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273E6" w:rsidRDefault="00E619FA"/>
    <w:p w:rsidR="00707E1A" w:rsidRPr="00707E1A" w:rsidRDefault="00707E1A" w:rsidP="00707E1A">
      <w:pPr>
        <w:jc w:val="center"/>
        <w:rPr>
          <w:rFonts w:ascii="Times New Roman" w:hAnsi="Times New Roman" w:cs="Times New Roman"/>
          <w:sz w:val="52"/>
          <w:szCs w:val="52"/>
        </w:rPr>
      </w:pPr>
      <w:r w:rsidRPr="00707E1A">
        <w:rPr>
          <w:rFonts w:ascii="Times New Roman" w:hAnsi="Times New Roman" w:cs="Times New Roman"/>
          <w:sz w:val="52"/>
          <w:szCs w:val="52"/>
        </w:rPr>
        <w:t>Rubric for grading the Student reflections</w:t>
      </w:r>
      <w:r>
        <w:rPr>
          <w:rFonts w:ascii="Times New Roman" w:hAnsi="Times New Roman" w:cs="Times New Roman"/>
          <w:sz w:val="52"/>
          <w:szCs w:val="52"/>
        </w:rPr>
        <w:t>.</w:t>
      </w:r>
    </w:p>
    <w:p w:rsidR="001C67D4" w:rsidRDefault="001C67D4"/>
    <w:tbl>
      <w:tblPr>
        <w:tblStyle w:val="LightList-Accent3"/>
        <w:tblW w:w="2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48"/>
        <w:gridCol w:w="5663"/>
        <w:gridCol w:w="4240"/>
        <w:gridCol w:w="4421"/>
        <w:gridCol w:w="3569"/>
      </w:tblGrid>
      <w:tr w:rsidR="00707E1A" w:rsidRPr="00707E1A" w:rsidTr="00707E1A">
        <w:trPr>
          <w:cnfStyle w:val="100000000000"/>
          <w:trHeight w:val="791"/>
          <w:jc w:val="center"/>
        </w:trPr>
        <w:tc>
          <w:tcPr>
            <w:cnfStyle w:val="001000000000"/>
            <w:tcW w:w="4048" w:type="dxa"/>
            <w:vAlign w:val="center"/>
          </w:tcPr>
          <w:p w:rsidR="00707E1A" w:rsidRPr="00707E1A" w:rsidRDefault="00707E1A" w:rsidP="00707E1A">
            <w:pPr>
              <w:jc w:val="center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</w:tc>
        <w:tc>
          <w:tcPr>
            <w:tcW w:w="5663" w:type="dxa"/>
            <w:vAlign w:val="center"/>
          </w:tcPr>
          <w:p w:rsidR="00707E1A" w:rsidRPr="00707E1A" w:rsidRDefault="00707E1A" w:rsidP="00707E1A">
            <w:pPr>
              <w:pStyle w:val="Default"/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  <w:tbl>
            <w:tblPr>
              <w:tblW w:w="5198" w:type="dxa"/>
              <w:tblInd w:w="3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888"/>
              <w:gridCol w:w="222"/>
              <w:gridCol w:w="222"/>
              <w:gridCol w:w="866"/>
            </w:tblGrid>
            <w:tr w:rsidR="00707E1A" w:rsidRPr="00707E1A" w:rsidTr="00707E1A">
              <w:trPr>
                <w:trHeight w:val="223"/>
              </w:trPr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  <w:r w:rsidRPr="00707E1A"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  <w:t>Above Expectation</w:t>
                  </w:r>
                  <w:r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  <w:t>s</w:t>
                  </w:r>
                </w:p>
              </w:tc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866" w:type="dxa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</w:tr>
            <w:tr w:rsidR="00707E1A" w:rsidRPr="00707E1A" w:rsidTr="00707E1A">
              <w:trPr>
                <w:trHeight w:val="95"/>
              </w:trPr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866" w:type="dxa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</w:p>
              </w:tc>
            </w:tr>
          </w:tbl>
          <w:p w:rsidR="00707E1A" w:rsidRPr="00707E1A" w:rsidRDefault="00707E1A" w:rsidP="00707E1A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</w:tc>
        <w:tc>
          <w:tcPr>
            <w:tcW w:w="4240" w:type="dxa"/>
            <w:vAlign w:val="center"/>
          </w:tcPr>
          <w:p w:rsidR="00707E1A" w:rsidRPr="00707E1A" w:rsidRDefault="00707E1A" w:rsidP="00707E1A">
            <w:pPr>
              <w:pStyle w:val="Default"/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  <w:r w:rsidRPr="00707E1A">
              <w:rPr>
                <w:rFonts w:ascii="Times New Roman" w:hAnsi="Times New Roman" w:cs="Times New Roman"/>
                <w:b w:val="0"/>
                <w:bCs w:val="0"/>
                <w:color w:val="auto"/>
                <w:sz w:val="52"/>
                <w:szCs w:val="52"/>
              </w:rPr>
              <w:t>Meets</w:t>
            </w:r>
          </w:p>
          <w:p w:rsidR="00707E1A" w:rsidRPr="00707E1A" w:rsidRDefault="00707E1A" w:rsidP="00707E1A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  <w:r w:rsidRPr="00707E1A">
              <w:rPr>
                <w:rFonts w:ascii="Times New Roman" w:hAnsi="Times New Roman" w:cs="Times New Roman"/>
                <w:b w:val="0"/>
                <w:bCs w:val="0"/>
                <w:color w:val="auto"/>
                <w:sz w:val="52"/>
                <w:szCs w:val="52"/>
              </w:rPr>
              <w:t>Expectations</w:t>
            </w:r>
          </w:p>
        </w:tc>
        <w:tc>
          <w:tcPr>
            <w:tcW w:w="4421" w:type="dxa"/>
            <w:vAlign w:val="center"/>
          </w:tcPr>
          <w:p w:rsidR="00707E1A" w:rsidRPr="00707E1A" w:rsidRDefault="00707E1A" w:rsidP="00707E1A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  <w:r w:rsidRPr="00707E1A">
              <w:rPr>
                <w:rFonts w:ascii="Times New Roman" w:hAnsi="Times New Roman" w:cs="Times New Roman"/>
                <w:b w:val="0"/>
                <w:bCs w:val="0"/>
                <w:color w:val="auto"/>
                <w:sz w:val="52"/>
                <w:szCs w:val="52"/>
              </w:rPr>
              <w:t>Approaching Expectations</w:t>
            </w:r>
          </w:p>
        </w:tc>
        <w:tc>
          <w:tcPr>
            <w:tcW w:w="3569" w:type="dxa"/>
            <w:vAlign w:val="center"/>
          </w:tcPr>
          <w:p w:rsidR="00707E1A" w:rsidRPr="00707E1A" w:rsidRDefault="00707E1A" w:rsidP="00707E1A">
            <w:pPr>
              <w:jc w:val="center"/>
              <w:cnfStyle w:val="100000000000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  <w:r w:rsidRPr="00707E1A">
              <w:rPr>
                <w:rFonts w:ascii="Times New Roman" w:hAnsi="Times New Roman" w:cs="Times New Roman"/>
                <w:b w:val="0"/>
                <w:bCs w:val="0"/>
                <w:color w:val="auto"/>
                <w:sz w:val="52"/>
                <w:szCs w:val="52"/>
              </w:rPr>
              <w:t>Below Expectations</w:t>
            </w:r>
          </w:p>
        </w:tc>
      </w:tr>
      <w:tr w:rsidR="00707E1A" w:rsidRPr="00707E1A" w:rsidTr="00707E1A">
        <w:trPr>
          <w:cnfStyle w:val="000000100000"/>
          <w:trHeight w:val="879"/>
          <w:jc w:val="center"/>
        </w:trPr>
        <w:tc>
          <w:tcPr>
            <w:cnfStyle w:val="001000000000"/>
            <w:tcW w:w="404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56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4</w:t>
            </w:r>
          </w:p>
        </w:tc>
        <w:tc>
          <w:tcPr>
            <w:tcW w:w="42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3</w:t>
            </w:r>
          </w:p>
        </w:tc>
        <w:tc>
          <w:tcPr>
            <w:tcW w:w="44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2</w:t>
            </w:r>
          </w:p>
        </w:tc>
        <w:tc>
          <w:tcPr>
            <w:tcW w:w="35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1</w:t>
            </w:r>
          </w:p>
        </w:tc>
      </w:tr>
      <w:tr w:rsidR="00707E1A" w:rsidRPr="00707E1A" w:rsidTr="00707E1A">
        <w:trPr>
          <w:trHeight w:val="879"/>
          <w:jc w:val="center"/>
        </w:trPr>
        <w:tc>
          <w:tcPr>
            <w:cnfStyle w:val="001000000000"/>
            <w:tcW w:w="4048" w:type="dxa"/>
            <w:vAlign w:val="center"/>
          </w:tcPr>
          <w:p w:rsidR="00707E1A" w:rsidRPr="00707E1A" w:rsidRDefault="00707E1A" w:rsidP="00707E1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  <w:tbl>
            <w:tblPr>
              <w:tblW w:w="3801" w:type="dxa"/>
              <w:tblInd w:w="3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801"/>
            </w:tblGrid>
            <w:tr w:rsidR="00707E1A" w:rsidRPr="00707E1A" w:rsidTr="00707E1A">
              <w:trPr>
                <w:trHeight w:val="236"/>
              </w:trPr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  <w:r w:rsidRPr="00707E1A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52"/>
                      <w:szCs w:val="52"/>
                    </w:rPr>
                    <w:t>Reflective Thinking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5663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447"/>
            </w:tblGrid>
            <w:tr w:rsidR="00707E1A" w:rsidRPr="00707E1A">
              <w:trPr>
                <w:trHeight w:val="933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explains the student’s own thinking and learning processes, as well as implications for future learning.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40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024"/>
            </w:tblGrid>
            <w:tr w:rsidR="00707E1A" w:rsidRPr="00707E1A">
              <w:trPr>
                <w:trHeight w:val="573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explains the student’s thinking about his/her own learning processes.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1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205"/>
            </w:tblGrid>
            <w:tr w:rsidR="00707E1A" w:rsidRPr="00707E1A">
              <w:trPr>
                <w:trHeight w:val="105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attempts to demonstrate thinking about learning but is vague and/or unclear about the personal learning process.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69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353"/>
            </w:tblGrid>
            <w:tr w:rsidR="00707E1A" w:rsidRPr="00707E1A">
              <w:trPr>
                <w:trHeight w:val="45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does not address the student’s thinking and/or learning.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7E1A" w:rsidRPr="00707E1A" w:rsidTr="00707E1A">
        <w:trPr>
          <w:cnfStyle w:val="000000100000"/>
          <w:trHeight w:val="879"/>
          <w:jc w:val="center"/>
        </w:trPr>
        <w:tc>
          <w:tcPr>
            <w:cnfStyle w:val="001000000000"/>
            <w:tcW w:w="404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  <w:tbl>
            <w:tblPr>
              <w:tblW w:w="2856" w:type="dxa"/>
              <w:tblInd w:w="3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856"/>
            </w:tblGrid>
            <w:tr w:rsidR="00707E1A" w:rsidRPr="00707E1A" w:rsidTr="00707E1A">
              <w:trPr>
                <w:trHeight w:val="95"/>
              </w:trPr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  <w:r w:rsidRPr="00707E1A"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  <w:t>A</w:t>
                  </w:r>
                  <w:r w:rsidRPr="00707E1A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52"/>
                      <w:szCs w:val="52"/>
                    </w:rPr>
                    <w:t>nalysis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56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pStyle w:val="Default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447"/>
            </w:tblGrid>
            <w:tr w:rsidR="00707E1A" w:rsidRPr="00707E1A">
              <w:trPr>
                <w:trHeight w:val="1295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is an in-depth analysis of the learning experience, the value of the derived learning to self or others, and the enhancement of the student’s appreciation for the discipline.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pStyle w:val="Default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024"/>
            </w:tblGrid>
            <w:tr w:rsidR="00707E1A" w:rsidRPr="00707E1A">
              <w:trPr>
                <w:trHeight w:val="81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is an analysis of the learning experience and the value of the derived learning to self or others.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707E1A" w:rsidRPr="00707E1A" w:rsidRDefault="00707E1A" w:rsidP="00707E1A">
            <w:pPr>
              <w:pStyle w:val="Default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205"/>
            </w:tblGrid>
            <w:tr w:rsidR="00707E1A" w:rsidRPr="00707E1A">
              <w:trPr>
                <w:trHeight w:val="117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attempts to analyze the learning experience but the value of the learning to the student or others is vague and/or unclear.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07E1A" w:rsidRPr="00707E1A" w:rsidRDefault="00707E1A" w:rsidP="00707E1A">
            <w:pPr>
              <w:pStyle w:val="Default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353"/>
            </w:tblGrid>
            <w:tr w:rsidR="00707E1A" w:rsidRPr="00707E1A">
              <w:trPr>
                <w:trHeight w:val="57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does not move beyond a description of the learning experience.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7E1A" w:rsidRPr="00707E1A" w:rsidTr="00707E1A">
        <w:trPr>
          <w:trHeight w:val="879"/>
          <w:jc w:val="center"/>
        </w:trPr>
        <w:tc>
          <w:tcPr>
            <w:cnfStyle w:val="001000000000"/>
            <w:tcW w:w="4048" w:type="dxa"/>
            <w:vAlign w:val="center"/>
          </w:tcPr>
          <w:p w:rsidR="00707E1A" w:rsidRPr="00707E1A" w:rsidRDefault="00707E1A" w:rsidP="00707E1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52"/>
                <w:szCs w:val="52"/>
              </w:rPr>
            </w:pPr>
          </w:p>
          <w:tbl>
            <w:tblPr>
              <w:tblW w:w="3801" w:type="dxa"/>
              <w:tblInd w:w="3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801"/>
            </w:tblGrid>
            <w:tr w:rsidR="00707E1A" w:rsidRPr="00707E1A" w:rsidTr="00707E1A">
              <w:trPr>
                <w:trHeight w:val="216"/>
              </w:trPr>
              <w:tc>
                <w:tcPr>
                  <w:tcW w:w="0" w:type="auto"/>
                </w:tcPr>
                <w:p w:rsidR="00707E1A" w:rsidRPr="00707E1A" w:rsidRDefault="00707E1A" w:rsidP="00707E1A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52"/>
                      <w:szCs w:val="52"/>
                    </w:rPr>
                  </w:pPr>
                  <w:r w:rsidRPr="00707E1A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52"/>
                      <w:szCs w:val="52"/>
                    </w:rPr>
                    <w:t>Making Connections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5663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447"/>
            </w:tblGrid>
            <w:tr w:rsidR="00707E1A" w:rsidRPr="00707E1A">
              <w:trPr>
                <w:trHeight w:val="141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articulates multiple connections between this learning experience and content from other courses, past learning, life experiences and/or future goals.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40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024"/>
            </w:tblGrid>
            <w:tr w:rsidR="00707E1A" w:rsidRPr="00707E1A">
              <w:trPr>
                <w:trHeight w:val="129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articulates connections between this learning experience and content from other courses, past learning experiences, and/or future goals.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1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205"/>
            </w:tblGrid>
            <w:tr w:rsidR="00707E1A" w:rsidRPr="00707E1A">
              <w:trPr>
                <w:trHeight w:val="1775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attempts to articulate connections between this learning experience and content from other courses, past learning experiences, or personal goals, but the connection is vague and/or unclear.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69" w:type="dxa"/>
            <w:vAlign w:val="center"/>
          </w:tcPr>
          <w:p w:rsidR="00707E1A" w:rsidRPr="00707E1A" w:rsidRDefault="00707E1A" w:rsidP="00707E1A">
            <w:pPr>
              <w:pStyle w:val="Default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353"/>
            </w:tblGrid>
            <w:tr w:rsidR="00707E1A" w:rsidRPr="00707E1A">
              <w:trPr>
                <w:trHeight w:val="574"/>
              </w:trPr>
              <w:tc>
                <w:tcPr>
                  <w:tcW w:w="0" w:type="auto"/>
                </w:tcPr>
                <w:p w:rsidR="00707E1A" w:rsidRPr="00707E1A" w:rsidRDefault="00707E1A">
                  <w:pPr>
                    <w:pStyle w:val="Default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07E1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The reflection does not articulate any connection to other learning or experiences. </w:t>
                  </w:r>
                </w:p>
              </w:tc>
            </w:tr>
          </w:tbl>
          <w:p w:rsidR="00707E1A" w:rsidRPr="00707E1A" w:rsidRDefault="00707E1A" w:rsidP="00707E1A">
            <w:pPr>
              <w:jc w:val="center"/>
              <w:cnfStyle w:val="0000000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07E1A" w:rsidRDefault="00707E1A"/>
    <w:sectPr w:rsidR="00707E1A" w:rsidSect="00707E1A">
      <w:pgSz w:w="23814" w:h="16839" w:orient="landscape" w:code="8"/>
      <w:pgMar w:top="1440" w:right="774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doNotDisplayPageBoundaries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C67D4"/>
    <w:rsid w:val="001C67D4"/>
    <w:rsid w:val="00534642"/>
    <w:rsid w:val="005A6D3C"/>
    <w:rsid w:val="006C367E"/>
    <w:rsid w:val="00707E1A"/>
    <w:rsid w:val="0076046E"/>
    <w:rsid w:val="00762982"/>
    <w:rsid w:val="00947EE9"/>
    <w:rsid w:val="00AB089D"/>
    <w:rsid w:val="00C24E69"/>
    <w:rsid w:val="00C4596D"/>
    <w:rsid w:val="00CD3177"/>
    <w:rsid w:val="00E619FA"/>
    <w:rsid w:val="00E70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7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5">
    <w:name w:val="Light Shading Accent 5"/>
    <w:basedOn w:val="TableNormal"/>
    <w:uiPriority w:val="60"/>
    <w:rsid w:val="00707E1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Default">
    <w:name w:val="Default"/>
    <w:rsid w:val="00707E1A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table" w:styleId="LightList-Accent3">
    <w:name w:val="Light List Accent 3"/>
    <w:basedOn w:val="TableNormal"/>
    <w:uiPriority w:val="61"/>
    <w:rsid w:val="00707E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88959-5302-4D3B-8564-A439280A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 kautilya</dc:creator>
  <cp:lastModifiedBy>vijay kautilya</cp:lastModifiedBy>
  <cp:revision>5</cp:revision>
  <cp:lastPrinted>2018-09-08T12:30:00Z</cp:lastPrinted>
  <dcterms:created xsi:type="dcterms:W3CDTF">2018-08-16T07:07:00Z</dcterms:created>
  <dcterms:modified xsi:type="dcterms:W3CDTF">2018-09-08T12:30:00Z</dcterms:modified>
</cp:coreProperties>
</file>