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D3116" w14:textId="18A4CE4C" w:rsidR="00EB0A63" w:rsidRDefault="00EB0A63" w:rsidP="00EB0A63">
      <w:pPr>
        <w:keepNext/>
        <w:keepLines/>
        <w:spacing w:before="160" w:line="252" w:lineRule="auto"/>
        <w:jc w:val="center"/>
        <w:outlineLvl w:val="0"/>
        <w:rPr>
          <w:rFonts w:ascii="Arial" w:eastAsiaTheme="majorEastAsia" w:hAnsi="Arial" w:cs="Arial"/>
          <w:b/>
          <w:bCs/>
          <w:caps/>
          <w:spacing w:val="4"/>
          <w:kern w:val="0"/>
          <w:sz w:val="28"/>
          <w:szCs w:val="28"/>
          <w:lang w:val="en-US"/>
          <w14:ligatures w14:val="none"/>
        </w:rPr>
      </w:pPr>
      <w:r w:rsidRPr="00595548">
        <w:rPr>
          <w:rFonts w:ascii="Arial" w:eastAsiaTheme="majorEastAsia" w:hAnsi="Arial" w:cs="Arial"/>
          <w:b/>
          <w:bCs/>
          <w:caps/>
          <w:spacing w:val="4"/>
          <w:kern w:val="0"/>
          <w:sz w:val="28"/>
          <w:szCs w:val="28"/>
          <w:lang w:val="en-US"/>
          <w14:ligatures w14:val="none"/>
        </w:rPr>
        <w:t>A</w:t>
      </w:r>
      <w:r>
        <w:rPr>
          <w:rFonts w:ascii="Arial" w:eastAsiaTheme="majorEastAsia" w:hAnsi="Arial" w:cs="Arial"/>
          <w:b/>
          <w:bCs/>
          <w:caps/>
          <w:spacing w:val="4"/>
          <w:kern w:val="0"/>
          <w:sz w:val="28"/>
          <w:szCs w:val="28"/>
          <w:lang w:val="en-US"/>
          <w14:ligatures w14:val="none"/>
        </w:rPr>
        <w:t>ppendix A</w:t>
      </w:r>
      <w:r w:rsidRPr="00595548">
        <w:rPr>
          <w:rFonts w:ascii="Arial" w:eastAsiaTheme="majorEastAsia" w:hAnsi="Arial" w:cs="Arial"/>
          <w:b/>
          <w:bCs/>
          <w:caps/>
          <w:spacing w:val="4"/>
          <w:kern w:val="0"/>
          <w:sz w:val="28"/>
          <w:szCs w:val="28"/>
          <w:lang w:val="en-US"/>
          <w14:ligatures w14:val="none"/>
        </w:rPr>
        <w:t>: DÜSSELDORF CURRICULUM MEDICINE OF THE 3RD QUALIFICATION LEVEL</w:t>
      </w:r>
    </w:p>
    <w:p w14:paraId="4B6C78CB" w14:textId="77777777" w:rsidR="002C6CB5" w:rsidRDefault="002C6CB5" w:rsidP="00777A07">
      <w:pPr>
        <w:spacing w:line="480" w:lineRule="auto"/>
        <w:jc w:val="both"/>
        <w:rPr>
          <w:rFonts w:ascii="Arial" w:eastAsiaTheme="minorEastAsia" w:hAnsi="Arial" w:cs="Arial"/>
          <w:kern w:val="0"/>
          <w:lang w:val="en-US"/>
          <w14:ligatures w14:val="none"/>
        </w:rPr>
      </w:pPr>
    </w:p>
    <w:p w14:paraId="4F90D7B5" w14:textId="175FA5E8" w:rsidR="00EB0A63" w:rsidRPr="00777A07" w:rsidRDefault="00EB0A63" w:rsidP="00777A07">
      <w:pPr>
        <w:spacing w:line="480" w:lineRule="auto"/>
        <w:jc w:val="both"/>
        <w:rPr>
          <w:rFonts w:ascii="Arial" w:eastAsiaTheme="minorEastAsia" w:hAnsi="Arial" w:cs="Arial"/>
          <w:kern w:val="0"/>
          <w:lang w:val="en-US"/>
          <w14:ligatures w14:val="none"/>
        </w:rPr>
      </w:pPr>
      <w:r w:rsidRPr="00777A07">
        <w:rPr>
          <w:rFonts w:ascii="Arial" w:eastAsiaTheme="minorEastAsia" w:hAnsi="Arial" w:cs="Arial"/>
          <w:kern w:val="0"/>
          <w:lang w:val="en-US"/>
          <w14:ligatures w14:val="none"/>
        </w:rPr>
        <w:t>The practical year (PY) corresponds to the 6</w:t>
      </w:r>
      <w:r w:rsidR="00FF4CE1" w:rsidRPr="00777A07">
        <w:rPr>
          <w:rFonts w:ascii="Arial" w:eastAsiaTheme="minorEastAsia" w:hAnsi="Arial" w:cs="Arial"/>
          <w:kern w:val="0"/>
          <w:vertAlign w:val="superscript"/>
          <w:lang w:val="en-US"/>
          <w14:ligatures w14:val="none"/>
        </w:rPr>
        <w:t>th</w:t>
      </w:r>
      <w:r w:rsidR="00734CF7" w:rsidRPr="00777A07">
        <w:rPr>
          <w:rFonts w:ascii="Arial" w:eastAsiaTheme="minorEastAsia" w:hAnsi="Arial" w:cs="Arial"/>
          <w:kern w:val="0"/>
          <w:vertAlign w:val="superscript"/>
          <w:lang w:val="en-US"/>
          <w14:ligatures w14:val="none"/>
        </w:rPr>
        <w:t xml:space="preserve"> </w:t>
      </w:r>
      <w:r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year of </w:t>
      </w:r>
      <w:r w:rsidR="00666069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the medical </w:t>
      </w:r>
      <w:r w:rsidRPr="00777A07">
        <w:rPr>
          <w:rFonts w:ascii="Arial" w:eastAsiaTheme="minorEastAsia" w:hAnsi="Arial" w:cs="Arial"/>
          <w:kern w:val="0"/>
          <w:lang w:val="en-US"/>
          <w14:ligatures w14:val="none"/>
        </w:rPr>
        <w:t>study</w: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 </w:t>
      </w:r>
      <w:r w:rsidR="005F5667">
        <w:rPr>
          <w:rFonts w:ascii="Arial" w:eastAsiaTheme="minorEastAsia" w:hAnsi="Arial" w:cs="Arial"/>
          <w:kern w:val="0"/>
          <w:lang w:val="en-US"/>
          <w14:ligatures w14:val="none"/>
        </w:rPr>
        <w:t xml:space="preserve">at the </w:t>
      </w:r>
      <w:r w:rsidRPr="00777A07">
        <w:rPr>
          <w:rFonts w:ascii="Arial" w:eastAsiaTheme="minorEastAsia" w:hAnsi="Arial" w:cs="Arial"/>
          <w:kern w:val="0"/>
          <w:lang w:val="en-US"/>
          <w14:ligatures w14:val="none"/>
        </w:rPr>
        <w:t>Düsseldorf</w:t>
      </w:r>
      <w:r w:rsidR="005F5667">
        <w:rPr>
          <w:rFonts w:ascii="Arial" w:eastAsiaTheme="minorEastAsia" w:hAnsi="Arial" w:cs="Arial"/>
          <w:kern w:val="0"/>
          <w:lang w:val="en-US"/>
          <w14:ligatures w14:val="none"/>
        </w:rPr>
        <w:t xml:space="preserve"> Medical School</w:t>
      </w:r>
      <w:r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. Students </w:t>
      </w:r>
      <w:r w:rsidR="00666069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are to </w:t>
      </w:r>
      <w:r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complete </w:t>
      </w:r>
      <w:r w:rsidR="00666069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the </w:t>
      </w:r>
      <w:r w:rsidRPr="00777A07">
        <w:rPr>
          <w:rFonts w:ascii="Arial" w:eastAsiaTheme="minorEastAsia" w:hAnsi="Arial" w:cs="Arial"/>
          <w:kern w:val="0"/>
          <w:lang w:val="en-US"/>
          <w14:ligatures w14:val="none"/>
        </w:rPr>
        <w:t>practical training in a clinical setting. Each year there is a spring cohort and a fall cohort</w:t>
      </w:r>
      <w:r w:rsidR="00666069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 and thus</w:t>
      </w:r>
      <w:r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 students start their practical year in mid-May or mid-November. Each PY cohort </w:t>
      </w:r>
      <w:r w:rsidR="00666069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comprises </w:t>
      </w:r>
      <w:r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approximately 100 students </w: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fldChar w:fldCharType="begin"/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instrText xml:space="preserve"> ADDIN EN.CITE &lt;EndNote&gt;&lt;Cite&gt;&lt;Year&gt;2024&lt;/Year&gt;&lt;RecNum&gt;99&lt;/RecNum&gt;&lt;DisplayText&gt;(1)&lt;/DisplayText&gt;&lt;record&gt;&lt;rec-number&gt;99&lt;/rec-number&gt;&lt;foreign-keys&gt;&lt;key app="EN" db-id="dzvstwtpqadxvle2ztjpdfes2vwz9dt5wz0r" timestamp="1706107300" guid="40efba45-5e17-4844-9060-6209bf594100"&gt;99&lt;/key&gt;&lt;/foreign-keys&gt;&lt;ref-type name="Web Page"&gt;12&lt;/ref-type&gt;&lt;contributors&gt;&lt;/contributors&gt;&lt;titles&gt;&lt;title&gt;Das Praktische Jahr&lt;/title&gt;&lt;/titles&gt;&lt;keywords&gt;&lt;keyword&gt;final-year medical education&lt;/keyword&gt;&lt;keyword&gt;Webseite&lt;/keyword&gt;&lt;keyword&gt;HHU&lt;/keyword&gt;&lt;/keywords&gt;&lt;dates&gt;&lt;year&gt;2024&lt;/year&gt;&lt;/dates&gt;&lt;publisher&gt;Medizinische Fakultät der Heinrich-Heine-Universität Düsseldorf&lt;/publisher&gt;&lt;urls&gt;&lt;related-urls&gt;&lt;url&gt;https://www.medizinstudium.hhu.de/studienorganisation/studienjahre/praktisches-jahr-pj&lt;/url&gt;&lt;/related-urls&gt;&lt;/urls&gt;&lt;/record&gt;&lt;/Cite&gt;&lt;/EndNote&gt;</w:instrTex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fldChar w:fldCharType="separate"/>
      </w:r>
      <w:r w:rsidR="00734CF7" w:rsidRPr="00777A07">
        <w:rPr>
          <w:rFonts w:ascii="Arial" w:eastAsiaTheme="minorEastAsia" w:hAnsi="Arial" w:cs="Arial"/>
          <w:noProof/>
          <w:kern w:val="0"/>
          <w:lang w:val="en-US"/>
          <w14:ligatures w14:val="none"/>
        </w:rPr>
        <w:t>(1)</w: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fldChar w:fldCharType="end"/>
      </w:r>
      <w:r w:rsidRPr="00777A07">
        <w:rPr>
          <w:rFonts w:ascii="Arial" w:eastAsiaTheme="minorEastAsia" w:hAnsi="Arial" w:cs="Arial"/>
          <w:kern w:val="0"/>
          <w:lang w:val="en-US"/>
          <w14:ligatures w14:val="none"/>
        </w:rPr>
        <w:t>.</w:t>
      </w:r>
    </w:p>
    <w:p w14:paraId="450DCD05" w14:textId="04E21FCE" w:rsidR="00EB0A63" w:rsidRPr="00777A07" w:rsidRDefault="00666069" w:rsidP="00777A07">
      <w:pPr>
        <w:spacing w:line="480" w:lineRule="auto"/>
        <w:jc w:val="both"/>
        <w:rPr>
          <w:rFonts w:ascii="Arial" w:eastAsiaTheme="minorEastAsia" w:hAnsi="Arial" w:cs="Arial"/>
          <w:kern w:val="0"/>
          <w:lang w:val="en-US"/>
          <w14:ligatures w14:val="none"/>
        </w:rPr>
      </w:pPr>
      <w:r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The practical year is </w:t>
      </w:r>
      <w:r w:rsidR="00FF4CE1" w:rsidRPr="00777A07">
        <w:rPr>
          <w:rFonts w:ascii="Arial" w:eastAsiaTheme="minorEastAsia" w:hAnsi="Arial" w:cs="Arial"/>
          <w:kern w:val="0"/>
          <w:lang w:val="en-US"/>
          <w14:ligatures w14:val="none"/>
        </w:rPr>
        <w:t>split</w:t>
      </w:r>
      <w:r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 up in three 4-months training periods (i.e.</w:t>
      </w:r>
      <w:r w:rsidR="00FF4CE1" w:rsidRPr="00777A07">
        <w:rPr>
          <w:rFonts w:ascii="Arial" w:eastAsiaTheme="minorEastAsia" w:hAnsi="Arial" w:cs="Arial"/>
          <w:kern w:val="0"/>
          <w:lang w:val="en-US"/>
          <w14:ligatures w14:val="none"/>
        </w:rPr>
        <w:t>,</w:t>
      </w:r>
      <w:r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 “tertials”) which must be completed in different fields of medicine: o</w:t>
      </w:r>
      <w:r w:rsidR="00EB0A63" w:rsidRPr="00777A07">
        <w:rPr>
          <w:rFonts w:ascii="Arial" w:eastAsiaTheme="minorEastAsia" w:hAnsi="Arial" w:cs="Arial"/>
          <w:kern w:val="0"/>
          <w:lang w:val="en-US"/>
          <w14:ligatures w14:val="none"/>
        </w:rPr>
        <w:t>ne tertial must be completed in the surgical ward, including general, visceral and pediatric surgery, cardiovascular surgery as well as trauma and hand surgery</w: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 </w: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fldChar w:fldCharType="begin"/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instrText xml:space="preserve"> ADDIN EN.CITE &lt;EndNote&gt;&lt;Cite&gt;&lt;Year&gt;2024&lt;/Year&gt;&lt;RecNum&gt;99&lt;/RecNum&gt;&lt;DisplayText&gt;(1)&lt;/DisplayText&gt;&lt;record&gt;&lt;rec-number&gt;99&lt;/rec-number&gt;&lt;foreign-keys&gt;&lt;key app="EN" db-id="dzvstwtpqadxvle2ztjpdfes2vwz9dt5wz0r" timestamp="1706107300" guid="40efba45-5e17-4844-9060-6209bf594100"&gt;99&lt;/key&gt;&lt;/foreign-keys&gt;&lt;ref-type name="Web Page"&gt;12&lt;/ref-type&gt;&lt;contributors&gt;&lt;/contributors&gt;&lt;titles&gt;&lt;title&gt;Das Praktische Jahr&lt;/title&gt;&lt;/titles&gt;&lt;keywords&gt;&lt;keyword&gt;final-year medical education&lt;/keyword&gt;&lt;keyword&gt;Webseite&lt;/keyword&gt;&lt;keyword&gt;HHU&lt;/keyword&gt;&lt;/keywords&gt;&lt;dates&gt;&lt;year&gt;2024&lt;/year&gt;&lt;/dates&gt;&lt;publisher&gt;Medizinische Fakultät der Heinrich-Heine-Universität Düsseldorf&lt;/publisher&gt;&lt;urls&gt;&lt;related-urls&gt;&lt;url&gt;https://www.medizinstudium.hhu.de/studienorganisation/studienjahre/praktisches-jahr-pj&lt;/url&gt;&lt;/related-urls&gt;&lt;/urls&gt;&lt;/record&gt;&lt;/Cite&gt;&lt;/EndNote&gt;</w:instrTex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fldChar w:fldCharType="separate"/>
      </w:r>
      <w:r w:rsidR="00734CF7" w:rsidRPr="00777A07">
        <w:rPr>
          <w:rFonts w:ascii="Arial" w:eastAsiaTheme="minorEastAsia" w:hAnsi="Arial" w:cs="Arial"/>
          <w:noProof/>
          <w:kern w:val="0"/>
          <w:lang w:val="en-US"/>
          <w14:ligatures w14:val="none"/>
        </w:rPr>
        <w:t>(1)</w: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fldChar w:fldCharType="end"/>
      </w:r>
      <w:r w:rsidR="00EB0A63" w:rsidRPr="00777A07">
        <w:rPr>
          <w:rFonts w:ascii="Arial" w:eastAsiaTheme="minorEastAsia" w:hAnsi="Arial" w:cs="Arial"/>
          <w:kern w:val="0"/>
          <w:lang w:val="en-US"/>
          <w14:ligatures w14:val="none"/>
        </w:rPr>
        <w:t>. Another tertial must be completed in internal medicine. This includes endocrinology and diabetology, hematology, oncology and clinical immunology, intensive care medicine, cardiology, pneumology and angiology as well as rheumatology</w: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 </w: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fldChar w:fldCharType="begin"/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instrText xml:space="preserve"> ADDIN EN.CITE &lt;EndNote&gt;&lt;Cite&gt;&lt;Year&gt;2024&lt;/Year&gt;&lt;RecNum&gt;99&lt;/RecNum&gt;&lt;DisplayText&gt;(1)&lt;/DisplayText&gt;&lt;record&gt;&lt;rec-number&gt;99&lt;/rec-number&gt;&lt;foreign-keys&gt;&lt;key app="EN" db-id="dzvstwtpqadxvle2ztjpdfes2vwz9dt5wz0r" timestamp="1706107300" guid="40efba45-5e17-4844-9060-6209bf594100"&gt;99&lt;/key&gt;&lt;/foreign-keys&gt;&lt;ref-type name="Web Page"&gt;12&lt;/ref-type&gt;&lt;contributors&gt;&lt;/contributors&gt;&lt;titles&gt;&lt;title&gt;Das Praktische Jahr&lt;/title&gt;&lt;/titles&gt;&lt;keywords&gt;&lt;keyword&gt;final-year medical education&lt;/keyword&gt;&lt;keyword&gt;Webseite&lt;/keyword&gt;&lt;keyword&gt;HHU&lt;/keyword&gt;&lt;/keywords&gt;&lt;dates&gt;&lt;year&gt;2024&lt;/year&gt;&lt;/dates&gt;&lt;publisher&gt;Medizinische Fakultät der Heinrich-Heine-Universität Düsseldorf&lt;/publisher&gt;&lt;urls&gt;&lt;related-urls&gt;&lt;url&gt;https://www.medizinstudium.hhu.de/studienorganisation/studienjahre/praktisches-jahr-pj&lt;/url&gt;&lt;/related-urls&gt;&lt;/urls&gt;&lt;/record&gt;&lt;/Cite&gt;&lt;/EndNote&gt;</w:instrTex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fldChar w:fldCharType="separate"/>
      </w:r>
      <w:r w:rsidR="00734CF7" w:rsidRPr="00777A07">
        <w:rPr>
          <w:rFonts w:ascii="Arial" w:eastAsiaTheme="minorEastAsia" w:hAnsi="Arial" w:cs="Arial"/>
          <w:noProof/>
          <w:kern w:val="0"/>
          <w:lang w:val="en-US"/>
          <w14:ligatures w14:val="none"/>
        </w:rPr>
        <w:t>(1)</w: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fldChar w:fldCharType="end"/>
      </w:r>
      <w:r w:rsidR="00EB0A63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. The last tertial is the so-called elective tertial and it can be completed in any medical department. At the </w:t>
      </w:r>
      <w:bookmarkStart w:id="0" w:name="_Hlk164172825"/>
      <w:r w:rsidR="00EB0A63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University Hospital Düsseldorf </w:t>
      </w:r>
      <w:bookmarkEnd w:id="0"/>
      <w:r w:rsidR="00EB0A63" w:rsidRPr="00777A07">
        <w:rPr>
          <w:rFonts w:ascii="Arial" w:eastAsiaTheme="minorEastAsia" w:hAnsi="Arial" w:cs="Arial"/>
          <w:kern w:val="0"/>
          <w:lang w:val="en-US"/>
          <w14:ligatures w14:val="none"/>
        </w:rPr>
        <w:t>(UKD),</w:t>
      </w:r>
      <w:r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 Germany,</w:t>
      </w:r>
      <w:r w:rsidR="00EB0A63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 electives include general medicine, anesthesiology, ophthalmology, dermatology, gynecology and obstetrics, ear, nose and throat medicine, pediatrics, </w:t>
      </w:r>
      <w:r w:rsidR="008C69D1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medical microbiology, virology and infection epidemiology, oral and maxillofacial surgery, neurology, </w:t>
      </w:r>
      <w:r w:rsidR="00EB0A63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neurosurgery, </w:t>
      </w:r>
      <w:r w:rsidR="008C69D1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nuclear medicine, </w:t>
      </w:r>
      <w:r w:rsidR="00DB2A8D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orthopedics, </w:t>
      </w:r>
      <w:r w:rsidR="00EB0A63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palliative medicine, pathology, </w:t>
      </w:r>
      <w:r w:rsidR="00DB2A8D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(clinical) pharmacology, </w:t>
      </w:r>
      <w:r w:rsidR="00EB0A63" w:rsidRPr="00777A07">
        <w:rPr>
          <w:rFonts w:ascii="Arial" w:eastAsiaTheme="minorEastAsia" w:hAnsi="Arial" w:cs="Arial"/>
          <w:kern w:val="0"/>
          <w:lang w:val="en-US"/>
          <w14:ligatures w14:val="none"/>
        </w:rPr>
        <w:t>psychiatry, psychosomatic medicine, radiology, (clinical) forensic medicine</w:t>
      </w:r>
      <w:r w:rsidR="00DB2A8D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, </w:t>
      </w:r>
      <w:r w:rsidR="00EB0A63" w:rsidRPr="00777A07">
        <w:rPr>
          <w:rFonts w:ascii="Arial" w:eastAsiaTheme="minorEastAsia" w:hAnsi="Arial" w:cs="Arial"/>
          <w:kern w:val="0"/>
          <w:lang w:val="en-US"/>
          <w14:ligatures w14:val="none"/>
        </w:rPr>
        <w:t>radiotherapy</w:t>
      </w:r>
      <w:r w:rsidR="00DB2A8D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 and urology</w:t>
      </w:r>
      <w:r w:rsidR="004A1040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 </w: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fldChar w:fldCharType="begin"/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instrText xml:space="preserve"> ADDIN EN.CITE &lt;EndNote&gt;&lt;Cite&gt;&lt;Year&gt;2024&lt;/Year&gt;&lt;RecNum&gt;99&lt;/RecNum&gt;&lt;DisplayText&gt;(1)&lt;/DisplayText&gt;&lt;record&gt;&lt;rec-number&gt;99&lt;/rec-number&gt;&lt;foreign-keys&gt;&lt;key app="EN" db-id="dzvstwtpqadxvle2ztjpdfes2vwz9dt5wz0r" timestamp="1706107300" guid="40efba45-5e17-4844-9060-6209bf594100"&gt;99&lt;/key&gt;&lt;/foreign-keys&gt;&lt;ref-type name="Web Page"&gt;12&lt;/ref-type&gt;&lt;contributors&gt;&lt;/contributors&gt;&lt;titles&gt;&lt;title&gt;Das Praktische Jahr&lt;/title&gt;&lt;/titles&gt;&lt;keywords&gt;&lt;keyword&gt;final-year medical education&lt;/keyword&gt;&lt;keyword&gt;Webseite&lt;/keyword&gt;&lt;keyword&gt;HHU&lt;/keyword&gt;&lt;/keywords&gt;&lt;dates&gt;&lt;year&gt;2024&lt;/year&gt;&lt;/dates&gt;&lt;publisher&gt;Medizinische Fakultät der Heinrich-Heine-Universität Düsseldorf&lt;/publisher&gt;&lt;urls&gt;&lt;related-urls&gt;&lt;url&gt;https://www.medizinstudium.hhu.de/studienorganisation/studienjahre/praktisches-jahr-pj&lt;/url&gt;&lt;/related-urls&gt;&lt;/urls&gt;&lt;/record&gt;&lt;/Cite&gt;&lt;/EndNote&gt;</w:instrTex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fldChar w:fldCharType="separate"/>
      </w:r>
      <w:r w:rsidR="00734CF7" w:rsidRPr="00777A07">
        <w:rPr>
          <w:rFonts w:ascii="Arial" w:eastAsiaTheme="minorEastAsia" w:hAnsi="Arial" w:cs="Arial"/>
          <w:noProof/>
          <w:kern w:val="0"/>
          <w:lang w:val="en-US"/>
          <w14:ligatures w14:val="none"/>
        </w:rPr>
        <w:t>(1)</w: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fldChar w:fldCharType="end"/>
      </w:r>
      <w:r w:rsidR="00EB0A63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. Students can determine the order of the three tertials themselves </w: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fldChar w:fldCharType="begin"/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instrText xml:space="preserve"> ADDIN EN.CITE &lt;EndNote&gt;&lt;Cite&gt;&lt;Year&gt;2024&lt;/Year&gt;&lt;RecNum&gt;99&lt;/RecNum&gt;&lt;DisplayText&gt;(1)&lt;/DisplayText&gt;&lt;record&gt;&lt;rec-number&gt;99&lt;/rec-number&gt;&lt;foreign-keys&gt;&lt;key app="EN" db-id="dzvstwtpqadxvle2ztjpdfes2vwz9dt5wz0r" timestamp="1706107300" guid="40efba45-5e17-4844-9060-6209bf594100"&gt;99&lt;/key&gt;&lt;/foreign-keys&gt;&lt;ref-type name="Web Page"&gt;12&lt;/ref-type&gt;&lt;contributors&gt;&lt;/contributors&gt;&lt;titles&gt;&lt;title&gt;Das Praktische Jahr&lt;/title&gt;&lt;/titles&gt;&lt;keywords&gt;&lt;keyword&gt;final-year medical education&lt;/keyword&gt;&lt;keyword&gt;Webseite&lt;/keyword&gt;&lt;keyword&gt;HHU&lt;/keyword&gt;&lt;/keywords&gt;&lt;dates&gt;&lt;year&gt;2024&lt;/year&gt;&lt;/dates&gt;&lt;publisher&gt;Medizinische Fakultät der Heinrich-Heine-Universität Düsseldorf&lt;/publisher&gt;&lt;urls&gt;&lt;related-urls&gt;&lt;url&gt;https://www.medizinstudium.hhu.de/studienorganisation/studienjahre/praktisches-jahr-pj&lt;/url&gt;&lt;/related-urls&gt;&lt;/urls&gt;&lt;/record&gt;&lt;/Cite&gt;&lt;/EndNote&gt;</w:instrTex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fldChar w:fldCharType="separate"/>
      </w:r>
      <w:r w:rsidR="00734CF7" w:rsidRPr="00777A07">
        <w:rPr>
          <w:rFonts w:ascii="Arial" w:eastAsiaTheme="minorEastAsia" w:hAnsi="Arial" w:cs="Arial"/>
          <w:noProof/>
          <w:kern w:val="0"/>
          <w:lang w:val="en-US"/>
          <w14:ligatures w14:val="none"/>
        </w:rPr>
        <w:t>(1)</w: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fldChar w:fldCharType="end"/>
      </w:r>
      <w:r w:rsidR="00EB0A63" w:rsidRPr="00777A07">
        <w:rPr>
          <w:rFonts w:ascii="Arial" w:eastAsiaTheme="minorEastAsia" w:hAnsi="Arial" w:cs="Arial"/>
          <w:kern w:val="0"/>
          <w:lang w:val="en-US"/>
          <w14:ligatures w14:val="none"/>
        </w:rPr>
        <w:t>.</w:t>
      </w:r>
    </w:p>
    <w:p w14:paraId="5D6218D6" w14:textId="77777777" w:rsidR="002C6CB5" w:rsidRDefault="00EB0A63" w:rsidP="002C6CB5">
      <w:pPr>
        <w:spacing w:line="480" w:lineRule="auto"/>
        <w:jc w:val="both"/>
        <w:rPr>
          <w:rFonts w:ascii="Arial" w:eastAsiaTheme="minorEastAsia" w:hAnsi="Arial" w:cs="Arial"/>
          <w:kern w:val="0"/>
          <w:lang w:val="en-US"/>
          <w14:ligatures w14:val="none"/>
        </w:rPr>
      </w:pPr>
      <w:r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All tertials can be completed in one or different hospitals in Germany (including </w:t>
      </w:r>
      <w:r w:rsidR="00FF4CE1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the </w:t>
      </w:r>
      <w:r w:rsidR="002C6CB5">
        <w:rPr>
          <w:rFonts w:ascii="Arial" w:eastAsiaTheme="minorEastAsia" w:hAnsi="Arial" w:cs="Arial"/>
          <w:kern w:val="0"/>
          <w:lang w:val="en-US"/>
          <w14:ligatures w14:val="none"/>
        </w:rPr>
        <w:t>University Hospital Düsseldorf</w:t>
      </w:r>
      <w:r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 or academic teaching hospitals) or abroad (external institutions). It is possible to split tertials, which means that all tertials can generally be divided into two </w:t>
      </w:r>
      <w:r w:rsidR="00666069" w:rsidRPr="00777A07">
        <w:rPr>
          <w:rFonts w:ascii="Arial" w:eastAsiaTheme="minorEastAsia" w:hAnsi="Arial" w:cs="Arial"/>
          <w:kern w:val="0"/>
          <w:lang w:val="en-US"/>
          <w14:ligatures w14:val="none"/>
        </w:rPr>
        <w:t>segments of</w:t>
      </w:r>
      <w:r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 eight weeks each. While PY students individually have to organize tertials abroad, PY training </w:t>
      </w:r>
      <w:r w:rsidR="00666069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positions </w:t>
      </w:r>
      <w:r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at university hospitals and teaching hospitals in Germany are mostly </w:t>
      </w:r>
      <w:r w:rsidR="00666069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managed </w:t>
      </w:r>
      <w:r w:rsidRPr="00777A07">
        <w:rPr>
          <w:rFonts w:ascii="Arial" w:eastAsiaTheme="minorEastAsia" w:hAnsi="Arial" w:cs="Arial"/>
          <w:kern w:val="0"/>
          <w:lang w:val="en-US"/>
          <w14:ligatures w14:val="none"/>
        </w:rPr>
        <w:t>via an online portal</w: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t xml:space="preserve"> </w: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fldChar w:fldCharType="begin"/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instrText xml:space="preserve"> ADDIN EN.CITE &lt;EndNote&gt;&lt;Cite&gt;&lt;Year&gt;2024&lt;/Year&gt;&lt;RecNum&gt;99&lt;/RecNum&gt;&lt;DisplayText&gt;(1)&lt;/DisplayText&gt;&lt;record&gt;&lt;rec-number&gt;99&lt;/rec-number&gt;&lt;foreign-keys&gt;&lt;key app="EN" db-id="dzvstwtpqadxvle2ztjpdfes2vwz9dt5wz0r" timestamp="1706107300" guid="40efba45-5e17-4844-9060-6209bf594100"&gt;99&lt;/key&gt;&lt;/foreign-keys&gt;&lt;ref-type name="Web Page"&gt;12&lt;/ref-type&gt;&lt;contributors&gt;&lt;/contributors&gt;&lt;titles&gt;&lt;title&gt;Das Praktische Jahr&lt;/title&gt;&lt;/titles&gt;&lt;keywords&gt;&lt;keyword&gt;final-year medical education&lt;/keyword&gt;&lt;keyword&gt;Webseite&lt;/keyword&gt;&lt;keyword&gt;HHU&lt;/keyword&gt;&lt;/keywords&gt;&lt;dates&gt;&lt;year&gt;2024&lt;/year&gt;&lt;/dates&gt;&lt;publisher&gt;Medizinische Fakultät der Heinrich-Heine-Universität Düsseldorf&lt;/publisher&gt;&lt;urls&gt;&lt;related-urls&gt;&lt;url&gt;https://www.medizinstudium.hhu.de/studienorganisation/studienjahre/praktisches-jahr-pj&lt;/url&gt;&lt;/related-urls&gt;&lt;/urls&gt;&lt;/record&gt;&lt;/Cite&gt;&lt;/EndNote&gt;</w:instrTex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fldChar w:fldCharType="separate"/>
      </w:r>
      <w:r w:rsidR="00734CF7" w:rsidRPr="00777A07">
        <w:rPr>
          <w:rFonts w:ascii="Arial" w:eastAsiaTheme="minorEastAsia" w:hAnsi="Arial" w:cs="Arial"/>
          <w:noProof/>
          <w:kern w:val="0"/>
          <w:lang w:val="en-US"/>
          <w14:ligatures w14:val="none"/>
        </w:rPr>
        <w:t>(1)</w:t>
      </w:r>
      <w:r w:rsidR="00734CF7" w:rsidRPr="00777A07">
        <w:rPr>
          <w:rFonts w:ascii="Arial" w:eastAsiaTheme="minorEastAsia" w:hAnsi="Arial" w:cs="Arial"/>
          <w:kern w:val="0"/>
          <w:lang w:val="en-US"/>
          <w14:ligatures w14:val="none"/>
        </w:rPr>
        <w:fldChar w:fldCharType="end"/>
      </w:r>
      <w:r w:rsidRPr="00777A07">
        <w:rPr>
          <w:rFonts w:ascii="Arial" w:eastAsiaTheme="minorEastAsia" w:hAnsi="Arial" w:cs="Arial"/>
          <w:kern w:val="0"/>
          <w:lang w:val="en-US"/>
          <w14:ligatures w14:val="none"/>
        </w:rPr>
        <w:t>.</w:t>
      </w:r>
    </w:p>
    <w:p w14:paraId="26789AE9" w14:textId="59062FBC" w:rsidR="00734CF7" w:rsidRPr="00777A07" w:rsidRDefault="004A1040" w:rsidP="002C6CB5">
      <w:pPr>
        <w:spacing w:line="480" w:lineRule="auto"/>
        <w:jc w:val="both"/>
        <w:rPr>
          <w:rFonts w:ascii="Arial" w:hAnsi="Arial" w:cs="Arial"/>
        </w:rPr>
      </w:pPr>
      <w:r w:rsidRPr="00777A07">
        <w:rPr>
          <w:rFonts w:ascii="Arial" w:eastAsiaTheme="minorEastAsia" w:hAnsi="Arial" w:cs="Arial"/>
          <w:noProof/>
          <w:kern w:val="0"/>
          <w14:ligatures w14:val="none"/>
        </w:rPr>
        <w:lastRenderedPageBreak/>
        <w:fldChar w:fldCharType="begin"/>
      </w:r>
      <w:r w:rsidRPr="00777A07">
        <w:rPr>
          <w:rFonts w:ascii="Arial" w:eastAsiaTheme="minorEastAsia" w:hAnsi="Arial" w:cs="Arial"/>
          <w:kern w:val="0"/>
          <w14:ligatures w14:val="none"/>
        </w:rPr>
        <w:instrText xml:space="preserve"> ADDIN EN.REFLIST </w:instrText>
      </w:r>
      <w:r w:rsidRPr="00777A07">
        <w:rPr>
          <w:rFonts w:ascii="Arial" w:eastAsiaTheme="minorEastAsia" w:hAnsi="Arial" w:cs="Arial"/>
          <w:noProof/>
          <w:kern w:val="0"/>
          <w14:ligatures w14:val="none"/>
        </w:rPr>
        <w:fldChar w:fldCharType="separate"/>
      </w:r>
      <w:r w:rsidR="00734CF7" w:rsidRPr="00777A07">
        <w:rPr>
          <w:rFonts w:ascii="Arial" w:hAnsi="Arial" w:cs="Arial"/>
        </w:rPr>
        <w:t>1.</w:t>
      </w:r>
      <w:r w:rsidR="00734CF7" w:rsidRPr="00777A07">
        <w:rPr>
          <w:rFonts w:ascii="Arial" w:hAnsi="Arial" w:cs="Arial"/>
        </w:rPr>
        <w:tab/>
        <w:t>Das Praktische Jahr</w:t>
      </w:r>
      <w:r w:rsidR="00D40AD7" w:rsidRPr="00777A07">
        <w:rPr>
          <w:rFonts w:ascii="Arial" w:hAnsi="Arial" w:cs="Arial"/>
        </w:rPr>
        <w:t>.</w:t>
      </w:r>
      <w:r w:rsidR="00734CF7" w:rsidRPr="00777A07">
        <w:rPr>
          <w:rFonts w:ascii="Arial" w:hAnsi="Arial" w:cs="Arial"/>
        </w:rPr>
        <w:t xml:space="preserve"> </w:t>
      </w:r>
      <w:hyperlink r:id="rId7" w:history="1">
        <w:r w:rsidR="00734CF7" w:rsidRPr="00777A07">
          <w:rPr>
            <w:rStyle w:val="Hyperlink"/>
            <w:rFonts w:ascii="Arial" w:hAnsi="Arial" w:cs="Arial"/>
          </w:rPr>
          <w:t>https://www.medizinstudium.hhu.de/studienorganisation/studienjahre/praktisches-jahr-pj</w:t>
        </w:r>
      </w:hyperlink>
      <w:r w:rsidR="00734CF7" w:rsidRPr="00777A07">
        <w:rPr>
          <w:rFonts w:ascii="Arial" w:hAnsi="Arial" w:cs="Arial"/>
        </w:rPr>
        <w:t>.</w:t>
      </w:r>
      <w:r w:rsidR="00D40AD7" w:rsidRPr="00777A07">
        <w:rPr>
          <w:rFonts w:ascii="Arial" w:hAnsi="Arial" w:cs="Arial"/>
        </w:rPr>
        <w:t xml:space="preserve"> Accessed 01 May 2024.</w:t>
      </w:r>
    </w:p>
    <w:p w14:paraId="21EA0D03" w14:textId="6F804233" w:rsidR="004A1040" w:rsidRDefault="004A1040" w:rsidP="00777A07">
      <w:pPr>
        <w:spacing w:line="480" w:lineRule="auto"/>
        <w:jc w:val="both"/>
        <w:rPr>
          <w:rFonts w:ascii="Arial" w:eastAsiaTheme="minorEastAsia" w:hAnsi="Arial" w:cs="Arial"/>
          <w:kern w:val="0"/>
          <w:lang w:val="en-US"/>
          <w14:ligatures w14:val="none"/>
        </w:rPr>
      </w:pPr>
      <w:r w:rsidRPr="00777A07">
        <w:rPr>
          <w:rFonts w:ascii="Arial" w:eastAsiaTheme="minorEastAsia" w:hAnsi="Arial" w:cs="Arial"/>
          <w:kern w:val="0"/>
          <w:lang w:val="en-US"/>
          <w14:ligatures w14:val="none"/>
        </w:rPr>
        <w:fldChar w:fldCharType="end"/>
      </w:r>
    </w:p>
    <w:sectPr w:rsidR="004A1040" w:rsidSect="00F10F1B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62FA1" w14:textId="77777777" w:rsidR="00F10F1B" w:rsidRDefault="00F10F1B" w:rsidP="00C7775C">
      <w:pPr>
        <w:spacing w:after="0" w:line="240" w:lineRule="auto"/>
      </w:pPr>
      <w:r>
        <w:separator/>
      </w:r>
    </w:p>
  </w:endnote>
  <w:endnote w:type="continuationSeparator" w:id="0">
    <w:p w14:paraId="4DDC1F4E" w14:textId="77777777" w:rsidR="00F10F1B" w:rsidRDefault="00F10F1B" w:rsidP="00C77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9830937"/>
      <w:docPartObj>
        <w:docPartGallery w:val="Page Numbers (Bottom of Page)"/>
        <w:docPartUnique/>
      </w:docPartObj>
    </w:sdtPr>
    <w:sdtEndPr/>
    <w:sdtContent>
      <w:p w14:paraId="764E00B9" w14:textId="7DB88198" w:rsidR="002279BD" w:rsidRDefault="002279B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BF4893" w14:textId="77777777" w:rsidR="002279BD" w:rsidRDefault="002279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15C44" w14:textId="77777777" w:rsidR="00F10F1B" w:rsidRDefault="00F10F1B" w:rsidP="00C7775C">
      <w:pPr>
        <w:spacing w:after="0" w:line="240" w:lineRule="auto"/>
      </w:pPr>
      <w:r>
        <w:separator/>
      </w:r>
    </w:p>
  </w:footnote>
  <w:footnote w:type="continuationSeparator" w:id="0">
    <w:p w14:paraId="26A4515C" w14:textId="77777777" w:rsidR="00F10F1B" w:rsidRDefault="00F10F1B" w:rsidP="00C77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309E1"/>
    <w:multiLevelType w:val="hybridMultilevel"/>
    <w:tmpl w:val="A00434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34959"/>
    <w:multiLevelType w:val="hybridMultilevel"/>
    <w:tmpl w:val="C2082350"/>
    <w:lvl w:ilvl="0" w:tplc="084A3AF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DC21D9"/>
    <w:multiLevelType w:val="hybridMultilevel"/>
    <w:tmpl w:val="964C764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zvstwtpqadxvle2ztjpdfes2vwz9dt5wz0r&quot;&gt;Backup EN01 2022-09-08&lt;record-ids&gt;&lt;item&gt;99&lt;/item&gt;&lt;/record-ids&gt;&lt;/item&gt;&lt;/Libraries&gt;"/>
  </w:docVars>
  <w:rsids>
    <w:rsidRoot w:val="00CC51CA"/>
    <w:rsid w:val="00001487"/>
    <w:rsid w:val="00086E90"/>
    <w:rsid w:val="0008720B"/>
    <w:rsid w:val="000915A3"/>
    <w:rsid w:val="0009688D"/>
    <w:rsid w:val="000D42DF"/>
    <w:rsid w:val="00104E19"/>
    <w:rsid w:val="00117D62"/>
    <w:rsid w:val="00135881"/>
    <w:rsid w:val="001406DD"/>
    <w:rsid w:val="00146C77"/>
    <w:rsid w:val="001658D3"/>
    <w:rsid w:val="001A142B"/>
    <w:rsid w:val="001B5EFB"/>
    <w:rsid w:val="001C1E4F"/>
    <w:rsid w:val="001C7F9A"/>
    <w:rsid w:val="001F2DE7"/>
    <w:rsid w:val="002219E0"/>
    <w:rsid w:val="002279BD"/>
    <w:rsid w:val="0023609F"/>
    <w:rsid w:val="0024770E"/>
    <w:rsid w:val="00256E53"/>
    <w:rsid w:val="0029307F"/>
    <w:rsid w:val="002C6CB5"/>
    <w:rsid w:val="002D6201"/>
    <w:rsid w:val="002E0BBF"/>
    <w:rsid w:val="002E3161"/>
    <w:rsid w:val="00345C37"/>
    <w:rsid w:val="003B0A58"/>
    <w:rsid w:val="003F4CE1"/>
    <w:rsid w:val="00410F81"/>
    <w:rsid w:val="0043561E"/>
    <w:rsid w:val="00451089"/>
    <w:rsid w:val="00460BFA"/>
    <w:rsid w:val="00482726"/>
    <w:rsid w:val="004A1040"/>
    <w:rsid w:val="004A1E99"/>
    <w:rsid w:val="004A2111"/>
    <w:rsid w:val="004A4846"/>
    <w:rsid w:val="004B50E7"/>
    <w:rsid w:val="0050145B"/>
    <w:rsid w:val="00514835"/>
    <w:rsid w:val="00523CF9"/>
    <w:rsid w:val="0053648B"/>
    <w:rsid w:val="00553859"/>
    <w:rsid w:val="00553D49"/>
    <w:rsid w:val="005610DF"/>
    <w:rsid w:val="00565A3A"/>
    <w:rsid w:val="00595548"/>
    <w:rsid w:val="005D0477"/>
    <w:rsid w:val="005D78FF"/>
    <w:rsid w:val="005F5667"/>
    <w:rsid w:val="00616F7D"/>
    <w:rsid w:val="00666069"/>
    <w:rsid w:val="0066638E"/>
    <w:rsid w:val="00674AA2"/>
    <w:rsid w:val="00686417"/>
    <w:rsid w:val="00693AC9"/>
    <w:rsid w:val="00696DBA"/>
    <w:rsid w:val="006B3CF3"/>
    <w:rsid w:val="006B63BB"/>
    <w:rsid w:val="006F71F1"/>
    <w:rsid w:val="0071794E"/>
    <w:rsid w:val="00734CF7"/>
    <w:rsid w:val="0076145F"/>
    <w:rsid w:val="0077203D"/>
    <w:rsid w:val="00777A07"/>
    <w:rsid w:val="007925D3"/>
    <w:rsid w:val="007D3EA3"/>
    <w:rsid w:val="007F739D"/>
    <w:rsid w:val="008714C0"/>
    <w:rsid w:val="008949D2"/>
    <w:rsid w:val="008B0FC6"/>
    <w:rsid w:val="008C69D1"/>
    <w:rsid w:val="0094140B"/>
    <w:rsid w:val="009512A6"/>
    <w:rsid w:val="0095246C"/>
    <w:rsid w:val="00952668"/>
    <w:rsid w:val="00985DAE"/>
    <w:rsid w:val="009A17F8"/>
    <w:rsid w:val="009A416F"/>
    <w:rsid w:val="009E32CD"/>
    <w:rsid w:val="00A171B0"/>
    <w:rsid w:val="00A60ACC"/>
    <w:rsid w:val="00A73548"/>
    <w:rsid w:val="00A942A3"/>
    <w:rsid w:val="00AA1F40"/>
    <w:rsid w:val="00AC5AE1"/>
    <w:rsid w:val="00AD5231"/>
    <w:rsid w:val="00AE4EAD"/>
    <w:rsid w:val="00B02456"/>
    <w:rsid w:val="00B45B6B"/>
    <w:rsid w:val="00B5268A"/>
    <w:rsid w:val="00B56123"/>
    <w:rsid w:val="00B74B04"/>
    <w:rsid w:val="00B8475B"/>
    <w:rsid w:val="00BB4DBE"/>
    <w:rsid w:val="00BD48F9"/>
    <w:rsid w:val="00C43D7A"/>
    <w:rsid w:val="00C471C8"/>
    <w:rsid w:val="00C57E52"/>
    <w:rsid w:val="00C7775C"/>
    <w:rsid w:val="00CB079B"/>
    <w:rsid w:val="00CC301C"/>
    <w:rsid w:val="00CC36A0"/>
    <w:rsid w:val="00CC51CA"/>
    <w:rsid w:val="00CC6950"/>
    <w:rsid w:val="00CC7F9A"/>
    <w:rsid w:val="00CD1436"/>
    <w:rsid w:val="00CD6E53"/>
    <w:rsid w:val="00CF3782"/>
    <w:rsid w:val="00D03C18"/>
    <w:rsid w:val="00D40AD7"/>
    <w:rsid w:val="00D43C1D"/>
    <w:rsid w:val="00D47C18"/>
    <w:rsid w:val="00D5183C"/>
    <w:rsid w:val="00D82576"/>
    <w:rsid w:val="00D87190"/>
    <w:rsid w:val="00DA10A9"/>
    <w:rsid w:val="00DB2A8D"/>
    <w:rsid w:val="00DB76F7"/>
    <w:rsid w:val="00DC5A7C"/>
    <w:rsid w:val="00DD3B9B"/>
    <w:rsid w:val="00DE1F5E"/>
    <w:rsid w:val="00DE3B8D"/>
    <w:rsid w:val="00DE58DE"/>
    <w:rsid w:val="00DF7505"/>
    <w:rsid w:val="00E3005C"/>
    <w:rsid w:val="00E37889"/>
    <w:rsid w:val="00E61758"/>
    <w:rsid w:val="00E872B0"/>
    <w:rsid w:val="00EB0A63"/>
    <w:rsid w:val="00EF730C"/>
    <w:rsid w:val="00F07BF1"/>
    <w:rsid w:val="00F10F1B"/>
    <w:rsid w:val="00F221A8"/>
    <w:rsid w:val="00F23E72"/>
    <w:rsid w:val="00F7781E"/>
    <w:rsid w:val="00FA3A6A"/>
    <w:rsid w:val="00FF4CE1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B33EFB"/>
  <w15:chartTrackingRefBased/>
  <w15:docId w15:val="{5880C564-4B08-465E-8CEB-0CF42693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C5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C5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C51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C5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C51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C5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C5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C5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C5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C5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C5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C5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C51C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C51C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C51C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C51C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C51C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C51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C5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C5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C5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C5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C5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C51C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C51C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C51C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C5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C51C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C51CA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C51C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C51C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C51CA"/>
    <w:pPr>
      <w:spacing w:line="240" w:lineRule="auto"/>
      <w:jc w:val="both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C51CA"/>
    <w:rPr>
      <w:rFonts w:eastAsiaTheme="minorEastAsia"/>
      <w:kern w:val="0"/>
      <w:sz w:val="20"/>
      <w:szCs w:val="20"/>
      <w14:ligatures w14:val="none"/>
    </w:rPr>
  </w:style>
  <w:style w:type="paragraph" w:customStyle="1" w:styleId="Beschriftungstext">
    <w:name w:val="Beschriftungstext"/>
    <w:basedOn w:val="Standard"/>
    <w:qFormat/>
    <w:rsid w:val="00CC51CA"/>
    <w:pPr>
      <w:spacing w:line="252" w:lineRule="auto"/>
      <w:jc w:val="both"/>
    </w:pPr>
    <w:rPr>
      <w:rFonts w:eastAsiaTheme="minorEastAsia"/>
      <w:kern w:val="0"/>
      <w:sz w:val="18"/>
      <w14:ligatures w14:val="none"/>
    </w:rPr>
  </w:style>
  <w:style w:type="table" w:styleId="EinfacheTabelle2">
    <w:name w:val="Plain Table 2"/>
    <w:basedOn w:val="NormaleTabelle"/>
    <w:uiPriority w:val="42"/>
    <w:rsid w:val="00CC51C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C77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7775C"/>
  </w:style>
  <w:style w:type="paragraph" w:styleId="Fuzeile">
    <w:name w:val="footer"/>
    <w:basedOn w:val="Standard"/>
    <w:link w:val="FuzeileZchn"/>
    <w:uiPriority w:val="99"/>
    <w:unhideWhenUsed/>
    <w:rsid w:val="00C77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7775C"/>
  </w:style>
  <w:style w:type="table" w:styleId="Tabellenraster">
    <w:name w:val="Table Grid"/>
    <w:basedOn w:val="NormaleTabelle"/>
    <w:uiPriority w:val="39"/>
    <w:rsid w:val="00616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221A8"/>
    <w:pPr>
      <w:jc w:val="left"/>
    </w:pPr>
    <w:rPr>
      <w:rFonts w:eastAsiaTheme="minorHAnsi"/>
      <w:b/>
      <w:bCs/>
      <w:kern w:val="2"/>
      <w14:ligatures w14:val="standardContextual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221A8"/>
    <w:rPr>
      <w:rFonts w:eastAsiaTheme="minorEastAsia"/>
      <w:b/>
      <w:bCs/>
      <w:kern w:val="0"/>
      <w:sz w:val="20"/>
      <w:szCs w:val="20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58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58D3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1F2DE7"/>
    <w:pPr>
      <w:spacing w:after="0" w:line="240" w:lineRule="auto"/>
    </w:pPr>
  </w:style>
  <w:style w:type="paragraph" w:customStyle="1" w:styleId="EndNoteBibliographyTitle">
    <w:name w:val="EndNote Bibliography Title"/>
    <w:basedOn w:val="Standard"/>
    <w:link w:val="EndNoteBibliographyTitleZchn"/>
    <w:rsid w:val="004A1040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4A1040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4A1040"/>
    <w:pPr>
      <w:spacing w:line="240" w:lineRule="auto"/>
      <w:jc w:val="both"/>
    </w:pPr>
    <w:rPr>
      <w:rFonts w:ascii="Aptos" w:hAnsi="Aptos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4A1040"/>
    <w:rPr>
      <w:rFonts w:ascii="Aptos" w:hAnsi="Aptos"/>
      <w:noProof/>
      <w:lang w:val="en-US"/>
    </w:rPr>
  </w:style>
  <w:style w:type="character" w:styleId="Hyperlink">
    <w:name w:val="Hyperlink"/>
    <w:basedOn w:val="Absatz-Standardschriftart"/>
    <w:uiPriority w:val="99"/>
    <w:unhideWhenUsed/>
    <w:rsid w:val="004A104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A10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edizinstudium.hhu.de/studienorganisation/studienjahre/praktisches-jahr-p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1003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Syna Franck</dc:creator>
  <cp:keywords/>
  <dc:description/>
  <cp:lastModifiedBy>Loerbroks, Adrian - UKD</cp:lastModifiedBy>
  <cp:revision>6</cp:revision>
  <dcterms:created xsi:type="dcterms:W3CDTF">2024-04-30T13:54:00Z</dcterms:created>
  <dcterms:modified xsi:type="dcterms:W3CDTF">2024-06-03T12:35:00Z</dcterms:modified>
</cp:coreProperties>
</file>