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9FCEC" w14:textId="0E0112EB" w:rsidR="00956106" w:rsidRDefault="0095610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56106">
        <w:rPr>
          <w:rFonts w:ascii="Times New Roman" w:hAnsi="Times New Roman" w:cs="Times New Roman"/>
          <w:b/>
          <w:bCs/>
          <w:sz w:val="24"/>
          <w:szCs w:val="24"/>
        </w:rPr>
        <w:t>EXPERIMENTAL GROUP - PERSONALI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956106">
        <w:rPr>
          <w:rFonts w:ascii="Times New Roman" w:hAnsi="Times New Roman" w:cs="Times New Roman"/>
          <w:b/>
          <w:bCs/>
          <w:sz w:val="24"/>
          <w:szCs w:val="24"/>
        </w:rPr>
        <w:t>ED LEARNING GUIDE</w:t>
      </w:r>
    </w:p>
    <w:p w14:paraId="61891346" w14:textId="77777777" w:rsidR="00956106" w:rsidRDefault="00956106">
      <w:pPr>
        <w:rPr>
          <w:rFonts w:ascii="Times New Roman" w:hAnsi="Times New Roman" w:cs="Times New Roman"/>
          <w:sz w:val="24"/>
          <w:szCs w:val="24"/>
        </w:rPr>
      </w:pPr>
      <w:r w:rsidRPr="00956106">
        <w:rPr>
          <w:rFonts w:ascii="Times New Roman" w:hAnsi="Times New Roman" w:cs="Times New Roman"/>
          <w:sz w:val="24"/>
          <w:szCs w:val="24"/>
        </w:rPr>
        <w:t>Student Name: [Student A]</w:t>
      </w:r>
    </w:p>
    <w:p w14:paraId="1B562591" w14:textId="77777777" w:rsidR="00956106" w:rsidRDefault="00956106">
      <w:pPr>
        <w:rPr>
          <w:rFonts w:ascii="Times New Roman" w:hAnsi="Times New Roman" w:cs="Times New Roman"/>
          <w:sz w:val="24"/>
          <w:szCs w:val="24"/>
        </w:rPr>
      </w:pPr>
      <w:r w:rsidRPr="00956106">
        <w:rPr>
          <w:rFonts w:ascii="Times New Roman" w:hAnsi="Times New Roman" w:cs="Times New Roman"/>
          <w:sz w:val="24"/>
          <w:szCs w:val="24"/>
        </w:rPr>
        <w:t>Total Correct Number: 8/15</w:t>
      </w:r>
    </w:p>
    <w:p w14:paraId="62D9BEF3" w14:textId="77777777" w:rsidR="00956106" w:rsidRDefault="00956106" w:rsidP="00083D2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56106">
        <w:rPr>
          <w:rFonts w:ascii="Times New Roman" w:hAnsi="Times New Roman" w:cs="Times New Roman"/>
          <w:b/>
          <w:bCs/>
          <w:sz w:val="24"/>
          <w:szCs w:val="24"/>
        </w:rPr>
        <w:t>Missing Learning Areas and Study Plan:</w:t>
      </w:r>
    </w:p>
    <w:p w14:paraId="2C05CAFE" w14:textId="390B9216" w:rsidR="0015058C" w:rsidRPr="00956106" w:rsidRDefault="00000000" w:rsidP="00083D28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561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</w:t>
      </w:r>
      <w:r w:rsidR="00956106" w:rsidRPr="0095610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Radicular Cyst (Case 1)</w:t>
      </w:r>
    </w:p>
    <w:p w14:paraId="68C4ECF5" w14:textId="77777777" w:rsidR="00956106" w:rsidRDefault="00956106" w:rsidP="00956106">
      <w:pPr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956106">
        <w:rPr>
          <w:rFonts w:ascii="Times New Roman" w:hAnsi="Times New Roman" w:cs="Times New Roman"/>
          <w:b/>
          <w:bCs/>
          <w:sz w:val="24"/>
          <w:szCs w:val="24"/>
          <w:lang w:val="tr-TR"/>
        </w:rPr>
        <w:t>Missing Topic Title: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t xml:space="preserve"> Periapical diseases and odontogenic cysts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br/>
      </w:r>
      <w:r w:rsidRPr="00956106">
        <w:rPr>
          <w:rFonts w:ascii="Times New Roman" w:hAnsi="Times New Roman" w:cs="Times New Roman"/>
          <w:b/>
          <w:bCs/>
          <w:sz w:val="24"/>
          <w:szCs w:val="24"/>
          <w:lang w:val="tr-TR"/>
        </w:rPr>
        <w:t>Learning Objective: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t xml:space="preserve"> To identify the radiographic findings of periapical lesions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br/>
      </w:r>
    </w:p>
    <w:p w14:paraId="77E25A5A" w14:textId="5617C3F2" w:rsidR="00956106" w:rsidRPr="00956106" w:rsidRDefault="00956106" w:rsidP="00956106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956106">
        <w:rPr>
          <w:rFonts w:ascii="Times New Roman" w:hAnsi="Times New Roman" w:cs="Times New Roman"/>
          <w:b/>
          <w:bCs/>
          <w:sz w:val="24"/>
          <w:szCs w:val="24"/>
          <w:lang w:val="tr-TR"/>
        </w:rPr>
        <w:t>Recommended Resources:</w:t>
      </w:r>
    </w:p>
    <w:p w14:paraId="41B135B7" w14:textId="7C197185" w:rsidR="00956106" w:rsidRPr="00956106" w:rsidRDefault="00956106" w:rsidP="00956106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956106">
        <w:rPr>
          <w:rFonts w:ascii="Times New Roman" w:hAnsi="Times New Roman" w:cs="Times New Roman"/>
          <w:sz w:val="24"/>
          <w:szCs w:val="24"/>
          <w:lang w:val="tr-TR"/>
        </w:rPr>
        <w:t xml:space="preserve">White &amp; Pharoah, </w:t>
      </w:r>
      <w:r w:rsidRPr="00956106">
        <w:rPr>
          <w:rFonts w:ascii="Times New Roman" w:hAnsi="Times New Roman" w:cs="Times New Roman"/>
          <w:i/>
          <w:iCs/>
          <w:sz w:val="24"/>
          <w:szCs w:val="24"/>
          <w:lang w:val="tr-TR"/>
        </w:rPr>
        <w:t>Oral Radiology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t>, Chapter 15 ("Periapical Pathologies")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956106">
        <w:rPr>
          <w:rFonts w:ascii="Times New Roman" w:hAnsi="Times New Roman" w:cs="Times New Roman"/>
          <w:sz w:val="24"/>
          <w:szCs w:val="24"/>
        </w:rPr>
        <w:t>(also see research articles covering this topic or chapter)</w:t>
      </w:r>
    </w:p>
    <w:p w14:paraId="4666939C" w14:textId="77777777" w:rsidR="00956106" w:rsidRPr="00956106" w:rsidRDefault="00956106" w:rsidP="00956106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956106">
        <w:rPr>
          <w:rFonts w:ascii="Times New Roman" w:hAnsi="Times New Roman" w:cs="Times New Roman"/>
          <w:sz w:val="24"/>
          <w:szCs w:val="24"/>
          <w:lang w:val="tr-TR"/>
        </w:rPr>
        <w:t xml:space="preserve">YouTube: </w:t>
      </w:r>
      <w:r w:rsidRPr="00956106">
        <w:rPr>
          <w:rFonts w:ascii="Times New Roman" w:hAnsi="Times New Roman" w:cs="Times New Roman"/>
          <w:i/>
          <w:iCs/>
          <w:sz w:val="24"/>
          <w:szCs w:val="24"/>
          <w:lang w:val="tr-TR"/>
        </w:rPr>
        <w:t>"Periapical Lesions Radiographic Interpretation"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t xml:space="preserve"> (3–5 min short video)</w:t>
      </w:r>
    </w:p>
    <w:p w14:paraId="158F30C8" w14:textId="29CE1358" w:rsidR="00956106" w:rsidRDefault="00956106" w:rsidP="00956106">
      <w:pPr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956106">
        <w:rPr>
          <w:rFonts w:ascii="Times New Roman" w:hAnsi="Times New Roman" w:cs="Times New Roman"/>
          <w:b/>
          <w:bCs/>
          <w:sz w:val="24"/>
          <w:szCs w:val="24"/>
          <w:lang w:val="tr-TR"/>
        </w:rPr>
        <w:t>2. Odontogenic Keratocyst (Case 2)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br/>
      </w:r>
      <w:r w:rsidRPr="00956106">
        <w:rPr>
          <w:rFonts w:ascii="Times New Roman" w:hAnsi="Times New Roman" w:cs="Times New Roman"/>
          <w:b/>
          <w:bCs/>
          <w:sz w:val="24"/>
          <w:szCs w:val="24"/>
          <w:lang w:val="tr-TR"/>
        </w:rPr>
        <w:t>Missing Topic Title: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t xml:space="preserve"> Radiographic features of OKC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br/>
      </w:r>
      <w:r w:rsidRPr="00956106">
        <w:rPr>
          <w:rFonts w:ascii="Times New Roman" w:hAnsi="Times New Roman" w:cs="Times New Roman"/>
          <w:b/>
          <w:bCs/>
          <w:sz w:val="24"/>
          <w:szCs w:val="24"/>
          <w:lang w:val="tr-TR"/>
        </w:rPr>
        <w:t>Learning Objective: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t xml:space="preserve"> To learn the characteristic appearance and differential diagnosis criteria of OKC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br/>
      </w:r>
    </w:p>
    <w:p w14:paraId="68399140" w14:textId="65C36F3C" w:rsidR="00956106" w:rsidRPr="00956106" w:rsidRDefault="00956106" w:rsidP="00956106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956106">
        <w:rPr>
          <w:rFonts w:ascii="Times New Roman" w:hAnsi="Times New Roman" w:cs="Times New Roman"/>
          <w:b/>
          <w:bCs/>
          <w:sz w:val="24"/>
          <w:szCs w:val="24"/>
          <w:lang w:val="tr-TR"/>
        </w:rPr>
        <w:t>Recommended Resources:</w:t>
      </w:r>
    </w:p>
    <w:p w14:paraId="03862C54" w14:textId="32AC2E3A" w:rsidR="00956106" w:rsidRPr="00956106" w:rsidRDefault="00956106" w:rsidP="00956106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956106">
        <w:rPr>
          <w:rFonts w:ascii="Times New Roman" w:hAnsi="Times New Roman" w:cs="Times New Roman"/>
          <w:sz w:val="24"/>
          <w:szCs w:val="24"/>
          <w:lang w:val="tr-TR"/>
        </w:rPr>
        <w:t xml:space="preserve">Neville et al., </w:t>
      </w:r>
      <w:r w:rsidRPr="00956106">
        <w:rPr>
          <w:rFonts w:ascii="Times New Roman" w:hAnsi="Times New Roman" w:cs="Times New Roman"/>
          <w:i/>
          <w:iCs/>
          <w:sz w:val="24"/>
          <w:szCs w:val="24"/>
          <w:lang w:val="tr-TR"/>
        </w:rPr>
        <w:t>Oral and Maxillofacial Pathology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t>, Chapter 3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956106">
        <w:rPr>
          <w:rFonts w:ascii="Times New Roman" w:hAnsi="Times New Roman" w:cs="Times New Roman"/>
          <w:sz w:val="24"/>
          <w:szCs w:val="24"/>
        </w:rPr>
        <w:t>(also see research articles covering this topic or chapter)</w:t>
      </w:r>
    </w:p>
    <w:p w14:paraId="4D5F5174" w14:textId="77777777" w:rsidR="00956106" w:rsidRPr="00956106" w:rsidRDefault="00956106" w:rsidP="00956106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956106">
        <w:rPr>
          <w:rFonts w:ascii="Times New Roman" w:hAnsi="Times New Roman" w:cs="Times New Roman"/>
          <w:sz w:val="24"/>
          <w:szCs w:val="24"/>
          <w:lang w:val="tr-TR"/>
        </w:rPr>
        <w:t xml:space="preserve">YouTube: </w:t>
      </w:r>
      <w:r w:rsidRPr="00956106">
        <w:rPr>
          <w:rFonts w:ascii="Times New Roman" w:hAnsi="Times New Roman" w:cs="Times New Roman"/>
          <w:i/>
          <w:iCs/>
          <w:sz w:val="24"/>
          <w:szCs w:val="24"/>
          <w:lang w:val="tr-TR"/>
        </w:rPr>
        <w:t>"Odontogenic Keratocyst Simplified"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t xml:space="preserve"> animation video (5 min)</w:t>
      </w:r>
    </w:p>
    <w:p w14:paraId="46E248E3" w14:textId="77777777" w:rsidR="00956106" w:rsidRDefault="00956106" w:rsidP="00956106">
      <w:pPr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956106">
        <w:rPr>
          <w:rFonts w:ascii="Times New Roman" w:hAnsi="Times New Roman" w:cs="Times New Roman"/>
          <w:b/>
          <w:bCs/>
          <w:sz w:val="24"/>
          <w:szCs w:val="24"/>
          <w:lang w:val="tr-TR"/>
        </w:rPr>
        <w:t>3. Ameloblastoma (Case 7)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br/>
      </w:r>
      <w:r w:rsidRPr="00956106">
        <w:rPr>
          <w:rFonts w:ascii="Times New Roman" w:hAnsi="Times New Roman" w:cs="Times New Roman"/>
          <w:b/>
          <w:bCs/>
          <w:sz w:val="24"/>
          <w:szCs w:val="24"/>
          <w:lang w:val="tr-TR"/>
        </w:rPr>
        <w:t>Missing Topic Title: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t xml:space="preserve"> Radiographic features of odontogenic tumors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br/>
      </w:r>
      <w:r w:rsidRPr="00956106">
        <w:rPr>
          <w:rFonts w:ascii="Times New Roman" w:hAnsi="Times New Roman" w:cs="Times New Roman"/>
          <w:b/>
          <w:bCs/>
          <w:sz w:val="24"/>
          <w:szCs w:val="24"/>
          <w:lang w:val="tr-TR"/>
        </w:rPr>
        <w:t>Learning Objective: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t xml:space="preserve"> To recognize the "soap bubble" appearance of ameloblastoma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br/>
      </w:r>
    </w:p>
    <w:p w14:paraId="5CC4BF28" w14:textId="314F3648" w:rsidR="00956106" w:rsidRPr="00956106" w:rsidRDefault="00956106" w:rsidP="00956106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956106">
        <w:rPr>
          <w:rFonts w:ascii="Times New Roman" w:hAnsi="Times New Roman" w:cs="Times New Roman"/>
          <w:b/>
          <w:bCs/>
          <w:sz w:val="24"/>
          <w:szCs w:val="24"/>
          <w:lang w:val="tr-TR"/>
        </w:rPr>
        <w:t>Recommended Resources:</w:t>
      </w:r>
    </w:p>
    <w:p w14:paraId="02E65094" w14:textId="5FC5A067" w:rsidR="00956106" w:rsidRPr="00956106" w:rsidRDefault="00956106" w:rsidP="00956106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956106">
        <w:rPr>
          <w:rFonts w:ascii="Times New Roman" w:hAnsi="Times New Roman" w:cs="Times New Roman"/>
          <w:sz w:val="24"/>
          <w:szCs w:val="24"/>
          <w:lang w:val="tr-TR"/>
        </w:rPr>
        <w:t xml:space="preserve">Neville et al., </w:t>
      </w:r>
      <w:r w:rsidRPr="00956106">
        <w:rPr>
          <w:rFonts w:ascii="Times New Roman" w:hAnsi="Times New Roman" w:cs="Times New Roman"/>
          <w:i/>
          <w:iCs/>
          <w:sz w:val="24"/>
          <w:szCs w:val="24"/>
          <w:lang w:val="tr-TR"/>
        </w:rPr>
        <w:t>Oral and Maxillofacial Pathology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t>, Chapter 4 ("Odontogenic Tumors")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956106">
        <w:rPr>
          <w:rFonts w:ascii="Times New Roman" w:hAnsi="Times New Roman" w:cs="Times New Roman"/>
          <w:sz w:val="24"/>
          <w:szCs w:val="24"/>
        </w:rPr>
        <w:t>(also see research articles covering this topic or chapter)</w:t>
      </w:r>
    </w:p>
    <w:p w14:paraId="58ADF895" w14:textId="77777777" w:rsidR="00956106" w:rsidRPr="00956106" w:rsidRDefault="00956106" w:rsidP="00956106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956106">
        <w:rPr>
          <w:rFonts w:ascii="Times New Roman" w:hAnsi="Times New Roman" w:cs="Times New Roman"/>
          <w:i/>
          <w:iCs/>
          <w:sz w:val="24"/>
          <w:szCs w:val="24"/>
          <w:lang w:val="tr-TR"/>
        </w:rPr>
        <w:t>Dental Radiology Board Review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t xml:space="preserve"> short summary PDF</w:t>
      </w:r>
    </w:p>
    <w:p w14:paraId="61C2AF07" w14:textId="77777777" w:rsidR="00956106" w:rsidRDefault="00956106" w:rsidP="00956106">
      <w:pPr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956106">
        <w:rPr>
          <w:rFonts w:ascii="Times New Roman" w:hAnsi="Times New Roman" w:cs="Times New Roman"/>
          <w:b/>
          <w:bCs/>
          <w:sz w:val="24"/>
          <w:szCs w:val="24"/>
          <w:lang w:val="tr-TR"/>
        </w:rPr>
        <w:lastRenderedPageBreak/>
        <w:t>4. Simple Bone Cyst (Case 8)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br/>
      </w:r>
      <w:r w:rsidRPr="00956106">
        <w:rPr>
          <w:rFonts w:ascii="Times New Roman" w:hAnsi="Times New Roman" w:cs="Times New Roman"/>
          <w:b/>
          <w:bCs/>
          <w:sz w:val="24"/>
          <w:szCs w:val="24"/>
          <w:lang w:val="tr-TR"/>
        </w:rPr>
        <w:t>Missing Topic Title: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t xml:space="preserve"> Radiologic features of simple bone cysts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br/>
      </w:r>
      <w:r w:rsidRPr="00956106">
        <w:rPr>
          <w:rFonts w:ascii="Times New Roman" w:hAnsi="Times New Roman" w:cs="Times New Roman"/>
          <w:b/>
          <w:bCs/>
          <w:sz w:val="24"/>
          <w:szCs w:val="24"/>
          <w:lang w:val="tr-TR"/>
        </w:rPr>
        <w:t>Learning Objective: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t xml:space="preserve"> To interpret well-defined unilocular lesions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br/>
      </w:r>
    </w:p>
    <w:p w14:paraId="25265C87" w14:textId="72131968" w:rsidR="00956106" w:rsidRPr="00956106" w:rsidRDefault="00956106" w:rsidP="00956106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956106">
        <w:rPr>
          <w:rFonts w:ascii="Times New Roman" w:hAnsi="Times New Roman" w:cs="Times New Roman"/>
          <w:b/>
          <w:bCs/>
          <w:sz w:val="24"/>
          <w:szCs w:val="24"/>
          <w:lang w:val="tr-TR"/>
        </w:rPr>
        <w:t>Recommended Resources:</w:t>
      </w:r>
    </w:p>
    <w:p w14:paraId="4BB85CD7" w14:textId="2886D0CF" w:rsidR="00956106" w:rsidRPr="00956106" w:rsidRDefault="00956106" w:rsidP="00956106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956106">
        <w:rPr>
          <w:rFonts w:ascii="Times New Roman" w:hAnsi="Times New Roman" w:cs="Times New Roman"/>
          <w:sz w:val="24"/>
          <w:szCs w:val="24"/>
          <w:lang w:val="tr-TR"/>
        </w:rPr>
        <w:t xml:space="preserve">White &amp; Pharoah, </w:t>
      </w:r>
      <w:r w:rsidRPr="00956106">
        <w:rPr>
          <w:rFonts w:ascii="Times New Roman" w:hAnsi="Times New Roman" w:cs="Times New Roman"/>
          <w:i/>
          <w:iCs/>
          <w:sz w:val="24"/>
          <w:szCs w:val="24"/>
          <w:lang w:val="tr-TR"/>
        </w:rPr>
        <w:t>Oral Radiology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t>, Chapter 20 ("Jaw Cysts")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956106">
        <w:rPr>
          <w:rFonts w:ascii="Times New Roman" w:hAnsi="Times New Roman" w:cs="Times New Roman"/>
          <w:sz w:val="24"/>
          <w:szCs w:val="24"/>
        </w:rPr>
        <w:t>(also see research articles covering this topic or chapter)</w:t>
      </w:r>
    </w:p>
    <w:p w14:paraId="7ACE8DFA" w14:textId="77777777" w:rsidR="00956106" w:rsidRPr="00956106" w:rsidRDefault="00956106" w:rsidP="00956106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956106">
        <w:rPr>
          <w:rFonts w:ascii="Times New Roman" w:hAnsi="Times New Roman" w:cs="Times New Roman"/>
          <w:i/>
          <w:iCs/>
          <w:sz w:val="24"/>
          <w:szCs w:val="24"/>
          <w:lang w:val="tr-TR"/>
        </w:rPr>
        <w:t>Quick Review: Simple Bone Cysts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t xml:space="preserve"> (1-page summary PDF)</w:t>
      </w:r>
    </w:p>
    <w:p w14:paraId="10CA0EB4" w14:textId="77777777" w:rsidR="00956106" w:rsidRDefault="00956106" w:rsidP="00956106">
      <w:pPr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956106">
        <w:rPr>
          <w:rFonts w:ascii="Times New Roman" w:hAnsi="Times New Roman" w:cs="Times New Roman"/>
          <w:b/>
          <w:bCs/>
          <w:sz w:val="24"/>
          <w:szCs w:val="24"/>
          <w:lang w:val="tr-TR"/>
        </w:rPr>
        <w:t>5. Residual Cyst (Case 10)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br/>
      </w:r>
      <w:r w:rsidRPr="00956106">
        <w:rPr>
          <w:rFonts w:ascii="Times New Roman" w:hAnsi="Times New Roman" w:cs="Times New Roman"/>
          <w:b/>
          <w:bCs/>
          <w:sz w:val="24"/>
          <w:szCs w:val="24"/>
          <w:lang w:val="tr-TR"/>
        </w:rPr>
        <w:t>Missing Topic Title: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t xml:space="preserve"> Identification of cysts developing after tooth extraction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br/>
      </w:r>
      <w:r w:rsidRPr="00956106">
        <w:rPr>
          <w:rFonts w:ascii="Times New Roman" w:hAnsi="Times New Roman" w:cs="Times New Roman"/>
          <w:b/>
          <w:bCs/>
          <w:sz w:val="24"/>
          <w:szCs w:val="24"/>
          <w:lang w:val="tr-TR"/>
        </w:rPr>
        <w:t>Learning Objective: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t xml:space="preserve"> To recognize residual cysts in edentulous areas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br/>
      </w:r>
    </w:p>
    <w:p w14:paraId="6129A2E9" w14:textId="04C19050" w:rsidR="00956106" w:rsidRPr="00956106" w:rsidRDefault="00956106" w:rsidP="00956106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956106">
        <w:rPr>
          <w:rFonts w:ascii="Times New Roman" w:hAnsi="Times New Roman" w:cs="Times New Roman"/>
          <w:b/>
          <w:bCs/>
          <w:sz w:val="24"/>
          <w:szCs w:val="24"/>
          <w:lang w:val="tr-TR"/>
        </w:rPr>
        <w:t>Recommended Resources:</w:t>
      </w:r>
    </w:p>
    <w:p w14:paraId="155B9E7D" w14:textId="4171BB78" w:rsidR="00956106" w:rsidRPr="00956106" w:rsidRDefault="00956106" w:rsidP="00956106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956106">
        <w:rPr>
          <w:rFonts w:ascii="Times New Roman" w:hAnsi="Times New Roman" w:cs="Times New Roman"/>
          <w:sz w:val="24"/>
          <w:szCs w:val="24"/>
          <w:lang w:val="tr-TR"/>
        </w:rPr>
        <w:t xml:space="preserve">White &amp; Pharoah, </w:t>
      </w:r>
      <w:r w:rsidRPr="00956106">
        <w:rPr>
          <w:rFonts w:ascii="Times New Roman" w:hAnsi="Times New Roman" w:cs="Times New Roman"/>
          <w:i/>
          <w:iCs/>
          <w:sz w:val="24"/>
          <w:szCs w:val="24"/>
          <w:lang w:val="tr-TR"/>
        </w:rPr>
        <w:t>Oral Radiology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t>, Chapter 15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956106">
        <w:rPr>
          <w:rFonts w:ascii="Times New Roman" w:hAnsi="Times New Roman" w:cs="Times New Roman"/>
          <w:sz w:val="24"/>
          <w:szCs w:val="24"/>
        </w:rPr>
        <w:t>(also see research articles covering this topic or chapter)</w:t>
      </w:r>
    </w:p>
    <w:p w14:paraId="76DBCCB7" w14:textId="77777777" w:rsidR="00956106" w:rsidRPr="00956106" w:rsidRDefault="00956106" w:rsidP="00956106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956106">
        <w:rPr>
          <w:rFonts w:ascii="Times New Roman" w:hAnsi="Times New Roman" w:cs="Times New Roman"/>
          <w:sz w:val="24"/>
          <w:szCs w:val="24"/>
          <w:lang w:val="tr-TR"/>
        </w:rPr>
        <w:t xml:space="preserve">YouTube: </w:t>
      </w:r>
      <w:r w:rsidRPr="00956106">
        <w:rPr>
          <w:rFonts w:ascii="Times New Roman" w:hAnsi="Times New Roman" w:cs="Times New Roman"/>
          <w:i/>
          <w:iCs/>
          <w:sz w:val="24"/>
          <w:szCs w:val="24"/>
          <w:lang w:val="tr-TR"/>
        </w:rPr>
        <w:t>"Residual Cyst Basics"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t xml:space="preserve"> (3-min animation)</w:t>
      </w:r>
    </w:p>
    <w:p w14:paraId="29C70890" w14:textId="77777777" w:rsidR="00956106" w:rsidRDefault="00956106" w:rsidP="00956106">
      <w:pPr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956106">
        <w:rPr>
          <w:rFonts w:ascii="Times New Roman" w:hAnsi="Times New Roman" w:cs="Times New Roman"/>
          <w:b/>
          <w:bCs/>
          <w:sz w:val="24"/>
          <w:szCs w:val="24"/>
          <w:lang w:val="tr-TR"/>
        </w:rPr>
        <w:t>6. Fibrous Dysplasia (Case 13)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br/>
      </w:r>
      <w:r w:rsidRPr="00956106">
        <w:rPr>
          <w:rFonts w:ascii="Times New Roman" w:hAnsi="Times New Roman" w:cs="Times New Roman"/>
          <w:b/>
          <w:bCs/>
          <w:sz w:val="24"/>
          <w:szCs w:val="24"/>
          <w:lang w:val="tr-TR"/>
        </w:rPr>
        <w:t>Missing Topic Title: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t xml:space="preserve"> Radiographic appearance of fibro-osseous lesions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br/>
      </w:r>
      <w:r w:rsidRPr="00956106">
        <w:rPr>
          <w:rFonts w:ascii="Times New Roman" w:hAnsi="Times New Roman" w:cs="Times New Roman"/>
          <w:b/>
          <w:bCs/>
          <w:sz w:val="24"/>
          <w:szCs w:val="24"/>
          <w:lang w:val="tr-TR"/>
        </w:rPr>
        <w:t>Learning Objective: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t xml:space="preserve"> To identify the "ground glass" appearance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br/>
      </w:r>
    </w:p>
    <w:p w14:paraId="6949883B" w14:textId="32A2C75D" w:rsidR="00956106" w:rsidRPr="00956106" w:rsidRDefault="00956106" w:rsidP="00956106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956106">
        <w:rPr>
          <w:rFonts w:ascii="Times New Roman" w:hAnsi="Times New Roman" w:cs="Times New Roman"/>
          <w:b/>
          <w:bCs/>
          <w:sz w:val="24"/>
          <w:szCs w:val="24"/>
          <w:lang w:val="tr-TR"/>
        </w:rPr>
        <w:t>Recommended Resources:</w:t>
      </w:r>
    </w:p>
    <w:p w14:paraId="44FC3419" w14:textId="3CB1BEB7" w:rsidR="00956106" w:rsidRPr="00956106" w:rsidRDefault="00956106" w:rsidP="00956106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956106">
        <w:rPr>
          <w:rFonts w:ascii="Times New Roman" w:hAnsi="Times New Roman" w:cs="Times New Roman"/>
          <w:sz w:val="24"/>
          <w:szCs w:val="24"/>
          <w:lang w:val="tr-TR"/>
        </w:rPr>
        <w:t xml:space="preserve">Neville et al., </w:t>
      </w:r>
      <w:r w:rsidRPr="00956106">
        <w:rPr>
          <w:rFonts w:ascii="Times New Roman" w:hAnsi="Times New Roman" w:cs="Times New Roman"/>
          <w:i/>
          <w:iCs/>
          <w:sz w:val="24"/>
          <w:szCs w:val="24"/>
          <w:lang w:val="tr-TR"/>
        </w:rPr>
        <w:t>Oral and Maxillofacial Pathology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t>, Chapter 7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956106">
        <w:rPr>
          <w:rFonts w:ascii="Times New Roman" w:hAnsi="Times New Roman" w:cs="Times New Roman"/>
          <w:sz w:val="24"/>
          <w:szCs w:val="24"/>
        </w:rPr>
        <w:t>(also see research articles covering this topic or chapter)</w:t>
      </w:r>
    </w:p>
    <w:p w14:paraId="1A6775CE" w14:textId="77777777" w:rsidR="00956106" w:rsidRPr="00956106" w:rsidRDefault="00956106" w:rsidP="00956106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956106">
        <w:rPr>
          <w:rFonts w:ascii="Times New Roman" w:hAnsi="Times New Roman" w:cs="Times New Roman"/>
          <w:sz w:val="24"/>
          <w:szCs w:val="24"/>
          <w:lang w:val="tr-TR"/>
        </w:rPr>
        <w:t xml:space="preserve">Khan Academy: </w:t>
      </w:r>
      <w:r w:rsidRPr="00956106">
        <w:rPr>
          <w:rFonts w:ascii="Times New Roman" w:hAnsi="Times New Roman" w:cs="Times New Roman"/>
          <w:i/>
          <w:iCs/>
          <w:sz w:val="24"/>
          <w:szCs w:val="24"/>
          <w:lang w:val="tr-TR"/>
        </w:rPr>
        <w:t>Bone Diseases Overview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t xml:space="preserve"> (relevant short video segment)</w:t>
      </w:r>
    </w:p>
    <w:p w14:paraId="4675461A" w14:textId="77777777" w:rsidR="00956106" w:rsidRDefault="00956106" w:rsidP="00956106">
      <w:pPr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956106">
        <w:rPr>
          <w:rFonts w:ascii="Times New Roman" w:hAnsi="Times New Roman" w:cs="Times New Roman"/>
          <w:b/>
          <w:bCs/>
          <w:sz w:val="24"/>
          <w:szCs w:val="24"/>
          <w:lang w:val="tr-TR"/>
        </w:rPr>
        <w:t>7. Odontogenic Myxoma (Case 15)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br/>
      </w:r>
      <w:r w:rsidRPr="00956106">
        <w:rPr>
          <w:rFonts w:ascii="Times New Roman" w:hAnsi="Times New Roman" w:cs="Times New Roman"/>
          <w:b/>
          <w:bCs/>
          <w:sz w:val="24"/>
          <w:szCs w:val="24"/>
          <w:lang w:val="tr-TR"/>
        </w:rPr>
        <w:t>Missing Topic Title: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t xml:space="preserve"> Diagnostic criteria for myxomatous odontogenic tumors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br/>
      </w:r>
      <w:r w:rsidRPr="00956106">
        <w:rPr>
          <w:rFonts w:ascii="Times New Roman" w:hAnsi="Times New Roman" w:cs="Times New Roman"/>
          <w:b/>
          <w:bCs/>
          <w:sz w:val="24"/>
          <w:szCs w:val="24"/>
          <w:lang w:val="tr-TR"/>
        </w:rPr>
        <w:t>Learning Objective: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t xml:space="preserve"> To distinguish honeycomb/soap bubble radiographic patterns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br/>
      </w:r>
    </w:p>
    <w:p w14:paraId="0E1F27B2" w14:textId="53A0449E" w:rsidR="00956106" w:rsidRPr="00956106" w:rsidRDefault="00956106" w:rsidP="00956106">
      <w:pPr>
        <w:rPr>
          <w:rFonts w:ascii="Times New Roman" w:hAnsi="Times New Roman" w:cs="Times New Roman"/>
          <w:sz w:val="24"/>
          <w:szCs w:val="24"/>
          <w:lang w:val="tr-TR"/>
        </w:rPr>
      </w:pPr>
      <w:r w:rsidRPr="00956106">
        <w:rPr>
          <w:rFonts w:ascii="Times New Roman" w:hAnsi="Times New Roman" w:cs="Times New Roman"/>
          <w:b/>
          <w:bCs/>
          <w:sz w:val="24"/>
          <w:szCs w:val="24"/>
          <w:lang w:val="tr-TR"/>
        </w:rPr>
        <w:t>Recommended Resources:</w:t>
      </w:r>
    </w:p>
    <w:p w14:paraId="5C42928E" w14:textId="44858FFD" w:rsidR="00956106" w:rsidRPr="00956106" w:rsidRDefault="00956106" w:rsidP="00956106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956106">
        <w:rPr>
          <w:rFonts w:ascii="Times New Roman" w:hAnsi="Times New Roman" w:cs="Times New Roman"/>
          <w:sz w:val="24"/>
          <w:szCs w:val="24"/>
          <w:lang w:val="tr-TR"/>
        </w:rPr>
        <w:t xml:space="preserve">Neville et al., </w:t>
      </w:r>
      <w:r w:rsidRPr="00956106">
        <w:rPr>
          <w:rFonts w:ascii="Times New Roman" w:hAnsi="Times New Roman" w:cs="Times New Roman"/>
          <w:i/>
          <w:iCs/>
          <w:sz w:val="24"/>
          <w:szCs w:val="24"/>
          <w:lang w:val="tr-TR"/>
        </w:rPr>
        <w:t>Oral and Maxillofacial Pathology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t>, Chapter 4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956106">
        <w:rPr>
          <w:rFonts w:ascii="Times New Roman" w:hAnsi="Times New Roman" w:cs="Times New Roman"/>
          <w:sz w:val="24"/>
          <w:szCs w:val="24"/>
        </w:rPr>
        <w:t>(also see research articles covering this topic or chapter)</w:t>
      </w:r>
    </w:p>
    <w:p w14:paraId="00FD48F3" w14:textId="77777777" w:rsidR="00956106" w:rsidRPr="00956106" w:rsidRDefault="00956106" w:rsidP="00956106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956106">
        <w:rPr>
          <w:rFonts w:ascii="Times New Roman" w:hAnsi="Times New Roman" w:cs="Times New Roman"/>
          <w:sz w:val="24"/>
          <w:szCs w:val="24"/>
          <w:lang w:val="tr-TR"/>
        </w:rPr>
        <w:lastRenderedPageBreak/>
        <w:t xml:space="preserve">YouTube: </w:t>
      </w:r>
      <w:r w:rsidRPr="00956106">
        <w:rPr>
          <w:rFonts w:ascii="Times New Roman" w:hAnsi="Times New Roman" w:cs="Times New Roman"/>
          <w:i/>
          <w:iCs/>
          <w:sz w:val="24"/>
          <w:szCs w:val="24"/>
          <w:lang w:val="tr-TR"/>
        </w:rPr>
        <w:t>"Odontogenic Myxoma Radiology Basics"</w:t>
      </w:r>
      <w:r w:rsidRPr="00956106">
        <w:rPr>
          <w:rFonts w:ascii="Times New Roman" w:hAnsi="Times New Roman" w:cs="Times New Roman"/>
          <w:sz w:val="24"/>
          <w:szCs w:val="24"/>
          <w:lang w:val="tr-TR"/>
        </w:rPr>
        <w:t xml:space="preserve"> short video explanation</w:t>
      </w:r>
    </w:p>
    <w:p w14:paraId="64549393" w14:textId="610E2D07" w:rsidR="0015058C" w:rsidRPr="00083D28" w:rsidRDefault="0015058C" w:rsidP="00956106">
      <w:pPr>
        <w:rPr>
          <w:rFonts w:ascii="Times New Roman" w:hAnsi="Times New Roman" w:cs="Times New Roman"/>
          <w:sz w:val="24"/>
          <w:szCs w:val="24"/>
        </w:rPr>
      </w:pPr>
    </w:p>
    <w:sectPr w:rsidR="0015058C" w:rsidRPr="00083D2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CEC450A"/>
    <w:multiLevelType w:val="multilevel"/>
    <w:tmpl w:val="A672D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FE0136"/>
    <w:multiLevelType w:val="multilevel"/>
    <w:tmpl w:val="304AE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FF4063"/>
    <w:multiLevelType w:val="multilevel"/>
    <w:tmpl w:val="B25E4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895987"/>
    <w:multiLevelType w:val="multilevel"/>
    <w:tmpl w:val="C15E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F35D08"/>
    <w:multiLevelType w:val="multilevel"/>
    <w:tmpl w:val="75A82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4A72AC"/>
    <w:multiLevelType w:val="multilevel"/>
    <w:tmpl w:val="15C0B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757736"/>
    <w:multiLevelType w:val="multilevel"/>
    <w:tmpl w:val="663E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0680415">
    <w:abstractNumId w:val="8"/>
  </w:num>
  <w:num w:numId="2" w16cid:durableId="868225788">
    <w:abstractNumId w:val="6"/>
  </w:num>
  <w:num w:numId="3" w16cid:durableId="200093739">
    <w:abstractNumId w:val="5"/>
  </w:num>
  <w:num w:numId="4" w16cid:durableId="1404110256">
    <w:abstractNumId w:val="4"/>
  </w:num>
  <w:num w:numId="5" w16cid:durableId="65539655">
    <w:abstractNumId w:val="7"/>
  </w:num>
  <w:num w:numId="6" w16cid:durableId="1074359056">
    <w:abstractNumId w:val="3"/>
  </w:num>
  <w:num w:numId="7" w16cid:durableId="1786195036">
    <w:abstractNumId w:val="2"/>
  </w:num>
  <w:num w:numId="8" w16cid:durableId="1415124791">
    <w:abstractNumId w:val="1"/>
  </w:num>
  <w:num w:numId="9" w16cid:durableId="1526600031">
    <w:abstractNumId w:val="0"/>
  </w:num>
  <w:num w:numId="10" w16cid:durableId="1400787179">
    <w:abstractNumId w:val="11"/>
  </w:num>
  <w:num w:numId="11" w16cid:durableId="1077754011">
    <w:abstractNumId w:val="9"/>
  </w:num>
  <w:num w:numId="12" w16cid:durableId="1125271282">
    <w:abstractNumId w:val="12"/>
  </w:num>
  <w:num w:numId="13" w16cid:durableId="908811704">
    <w:abstractNumId w:val="15"/>
  </w:num>
  <w:num w:numId="14" w16cid:durableId="820774933">
    <w:abstractNumId w:val="10"/>
  </w:num>
  <w:num w:numId="15" w16cid:durableId="869728708">
    <w:abstractNumId w:val="13"/>
  </w:num>
  <w:num w:numId="16" w16cid:durableId="21424553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3D28"/>
    <w:rsid w:val="0015058C"/>
    <w:rsid w:val="0015074B"/>
    <w:rsid w:val="001B0FF6"/>
    <w:rsid w:val="0029639D"/>
    <w:rsid w:val="00326F90"/>
    <w:rsid w:val="004832F3"/>
    <w:rsid w:val="0095610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201BC8"/>
  <w14:defaultImageDpi w14:val="300"/>
  <w15:docId w15:val="{7B4B36BA-AEE2-43CD-AA09-5206D9C20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2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AFSU-2024-57</cp:lastModifiedBy>
  <cp:revision>3</cp:revision>
  <dcterms:created xsi:type="dcterms:W3CDTF">2025-04-27T00:04:00Z</dcterms:created>
  <dcterms:modified xsi:type="dcterms:W3CDTF">2025-06-15T11:17:00Z</dcterms:modified>
  <cp:category/>
</cp:coreProperties>
</file>