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7AFE" w14:textId="4538BB8D" w:rsidR="00893867" w:rsidRDefault="00CE4039" w:rsidP="00CE4039">
      <w:r w:rsidRPr="00CE4039">
        <w:t>Full text review- Excluded Reason</w:t>
      </w:r>
    </w:p>
    <w:tbl>
      <w:tblPr>
        <w:tblW w:w="90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9"/>
        <w:gridCol w:w="4815"/>
        <w:gridCol w:w="1257"/>
        <w:gridCol w:w="949"/>
        <w:gridCol w:w="1396"/>
      </w:tblGrid>
      <w:tr w:rsidR="00CE4039" w:rsidRPr="002D5E29" w14:paraId="1A05D4D6" w14:textId="77777777" w:rsidTr="008F218A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C59F0F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Year</w:t>
            </w:r>
          </w:p>
        </w:tc>
        <w:tc>
          <w:tcPr>
            <w:tcW w:w="5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17F041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Title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0CC823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CE4039"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  <w:t xml:space="preserve">1 </w:t>
            </w:r>
            <w:proofErr w:type="spellStart"/>
            <w:r w:rsidRPr="00CE4039"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  <w:t>st</w:t>
            </w:r>
            <w:proofErr w:type="spellEnd"/>
            <w:r w:rsidRPr="00CE4039"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  <w:t xml:space="preserve"> </w:t>
            </w: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Author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0ACDAC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Eligibility 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2524AA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Exclusion reason</w:t>
            </w:r>
          </w:p>
        </w:tc>
      </w:tr>
      <w:tr w:rsidR="00CE4039" w:rsidRPr="002D5E29" w14:paraId="503F0D35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E11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31C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critical review of cultural competence frameworks and models in medical and health professional education: A meta-ethnographic synthesis: BEME Guide No. 79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D50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S. Y. Li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BA3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E60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Not a systematic review</w:t>
            </w:r>
          </w:p>
        </w:tc>
      </w:tr>
      <w:tr w:rsidR="00CE4039" w:rsidRPr="002D5E29" w14:paraId="25ADF705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778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741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critique of measures of emotion and empathy in First Peoples' cultural safety in nursing education: A systematic literature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7E1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K. Mills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EE0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784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Not </w:t>
            </w:r>
            <w:proofErr w:type="spellStart"/>
            <w:proofErr w:type="gram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</w:t>
            </w:r>
            <w:proofErr w:type="spellEnd"/>
            <w:proofErr w:type="gram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exact cultural competency education</w:t>
            </w:r>
          </w:p>
        </w:tc>
      </w:tr>
      <w:tr w:rsidR="00CE4039" w:rsidRPr="002D5E29" w14:paraId="044C758C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348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2015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5A2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meta-analysis of educational interventions designed to enhance cultural competence in professional nurses and nursing students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99A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R. W. Gallagher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BBE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1AA1" w14:textId="6E8FE1F9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09EFEF31" w14:textId="77777777" w:rsidTr="008F218A">
        <w:trPr>
          <w:trHeight w:val="242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344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7F6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exploring cultural competence in pharmacy education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822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R. Jarrar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05A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146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Conference</w:t>
            </w:r>
          </w:p>
        </w:tc>
      </w:tr>
      <w:tr w:rsidR="00CE4039" w:rsidRPr="002D5E29" w14:paraId="25387DA5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E59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CEC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Assessment Tools Measuring Cultural Competence Outcomes Relevant to Pharmacy Education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06E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M. S. Medina; -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BED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C9D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It is a review of assessment tools, not a review of intervention.</w:t>
            </w:r>
          </w:p>
        </w:tc>
      </w:tr>
      <w:tr w:rsidR="00CE4039" w:rsidRPr="002D5E29" w14:paraId="035E264C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DC3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EE9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Cultural Competence Trainings for Mental Health Providers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BF7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W. Chu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3A4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A8C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No quality appraisal </w:t>
            </w:r>
          </w:p>
        </w:tc>
      </w:tr>
      <w:tr w:rsidR="00CE4039" w:rsidRPr="002D5E29" w14:paraId="7FA75B2D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E2D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128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reflective writing in the pharmacy curriculum: Impact on patient-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centred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communication skills or cultural competence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406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J. M. Teo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7EF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F297" w14:textId="46BDB60A" w:rsidR="00CE4039" w:rsidRPr="002D5E29" w:rsidRDefault="00006AFB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  <w:r w:rsidR="00CE4039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44CC0162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C2C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2005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7E9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the methodological rigor of studies evaluating cultural competence training of health professionals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593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E. G. Price;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B40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04E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Outcome focused on methodological rigor </w:t>
            </w:r>
          </w:p>
        </w:tc>
      </w:tr>
      <w:tr w:rsidR="00CE4039" w:rsidRPr="002D5E29" w14:paraId="11A1CB0D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D7A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083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Addressing the effects of transcultural nursing education on nursing students' cultural competence: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6C2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B. Tosun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4BD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2C42" w14:textId="756A084A" w:rsidR="00CE4039" w:rsidRPr="002D5E29" w:rsidRDefault="00006AFB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  <w:r w:rsidR="00CE4039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75D4810C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7AD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E1D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Cultural Competence Interventions for Health Care Providers Working </w:t>
            </w:r>
            <w:proofErr w:type="gram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With</w:t>
            </w:r>
            <w:proofErr w:type="gram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Racialized Foreign-born Older Adults: Protocol for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335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D. Chowdhury;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983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940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Protocol for Systematic review </w:t>
            </w:r>
          </w:p>
        </w:tc>
      </w:tr>
      <w:tr w:rsidR="00CE4039" w:rsidRPr="002D5E29" w14:paraId="4205ADA6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B0C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2005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BEA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Cultural competence: A systematic review of health care provider educational interventions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946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M. C. Beach;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68A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2AED" w14:textId="22B0AAA9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03DDC2C5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943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024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Cultural competency training for psychiatry residents and mental health professionals: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306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V. N. 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Venkataramu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662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1A3A" w14:textId="027A2381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6770E36B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ACA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2019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29A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Cultural Immersion in the Education of Healthcare Professionals: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16E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M. J. Brock;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917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CF3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 Cultural competency education</w:t>
            </w:r>
          </w:p>
        </w:tc>
      </w:tr>
      <w:tr w:rsidR="00CE4039" w:rsidRPr="002D5E29" w14:paraId="5CEB04EA" w14:textId="77777777" w:rsidTr="008F218A">
        <w:trPr>
          <w:trHeight w:val="242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5E8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2016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648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Diversity Training 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Programme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Outcomes: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D3E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H. 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Alhejji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F8D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71AF" w14:textId="77070A66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Wrong </w:t>
            </w:r>
            <w:r w:rsidR="00006AFB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population</w:t>
            </w: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: No healthcare provider</w:t>
            </w:r>
          </w:p>
        </w:tc>
      </w:tr>
      <w:tr w:rsidR="00CE4039" w:rsidRPr="002D5E29" w14:paraId="2571D9EA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63A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743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Diversity training: where are we, and where should we be heading? A systematic literature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B34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P. Thakur;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AAD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E47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 Cultural competency education</w:t>
            </w:r>
          </w:p>
        </w:tc>
      </w:tr>
      <w:tr w:rsidR="00CE4039" w:rsidRPr="002D5E29" w14:paraId="27F9D210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A55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274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Does cultural competence training for health professionals impact culturally and linguistically diverse patient outcomes? A systematic review of the literature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F5F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E. Vella;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9B2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4D1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46C36C61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6DB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6D9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Does cultural competency training of health professionals improve patient outcomes? A systematic review and proposed algorithm for future research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A2C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D. A. Lie;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883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147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6D3708F5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99D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2019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5CF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Educational interventions designed to develop nurses' cultural competence: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433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A. 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Oikarainen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08D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361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0E2F8709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969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2016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F4C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Educational Interventions for Culturally Competent Healthcare: Developing a Protocol to Conduct a Systematic Review of the Rationale, Content, Teaching Methods, and Measures of Effectiveness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1D2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M. Echeverri;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983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466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Protocol for Systematic review </w:t>
            </w:r>
          </w:p>
        </w:tc>
      </w:tr>
      <w:tr w:rsidR="00CE4039" w:rsidRPr="002D5E29" w14:paraId="76A143C2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2A0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2020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2C8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Effectiveness of cultural competence educational interventions on health professionals and patient outcomes: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222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D. Chae;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5BE2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B09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3B1B6A76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69A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2018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09F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Effectiveness of Interventions Teaching Cross-Cultural Competencies to Health-Related Professionals </w:t>
            </w:r>
            <w:proofErr w:type="gram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With</w:t>
            </w:r>
            <w:proofErr w:type="gram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Work Experience: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DC5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T. Filmer;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A5E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E7F6" w14:textId="13BFE713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328B7C82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FD2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lastRenderedPageBreak/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4AD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Effectiveness of Virtual Simulation to Enhance Cultural Competence in Pre-licensure and Licensed Health Professionals: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B7C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D. Chae;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47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99AE" w14:textId="2D543D49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2A6B93DE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47F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2024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A62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Experimental studies testing interventions to promote cultural safety, interculturality or antiracism in healthcare: protocol for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BED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I. Sarmiento;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752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4FB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Protocol for Systematic review </w:t>
            </w:r>
          </w:p>
        </w:tc>
      </w:tr>
      <w:tr w:rsidR="00CE4039" w:rsidRPr="002D5E29" w14:paraId="72170052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7F9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C84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Frameworks for cultural adaptation of psychosocial interventions: A systematic review with narrative synthesis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F7B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S. Day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9EE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887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 Cultural competency education</w:t>
            </w:r>
          </w:p>
        </w:tc>
      </w:tr>
      <w:tr w:rsidR="00CE4039" w:rsidRPr="002D5E29" w14:paraId="5055B166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2C9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2018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99B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Health workforce cultural competency interventions: a systematic scoping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E61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C. </w:t>
            </w: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Jongen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97D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DA8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Review paper (scoping)</w:t>
            </w:r>
          </w:p>
        </w:tc>
      </w:tr>
      <w:tr w:rsidR="00CE4039" w:rsidRPr="002D5E29" w14:paraId="0F34AB65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7FC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2024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DA73" w14:textId="65B53350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How cultural competence is </w:t>
            </w:r>
            <w:r w:rsidR="00006AFB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conceptualized</w:t>
            </w: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, developed and delivered in pharmacy education: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298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R. Jarrar;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D50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4234" w14:textId="35C89024" w:rsidR="00CE4039" w:rsidRPr="002D5E29" w:rsidRDefault="00006AFB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  <w:r w:rsidR="00CE4039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2D88503E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07B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2016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243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How Effective is Cultural Competence Training of Healthcare Providers on Improving Patient Satisfaction of Minority Groups? A Systematic Review of Literature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5FA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L. Govere;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0F7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4978" w14:textId="6E5AD2C2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7442F814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379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2015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3FE5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Interventions to improve cultural competency in health care for Indigenous peoples of Australia, New Zealand, Canada and the USA: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1C3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A. Clifford;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622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A67D" w14:textId="03D1B5A5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Wrong </w:t>
            </w:r>
            <w:r w:rsidR="00006AFB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population</w:t>
            </w: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: Targeted patients</w:t>
            </w:r>
          </w:p>
        </w:tc>
      </w:tr>
      <w:tr w:rsidR="00CE4039" w:rsidRPr="002D5E29" w14:paraId="17C7E470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FBF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2014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37B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Interventions to improve cultural competency in healthcare: a systematic review of reviews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C43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M. Truong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768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FF3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Not a systematic review</w:t>
            </w:r>
          </w:p>
        </w:tc>
      </w:tr>
      <w:tr w:rsidR="00CE4039" w:rsidRPr="002D5E29" w14:paraId="537B8F2A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5A5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1B5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LGBTQ + cultural competency training for health professionals: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C0FA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H. Yu; D.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37F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112B" w14:textId="0B3BCAC5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lack of educational context of cultural competency</w:t>
            </w:r>
            <w:r w:rsidR="00006AFB"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  <w:t xml:space="preserve">, </w:t>
            </w:r>
          </w:p>
        </w:tc>
      </w:tr>
      <w:tr w:rsidR="00CE4039" w:rsidRPr="002D5E29" w14:paraId="006BB764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118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2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Simulation With Standardized Patients Designed as Interventions to Develop Nursing Students' Cultural Competence: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872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Y. Qin;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AA3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01A3" w14:textId="40B23C0A" w:rsidR="00CE4039" w:rsidRPr="002D5E29" w:rsidRDefault="00006AFB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  <w:r w:rsidR="00CE4039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00B36E61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1D6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69A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Systematic review of Indigenous cultural safety training interventions for healthcare professionals in Australia, Canada, New Zealand and the United States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3FA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B. J. Hardy;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B99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B4F8" w14:textId="47486A5C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4D227B5F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425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2D2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Teaching and Learning Interventions Designed to Improve Cultural Competence in Health Profession Students: A Systematic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F85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G. Nkhoma;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378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484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Inlcuded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563B7DF3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D27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2017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E8B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Teaching Cultural Competence in Dental Education: A Systematic Review and Exploration of Implications for Indigenous Populations in Australia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556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C. J. Forsyth;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39D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DCB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Inlcuded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1A2700CA" w14:textId="77777777" w:rsidTr="008F218A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C92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2008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393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The effectiveness of cultural-competence training for health professionals in community-based rehabilitation: A systematic review of literature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5289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J. A. Chipps;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390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5A32" w14:textId="40253479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 w:hint="eastAsia"/>
                <w:color w:val="000000"/>
                <w:kern w:val="0"/>
                <w:sz w:val="17"/>
                <w:szCs w:val="17"/>
                <w14:ligatures w14:val="none"/>
              </w:rPr>
            </w:pPr>
          </w:p>
        </w:tc>
      </w:tr>
      <w:tr w:rsidR="00CE4039" w:rsidRPr="002D5E29" w14:paraId="4D507F58" w14:textId="77777777" w:rsidTr="008F218A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09F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441C" w14:textId="55FB8984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The role of </w:t>
            </w:r>
            <w:r w:rsidR="00006AFB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organizational</w:t>
            </w: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and cultural factors in the implementation of system-wide interventions in acute hospitals to improve patient outcomes: protocol for a systematic literature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ACAF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H. Nosrati;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662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CE7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No cultural competency education</w:t>
            </w:r>
          </w:p>
        </w:tc>
      </w:tr>
      <w:tr w:rsidR="00CE4039" w:rsidRPr="002D5E29" w14:paraId="0D1FCB90" w14:textId="77777777" w:rsidTr="00CE4039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38F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2016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7DEC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assessment and intervention strategies for effective clinical communication in culturally and linguistically diverse students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90B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Chan, A.,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947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7678" w14:textId="3AEE52A9" w:rsidR="00CE4039" w:rsidRPr="002D5E29" w:rsidRDefault="00006AFB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Included</w:t>
            </w:r>
            <w:r w:rsidR="00CE4039"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7AE0B2CC" w14:textId="77777777" w:rsidTr="00CE4039">
        <w:trPr>
          <w:trHeight w:val="4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116E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2021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72B1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The effectiveness of cultural competence education in enhancing knowledge acquisition, performance, attitudes, and student satisfaction among undergraduate health science students: a scoping review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BFF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Arruzza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, E.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AA5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960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proofErr w:type="spellStart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Inlcuded</w:t>
            </w:r>
            <w:proofErr w:type="spellEnd"/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 only students</w:t>
            </w:r>
          </w:p>
        </w:tc>
      </w:tr>
      <w:tr w:rsidR="00CE4039" w:rsidRPr="002D5E29" w14:paraId="163487C1" w14:textId="77777777" w:rsidTr="00CE4039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47C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2012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66F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cultural barriers impeding ethnic minority groups from accessing effective diabetes care services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40F6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Peter Zeh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D830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7377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Non-Cultural competency education </w:t>
            </w:r>
          </w:p>
        </w:tc>
      </w:tr>
      <w:tr w:rsidR="00CE4039" w:rsidRPr="002D5E29" w14:paraId="6C5B37D7" w14:textId="77777777" w:rsidTr="00CE4039">
        <w:trPr>
          <w:trHeight w:val="32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C3C3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jc w:val="right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2023</w:t>
            </w:r>
          </w:p>
        </w:tc>
        <w:tc>
          <w:tcPr>
            <w:tcW w:w="5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0914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A systematic review of client's perspectives on the cultural and racial awareness and responsiveness of mental health practitioners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F3D8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>Sadusky, A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8C6B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Excluded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D4BD" w14:textId="77777777" w:rsidR="00CE4039" w:rsidRPr="002D5E29" w:rsidRDefault="00CE4039" w:rsidP="008F218A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</w:pPr>
            <w:r w:rsidRPr="002D5E29">
              <w:rPr>
                <w:rFonts w:ascii="Arial" w:eastAsia="맑은 고딕" w:hAnsi="Arial" w:cs="Arial"/>
                <w:color w:val="000000"/>
                <w:kern w:val="0"/>
                <w:sz w:val="17"/>
                <w:szCs w:val="17"/>
                <w14:ligatures w14:val="none"/>
              </w:rPr>
              <w:t xml:space="preserve">Non-Cultural competency education </w:t>
            </w:r>
          </w:p>
        </w:tc>
      </w:tr>
    </w:tbl>
    <w:p w14:paraId="50BBB6A0" w14:textId="77777777" w:rsidR="00CE4039" w:rsidRDefault="00CE4039" w:rsidP="00CE4039"/>
    <w:sectPr w:rsidR="00CE403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29"/>
    <w:rsid w:val="00006AFB"/>
    <w:rsid w:val="001A47A8"/>
    <w:rsid w:val="00285D81"/>
    <w:rsid w:val="002D5E29"/>
    <w:rsid w:val="00593C5E"/>
    <w:rsid w:val="00730CA4"/>
    <w:rsid w:val="00874877"/>
    <w:rsid w:val="00893867"/>
    <w:rsid w:val="009247B9"/>
    <w:rsid w:val="00B963C6"/>
    <w:rsid w:val="00CE4039"/>
    <w:rsid w:val="00DE492B"/>
    <w:rsid w:val="00E30800"/>
    <w:rsid w:val="00F90B5A"/>
    <w:rsid w:val="00FA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B2464"/>
  <w15:chartTrackingRefBased/>
  <w15:docId w15:val="{08E8D392-B471-483E-BE2D-A1B78648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5E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5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5E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5E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5E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5E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5E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5E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5E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5E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5E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5E2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5E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5E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5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5E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5E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5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5E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5E2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5E2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5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5E2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5E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5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이예원</dc:creator>
  <cp:keywords/>
  <dc:description/>
  <cp:lastModifiedBy>이예원</cp:lastModifiedBy>
  <cp:revision>2</cp:revision>
  <dcterms:created xsi:type="dcterms:W3CDTF">2025-02-17T11:28:00Z</dcterms:created>
  <dcterms:modified xsi:type="dcterms:W3CDTF">2025-02-17T11:48:00Z</dcterms:modified>
</cp:coreProperties>
</file>