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2A25E">
      <w:pPr>
        <w:spacing w:line="360" w:lineRule="auto"/>
        <w:rPr>
          <w:b/>
          <w:bCs/>
          <w:highlight w:val="none"/>
        </w:rPr>
      </w:pPr>
      <w:r>
        <w:rPr>
          <w:rFonts w:ascii="Times New Roman" w:hAnsi="Times New Roman"/>
          <w:b/>
          <w:sz w:val="22"/>
          <w:highlight w:val="none"/>
        </w:rPr>
        <w:t xml:space="preserve">Supplementary Appendix </w:t>
      </w:r>
      <w:r>
        <w:rPr>
          <w:rFonts w:hint="eastAsia" w:ascii="Times New Roman" w:hAnsi="Times New Roman"/>
          <w:b/>
          <w:sz w:val="22"/>
          <w:highlight w:val="none"/>
        </w:rPr>
        <w:t>2</w:t>
      </w:r>
      <w:r>
        <w:rPr>
          <w:rFonts w:ascii="Times New Roman" w:hAnsi="Times New Roman"/>
          <w:b/>
          <w:sz w:val="22"/>
          <w:highlight w:val="none"/>
        </w:rPr>
        <w:t xml:space="preserve">. </w:t>
      </w:r>
      <w:r>
        <w:rPr>
          <w:rFonts w:hint="eastAsia" w:ascii="Times New Roman" w:hAnsi="Times New Roman"/>
          <w:b/>
          <w:sz w:val="22"/>
          <w:highlight w:val="none"/>
        </w:rPr>
        <w:t>Quality assessment of the systemic review.</w:t>
      </w:r>
    </w:p>
    <w:p w14:paraId="3F1951AA">
      <w:pPr>
        <w:spacing w:line="360" w:lineRule="auto"/>
        <w:rPr>
          <w:rFonts w:ascii="Times New Roman" w:hAnsi="Times New Roman"/>
          <w:b/>
          <w:sz w:val="22"/>
          <w:highlight w:val="none"/>
        </w:rPr>
      </w:pPr>
      <w:r>
        <w:rPr>
          <w:rFonts w:hint="eastAsia" w:ascii="Times New Roman" w:hAnsi="Times New Roman"/>
          <w:b/>
          <w:sz w:val="22"/>
          <w:highlight w:val="none"/>
        </w:rPr>
        <w:t>Table S1. Quality assessment of randomized controlled trials</w:t>
      </w:r>
      <w:r>
        <w:rPr>
          <w:rFonts w:hint="eastAsia" w:ascii="Times New Roman" w:hAnsi="Times New Roman"/>
          <w:b/>
          <w:sz w:val="22"/>
          <w:highlight w:val="none"/>
          <w:lang w:val="en-US" w:eastAsia="zh-CN"/>
        </w:rPr>
        <w:t xml:space="preserve"> (RoB 2)</w:t>
      </w:r>
      <w:r>
        <w:rPr>
          <w:rFonts w:hint="eastAsia" w:ascii="Times New Roman" w:hAnsi="Times New Roman"/>
          <w:b/>
          <w:sz w:val="22"/>
          <w:highlight w:val="none"/>
        </w:rPr>
        <w:t>.</w:t>
      </w:r>
      <w:bookmarkStart w:id="0" w:name="_GoBack"/>
      <w:bookmarkEnd w:id="0"/>
    </w:p>
    <w:tbl>
      <w:tblPr>
        <w:tblStyle w:val="4"/>
        <w:tblW w:w="15431" w:type="dxa"/>
        <w:tblInd w:w="-62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2819"/>
        <w:gridCol w:w="2734"/>
        <w:gridCol w:w="2056"/>
        <w:gridCol w:w="2089"/>
        <w:gridCol w:w="2200"/>
        <w:gridCol w:w="1789"/>
      </w:tblGrid>
      <w:tr w14:paraId="5C2C1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90AB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Study ID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8CFE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Bias arising from the randomi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z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ation process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D952E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Bias due to deviations from intended interventions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90BD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Bias due to missing outcome data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E329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Bias in measurement of the outcome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4FFCD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Bias in selection of the reported result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34CE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Overall bias</w:t>
            </w:r>
          </w:p>
        </w:tc>
      </w:tr>
      <w:tr w14:paraId="188EE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121B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Yang 2017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A8FF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022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B42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2E3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F56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CD70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6FD47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825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Xie 2018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5C9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E422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DDB0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5F98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0C45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014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258DB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132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Zhang 2019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a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878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087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730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A384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D56A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6039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737E1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8FA1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Wang 2021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4514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F81D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6DC9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BBAD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A2F1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1B6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1F34C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C9E5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Tan 2021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6F6E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E381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B7B8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AD0A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CE2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09E7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6B114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9C7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Jin 2022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7D9F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D64E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F7C7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0CAB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58D9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81ED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30B9E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E5B1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Pan 2023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a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7C1F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80B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4F0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EF5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ED4A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8D9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02D55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30CF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Fu 2021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5881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227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FBBF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A77D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5D90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94FF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5BD79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0EE1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Fan 2022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F3F3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871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B79A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FC38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EE6A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237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6FED8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E3CF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Shao 2023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F81C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BA7C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4D3C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3F52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6EA8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2509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23AE4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597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Guo 2019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B3F7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D56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BC02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CE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2CB8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1F8D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2A443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823A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Zhang 2019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b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F040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4320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A5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FC78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BBFB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3198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17970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5BC4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Qiu 2017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4ADD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F44A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5D9D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F18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AFF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2323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4CCD1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9E5E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Xue 2018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DDFA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0478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A39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582C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0B2E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403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34B94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D2A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Turner 2004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A1FA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3ACD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D25A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D491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78D6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4F03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14B58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1ADF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Adams 2006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2E6A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C1E8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73CC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D5B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6E8D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6F1F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1F4EF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5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Amiel 2006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70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high risk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DD8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37C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04A3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589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0184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high risk</w:t>
            </w:r>
          </w:p>
        </w:tc>
      </w:tr>
      <w:tr w14:paraId="6AC5A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4E64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Yakeley 2011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D8F3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3DDC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C588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500F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6FF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49B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112AE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7D1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Lemogne 2020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CE73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E3B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A46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C4C6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0093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CF37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</w:tr>
      <w:tr w14:paraId="346FA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6734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Gong 2024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8044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1009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C2E3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A904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1C30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C6BC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1C966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94D4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Jin 2024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CA38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8ABF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907F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D427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CC42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CE8F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71BBA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B89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Hang 2020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7F92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4BED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034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0B4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3D48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68F7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60210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EA72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Airagnes 2014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2261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D2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B0B4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8C66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554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CCB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78B33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D64A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Buffel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2017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462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980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4289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3780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46F7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673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</w:tr>
      <w:tr w14:paraId="7270C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E8B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Hang 2017</w:t>
            </w:r>
          </w:p>
        </w:tc>
        <w:tc>
          <w:tcPr>
            <w:tcW w:w="2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1287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4A02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6B5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7641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335D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5FF3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</w:tbl>
    <w:p w14:paraId="4A503214">
      <w:pPr>
        <w:rPr>
          <w:highlight w:val="none"/>
        </w:rPr>
      </w:pPr>
    </w:p>
    <w:p w14:paraId="768E25F6">
      <w:pPr>
        <w:spacing w:line="360" w:lineRule="auto"/>
        <w:rPr>
          <w:rFonts w:ascii="Times New Roman" w:hAnsi="Times New Roman"/>
          <w:b/>
          <w:sz w:val="22"/>
          <w:highlight w:val="none"/>
        </w:rPr>
      </w:pPr>
      <w:r>
        <w:rPr>
          <w:rFonts w:hint="eastAsia" w:ascii="Times New Roman" w:hAnsi="Times New Roman"/>
          <w:b/>
          <w:sz w:val="22"/>
          <w:highlight w:val="none"/>
        </w:rPr>
        <w:t>Table S2. Quality assessment of cluster-randomized trials</w:t>
      </w:r>
      <w:r>
        <w:rPr>
          <w:rFonts w:hint="eastAsia" w:ascii="Times New Roman" w:hAnsi="Times New Roman"/>
          <w:b/>
          <w:sz w:val="22"/>
          <w:highlight w:val="none"/>
          <w:lang w:val="en-US" w:eastAsia="zh-CN"/>
        </w:rPr>
        <w:t xml:space="preserve"> (RoB 2)</w:t>
      </w:r>
      <w:r>
        <w:rPr>
          <w:rFonts w:hint="eastAsia" w:ascii="Times New Roman" w:hAnsi="Times New Roman"/>
          <w:b/>
          <w:sz w:val="22"/>
          <w:highlight w:val="none"/>
        </w:rPr>
        <w:t>.</w:t>
      </w:r>
    </w:p>
    <w:tbl>
      <w:tblPr>
        <w:tblStyle w:val="4"/>
        <w:tblW w:w="15409" w:type="dxa"/>
        <w:tblInd w:w="-64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2199"/>
        <w:gridCol w:w="2451"/>
        <w:gridCol w:w="1661"/>
        <w:gridCol w:w="1691"/>
        <w:gridCol w:w="1709"/>
        <w:gridCol w:w="1791"/>
        <w:gridCol w:w="2257"/>
      </w:tblGrid>
      <w:tr w14:paraId="174A8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776E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Study ID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64C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Bias arising from the randomization process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32825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Risk of bias arising from the timing of identification or recruitment of participants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E35D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Bias due to deviations from intended interventions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05A35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Bias due to missing outcome data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BE17B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Bias in measurement of the outcome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981E6E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Bias in selection of the reported result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3B891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Overall bias</w:t>
            </w:r>
          </w:p>
        </w:tc>
      </w:tr>
      <w:tr w14:paraId="21344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D647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Wan 2019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0906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3370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6903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0CB3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EC9D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FBC2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137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</w:tr>
      <w:tr w14:paraId="0FF04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E996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Lv 2022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85BB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high risk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65A0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concerns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4E40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534F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2A8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F6E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C813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high risk</w:t>
            </w:r>
          </w:p>
        </w:tc>
      </w:tr>
    </w:tbl>
    <w:p w14:paraId="368BBFA9">
      <w:pPr>
        <w:spacing w:line="360" w:lineRule="auto"/>
        <w:rPr>
          <w:rFonts w:ascii="Times New Roman" w:hAnsi="Times New Roman"/>
          <w:b/>
          <w:sz w:val="22"/>
          <w:highlight w:val="none"/>
        </w:rPr>
      </w:pPr>
    </w:p>
    <w:p w14:paraId="53C9C562">
      <w:pPr>
        <w:spacing w:line="360" w:lineRule="auto"/>
        <w:rPr>
          <w:rFonts w:ascii="Times New Roman" w:hAnsi="Times New Roman"/>
          <w:b/>
          <w:sz w:val="22"/>
          <w:highlight w:val="none"/>
        </w:rPr>
      </w:pPr>
      <w:r>
        <w:rPr>
          <w:rFonts w:hint="eastAsia" w:ascii="Times New Roman" w:hAnsi="Times New Roman"/>
          <w:b/>
          <w:sz w:val="22"/>
          <w:highlight w:val="none"/>
        </w:rPr>
        <w:t>Table S3. Quality assessment of the crossover trial</w:t>
      </w:r>
      <w:r>
        <w:rPr>
          <w:rFonts w:hint="eastAsia" w:ascii="Times New Roman" w:hAnsi="Times New Roman"/>
          <w:b/>
          <w:sz w:val="22"/>
          <w:highlight w:val="none"/>
          <w:lang w:val="en-US" w:eastAsia="zh-CN"/>
        </w:rPr>
        <w:t xml:space="preserve"> (RoB 2)</w:t>
      </w:r>
      <w:r>
        <w:rPr>
          <w:rFonts w:hint="eastAsia" w:ascii="Times New Roman" w:hAnsi="Times New Roman"/>
          <w:b/>
          <w:sz w:val="22"/>
          <w:highlight w:val="none"/>
        </w:rPr>
        <w:t>.</w:t>
      </w:r>
    </w:p>
    <w:tbl>
      <w:tblPr>
        <w:tblStyle w:val="4"/>
        <w:tblW w:w="15383" w:type="dxa"/>
        <w:tblInd w:w="-59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2199"/>
        <w:gridCol w:w="2199"/>
        <w:gridCol w:w="1927"/>
        <w:gridCol w:w="1717"/>
        <w:gridCol w:w="1600"/>
        <w:gridCol w:w="1925"/>
        <w:gridCol w:w="2158"/>
      </w:tblGrid>
      <w:tr w14:paraId="541B5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C0A0D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Study ID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FCA29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Bias arising from the randomization process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2C90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Risk of bias arising from period and carryover effects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5D41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Bias due to deviations from intended interventions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0462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Bias due to missing outcome data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1093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Bias in measurement of the outcome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36737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Bias in selection of the reported result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FF501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Overall bias</w:t>
            </w:r>
          </w:p>
        </w:tc>
      </w:tr>
      <w:tr w14:paraId="5DE62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4B65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Sekeres 2003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8604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concrens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C5E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concrens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162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concrens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0B7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0778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C706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 risk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5790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some concrens</w:t>
            </w:r>
          </w:p>
        </w:tc>
      </w:tr>
    </w:tbl>
    <w:p w14:paraId="1584F7E4">
      <w:pPr>
        <w:spacing w:line="360" w:lineRule="auto"/>
        <w:rPr>
          <w:rFonts w:ascii="Times New Roman" w:hAnsi="Times New Roman"/>
          <w:b/>
          <w:sz w:val="22"/>
          <w:highlight w:val="none"/>
        </w:rPr>
      </w:pPr>
    </w:p>
    <w:p w14:paraId="75AF1CB5">
      <w:pPr>
        <w:spacing w:line="360" w:lineRule="auto"/>
        <w:rPr>
          <w:rFonts w:ascii="Times New Roman" w:hAnsi="Times New Roman"/>
          <w:b/>
          <w:sz w:val="22"/>
          <w:highlight w:val="none"/>
        </w:rPr>
      </w:pPr>
    </w:p>
    <w:p w14:paraId="49D007FF">
      <w:pPr>
        <w:spacing w:line="360" w:lineRule="auto"/>
        <w:rPr>
          <w:rFonts w:ascii="Times New Roman" w:hAnsi="Times New Roman"/>
          <w:b/>
          <w:sz w:val="22"/>
          <w:highlight w:val="none"/>
        </w:rPr>
      </w:pPr>
      <w:r>
        <w:rPr>
          <w:rFonts w:hint="eastAsia" w:ascii="Times New Roman" w:hAnsi="Times New Roman"/>
          <w:b/>
          <w:sz w:val="22"/>
          <w:highlight w:val="none"/>
        </w:rPr>
        <w:t>Table S4. Quality assessment of single-arm trials</w:t>
      </w:r>
      <w:r>
        <w:rPr>
          <w:rFonts w:hint="eastAsia" w:ascii="Times New Roman" w:hAnsi="Times New Roman"/>
          <w:b/>
          <w:sz w:val="22"/>
          <w:highlight w:val="none"/>
          <w:lang w:val="en-US" w:eastAsia="zh-CN"/>
        </w:rPr>
        <w:t xml:space="preserve"> (the adapted NOS)</w:t>
      </w:r>
      <w:r>
        <w:rPr>
          <w:rFonts w:hint="eastAsia" w:ascii="Times New Roman" w:hAnsi="Times New Roman"/>
          <w:b/>
          <w:sz w:val="22"/>
          <w:highlight w:val="none"/>
        </w:rPr>
        <w:t>.</w:t>
      </w:r>
    </w:p>
    <w:tbl>
      <w:tblPr>
        <w:tblStyle w:val="4"/>
        <w:tblW w:w="13795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1795"/>
        <w:gridCol w:w="1750"/>
        <w:gridCol w:w="1710"/>
        <w:gridCol w:w="2820"/>
        <w:gridCol w:w="1830"/>
        <w:gridCol w:w="2030"/>
      </w:tblGrid>
      <w:tr w14:paraId="19074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3BD3E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Study ID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BC19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Representative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of the cases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B49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Ascertainment of exposure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0FCF2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Assessment of outcome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3302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Was follow-up long enough for outcomes to occur?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DA3B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Adequacy of follow up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5E7C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Overall bias</w:t>
            </w:r>
          </w:p>
        </w:tc>
      </w:tr>
      <w:tr w14:paraId="544A5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D013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Jiang 2016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1F6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5E46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E68A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0C4F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37D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CD02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1B928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0305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Huang 2017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9705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CF7B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A31F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DCCB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C8BF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66DF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559C2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470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Zhang 201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7a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B88E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23CA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43E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23AA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F34C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377D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69FC4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3999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Zhang 2017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b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889E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F3E6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9ED6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74A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C49B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5C96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21EB4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797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Zhang 2017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c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91A3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0C11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BB5D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AEA7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0D0E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A542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65FB2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E711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Liu 2018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8CC5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B5E2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9038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058F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30CF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FEFC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50817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4864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Liu 2019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E1F6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1F70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E91B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DC4A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7012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BB0A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68FD7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878F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Qin 2019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6CEB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A79C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926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5BBC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9AB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737F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180AF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884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Zheng 2020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E50A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FE7F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957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4B2C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91C1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87A8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5F22E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0D48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Wu 2020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BE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E7C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99BB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BF01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3960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7FC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427B4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367A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Xie 20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21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09D6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BBEB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CBB0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A278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5E58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4403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1A11A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1028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Zou 2021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5CE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4A5F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BDA7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7751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483C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BBED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4439C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D8A4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Tan 2022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929C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6951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4576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1F33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BF2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81AA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7ED1F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6959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Qiao 2022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B283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2F0D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56CF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6051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BAE7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B143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6D227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977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Li 2023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42FC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6B1A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851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E1F2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F98E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64EF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37923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7DF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Pang 2015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AC6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E206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1E07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C9D4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high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C462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1354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high</w:t>
            </w:r>
          </w:p>
        </w:tc>
      </w:tr>
      <w:tr w14:paraId="15381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65F5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Yao 2015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B5C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5DD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2786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6486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BFCE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2AA3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48187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703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Liu 2012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2978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5751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26B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18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E1E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471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1D072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FB3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Yang 2014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C437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BA52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2ECA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56D2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4F30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DABE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40051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39D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Dokter 1986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3F56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A3C7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34F2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E353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667A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5FEA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5E6A3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9FE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Torppa 2008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9BEF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EEA2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656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9B36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87CE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BD8F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530C9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4F60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Parker 2012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B5BB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58E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FD9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F1C5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FD6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07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71B4E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14CA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Parker 2014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48B8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B9D8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B96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BAEE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BF23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B50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71BAF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EE0B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Player 2018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1322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F8CA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9A42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CEE1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D8B0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28B2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6F177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AD48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Gajree 2021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9DB0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08AE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BD4D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2429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9685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00D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378ED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80E6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Ng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2022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00C1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5BDB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C815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B6D1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67DC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27A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00CD5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BE5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Pa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n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 xml:space="preserve"> 2023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b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158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6543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C3CC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80FB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DD43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1BA7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</w:tr>
      <w:tr w14:paraId="2553D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7E6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Ghetti 2009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CE2A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5021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low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694B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unclear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1B3F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high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7BB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high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9E80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highlight w:val="none"/>
                <w:lang w:bidi="ar"/>
              </w:rPr>
              <w:t>high</w:t>
            </w:r>
          </w:p>
        </w:tc>
      </w:tr>
    </w:tbl>
    <w:p w14:paraId="656F4910">
      <w:pPr>
        <w:rPr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77397B"/>
    <w:rsid w:val="000218C6"/>
    <w:rsid w:val="001123E8"/>
    <w:rsid w:val="00266497"/>
    <w:rsid w:val="002830A3"/>
    <w:rsid w:val="002C7D0D"/>
    <w:rsid w:val="002F73E0"/>
    <w:rsid w:val="003B1155"/>
    <w:rsid w:val="005138C3"/>
    <w:rsid w:val="00541ED7"/>
    <w:rsid w:val="006D2A99"/>
    <w:rsid w:val="00766A6A"/>
    <w:rsid w:val="008445B8"/>
    <w:rsid w:val="008737F8"/>
    <w:rsid w:val="00922ACB"/>
    <w:rsid w:val="00925503"/>
    <w:rsid w:val="009B0AA3"/>
    <w:rsid w:val="00A151F8"/>
    <w:rsid w:val="00A75C46"/>
    <w:rsid w:val="00B71DC2"/>
    <w:rsid w:val="00C309B6"/>
    <w:rsid w:val="00C73AFA"/>
    <w:rsid w:val="00D57DB1"/>
    <w:rsid w:val="00D9318D"/>
    <w:rsid w:val="00DC58E7"/>
    <w:rsid w:val="00E100F2"/>
    <w:rsid w:val="00F731C7"/>
    <w:rsid w:val="00F94E15"/>
    <w:rsid w:val="00F96926"/>
    <w:rsid w:val="00FB5295"/>
    <w:rsid w:val="00FE43CA"/>
    <w:rsid w:val="01407BA8"/>
    <w:rsid w:val="037F7757"/>
    <w:rsid w:val="060F6101"/>
    <w:rsid w:val="080E3B7F"/>
    <w:rsid w:val="0A0C48AD"/>
    <w:rsid w:val="0AEA34E5"/>
    <w:rsid w:val="0DBC6063"/>
    <w:rsid w:val="10D41CDF"/>
    <w:rsid w:val="12ED1D72"/>
    <w:rsid w:val="13FF7155"/>
    <w:rsid w:val="1517097B"/>
    <w:rsid w:val="165B2F3A"/>
    <w:rsid w:val="16BE1E47"/>
    <w:rsid w:val="17ED2833"/>
    <w:rsid w:val="182C7CF0"/>
    <w:rsid w:val="1A5D7251"/>
    <w:rsid w:val="1E2B1334"/>
    <w:rsid w:val="1EA64BBD"/>
    <w:rsid w:val="20DD1C30"/>
    <w:rsid w:val="2177397B"/>
    <w:rsid w:val="234B49EE"/>
    <w:rsid w:val="24CE2760"/>
    <w:rsid w:val="26FB196C"/>
    <w:rsid w:val="2F0E68EE"/>
    <w:rsid w:val="2F3E6592"/>
    <w:rsid w:val="37C86252"/>
    <w:rsid w:val="37DD7E02"/>
    <w:rsid w:val="38D33EF5"/>
    <w:rsid w:val="3AF04197"/>
    <w:rsid w:val="3B373E10"/>
    <w:rsid w:val="3CB30D14"/>
    <w:rsid w:val="3D323C74"/>
    <w:rsid w:val="3F4C411F"/>
    <w:rsid w:val="408F70EB"/>
    <w:rsid w:val="40C926D9"/>
    <w:rsid w:val="45D24718"/>
    <w:rsid w:val="47F81D15"/>
    <w:rsid w:val="4A833A06"/>
    <w:rsid w:val="4CB640AB"/>
    <w:rsid w:val="4E4C7D64"/>
    <w:rsid w:val="4F644633"/>
    <w:rsid w:val="4FDD1AD8"/>
    <w:rsid w:val="52635FEF"/>
    <w:rsid w:val="59710BE1"/>
    <w:rsid w:val="5ACA0E33"/>
    <w:rsid w:val="5DE652CA"/>
    <w:rsid w:val="5FCB6782"/>
    <w:rsid w:val="600A63F4"/>
    <w:rsid w:val="63F73EC8"/>
    <w:rsid w:val="650F345D"/>
    <w:rsid w:val="658609C3"/>
    <w:rsid w:val="66EA1469"/>
    <w:rsid w:val="6AD71D05"/>
    <w:rsid w:val="6B4C7487"/>
    <w:rsid w:val="6F17750E"/>
    <w:rsid w:val="6FD67088"/>
    <w:rsid w:val="729A0F7A"/>
    <w:rsid w:val="74872DEF"/>
    <w:rsid w:val="781E7E5A"/>
    <w:rsid w:val="7A7272A2"/>
    <w:rsid w:val="7A810EAF"/>
    <w:rsid w:val="7AEF5CBE"/>
    <w:rsid w:val="7F792F33"/>
    <w:rsid w:val="7FC8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578</Words>
  <Characters>2784</Characters>
  <Lines>157</Lines>
  <Paragraphs>126</Paragraphs>
  <TotalTime>1</TotalTime>
  <ScaleCrop>false</ScaleCrop>
  <LinksUpToDate>false</LinksUpToDate>
  <CharactersWithSpaces>3134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2024-12-12T07:32:00Z</dcterms:created>
  <dc:creator>许正芬</dc:creator>
  <cp:lastModifiedBy>许正芬</cp:lastModifiedBy>
  <dcterms:modified xsi:type="dcterms:W3CDTF">2025-06-17T08:03:09Z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E97F0DE52CDE4DE6A35F17BAE7D648E8_13</vt:lpwstr>
  </property>
  <property fmtid="{D5CDD505-2E9C-101B-9397-08002B2CF9AE}" pid="4" name="KSOTemplateDocerSaveRecord">
    <vt:lpwstr>eyJoZGlkIjoiOTAzNzExN2MxNzk4NDRhYjZlNTllMjFjZjQxNjQzOGEiLCJ1c2VySWQiOiI0NDkwODMyMjYifQ==</vt:lpwstr>
  </property>
</Properties>
</file>