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8E121" w14:textId="77777777" w:rsidR="00AA7C25" w:rsidRPr="009F7FC9" w:rsidRDefault="00000000" w:rsidP="009F7FC9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9F7FC9">
        <w:rPr>
          <w:rFonts w:ascii="Times New Roman" w:hAnsi="Times New Roman" w:cs="Times New Roman"/>
          <w:color w:val="auto"/>
          <w:sz w:val="24"/>
          <w:szCs w:val="24"/>
        </w:rPr>
        <w:t>Supplementary Material</w:t>
      </w:r>
    </w:p>
    <w:p w14:paraId="6D81AD64" w14:textId="7ABF9162" w:rsidR="00AA7C25" w:rsidRPr="009F7FC9" w:rsidRDefault="00000000" w:rsidP="009F7FC9">
      <w:pPr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This supplementary material provides the complete questionnaire used in the study titled 'Mental Health Literacy Among Resident Physicians: A Neglected Competency in Medical Training?'. The questionnaire consists of demographic items and the Mental Health Literacy Scale.</w:t>
      </w:r>
    </w:p>
    <w:p w14:paraId="22E5BFA7" w14:textId="77777777" w:rsidR="00AA7C25" w:rsidRPr="009F7FC9" w:rsidRDefault="00000000" w:rsidP="009F7FC9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9F7FC9">
        <w:rPr>
          <w:rFonts w:ascii="Times New Roman" w:hAnsi="Times New Roman" w:cs="Times New Roman"/>
          <w:color w:val="auto"/>
          <w:sz w:val="24"/>
          <w:szCs w:val="24"/>
        </w:rPr>
        <w:t>1. Demographic Information Form</w:t>
      </w:r>
    </w:p>
    <w:p w14:paraId="62F639EA" w14:textId="5B3828CC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Age (years) / Gender (Female / Male)</w:t>
      </w:r>
    </w:p>
    <w:p w14:paraId="1B18B474" w14:textId="743E1A42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Marital status (Married / Single / Other)</w:t>
      </w:r>
    </w:p>
    <w:p w14:paraId="1DCF95F1" w14:textId="084837C3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Do you have children? (Yes / No)</w:t>
      </w:r>
    </w:p>
    <w:p w14:paraId="3FB8032F" w14:textId="20557239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Family type (Nuclear / Extended / Living alone / Divorced)</w:t>
      </w:r>
    </w:p>
    <w:p w14:paraId="115F0A9A" w14:textId="5DFF84FB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Graduation year</w:t>
      </w:r>
    </w:p>
    <w:p w14:paraId="06267856" w14:textId="576A32B6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Do you have any chronic illnesses? (Yes / No – Please specify)</w:t>
      </w:r>
    </w:p>
    <w:p w14:paraId="0CE32C2C" w14:textId="60A041A6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Do you regularly use medication? (Yes / No)</w:t>
      </w:r>
    </w:p>
    <w:p w14:paraId="02225EEB" w14:textId="59876C3F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How do you evaluate your income status? (Income=Expenses / Income&lt;Expenses / Income&gt;Expenses)</w:t>
      </w:r>
    </w:p>
    <w:p w14:paraId="7BA0030F" w14:textId="080BA97C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Years of medical practice</w:t>
      </w:r>
    </w:p>
    <w:p w14:paraId="44A23E4D" w14:textId="397F2FA2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Department of residency</w:t>
      </w:r>
    </w:p>
    <w:p w14:paraId="1F3CF773" w14:textId="01E04D9E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Duration of residency (month/year)</w:t>
      </w:r>
    </w:p>
    <w:p w14:paraId="00EDCAB4" w14:textId="60515F3D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Experience in psychiatry (During medical training / After graduation / None / Other)</w:t>
      </w:r>
    </w:p>
    <w:p w14:paraId="3D85F94A" w14:textId="0D97F775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Any relatives diagnosed with mental illness? (Yes / No – If yes, specify relationship and cohabitation status)</w:t>
      </w:r>
    </w:p>
    <w:p w14:paraId="57B95191" w14:textId="13534DAA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Main perceived causes of mental illness (3 items)</w:t>
      </w:r>
    </w:p>
    <w:p w14:paraId="7B7B0A21" w14:textId="71D66299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Have you ever experienced a mental health problem? (Yes / No – If yes, specify coping method)</w:t>
      </w:r>
    </w:p>
    <w:p w14:paraId="3A4087C1" w14:textId="6DC91D15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Preferred first health professional for mental health problems (Family Physician / Psychiatrist / Other)</w:t>
      </w:r>
    </w:p>
    <w:p w14:paraId="58A4C304" w14:textId="62CAE059" w:rsidR="00AA7C25" w:rsidRPr="009F7FC9" w:rsidRDefault="00000000" w:rsidP="009F7FC9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Preferred institution for mental health services (Primary care / State hospital / Private hospital / University hospital / Other)</w:t>
      </w:r>
    </w:p>
    <w:p w14:paraId="43DA4A5E" w14:textId="295D1427" w:rsidR="00AA7C25" w:rsidRPr="009F7FC9" w:rsidRDefault="00000000" w:rsidP="009F7FC9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9F7FC9">
        <w:rPr>
          <w:rFonts w:ascii="Times New Roman" w:hAnsi="Times New Roman" w:cs="Times New Roman"/>
          <w:color w:val="auto"/>
          <w:sz w:val="24"/>
          <w:szCs w:val="24"/>
        </w:rPr>
        <w:t xml:space="preserve">2. Mental Health Literacy Scale </w:t>
      </w:r>
    </w:p>
    <w:p w14:paraId="2863D0CA" w14:textId="77777777" w:rsidR="00AA7C25" w:rsidRPr="009F7FC9" w:rsidRDefault="00000000" w:rsidP="009F7FC9">
      <w:pPr>
        <w:pStyle w:val="Balk3"/>
        <w:rPr>
          <w:rFonts w:ascii="Times New Roman" w:hAnsi="Times New Roman" w:cs="Times New Roman"/>
          <w:color w:val="auto"/>
          <w:sz w:val="24"/>
          <w:szCs w:val="24"/>
        </w:rPr>
      </w:pPr>
      <w:r w:rsidRPr="009F7FC9">
        <w:rPr>
          <w:rFonts w:ascii="Times New Roman" w:hAnsi="Times New Roman" w:cs="Times New Roman"/>
          <w:color w:val="auto"/>
          <w:sz w:val="24"/>
          <w:szCs w:val="24"/>
        </w:rPr>
        <w:t>a. Knowledge-Oriented Items</w:t>
      </w:r>
    </w:p>
    <w:p w14:paraId="184DAAA7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R1. Psychological counseling is an effective treatment for depression.</w:t>
      </w:r>
    </w:p>
    <w:p w14:paraId="76989744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R2. People with schizophrenia see things that do not really exist.</w:t>
      </w:r>
    </w:p>
    <w:p w14:paraId="56EFFA4C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R3. Early diagnosis of mental illnesses increases the chance of recovery.</w:t>
      </w:r>
    </w:p>
    <w:p w14:paraId="4F621358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R4. Participation in peer support groups helps recovery from mental illnesses.</w:t>
      </w:r>
    </w:p>
    <w:p w14:paraId="008CF9BA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R5. Unexplained physical pain or fatigue may be a symptom of depression.</w:t>
      </w:r>
    </w:p>
    <w:p w14:paraId="3B55177B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R6. Cognitive behavioral therapy can change a person’s thinking patterns and response to stress.</w:t>
      </w:r>
    </w:p>
    <w:p w14:paraId="4A72AB64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lastRenderedPageBreak/>
        <w:t>R7. A person with bipolar disorder may experience significant mood changes.</w:t>
      </w:r>
    </w:p>
    <w:p w14:paraId="2C25FB3D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R8. Using medications prescribed by doctors for mental illnesses is beneficial.</w:t>
      </w:r>
    </w:p>
    <w:p w14:paraId="482419D1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R9. Alcohol use may worsen the symptoms of mental illnesses.</w:t>
      </w:r>
    </w:p>
    <w:p w14:paraId="2BFF4BC8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R10. A person with an anxiety disorder experiences excessive worry and fear.</w:t>
      </w:r>
    </w:p>
    <w:p w14:paraId="7C0AFDDC" w14:textId="77777777" w:rsidR="00AA7C25" w:rsidRPr="009F7FC9" w:rsidRDefault="00000000" w:rsidP="009F7FC9">
      <w:pPr>
        <w:pStyle w:val="Balk3"/>
        <w:rPr>
          <w:rFonts w:ascii="Times New Roman" w:hAnsi="Times New Roman" w:cs="Times New Roman"/>
          <w:color w:val="auto"/>
          <w:sz w:val="24"/>
          <w:szCs w:val="24"/>
        </w:rPr>
      </w:pPr>
      <w:r w:rsidRPr="009F7FC9">
        <w:rPr>
          <w:rFonts w:ascii="Times New Roman" w:hAnsi="Times New Roman" w:cs="Times New Roman"/>
          <w:color w:val="auto"/>
          <w:sz w:val="24"/>
          <w:szCs w:val="24"/>
        </w:rPr>
        <w:t>b. Belief-Oriented Items</w:t>
      </w:r>
    </w:p>
    <w:p w14:paraId="4CB9E8B1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R11. People with strong religious beliefs do not develop mental illnesses.</w:t>
      </w:r>
    </w:p>
    <w:p w14:paraId="1320AD3D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R12. Mental illnesses are short-term conditions.</w:t>
      </w:r>
    </w:p>
    <w:p w14:paraId="67A2B5F4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R13. Recovery from mental illness mostly depends on chance or fate.</w:t>
      </w:r>
    </w:p>
    <w:p w14:paraId="682B45B4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R14. A person with depression should not be asked whether they have suicidal thoughts.</w:t>
      </w:r>
    </w:p>
    <w:p w14:paraId="5F1DF217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R15. Mental illnesses may resolve over time without treatment.</w:t>
      </w:r>
    </w:p>
    <w:p w14:paraId="1ADD452F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R16. Recovery from a mental illness is the same as being cured.</w:t>
      </w:r>
    </w:p>
    <w:p w14:paraId="35B3D3F9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R17. A person can stop hoarding behavior (collecting objects, etc.) whenever they want.</w:t>
      </w:r>
    </w:p>
    <w:p w14:paraId="4ED7BE44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R18. A person with depression can recover without any treatment.</w:t>
      </w:r>
    </w:p>
    <w:p w14:paraId="45AB0321" w14:textId="77777777" w:rsidR="00AA7C25" w:rsidRPr="009F7FC9" w:rsidRDefault="00000000" w:rsidP="009F7FC9">
      <w:pPr>
        <w:pStyle w:val="Balk3"/>
        <w:rPr>
          <w:rFonts w:ascii="Times New Roman" w:hAnsi="Times New Roman" w:cs="Times New Roman"/>
          <w:color w:val="auto"/>
          <w:sz w:val="24"/>
          <w:szCs w:val="24"/>
        </w:rPr>
      </w:pPr>
      <w:r w:rsidRPr="009F7FC9">
        <w:rPr>
          <w:rFonts w:ascii="Times New Roman" w:hAnsi="Times New Roman" w:cs="Times New Roman"/>
          <w:color w:val="auto"/>
          <w:sz w:val="24"/>
          <w:szCs w:val="24"/>
        </w:rPr>
        <w:t>c. Resource-Oriented Items</w:t>
      </w:r>
    </w:p>
    <w:p w14:paraId="4CA3ED51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R19. I know where to go to receive mental health services.</w:t>
      </w:r>
    </w:p>
    <w:p w14:paraId="47D41E95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R20. I know where to call to prevent a suicide.</w:t>
      </w:r>
    </w:p>
    <w:p w14:paraId="2FA61205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R21. I know where to find useful information about mental illnesses.</w:t>
      </w:r>
    </w:p>
    <w:p w14:paraId="110E2622" w14:textId="77777777" w:rsidR="00AA7C25" w:rsidRPr="009F7FC9" w:rsidRDefault="00000000" w:rsidP="009F7FC9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9F7FC9">
        <w:rPr>
          <w:rFonts w:ascii="Times New Roman" w:hAnsi="Times New Roman" w:cs="Times New Roman"/>
          <w:sz w:val="24"/>
          <w:szCs w:val="24"/>
        </w:rPr>
        <w:t>R22. I know how to contact the mental health services unit in my area.</w:t>
      </w:r>
    </w:p>
    <w:sectPr w:rsidR="00AA7C25" w:rsidRPr="009F7F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5609584">
    <w:abstractNumId w:val="8"/>
  </w:num>
  <w:num w:numId="2" w16cid:durableId="47539395">
    <w:abstractNumId w:val="6"/>
  </w:num>
  <w:num w:numId="3" w16cid:durableId="1360739150">
    <w:abstractNumId w:val="5"/>
  </w:num>
  <w:num w:numId="4" w16cid:durableId="1587762060">
    <w:abstractNumId w:val="4"/>
  </w:num>
  <w:num w:numId="5" w16cid:durableId="31461061">
    <w:abstractNumId w:val="7"/>
  </w:num>
  <w:num w:numId="6" w16cid:durableId="175967853">
    <w:abstractNumId w:val="3"/>
  </w:num>
  <w:num w:numId="7" w16cid:durableId="712726830">
    <w:abstractNumId w:val="2"/>
  </w:num>
  <w:num w:numId="8" w16cid:durableId="1005747020">
    <w:abstractNumId w:val="1"/>
  </w:num>
  <w:num w:numId="9" w16cid:durableId="95767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40BE"/>
    <w:rsid w:val="0006063C"/>
    <w:rsid w:val="0015074B"/>
    <w:rsid w:val="0029639D"/>
    <w:rsid w:val="00326F90"/>
    <w:rsid w:val="009F7FC9"/>
    <w:rsid w:val="00AA1D8D"/>
    <w:rsid w:val="00AA7C25"/>
    <w:rsid w:val="00B47730"/>
    <w:rsid w:val="00CB0664"/>
    <w:rsid w:val="00CE68E9"/>
    <w:rsid w:val="00D05660"/>
    <w:rsid w:val="00E15A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3C608"/>
  <w14:defaultImageDpi w14:val="300"/>
  <w15:docId w15:val="{41D49A9F-D19F-468A-949A-245B4405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Zeynep Aydın</cp:lastModifiedBy>
  <cp:revision>5</cp:revision>
  <dcterms:created xsi:type="dcterms:W3CDTF">2013-12-23T23:15:00Z</dcterms:created>
  <dcterms:modified xsi:type="dcterms:W3CDTF">2025-09-22T07:48:00Z</dcterms:modified>
  <cp:category/>
</cp:coreProperties>
</file>