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35951">
      <w:pPr>
        <w:keepLines w:val="0"/>
        <w:spacing w:after="400"/>
        <w:ind w:firstLine="160"/>
        <w:jc w:val="center"/>
        <w:rPr>
          <w:rFonts w:hint="eastAsia"/>
          <w:b/>
          <w:bCs/>
          <w:sz w:val="40"/>
          <w:szCs w:val="40"/>
        </w:rPr>
      </w:pPr>
      <w:r>
        <w:rPr>
          <w:rFonts w:hint="eastAsia"/>
          <w:b/>
          <w:bCs/>
          <w:sz w:val="40"/>
          <w:szCs w:val="40"/>
        </w:rPr>
        <w:t>ECG Learning Status Survey Questionnaire</w:t>
      </w:r>
    </w:p>
    <w:p w14:paraId="051305CA">
      <w:pPr>
        <w:keepLines w:val="0"/>
        <w:spacing w:after="400"/>
        <w:ind w:firstLine="160"/>
        <w:jc w:val="center"/>
        <w:rPr>
          <w:rFonts w:hint="eastAsia"/>
          <w:b/>
          <w:bCs/>
          <w:sz w:val="32"/>
          <w:szCs w:val="32"/>
        </w:rPr>
      </w:pPr>
      <w:r>
        <w:rPr>
          <w:rFonts w:hint="eastAsia"/>
          <w:b/>
          <w:bCs/>
          <w:sz w:val="28"/>
          <w:szCs w:val="28"/>
        </w:rPr>
        <w:t>Participant Information and Consent Statement</w:t>
      </w:r>
    </w:p>
    <w:p w14:paraId="54F37DE9">
      <w:pPr>
        <w:keepLines w:val="0"/>
        <w:spacing w:after="400" w:line="360" w:lineRule="auto"/>
        <w:ind w:firstLine="160"/>
        <w:jc w:val="left"/>
        <w:rPr>
          <w:rFonts w:hint="eastAsia"/>
          <w:b w:val="0"/>
          <w:sz w:val="24"/>
          <w:szCs w:val="24"/>
        </w:rPr>
      </w:pPr>
      <w:r>
        <w:rPr>
          <w:rFonts w:hint="eastAsia"/>
          <w:b w:val="0"/>
          <w:sz w:val="24"/>
          <w:szCs w:val="24"/>
        </w:rPr>
        <w:t>Dear Participant,</w:t>
      </w:r>
    </w:p>
    <w:p w14:paraId="423968D6">
      <w:pPr>
        <w:keepLines w:val="0"/>
        <w:spacing w:after="400" w:line="360" w:lineRule="auto"/>
        <w:ind w:firstLine="160"/>
        <w:jc w:val="left"/>
        <w:rPr>
          <w:rFonts w:hint="eastAsia"/>
          <w:b w:val="0"/>
          <w:sz w:val="24"/>
          <w:szCs w:val="24"/>
        </w:rPr>
      </w:pPr>
      <w:r>
        <w:rPr>
          <w:rFonts w:hint="eastAsia"/>
          <w:b w:val="0"/>
          <w:sz w:val="24"/>
          <w:szCs w:val="24"/>
        </w:rPr>
        <w:t>Thank you for taking the time to participate in this survey on the current status of student learning in electrocardiography (ECG). This study is designed to investigate the experiences of students in learning ECG and to identify potential learning difficulties. Your participation will contribute to a deeper understanding of the challenges encountered in ECG education and provide valuable evidence for improving teaching practices.</w:t>
      </w:r>
    </w:p>
    <w:p w14:paraId="307E3D77">
      <w:pPr>
        <w:keepLines w:val="0"/>
        <w:spacing w:after="400" w:line="360" w:lineRule="auto"/>
        <w:ind w:firstLine="160"/>
        <w:jc w:val="left"/>
        <w:rPr>
          <w:rFonts w:hint="eastAsia"/>
          <w:b w:val="0"/>
          <w:sz w:val="24"/>
          <w:szCs w:val="24"/>
        </w:rPr>
      </w:pPr>
      <w:r>
        <w:rPr>
          <w:rFonts w:hint="eastAsia"/>
          <w:b w:val="0"/>
          <w:sz w:val="24"/>
          <w:szCs w:val="24"/>
        </w:rPr>
        <w:t>Please be assured that all responses will be kept strictly confidential and used solely for academic research purposes. No personally identifiable information will be collected, and participation in this survey involves no risk.</w:t>
      </w:r>
    </w:p>
    <w:p w14:paraId="0851909C">
      <w:pPr>
        <w:keepLines w:val="0"/>
        <w:spacing w:after="400" w:line="360" w:lineRule="auto"/>
        <w:ind w:firstLine="160"/>
        <w:jc w:val="left"/>
        <w:rPr>
          <w:rFonts w:hint="eastAsia"/>
          <w:b w:val="0"/>
          <w:sz w:val="24"/>
          <w:szCs w:val="24"/>
        </w:rPr>
      </w:pPr>
      <w:r>
        <w:rPr>
          <w:rFonts w:hint="eastAsia"/>
          <w:b w:val="0"/>
          <w:sz w:val="24"/>
          <w:szCs w:val="24"/>
        </w:rPr>
        <w:t>By proceeding with the questionnaire, you indicate your informed consent to participate in this study.</w:t>
      </w:r>
    </w:p>
    <w:p w14:paraId="4A674686">
      <w:pPr>
        <w:keepLines w:val="0"/>
        <w:spacing w:after="400"/>
        <w:ind w:firstLine="160"/>
        <w:jc w:val="center"/>
      </w:pPr>
      <w:r>
        <w:rPr>
          <w:rFonts w:hint="eastAsia"/>
          <w:b/>
          <w:bCs/>
          <w:sz w:val="28"/>
          <w:szCs w:val="28"/>
        </w:rPr>
        <w:t>Part 1: Demographic Information Survey</w:t>
      </w:r>
    </w:p>
    <w:p w14:paraId="67823BAB"/>
    <w:p w14:paraId="0A9CF527">
      <w:pPr>
        <w:rPr>
          <w:b w:val="0"/>
          <w:color w:val="0066FF"/>
          <w:sz w:val="24"/>
        </w:rPr>
      </w:pPr>
      <w:r>
        <w:rPr>
          <w:rFonts w:hint="eastAsia" w:eastAsia="宋体"/>
          <w:b w:val="0"/>
          <w:color w:val="000000"/>
          <w:sz w:val="24"/>
          <w:lang w:val="en-US" w:eastAsia="zh-CN"/>
        </w:rPr>
        <w:t>1.</w:t>
      </w:r>
      <w:r>
        <w:rPr>
          <w:b w:val="0"/>
          <w:color w:val="000000"/>
          <w:sz w:val="24"/>
        </w:rPr>
        <w:t xml:space="preserve"> </w:t>
      </w:r>
      <w:r>
        <w:rPr>
          <w:rFonts w:hint="eastAsia" w:eastAsia="宋体"/>
          <w:b w:val="0"/>
          <w:color w:val="000000"/>
          <w:sz w:val="24"/>
          <w:lang w:val="en-US" w:eastAsia="zh-CN"/>
        </w:rPr>
        <w:t xml:space="preserve">Your </w:t>
      </w:r>
      <w:r>
        <w:rPr>
          <w:rFonts w:hint="default" w:ascii="Times New Roman" w:hAnsi="Times New Roman" w:cs="Times New Roman" w:eastAsiaTheme="minorEastAsia"/>
          <w:kern w:val="0"/>
          <w:sz w:val="20"/>
          <w:szCs w:val="20"/>
          <w:lang w:val="en-US" w:eastAsia="zh-CN" w:bidi="ar"/>
        </w:rPr>
        <w:t>Gender</w:t>
      </w:r>
      <w:r>
        <w:rPr>
          <w:b w:val="0"/>
          <w:color w:val="000000"/>
          <w:sz w:val="24"/>
        </w:rPr>
        <w:t xml:space="preserve">:       </w:t>
      </w:r>
    </w:p>
    <w:p w14:paraId="4B3A2693">
      <w:pPr>
        <w:rPr>
          <w:b w:val="0"/>
          <w:color w:val="0066FF"/>
          <w:sz w:val="24"/>
        </w:rPr>
      </w:pPr>
    </w:p>
    <w:p w14:paraId="2713B113">
      <w:pPr>
        <w:rPr>
          <w:rFonts w:hint="eastAsia" w:eastAsia="宋体"/>
          <w:b w:val="0"/>
          <w:color w:val="auto"/>
          <w:sz w:val="24"/>
          <w:lang w:val="en-US" w:eastAsia="zh-CN"/>
        </w:rPr>
      </w:pPr>
      <w:r>
        <w:rPr>
          <w:rFonts w:hint="eastAsia" w:eastAsia="宋体"/>
          <w:b w:val="0"/>
          <w:color w:val="auto"/>
          <w:sz w:val="24"/>
          <w:lang w:val="en-US" w:eastAsia="zh-CN"/>
        </w:rPr>
        <w:t>□Male</w:t>
      </w:r>
    </w:p>
    <w:p w14:paraId="76ABD4E3">
      <w:pPr>
        <w:rPr>
          <w:rFonts w:hint="eastAsia" w:eastAsia="宋体"/>
          <w:b w:val="0"/>
          <w:color w:val="auto"/>
          <w:sz w:val="24"/>
          <w:lang w:val="en-US" w:eastAsia="zh-CN"/>
        </w:rPr>
      </w:pPr>
      <w:r>
        <w:rPr>
          <w:rFonts w:hint="eastAsia" w:eastAsia="宋体"/>
          <w:b w:val="0"/>
          <w:color w:val="auto"/>
          <w:sz w:val="24"/>
          <w:lang w:val="en-US" w:eastAsia="zh-CN"/>
        </w:rPr>
        <w:t>□Female</w:t>
      </w:r>
    </w:p>
    <w:p w14:paraId="28017579">
      <w:pPr>
        <w:rPr>
          <w:rFonts w:hint="default" w:eastAsia="宋体"/>
          <w:b w:val="0"/>
          <w:color w:val="auto"/>
          <w:sz w:val="24"/>
          <w:lang w:val="en-US" w:eastAsia="zh-CN"/>
        </w:rPr>
      </w:pPr>
    </w:p>
    <w:p w14:paraId="45E8FBBE">
      <w:pPr>
        <w:rPr>
          <w:b w:val="0"/>
          <w:color w:val="auto"/>
          <w:sz w:val="24"/>
        </w:rPr>
      </w:pPr>
      <w:r>
        <w:rPr>
          <w:b w:val="0"/>
          <w:color w:val="000000"/>
          <w:sz w:val="24"/>
        </w:rPr>
        <w:t>2</w:t>
      </w:r>
      <w:r>
        <w:rPr>
          <w:rFonts w:hint="eastAsia" w:eastAsia="宋体"/>
          <w:b w:val="0"/>
          <w:color w:val="000000"/>
          <w:sz w:val="24"/>
          <w:lang w:val="en-US" w:eastAsia="zh-CN"/>
        </w:rPr>
        <w:t>.</w:t>
      </w:r>
      <w:r>
        <w:rPr>
          <w:b w:val="0"/>
          <w:color w:val="000000"/>
          <w:sz w:val="24"/>
        </w:rPr>
        <w:t xml:space="preserve">  </w:t>
      </w:r>
      <w:r>
        <w:rPr>
          <w:rFonts w:hint="eastAsia" w:eastAsia="宋体"/>
          <w:b w:val="0"/>
          <w:color w:val="000000"/>
          <w:sz w:val="24"/>
          <w:lang w:val="en-US" w:eastAsia="zh-CN"/>
        </w:rPr>
        <w:t>Your Identity</w:t>
      </w:r>
      <w:r>
        <w:rPr>
          <w:b w:val="0"/>
          <w:color w:val="000000"/>
          <w:sz w:val="24"/>
        </w:rPr>
        <w:t xml:space="preserve">:        </w:t>
      </w:r>
    </w:p>
    <w:p w14:paraId="5B8CAE18">
      <w:pPr>
        <w:rPr>
          <w:rFonts w:hint="eastAsia" w:eastAsia="宋体"/>
          <w:b w:val="0"/>
          <w:color w:val="auto"/>
          <w:sz w:val="24"/>
          <w:lang w:val="en-US" w:eastAsia="zh-CN"/>
        </w:rPr>
      </w:pPr>
      <w:r>
        <w:rPr>
          <w:rFonts w:hint="eastAsia" w:eastAsia="宋体"/>
          <w:b w:val="0"/>
          <w:color w:val="auto"/>
          <w:sz w:val="24"/>
          <w:lang w:val="en-US" w:eastAsia="zh-CN"/>
        </w:rPr>
        <w:t>□Intern</w:t>
      </w:r>
    </w:p>
    <w:p w14:paraId="1775A854">
      <w:pPr>
        <w:rPr>
          <w:rFonts w:hint="eastAsia" w:eastAsia="宋体"/>
          <w:b w:val="0"/>
          <w:color w:val="auto"/>
          <w:sz w:val="24"/>
          <w:lang w:val="en-US" w:eastAsia="zh-CN"/>
        </w:rPr>
      </w:pPr>
      <w:r>
        <w:rPr>
          <w:rFonts w:hint="eastAsia" w:eastAsia="宋体"/>
          <w:b w:val="0"/>
          <w:color w:val="auto"/>
          <w:sz w:val="24"/>
          <w:lang w:val="en-US" w:eastAsia="zh-CN"/>
        </w:rPr>
        <w:t>□Resident</w:t>
      </w:r>
    </w:p>
    <w:p w14:paraId="6781C106"/>
    <w:p w14:paraId="6232E288">
      <w:pPr>
        <w:numPr>
          <w:ilvl w:val="0"/>
          <w:numId w:val="1"/>
        </w:numPr>
        <w:rPr>
          <w:b w:val="0"/>
          <w:color w:val="000000"/>
          <w:sz w:val="24"/>
        </w:rPr>
      </w:pPr>
      <w:r>
        <w:rPr>
          <w:b w:val="0"/>
          <w:color w:val="000000"/>
          <w:sz w:val="24"/>
        </w:rPr>
        <w:t xml:space="preserve"> </w:t>
      </w:r>
      <w:r>
        <w:rPr>
          <w:rFonts w:hint="eastAsia" w:eastAsia="宋体"/>
          <w:b w:val="0"/>
          <w:color w:val="000000"/>
          <w:sz w:val="24"/>
          <w:lang w:val="en-US" w:eastAsia="zh-CN"/>
        </w:rPr>
        <w:t>Your Level of Education</w:t>
      </w:r>
      <w:r>
        <w:rPr>
          <w:b w:val="0"/>
          <w:color w:val="000000"/>
          <w:sz w:val="24"/>
        </w:rPr>
        <w:t xml:space="preserve">:    </w:t>
      </w:r>
    </w:p>
    <w:p w14:paraId="7BD557E9">
      <w:pPr>
        <w:numPr>
          <w:ilvl w:val="0"/>
          <w:numId w:val="0"/>
        </w:numPr>
        <w:rPr>
          <w:rFonts w:hint="eastAsia"/>
          <w:b w:val="0"/>
          <w:color w:val="000000"/>
          <w:sz w:val="24"/>
          <w:lang w:val="en-US" w:eastAsia="zh-CN"/>
        </w:rPr>
      </w:pPr>
    </w:p>
    <w:p w14:paraId="15A4BBF1">
      <w:pPr>
        <w:rPr>
          <w:rFonts w:hint="eastAsia" w:eastAsia="宋体"/>
          <w:b w:val="0"/>
          <w:color w:val="auto"/>
          <w:sz w:val="24"/>
          <w:lang w:val="en-US" w:eastAsia="zh-CN"/>
        </w:rPr>
      </w:pPr>
      <w:r>
        <w:rPr>
          <w:rFonts w:hint="eastAsia" w:eastAsia="宋体"/>
          <w:b w:val="0"/>
          <w:color w:val="auto"/>
          <w:sz w:val="24"/>
          <w:lang w:val="en-US" w:eastAsia="zh-CN"/>
        </w:rPr>
        <w:t>□Associate degree students</w:t>
      </w:r>
    </w:p>
    <w:p w14:paraId="23F236E6">
      <w:pPr>
        <w:rPr>
          <w:rFonts w:hint="eastAsia" w:eastAsia="宋体"/>
          <w:b w:val="0"/>
          <w:color w:val="auto"/>
          <w:sz w:val="24"/>
          <w:lang w:val="en-US" w:eastAsia="zh-CN"/>
        </w:rPr>
      </w:pPr>
      <w:r>
        <w:rPr>
          <w:rFonts w:hint="eastAsia" w:eastAsia="宋体"/>
          <w:b w:val="0"/>
          <w:color w:val="auto"/>
          <w:sz w:val="24"/>
          <w:lang w:val="en-US" w:eastAsia="zh-CN"/>
        </w:rPr>
        <w:t>□Undergraduate students</w:t>
      </w:r>
    </w:p>
    <w:p w14:paraId="27500F25">
      <w:pPr>
        <w:rPr>
          <w:rFonts w:hint="eastAsia" w:eastAsia="宋体"/>
          <w:b w:val="0"/>
          <w:color w:val="auto"/>
          <w:sz w:val="24"/>
          <w:lang w:val="en-US" w:eastAsia="zh-CN"/>
        </w:rPr>
      </w:pPr>
      <w:r>
        <w:rPr>
          <w:rFonts w:hint="eastAsia" w:eastAsia="宋体"/>
          <w:b w:val="0"/>
          <w:color w:val="auto"/>
          <w:sz w:val="24"/>
          <w:lang w:val="en-US" w:eastAsia="zh-CN"/>
        </w:rPr>
        <w:t>□Master's students</w:t>
      </w:r>
    </w:p>
    <w:p w14:paraId="763BCA17"/>
    <w:p w14:paraId="175DE5B2">
      <w:pPr>
        <w:rPr>
          <w:b w:val="0"/>
          <w:color w:val="0066FF"/>
          <w:sz w:val="24"/>
        </w:rPr>
      </w:pPr>
      <w:r>
        <w:rPr>
          <w:rFonts w:hint="eastAsia" w:eastAsia="宋体"/>
          <w:b w:val="0"/>
          <w:color w:val="000000"/>
          <w:sz w:val="24"/>
          <w:lang w:val="en-US" w:eastAsia="zh-CN"/>
        </w:rPr>
        <w:t>4.</w:t>
      </w:r>
      <w:r>
        <w:rPr>
          <w:b w:val="0"/>
          <w:color w:val="000000"/>
          <w:sz w:val="24"/>
        </w:rPr>
        <w:t xml:space="preserve">  </w:t>
      </w:r>
      <w:r>
        <w:rPr>
          <w:rFonts w:hint="eastAsia" w:eastAsia="宋体"/>
          <w:b w:val="0"/>
          <w:color w:val="000000"/>
          <w:sz w:val="24"/>
          <w:lang w:val="en-US" w:eastAsia="zh-CN"/>
        </w:rPr>
        <w:t>Your Undergraduate Field of Study</w:t>
      </w:r>
      <w:r>
        <w:rPr>
          <w:b w:val="0"/>
          <w:color w:val="000000"/>
          <w:sz w:val="24"/>
        </w:rPr>
        <w:t xml:space="preserve">:       </w:t>
      </w:r>
      <w:bookmarkStart w:id="0" w:name="_GoBack"/>
      <w:bookmarkEnd w:id="0"/>
    </w:p>
    <w:p w14:paraId="0A1369DC">
      <w:pPr>
        <w:rPr>
          <w:b w:val="0"/>
          <w:color w:val="auto"/>
          <w:sz w:val="24"/>
        </w:rPr>
      </w:pPr>
    </w:p>
    <w:p w14:paraId="1B3299F6">
      <w:pPr>
        <w:rPr>
          <w:rFonts w:hint="eastAsia" w:eastAsia="宋体"/>
          <w:b w:val="0"/>
          <w:color w:val="auto"/>
          <w:sz w:val="24"/>
          <w:lang w:val="en-US" w:eastAsia="zh-CN"/>
        </w:rPr>
      </w:pPr>
      <w:r>
        <w:rPr>
          <w:rFonts w:hint="eastAsia" w:eastAsia="宋体"/>
          <w:b w:val="0"/>
          <w:color w:val="auto"/>
          <w:sz w:val="24"/>
          <w:lang w:val="en-US" w:eastAsia="zh-CN"/>
        </w:rPr>
        <w:t>□Clinical Medicine</w:t>
      </w:r>
    </w:p>
    <w:p w14:paraId="2D6BF235">
      <w:pPr>
        <w:rPr>
          <w:rFonts w:hint="eastAsia" w:eastAsia="宋体"/>
          <w:b w:val="0"/>
          <w:color w:val="auto"/>
          <w:sz w:val="24"/>
          <w:lang w:val="en-US" w:eastAsia="zh-CN"/>
        </w:rPr>
      </w:pPr>
      <w:r>
        <w:rPr>
          <w:rFonts w:hint="eastAsia" w:eastAsia="宋体"/>
          <w:b w:val="0"/>
          <w:color w:val="auto"/>
          <w:sz w:val="24"/>
          <w:lang w:val="en-US" w:eastAsia="zh-CN"/>
        </w:rPr>
        <w:t>□Pediatrics</w:t>
      </w:r>
    </w:p>
    <w:p w14:paraId="26603E9B">
      <w:pPr>
        <w:rPr>
          <w:rFonts w:hint="eastAsia" w:eastAsia="宋体"/>
          <w:b w:val="0"/>
          <w:color w:val="auto"/>
          <w:sz w:val="24"/>
          <w:lang w:val="en-US" w:eastAsia="zh-CN"/>
        </w:rPr>
      </w:pPr>
      <w:r>
        <w:rPr>
          <w:rFonts w:hint="eastAsia" w:eastAsia="宋体"/>
          <w:b w:val="0"/>
          <w:color w:val="auto"/>
          <w:sz w:val="24"/>
          <w:lang w:val="en-US" w:eastAsia="zh-CN"/>
        </w:rPr>
        <w:t>□Anesthesiology</w:t>
      </w:r>
    </w:p>
    <w:p w14:paraId="25BCB928">
      <w:pPr>
        <w:rPr>
          <w:rFonts w:hint="eastAsia" w:eastAsia="宋体"/>
          <w:b w:val="0"/>
          <w:color w:val="auto"/>
          <w:sz w:val="24"/>
          <w:lang w:val="en-US" w:eastAsia="zh-CN"/>
        </w:rPr>
      </w:pPr>
      <w:r>
        <w:rPr>
          <w:rFonts w:hint="eastAsia" w:eastAsia="宋体"/>
          <w:b w:val="0"/>
          <w:color w:val="auto"/>
          <w:sz w:val="24"/>
          <w:lang w:val="en-US" w:eastAsia="zh-CN"/>
        </w:rPr>
        <w:t>□Optometry</w:t>
      </w:r>
    </w:p>
    <w:p w14:paraId="3A9FF939">
      <w:pPr>
        <w:rPr>
          <w:rFonts w:hint="default" w:eastAsia="宋体"/>
          <w:b w:val="0"/>
          <w:color w:val="auto"/>
          <w:sz w:val="24"/>
          <w:lang w:val="en-US" w:eastAsia="zh-CN"/>
        </w:rPr>
      </w:pPr>
      <w:r>
        <w:rPr>
          <w:rFonts w:hint="eastAsia" w:eastAsia="宋体"/>
          <w:b w:val="0"/>
          <w:color w:val="auto"/>
          <w:sz w:val="24"/>
          <w:lang w:val="en-US" w:eastAsia="zh-CN"/>
        </w:rPr>
        <w:t xml:space="preserve">□Other Clinical </w:t>
      </w:r>
    </w:p>
    <w:p w14:paraId="06AC81F2"/>
    <w:p w14:paraId="27460D3A">
      <w:pPr>
        <w:rPr>
          <w:b w:val="0"/>
          <w:color w:val="0066FF"/>
          <w:sz w:val="24"/>
        </w:rPr>
      </w:pPr>
      <w:r>
        <w:rPr>
          <w:rFonts w:hint="eastAsia" w:eastAsia="宋体"/>
          <w:b w:val="0"/>
          <w:color w:val="000000"/>
          <w:sz w:val="24"/>
          <w:lang w:val="en-US" w:eastAsia="zh-CN"/>
        </w:rPr>
        <w:t>5.</w:t>
      </w:r>
      <w:r>
        <w:rPr>
          <w:b w:val="0"/>
          <w:color w:val="000000"/>
          <w:sz w:val="24"/>
        </w:rPr>
        <w:t xml:space="preserve">  </w:t>
      </w:r>
      <w:r>
        <w:rPr>
          <w:rFonts w:hint="eastAsia"/>
          <w:b w:val="0"/>
          <w:color w:val="000000"/>
          <w:sz w:val="24"/>
        </w:rPr>
        <w:t>Which forms of ECG learning have you experienced?</w:t>
      </w:r>
      <w:r>
        <w:rPr>
          <w:b w:val="0"/>
          <w:color w:val="000000"/>
          <w:sz w:val="24"/>
        </w:rPr>
        <w:t xml:space="preserve">      </w:t>
      </w:r>
    </w:p>
    <w:p w14:paraId="58F7EB9A">
      <w:pPr>
        <w:rPr>
          <w:rFonts w:hint="default" w:eastAsia="宋体"/>
          <w:b w:val="0"/>
          <w:color w:val="auto"/>
          <w:sz w:val="24"/>
          <w:lang w:val="en-US" w:eastAsia="zh-CN"/>
        </w:rPr>
      </w:pPr>
    </w:p>
    <w:p w14:paraId="4F80CDC5">
      <w:pPr>
        <w:rPr>
          <w:rFonts w:hint="eastAsia" w:eastAsia="宋体"/>
          <w:b w:val="0"/>
          <w:color w:val="auto"/>
          <w:sz w:val="24"/>
          <w:lang w:val="en-US" w:eastAsia="zh-CN"/>
        </w:rPr>
      </w:pPr>
      <w:r>
        <w:rPr>
          <w:rFonts w:hint="eastAsia" w:eastAsia="宋体"/>
          <w:b w:val="0"/>
          <w:color w:val="auto"/>
          <w:sz w:val="24"/>
          <w:lang w:val="en-US" w:eastAsia="zh-CN"/>
        </w:rPr>
        <w:t>□ Self-directed study</w:t>
      </w:r>
    </w:p>
    <w:p w14:paraId="13872061">
      <w:pPr>
        <w:rPr>
          <w:rFonts w:hint="eastAsia" w:eastAsia="宋体"/>
          <w:b w:val="0"/>
          <w:color w:val="auto"/>
          <w:sz w:val="24"/>
          <w:lang w:val="en-US" w:eastAsia="zh-CN"/>
        </w:rPr>
      </w:pPr>
      <w:r>
        <w:rPr>
          <w:rFonts w:hint="eastAsia" w:eastAsia="宋体"/>
          <w:b w:val="0"/>
          <w:color w:val="auto"/>
          <w:sz w:val="24"/>
          <w:lang w:val="en-US" w:eastAsia="zh-CN"/>
        </w:rPr>
        <w:t>□ Online ECG courses</w:t>
      </w:r>
    </w:p>
    <w:p w14:paraId="16352F4A">
      <w:pPr>
        <w:rPr>
          <w:rFonts w:hint="default" w:eastAsia="宋体"/>
          <w:b w:val="0"/>
          <w:color w:val="auto"/>
          <w:sz w:val="24"/>
          <w:lang w:val="en-US" w:eastAsia="zh-CN"/>
        </w:rPr>
      </w:pPr>
      <w:r>
        <w:rPr>
          <w:rFonts w:hint="eastAsia" w:eastAsia="宋体"/>
          <w:b w:val="0"/>
          <w:color w:val="auto"/>
          <w:sz w:val="24"/>
          <w:lang w:val="en-US" w:eastAsia="zh-CN"/>
        </w:rPr>
        <w:t>□ Classroom-based lectures</w:t>
      </w:r>
    </w:p>
    <w:p w14:paraId="59C2C76A">
      <w:pPr>
        <w:rPr>
          <w:rFonts w:hint="default" w:eastAsia="宋体"/>
          <w:b w:val="0"/>
          <w:color w:val="auto"/>
          <w:sz w:val="24"/>
          <w:lang w:val="en-US" w:eastAsia="zh-CN"/>
        </w:rPr>
      </w:pPr>
      <w:r>
        <w:rPr>
          <w:rFonts w:hint="eastAsia" w:eastAsia="宋体"/>
          <w:b w:val="0"/>
          <w:color w:val="auto"/>
          <w:sz w:val="24"/>
          <w:lang w:val="en-US" w:eastAsia="zh-CN"/>
        </w:rPr>
        <w:t>□ Practical ECG laboratory sessions (operation and waveform interpretation)</w:t>
      </w:r>
    </w:p>
    <w:p w14:paraId="01E81B27">
      <w:pPr>
        <w:rPr>
          <w:rFonts w:hint="eastAsia" w:eastAsia="宋体"/>
          <w:b w:val="0"/>
          <w:color w:val="auto"/>
          <w:sz w:val="24"/>
          <w:lang w:val="en-US" w:eastAsia="zh-CN"/>
        </w:rPr>
      </w:pPr>
      <w:r>
        <w:rPr>
          <w:rFonts w:hint="eastAsia" w:eastAsia="宋体"/>
          <w:b w:val="0"/>
          <w:color w:val="auto"/>
          <w:sz w:val="24"/>
          <w:lang w:val="en-US" w:eastAsia="zh-CN"/>
        </w:rPr>
        <w:t>□ Clinical internship in an ECG department</w:t>
      </w:r>
    </w:p>
    <w:p w14:paraId="7A4375FB">
      <w:pPr>
        <w:rPr>
          <w:rFonts w:hint="default" w:eastAsia="宋体"/>
          <w:b w:val="0"/>
          <w:color w:val="auto"/>
          <w:sz w:val="24"/>
          <w:lang w:val="en-US" w:eastAsia="zh-CN"/>
        </w:rPr>
      </w:pPr>
    </w:p>
    <w:p w14:paraId="0F1B4FD0"/>
    <w:p w14:paraId="6C0EEC18"/>
    <w:p w14:paraId="2160ECFB">
      <w:pPr>
        <w:jc w:val="center"/>
        <w:rPr>
          <w:rFonts w:hint="default"/>
          <w:b/>
          <w:bCs/>
          <w:sz w:val="28"/>
          <w:szCs w:val="28"/>
          <w:lang w:val="en-US" w:eastAsia="zh-CN"/>
        </w:rPr>
      </w:pPr>
      <w:r>
        <w:rPr>
          <w:rFonts w:hint="default"/>
          <w:b/>
          <w:bCs/>
          <w:sz w:val="28"/>
          <w:szCs w:val="28"/>
          <w:lang w:val="en-US" w:eastAsia="zh-CN"/>
        </w:rPr>
        <w:t xml:space="preserve">Part 2: Survey on the Difficulty of Learning Electrocardiography </w:t>
      </w:r>
    </w:p>
    <w:p w14:paraId="73C0C604">
      <w:pPr>
        <w:jc w:val="center"/>
        <w:rPr>
          <w:rFonts w:hint="default"/>
          <w:b/>
          <w:bCs/>
          <w:sz w:val="28"/>
          <w:szCs w:val="28"/>
          <w:lang w:val="en-US" w:eastAsia="zh-CN"/>
        </w:rPr>
      </w:pPr>
    </w:p>
    <w:p w14:paraId="1908EAA9">
      <w:pPr>
        <w:rPr>
          <w:rFonts w:hint="eastAsia"/>
          <w:b w:val="0"/>
          <w:color w:val="000000"/>
          <w:sz w:val="24"/>
        </w:rPr>
      </w:pPr>
    </w:p>
    <w:p w14:paraId="2C1F108F">
      <w:pPr>
        <w:numPr>
          <w:ilvl w:val="0"/>
          <w:numId w:val="0"/>
        </w:numPr>
        <w:spacing w:line="360" w:lineRule="auto"/>
        <w:rPr>
          <w:b w:val="0"/>
          <w:color w:val="000000"/>
          <w:sz w:val="24"/>
        </w:rPr>
      </w:pPr>
      <w:r>
        <w:rPr>
          <w:rFonts w:ascii="Times New Roman" w:hAnsi="Times New Roman" w:eastAsia="Times New Roman" w:cs="Times New Roman"/>
          <w:b w:val="0"/>
          <w:color w:val="000000"/>
          <w:sz w:val="24"/>
          <w:szCs w:val="24"/>
          <w:lang w:val="en-US" w:eastAsia="en-US" w:bidi="ar-SA"/>
        </w:rPr>
        <w:t>1.</w:t>
      </w:r>
      <w:r>
        <w:rPr>
          <w:rFonts w:hint="eastAsia"/>
          <w:b w:val="0"/>
          <w:color w:val="000000"/>
          <w:sz w:val="24"/>
          <w:szCs w:val="24"/>
        </w:rPr>
        <w:t>You believe that the abstract nature of ECG waveforms makes them difficult to understand and raises the barrier to learning ECG.</w:t>
      </w:r>
      <w:r>
        <w:rPr>
          <w:b w:val="0"/>
          <w:color w:val="000000"/>
          <w:sz w:val="20"/>
          <w:szCs w:val="20"/>
        </w:rPr>
        <w:t xml:space="preserve"> </w:t>
      </w:r>
      <w:r>
        <w:rPr>
          <w:b w:val="0"/>
          <w:color w:val="000000"/>
          <w:sz w:val="24"/>
        </w:rPr>
        <w:t xml:space="preserve">  </w:t>
      </w:r>
    </w:p>
    <w:p w14:paraId="448F147B">
      <w:pPr>
        <w:rPr>
          <w:b w:val="0"/>
          <w:color w:val="0066FF"/>
          <w:sz w:val="24"/>
        </w:rPr>
      </w:pPr>
      <w:r>
        <w:rPr>
          <w:b w:val="0"/>
          <w:color w:val="000000"/>
          <w:sz w:val="24"/>
        </w:rPr>
        <w:t xml:space="preserve">   </w:t>
      </w:r>
    </w:p>
    <w:p w14:paraId="493F1EF2">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Strongly Agree</w:t>
      </w:r>
    </w:p>
    <w:p w14:paraId="74FAE9E6">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Agree</w:t>
      </w:r>
    </w:p>
    <w:p w14:paraId="1A82D415">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Neutral</w:t>
      </w:r>
    </w:p>
    <w:p w14:paraId="5944C18B">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Disagree</w:t>
      </w:r>
    </w:p>
    <w:p w14:paraId="44A84F8F">
      <w:pPr>
        <w:rPr>
          <w:rFonts w:hint="default"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Strongly Disagree</w:t>
      </w:r>
    </w:p>
    <w:p w14:paraId="54D708BF"/>
    <w:p w14:paraId="1F095E83"/>
    <w:p w14:paraId="7A791586">
      <w:pPr>
        <w:numPr>
          <w:numId w:val="0"/>
        </w:numPr>
        <w:spacing w:line="360" w:lineRule="auto"/>
        <w:ind w:leftChars="0"/>
        <w:rPr>
          <w:b w:val="0"/>
          <w:color w:val="0066FF"/>
          <w:sz w:val="24"/>
        </w:rPr>
      </w:pPr>
      <w:r>
        <w:rPr>
          <w:rFonts w:hint="eastAsia" w:eastAsia="宋体"/>
          <w:b w:val="0"/>
          <w:color w:val="000000"/>
          <w:sz w:val="24"/>
          <w:szCs w:val="24"/>
          <w:lang w:val="en-US" w:eastAsia="zh-CN"/>
        </w:rPr>
        <w:t>2.E</w:t>
      </w:r>
      <w:r>
        <w:rPr>
          <w:rFonts w:hint="eastAsia"/>
          <w:b w:val="0"/>
          <w:color w:val="000000"/>
          <w:sz w:val="24"/>
          <w:szCs w:val="24"/>
        </w:rPr>
        <w:t>CG waveforms, which consist solely of graphic curves without textual clues, can present a significant challenge.</w:t>
      </w:r>
      <w:r>
        <w:rPr>
          <w:rFonts w:hint="eastAsia"/>
          <w:b w:val="0"/>
          <w:color w:val="000000"/>
          <w:sz w:val="20"/>
          <w:szCs w:val="20"/>
        </w:rPr>
        <w:t xml:space="preserve"> </w:t>
      </w:r>
      <w:r>
        <w:rPr>
          <w:b w:val="0"/>
          <w:color w:val="000000"/>
          <w:sz w:val="24"/>
        </w:rPr>
        <w:t xml:space="preserve">     </w:t>
      </w:r>
    </w:p>
    <w:p w14:paraId="25C95E9F">
      <w:pPr>
        <w:rPr>
          <w:rFonts w:hint="eastAsia" w:eastAsia="宋体"/>
          <w:b w:val="0"/>
          <w:color w:val="auto"/>
          <w:sz w:val="24"/>
          <w:lang w:val="en-US" w:eastAsia="zh-CN"/>
        </w:rPr>
      </w:pPr>
    </w:p>
    <w:p w14:paraId="37B41FC4">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Strongly Agree</w:t>
      </w:r>
    </w:p>
    <w:p w14:paraId="0B385A95">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Agree</w:t>
      </w:r>
    </w:p>
    <w:p w14:paraId="51A9D8EB">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Neutral</w:t>
      </w:r>
    </w:p>
    <w:p w14:paraId="1300D188">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Disagree</w:t>
      </w:r>
    </w:p>
    <w:p w14:paraId="055EA502">
      <w:pPr>
        <w:rPr>
          <w:rFonts w:hint="default"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Strongly Disagree</w:t>
      </w:r>
    </w:p>
    <w:p w14:paraId="37551C8F"/>
    <w:p w14:paraId="0FBAACC3"/>
    <w:p w14:paraId="17320E88"/>
    <w:p w14:paraId="2D983F23">
      <w:pPr>
        <w:numPr>
          <w:ilvl w:val="0"/>
          <w:numId w:val="0"/>
        </w:numPr>
        <w:spacing w:line="360" w:lineRule="auto"/>
        <w:ind w:left="0" w:leftChars="0" w:firstLine="0" w:firstLineChars="0"/>
        <w:rPr>
          <w:b w:val="0"/>
          <w:color w:val="0066FF"/>
          <w:sz w:val="24"/>
        </w:rPr>
      </w:pPr>
      <w:r>
        <w:rPr>
          <w:rFonts w:hint="eastAsia" w:eastAsia="宋体"/>
          <w:b w:val="0"/>
          <w:color w:val="000000"/>
          <w:sz w:val="24"/>
          <w:lang w:val="en-US" w:eastAsia="zh-CN"/>
        </w:rPr>
        <w:t>3.</w:t>
      </w:r>
      <w:r>
        <w:rPr>
          <w:rFonts w:hint="eastAsia"/>
          <w:b w:val="0"/>
          <w:color w:val="000000"/>
          <w:sz w:val="24"/>
        </w:rPr>
        <w:t>You think the ECG content to be mastered is scattered and the number of knowledge points is huge.</w:t>
      </w:r>
      <w:r>
        <w:rPr>
          <w:b w:val="0"/>
          <w:color w:val="000000"/>
          <w:sz w:val="24"/>
        </w:rPr>
        <w:t xml:space="preserve">      </w:t>
      </w:r>
    </w:p>
    <w:p w14:paraId="333157FF">
      <w:pPr>
        <w:rPr>
          <w:b w:val="0"/>
          <w:color w:val="0066FF"/>
          <w:sz w:val="24"/>
        </w:rPr>
      </w:pPr>
    </w:p>
    <w:p w14:paraId="673A3B9B">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Strongly Agree</w:t>
      </w:r>
    </w:p>
    <w:p w14:paraId="239CFBDE">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Agree</w:t>
      </w:r>
    </w:p>
    <w:p w14:paraId="34D70224">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Neutral</w:t>
      </w:r>
    </w:p>
    <w:p w14:paraId="3DB70D25">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Disagree</w:t>
      </w:r>
    </w:p>
    <w:p w14:paraId="019FDB0B">
      <w:pPr>
        <w:rPr>
          <w:rFonts w:hint="default"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Strongly Disagree</w:t>
      </w:r>
    </w:p>
    <w:p w14:paraId="27C5C0D1">
      <w:pPr>
        <w:rPr>
          <w:rFonts w:hint="eastAsia" w:eastAsia="宋体"/>
          <w:b w:val="0"/>
          <w:color w:val="auto"/>
          <w:sz w:val="24"/>
          <w:lang w:val="en-US" w:eastAsia="zh-CN"/>
        </w:rPr>
      </w:pPr>
    </w:p>
    <w:p w14:paraId="6A42BB81"/>
    <w:p w14:paraId="374BDFF5"/>
    <w:p w14:paraId="2C7833C2">
      <w:pPr>
        <w:spacing w:line="360" w:lineRule="auto"/>
        <w:rPr>
          <w:b w:val="0"/>
          <w:color w:val="0066FF"/>
          <w:sz w:val="24"/>
        </w:rPr>
      </w:pPr>
      <w:r>
        <w:rPr>
          <w:rFonts w:hint="eastAsia" w:eastAsia="宋体"/>
          <w:b w:val="0"/>
          <w:color w:val="000000"/>
          <w:sz w:val="24"/>
          <w:szCs w:val="24"/>
          <w:lang w:val="en-US" w:eastAsia="zh-CN"/>
        </w:rPr>
        <w:t>4</w:t>
      </w:r>
      <w:r>
        <w:rPr>
          <w:rFonts w:hint="eastAsia"/>
          <w:b w:val="0"/>
          <w:color w:val="000000"/>
          <w:sz w:val="24"/>
          <w:szCs w:val="24"/>
        </w:rPr>
        <w:t>.You believe that even if the theoretical aspects are well understood, correctly interpreting ECGs still presents challenges.</w:t>
      </w:r>
      <w:r>
        <w:rPr>
          <w:b w:val="0"/>
          <w:color w:val="000000"/>
          <w:sz w:val="24"/>
          <w:szCs w:val="24"/>
        </w:rPr>
        <w:t xml:space="preserve"> </w:t>
      </w:r>
      <w:r>
        <w:rPr>
          <w:b w:val="0"/>
          <w:color w:val="000000"/>
          <w:sz w:val="24"/>
        </w:rPr>
        <w:t xml:space="preserve">     </w:t>
      </w:r>
    </w:p>
    <w:p w14:paraId="71B8DACA">
      <w:pPr>
        <w:rPr>
          <w:b w:val="0"/>
          <w:color w:val="0066FF"/>
          <w:sz w:val="24"/>
        </w:rPr>
      </w:pPr>
    </w:p>
    <w:p w14:paraId="5F1964FF">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Strongly Agree</w:t>
      </w:r>
    </w:p>
    <w:p w14:paraId="7DF47EAC">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Agree</w:t>
      </w:r>
    </w:p>
    <w:p w14:paraId="23DA2F6B">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Neutral</w:t>
      </w:r>
    </w:p>
    <w:p w14:paraId="485581E8">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Disagree</w:t>
      </w:r>
    </w:p>
    <w:p w14:paraId="1B3461AB">
      <w:pPr>
        <w:rPr>
          <w:rFonts w:hint="default"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Strongly Disagree</w:t>
      </w:r>
    </w:p>
    <w:p w14:paraId="54CE7BAB"/>
    <w:p w14:paraId="60A73B3B"/>
    <w:p w14:paraId="57ABD184"/>
    <w:p w14:paraId="0ED0A985">
      <w:pPr>
        <w:numPr>
          <w:numId w:val="0"/>
        </w:numPr>
        <w:spacing w:line="360" w:lineRule="auto"/>
        <w:ind w:leftChars="0"/>
        <w:rPr>
          <w:b w:val="0"/>
          <w:color w:val="000000"/>
          <w:sz w:val="24"/>
        </w:rPr>
      </w:pPr>
      <w:r>
        <w:rPr>
          <w:rFonts w:hint="eastAsia" w:eastAsia="宋体"/>
          <w:b w:val="0"/>
          <w:color w:val="000000"/>
          <w:sz w:val="24"/>
          <w:lang w:val="en-US" w:eastAsia="zh-CN"/>
        </w:rPr>
        <w:t>5.</w:t>
      </w:r>
      <w:r>
        <w:rPr>
          <w:rFonts w:hint="eastAsia"/>
          <w:b w:val="0"/>
          <w:color w:val="000000"/>
          <w:sz w:val="24"/>
        </w:rPr>
        <w:t>You believe that the complexity and variability of ECG patterns make graphical analysis confusing and prone to errors.</w:t>
      </w:r>
      <w:r>
        <w:rPr>
          <w:b w:val="0"/>
          <w:color w:val="000000"/>
          <w:sz w:val="24"/>
        </w:rPr>
        <w:t xml:space="preserve">     </w:t>
      </w:r>
    </w:p>
    <w:p w14:paraId="3A177260">
      <w:pPr>
        <w:rPr>
          <w:b w:val="0"/>
          <w:color w:val="000000"/>
          <w:sz w:val="24"/>
        </w:rPr>
      </w:pPr>
    </w:p>
    <w:p w14:paraId="1CCC6501">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Strongly Agree</w:t>
      </w:r>
    </w:p>
    <w:p w14:paraId="108D46C4">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Agree</w:t>
      </w:r>
    </w:p>
    <w:p w14:paraId="6DC048C9">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Neutral</w:t>
      </w:r>
    </w:p>
    <w:p w14:paraId="01AE5BA2">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Disagree</w:t>
      </w:r>
    </w:p>
    <w:p w14:paraId="1DE7A0E1">
      <w:pPr>
        <w:rPr>
          <w:rFonts w:hint="default"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Strongly Disagree</w:t>
      </w:r>
    </w:p>
    <w:p w14:paraId="2FE38A71"/>
    <w:p w14:paraId="68A7940B"/>
    <w:p w14:paraId="64B03913">
      <w:pPr>
        <w:spacing w:line="360" w:lineRule="auto"/>
        <w:rPr>
          <w:b w:val="0"/>
          <w:color w:val="0066FF"/>
          <w:sz w:val="24"/>
        </w:rPr>
      </w:pPr>
      <w:r>
        <w:rPr>
          <w:rFonts w:hint="eastAsia" w:eastAsia="宋体"/>
          <w:b w:val="0"/>
          <w:color w:val="000000"/>
          <w:sz w:val="24"/>
          <w:lang w:val="en-US" w:eastAsia="zh-CN"/>
        </w:rPr>
        <w:t>6</w:t>
      </w:r>
      <w:r>
        <w:rPr>
          <w:rFonts w:hint="eastAsia"/>
          <w:b w:val="0"/>
          <w:color w:val="000000"/>
          <w:sz w:val="24"/>
        </w:rPr>
        <w:t>.When interpreting an ECG, you may still feel unsure about where to begin and how to apply your knowledge effectively.</w:t>
      </w:r>
      <w:r>
        <w:rPr>
          <w:b w:val="0"/>
          <w:color w:val="000000"/>
          <w:sz w:val="24"/>
        </w:rPr>
        <w:t xml:space="preserve">    </w:t>
      </w:r>
    </w:p>
    <w:p w14:paraId="1419BC4E">
      <w:pPr>
        <w:rPr>
          <w:b w:val="0"/>
          <w:color w:val="0066FF"/>
          <w:sz w:val="24"/>
        </w:rPr>
      </w:pPr>
    </w:p>
    <w:p w14:paraId="17723725">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Strongly Agree</w:t>
      </w:r>
    </w:p>
    <w:p w14:paraId="349FDA21">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Agree</w:t>
      </w:r>
    </w:p>
    <w:p w14:paraId="7E286B59">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Neutral</w:t>
      </w:r>
    </w:p>
    <w:p w14:paraId="5F3A69B9">
      <w:pPr>
        <w:rPr>
          <w:rFonts w:hint="eastAsia"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Disagree</w:t>
      </w:r>
    </w:p>
    <w:p w14:paraId="07DAFB0C">
      <w:pPr>
        <w:rPr>
          <w:rFonts w:hint="default" w:eastAsia="宋体"/>
          <w:b w:val="0"/>
          <w:color w:val="auto"/>
          <w:sz w:val="24"/>
          <w:lang w:val="en-US" w:eastAsia="zh-CN"/>
        </w:rPr>
      </w:pPr>
      <w:r>
        <w:rPr>
          <w:rFonts w:hint="eastAsia" w:eastAsia="宋体"/>
          <w:b w:val="0"/>
          <w:color w:val="auto"/>
          <w:sz w:val="24"/>
          <w:lang w:val="en-US" w:eastAsia="zh-CN"/>
        </w:rPr>
        <w:t>□</w:t>
      </w:r>
      <w:r>
        <w:rPr>
          <w:rFonts w:hint="default" w:ascii="Times New Roman" w:hAnsi="Times New Roman" w:eastAsia="宋体" w:cs="Times New Roman"/>
          <w:i w:val="0"/>
          <w:iCs w:val="0"/>
          <w:color w:val="000000"/>
          <w:kern w:val="0"/>
          <w:sz w:val="20"/>
          <w:szCs w:val="20"/>
          <w:u w:val="none"/>
          <w:lang w:val="en-US" w:eastAsia="zh-CN" w:bidi="ar"/>
        </w:rPr>
        <w:t>Strongly Disagree</w:t>
      </w:r>
    </w:p>
    <w:p w14:paraId="6879F7B7"/>
    <w:p w14:paraId="61B4EFC8"/>
    <w:p w14:paraId="1BC0A546"/>
    <w:p w14:paraId="298609E6"/>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1E81CF"/>
    <w:multiLevelType w:val="singleLevel"/>
    <w:tmpl w:val="4E1E81CF"/>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028D5B5D"/>
    <w:rsid w:val="02BE18FE"/>
    <w:rsid w:val="0BF70E90"/>
    <w:rsid w:val="0D160CD0"/>
    <w:rsid w:val="131E343F"/>
    <w:rsid w:val="1375699B"/>
    <w:rsid w:val="176F1F94"/>
    <w:rsid w:val="18475E6C"/>
    <w:rsid w:val="1AF17945"/>
    <w:rsid w:val="1C6E1E1A"/>
    <w:rsid w:val="254E5622"/>
    <w:rsid w:val="2567382A"/>
    <w:rsid w:val="2A4E4E38"/>
    <w:rsid w:val="2DA93AD2"/>
    <w:rsid w:val="38EC569D"/>
    <w:rsid w:val="3B536DFE"/>
    <w:rsid w:val="3F2B3B0D"/>
    <w:rsid w:val="47F546F3"/>
    <w:rsid w:val="4DA911AE"/>
    <w:rsid w:val="4E264438"/>
    <w:rsid w:val="53C00C28"/>
    <w:rsid w:val="58BE3005"/>
    <w:rsid w:val="5CE80443"/>
    <w:rsid w:val="5DBA3217"/>
    <w:rsid w:val="5DDA3CF8"/>
    <w:rsid w:val="5F884930"/>
    <w:rsid w:val="683F7593"/>
    <w:rsid w:val="6C0F54C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rPr>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3</Pages>
  <Words>673</Words>
  <Characters>3647</Characters>
  <Lines>1</Lines>
  <Paragraphs>1</Paragraphs>
  <TotalTime>0</TotalTime>
  <ScaleCrop>false</ScaleCrop>
  <LinksUpToDate>false</LinksUpToDate>
  <CharactersWithSpaces>4229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2025-05-19T07:16:00Z</dcterms:created>
  <dc:creator>HiWin10</dc:creator>
  <cp:lastModifiedBy>lilyrosecat</cp:lastModifiedBy>
  <dcterms:modified xsi:type="dcterms:W3CDTF">2025-09-25T00:39:05Z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eyJoZGlkIjoiMDI4NTYzZjk1MzMzNjM2ZDI2Y2E3NjhlNDdmZDU2NTkiLCJ1c2VySWQiOiI0MzU4MTY4OTgifQ==</vt:lpwstr>
  </property>
  <property fmtid="{D5CDD505-2E9C-101B-9397-08002B2CF9AE}" pid="3" name="KSOProductBuildVer">
    <vt:lpwstr>2052-12.1.0.22529</vt:lpwstr>
  </property>
  <property fmtid="{D5CDD505-2E9C-101B-9397-08002B2CF9AE}" pid="4" name="ICV">
    <vt:lpwstr>F66723D6447A4C608989A165A800C9E9_12</vt:lpwstr>
  </property>
</Properties>
</file>