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B5606" w14:textId="77777777" w:rsidR="005E76A7" w:rsidRDefault="00000000">
      <w:pPr>
        <w:jc w:val="center"/>
      </w:pPr>
      <w:r>
        <w:rPr>
          <w:b/>
          <w:sz w:val="28"/>
        </w:rPr>
        <w:t>PHARMACY STUDENTS' ATTITUDES AND PERCEPTIONS TOWARD RETAIL PHARMACY CAREERS</w:t>
      </w:r>
    </w:p>
    <w:p w14:paraId="49BFD8B4" w14:textId="77777777" w:rsidR="005E76A7" w:rsidRDefault="005E76A7"/>
    <w:p w14:paraId="5FE957E4" w14:textId="77777777" w:rsidR="005E76A7" w:rsidRDefault="00000000">
      <w:pPr>
        <w:jc w:val="center"/>
      </w:pPr>
      <w:r>
        <w:rPr>
          <w:i/>
        </w:rPr>
        <w:t>Study Questionnaire</w:t>
      </w:r>
    </w:p>
    <w:p w14:paraId="15DDB241" w14:textId="77777777" w:rsidR="005E76A7" w:rsidRDefault="005E76A7"/>
    <w:p w14:paraId="750C14B8" w14:textId="77777777" w:rsidR="005E76A7" w:rsidRDefault="00000000">
      <w:r>
        <w:rPr>
          <w:b/>
          <w:u w:val="single"/>
        </w:rPr>
        <w:t>INTRODUCTION</w:t>
      </w:r>
    </w:p>
    <w:p w14:paraId="6B83BE05" w14:textId="7E5E610E" w:rsidR="005E76A7" w:rsidRDefault="00000000">
      <w:r>
        <w:t>Thank you for participating in this research study. This survey aims to understand pharmacy students' perceptions and attitudes toward retail pharmacy as a career choice. There are no right or wrong answers</w:t>
      </w:r>
      <w:r w:rsidR="008C3E2F">
        <w:t>. W</w:t>
      </w:r>
      <w:r>
        <w:t>e are interested in your personal perceptions and opinions, not factual knowledge.</w:t>
      </w:r>
    </w:p>
    <w:p w14:paraId="381DA44D" w14:textId="77777777" w:rsidR="005E76A7" w:rsidRDefault="005E76A7"/>
    <w:p w14:paraId="6434F9C2" w14:textId="77777777" w:rsidR="005E76A7" w:rsidRDefault="00000000">
      <w:r>
        <w:t>The questionnaire consists of two sections: demographic information and questions about various aspects of retail pharmacy practice. It should take approximately 7-10 minutes to complete.</w:t>
      </w:r>
    </w:p>
    <w:p w14:paraId="5F5E74DF" w14:textId="77777777" w:rsidR="005E76A7" w:rsidRDefault="005E76A7"/>
    <w:p w14:paraId="45B67058" w14:textId="77777777" w:rsidR="005E76A7" w:rsidRDefault="00000000">
      <w:r>
        <w:t>Your participation is voluntary and all responses will remain confidential and anonymous. No personal identifying information will be collected. By proceeding with this survey, you indicate your informed consent to participate in this study.</w:t>
      </w:r>
    </w:p>
    <w:p w14:paraId="0300B7F0" w14:textId="77777777" w:rsidR="005E76A7" w:rsidRDefault="005E76A7"/>
    <w:p w14:paraId="4D9D2F1B" w14:textId="77777777" w:rsidR="005E76A7" w:rsidRDefault="00000000">
      <w:r>
        <w:rPr>
          <w:b/>
          <w:u w:val="single"/>
        </w:rPr>
        <w:t>SECTION 1: DEMOGRAPHIC INFORMATION</w:t>
      </w:r>
    </w:p>
    <w:p w14:paraId="2224EC24" w14:textId="77777777" w:rsidR="005E76A7" w:rsidRDefault="005E76A7"/>
    <w:p w14:paraId="7D83D693" w14:textId="77777777" w:rsidR="005E76A7" w:rsidRDefault="00000000">
      <w:r>
        <w:rPr>
          <w:b/>
        </w:rPr>
        <w:t xml:space="preserve">1. What is your age? </w:t>
      </w:r>
      <w:r>
        <w:t>_________ years</w:t>
      </w:r>
    </w:p>
    <w:p w14:paraId="45CBB9C4" w14:textId="77777777" w:rsidR="005E76A7" w:rsidRDefault="005E76A7"/>
    <w:p w14:paraId="33A2717D" w14:textId="77777777" w:rsidR="005E76A7" w:rsidRDefault="00000000">
      <w:r>
        <w:rPr>
          <w:b/>
        </w:rPr>
        <w:t>2. What is your sex?</w:t>
      </w:r>
    </w:p>
    <w:p w14:paraId="79E8A7B7" w14:textId="77777777" w:rsidR="005E76A7" w:rsidRDefault="00000000">
      <w:r>
        <w:t xml:space="preserve">   ☐ Male</w:t>
      </w:r>
    </w:p>
    <w:p w14:paraId="6D77197B" w14:textId="77777777" w:rsidR="005E76A7" w:rsidRDefault="00000000">
      <w:r>
        <w:t xml:space="preserve">   ☐ Female</w:t>
      </w:r>
    </w:p>
    <w:p w14:paraId="0D196338" w14:textId="77777777" w:rsidR="005E76A7" w:rsidRDefault="005E76A7"/>
    <w:p w14:paraId="2200259A" w14:textId="77777777" w:rsidR="005E76A7" w:rsidRDefault="00000000">
      <w:r>
        <w:rPr>
          <w:b/>
        </w:rPr>
        <w:t>3. What is your current professional year in the pharmacy program?</w:t>
      </w:r>
    </w:p>
    <w:p w14:paraId="7AAF38A5" w14:textId="77777777" w:rsidR="005E76A7" w:rsidRDefault="00000000">
      <w:r>
        <w:lastRenderedPageBreak/>
        <w:t xml:space="preserve">   ☐ Year 3</w:t>
      </w:r>
    </w:p>
    <w:p w14:paraId="2F1CF885" w14:textId="77777777" w:rsidR="005E76A7" w:rsidRDefault="00000000">
      <w:r>
        <w:t xml:space="preserve">   ☐ Year 4</w:t>
      </w:r>
    </w:p>
    <w:p w14:paraId="0576D36C" w14:textId="77777777" w:rsidR="005E76A7" w:rsidRDefault="00000000">
      <w:r>
        <w:t xml:space="preserve">   ☐ Year 5</w:t>
      </w:r>
    </w:p>
    <w:p w14:paraId="3A998630" w14:textId="77777777" w:rsidR="005E76A7" w:rsidRDefault="005E76A7"/>
    <w:p w14:paraId="2EBDC2DE" w14:textId="77777777" w:rsidR="005E76A7" w:rsidRDefault="00000000">
      <w:r>
        <w:rPr>
          <w:b/>
        </w:rPr>
        <w:t>4. What is your current career field of interest?</w:t>
      </w:r>
    </w:p>
    <w:p w14:paraId="40E999E9" w14:textId="77777777" w:rsidR="005E76A7" w:rsidRDefault="00000000">
      <w:r>
        <w:t xml:space="preserve">   ☐ Hospital pharmacy</w:t>
      </w:r>
    </w:p>
    <w:p w14:paraId="5CC262A0" w14:textId="77777777" w:rsidR="005E76A7" w:rsidRDefault="00000000">
      <w:r>
        <w:t xml:space="preserve">   ☐ Community (retail) pharmacy</w:t>
      </w:r>
    </w:p>
    <w:p w14:paraId="284E6BF1" w14:textId="77777777" w:rsidR="005E76A7" w:rsidRDefault="00000000">
      <w:r>
        <w:t xml:space="preserve">   ☐ Pharmaceutical industry</w:t>
      </w:r>
    </w:p>
    <w:p w14:paraId="638FD1E4" w14:textId="77777777" w:rsidR="005E76A7" w:rsidRDefault="00000000">
      <w:r>
        <w:t xml:space="preserve">   ☐ Academia</w:t>
      </w:r>
    </w:p>
    <w:p w14:paraId="1F7413C3" w14:textId="77777777" w:rsidR="005E76A7" w:rsidRDefault="00000000">
      <w:r>
        <w:t xml:space="preserve">   ☐ Higher education or training</w:t>
      </w:r>
    </w:p>
    <w:p w14:paraId="4326E3F3" w14:textId="77777777" w:rsidR="005E76A7" w:rsidRDefault="00000000">
      <w:r>
        <w:t xml:space="preserve">   ☐ Research</w:t>
      </w:r>
    </w:p>
    <w:p w14:paraId="4603BF63" w14:textId="77777777" w:rsidR="005E76A7" w:rsidRDefault="00000000">
      <w:r>
        <w:t xml:space="preserve">   ☐ Regulatory affairs</w:t>
      </w:r>
    </w:p>
    <w:p w14:paraId="18D21834" w14:textId="77777777" w:rsidR="005E76A7" w:rsidRDefault="005E76A7"/>
    <w:p w14:paraId="4EF73132" w14:textId="77777777" w:rsidR="005E76A7" w:rsidRDefault="00000000">
      <w:r>
        <w:rPr>
          <w:b/>
        </w:rPr>
        <w:t>5. Do you have any experience working in retail/community pharmacy?</w:t>
      </w:r>
    </w:p>
    <w:p w14:paraId="7C272EBE" w14:textId="77777777" w:rsidR="005E76A7" w:rsidRDefault="00000000">
      <w:r>
        <w:t xml:space="preserve">   ☐ Yes, I currently work in retail pharmacy</w:t>
      </w:r>
    </w:p>
    <w:p w14:paraId="0639183A" w14:textId="77777777" w:rsidR="005E76A7" w:rsidRDefault="00000000">
      <w:r>
        <w:t xml:space="preserve">   ☐ Yes, I have previously worked in retail pharmacy</w:t>
      </w:r>
    </w:p>
    <w:p w14:paraId="57631D72" w14:textId="77777777" w:rsidR="005E76A7" w:rsidRDefault="00000000">
      <w:r>
        <w:t xml:space="preserve">   ☐ No, I have no retail pharmacy work experience</w:t>
      </w:r>
    </w:p>
    <w:p w14:paraId="106D76FC" w14:textId="77777777" w:rsidR="005E76A7" w:rsidRDefault="005E76A7"/>
    <w:p w14:paraId="527A497C" w14:textId="77777777" w:rsidR="005E76A7" w:rsidRDefault="00000000">
      <w:r>
        <w:rPr>
          <w:b/>
        </w:rPr>
        <w:t>6. Have you completed any community-based pharmacy training?</w:t>
      </w:r>
    </w:p>
    <w:p w14:paraId="3861ECC5" w14:textId="77777777" w:rsidR="005E76A7" w:rsidRDefault="00000000">
      <w:r>
        <w:t xml:space="preserve">   ☐ Yes, internship</w:t>
      </w:r>
    </w:p>
    <w:p w14:paraId="1FC5096D" w14:textId="77777777" w:rsidR="005E76A7" w:rsidRDefault="00000000">
      <w:r>
        <w:t xml:space="preserve">   ☐ Yes, clerkship</w:t>
      </w:r>
    </w:p>
    <w:p w14:paraId="6507557D" w14:textId="77777777" w:rsidR="005E76A7" w:rsidRDefault="00000000">
      <w:r>
        <w:t xml:space="preserve">   ☐ Yes, both internship and clerkship</w:t>
      </w:r>
    </w:p>
    <w:p w14:paraId="656793C5" w14:textId="77777777" w:rsidR="005E76A7" w:rsidRDefault="00000000">
      <w:r>
        <w:t xml:space="preserve">   ☐ No, neither</w:t>
      </w:r>
    </w:p>
    <w:p w14:paraId="2FC7FABE" w14:textId="7388150A" w:rsidR="005E76A7" w:rsidRDefault="00000000" w:rsidP="008C3E2F">
      <w:r>
        <w:rPr>
          <w:b/>
          <w:u w:val="single"/>
        </w:rPr>
        <w:lastRenderedPageBreak/>
        <w:t>SECTION 2: PERCEPTIONS OF RETAIL PHARMACY PRACTICE</w:t>
      </w:r>
    </w:p>
    <w:p w14:paraId="25EB1056" w14:textId="77777777" w:rsidR="005E76A7" w:rsidRDefault="005E76A7"/>
    <w:p w14:paraId="45DE6764" w14:textId="77777777" w:rsidR="005E76A7" w:rsidRDefault="00000000">
      <w:r>
        <w:t>For each of the following aspects of retail pharmacy practice, please indicate how appealing or unappealing you find that aspect as it relates to considering retail pharmacy as a career choice.</w:t>
      </w:r>
    </w:p>
    <w:p w14:paraId="0031515B" w14:textId="77777777" w:rsidR="005E76A7" w:rsidRDefault="005E76A7"/>
    <w:p w14:paraId="7F0AC45B" w14:textId="77777777" w:rsidR="005E76A7" w:rsidRDefault="00000000">
      <w:r>
        <w:rPr>
          <w:b/>
        </w:rPr>
        <w:t>Use the following scale:</w:t>
      </w:r>
    </w:p>
    <w:tbl>
      <w:tblPr>
        <w:tblStyle w:val="LightGrid-Accent1"/>
        <w:tblW w:w="0" w:type="auto"/>
        <w:tblLook w:val="04A0" w:firstRow="1" w:lastRow="0" w:firstColumn="1" w:lastColumn="0" w:noHBand="0" w:noVBand="1"/>
      </w:tblPr>
      <w:tblGrid>
        <w:gridCol w:w="1872"/>
        <w:gridCol w:w="1872"/>
        <w:gridCol w:w="1872"/>
        <w:gridCol w:w="1872"/>
        <w:gridCol w:w="1872"/>
      </w:tblGrid>
      <w:tr w:rsidR="005E76A7" w14:paraId="50D441AC" w14:textId="77777777" w:rsidTr="005E76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Pr>
          <w:p w14:paraId="5B1BCF05" w14:textId="77777777" w:rsidR="005E76A7" w:rsidRDefault="00000000">
            <w:pPr>
              <w:jc w:val="center"/>
            </w:pPr>
            <w:r>
              <w:rPr>
                <w:sz w:val="20"/>
              </w:rPr>
              <w:t>1</w:t>
            </w:r>
            <w:r>
              <w:rPr>
                <w:sz w:val="20"/>
              </w:rPr>
              <w:br/>
              <w:t>Very Unappealing</w:t>
            </w:r>
          </w:p>
        </w:tc>
        <w:tc>
          <w:tcPr>
            <w:tcW w:w="1872" w:type="dxa"/>
          </w:tcPr>
          <w:p w14:paraId="54E1D38C" w14:textId="77777777" w:rsidR="005E76A7" w:rsidRDefault="00000000">
            <w:pPr>
              <w:jc w:val="center"/>
              <w:cnfStyle w:val="100000000000" w:firstRow="1" w:lastRow="0" w:firstColumn="0" w:lastColumn="0" w:oddVBand="0" w:evenVBand="0" w:oddHBand="0" w:evenHBand="0" w:firstRowFirstColumn="0" w:firstRowLastColumn="0" w:lastRowFirstColumn="0" w:lastRowLastColumn="0"/>
            </w:pPr>
            <w:r>
              <w:rPr>
                <w:sz w:val="20"/>
              </w:rPr>
              <w:t>2</w:t>
            </w:r>
            <w:r>
              <w:rPr>
                <w:sz w:val="20"/>
              </w:rPr>
              <w:br/>
              <w:t>Unappealing</w:t>
            </w:r>
          </w:p>
        </w:tc>
        <w:tc>
          <w:tcPr>
            <w:tcW w:w="1872" w:type="dxa"/>
          </w:tcPr>
          <w:p w14:paraId="767D8ECD" w14:textId="77777777" w:rsidR="005E76A7" w:rsidRDefault="00000000">
            <w:pPr>
              <w:jc w:val="center"/>
              <w:cnfStyle w:val="100000000000" w:firstRow="1" w:lastRow="0" w:firstColumn="0" w:lastColumn="0" w:oddVBand="0" w:evenVBand="0" w:oddHBand="0" w:evenHBand="0" w:firstRowFirstColumn="0" w:firstRowLastColumn="0" w:lastRowFirstColumn="0" w:lastRowLastColumn="0"/>
            </w:pPr>
            <w:r>
              <w:rPr>
                <w:sz w:val="20"/>
              </w:rPr>
              <w:t>3</w:t>
            </w:r>
            <w:r>
              <w:rPr>
                <w:sz w:val="20"/>
              </w:rPr>
              <w:br/>
              <w:t>Neutral</w:t>
            </w:r>
          </w:p>
        </w:tc>
        <w:tc>
          <w:tcPr>
            <w:tcW w:w="1872" w:type="dxa"/>
          </w:tcPr>
          <w:p w14:paraId="49DC52B9" w14:textId="77777777" w:rsidR="005E76A7" w:rsidRDefault="00000000">
            <w:pPr>
              <w:jc w:val="center"/>
              <w:cnfStyle w:val="100000000000" w:firstRow="1" w:lastRow="0" w:firstColumn="0" w:lastColumn="0" w:oddVBand="0" w:evenVBand="0" w:oddHBand="0" w:evenHBand="0" w:firstRowFirstColumn="0" w:firstRowLastColumn="0" w:lastRowFirstColumn="0" w:lastRowLastColumn="0"/>
            </w:pPr>
            <w:r>
              <w:rPr>
                <w:sz w:val="20"/>
              </w:rPr>
              <w:t>4</w:t>
            </w:r>
            <w:r>
              <w:rPr>
                <w:sz w:val="20"/>
              </w:rPr>
              <w:br/>
              <w:t>Appealing</w:t>
            </w:r>
          </w:p>
        </w:tc>
        <w:tc>
          <w:tcPr>
            <w:tcW w:w="1872" w:type="dxa"/>
          </w:tcPr>
          <w:p w14:paraId="245E4D9D" w14:textId="77777777" w:rsidR="005E76A7" w:rsidRDefault="00000000">
            <w:pPr>
              <w:jc w:val="center"/>
              <w:cnfStyle w:val="100000000000" w:firstRow="1" w:lastRow="0" w:firstColumn="0" w:lastColumn="0" w:oddVBand="0" w:evenVBand="0" w:oddHBand="0" w:evenHBand="0" w:firstRowFirstColumn="0" w:firstRowLastColumn="0" w:lastRowFirstColumn="0" w:lastRowLastColumn="0"/>
            </w:pPr>
            <w:r>
              <w:rPr>
                <w:sz w:val="20"/>
              </w:rPr>
              <w:t>5</w:t>
            </w:r>
            <w:r>
              <w:rPr>
                <w:sz w:val="20"/>
              </w:rPr>
              <w:br/>
              <w:t>Very Appealing</w:t>
            </w:r>
          </w:p>
        </w:tc>
      </w:tr>
    </w:tbl>
    <w:p w14:paraId="79E841D1" w14:textId="77777777" w:rsidR="005E76A7" w:rsidRDefault="005E76A7"/>
    <w:p w14:paraId="5E31E310" w14:textId="77777777" w:rsidR="005E76A7" w:rsidRDefault="005E76A7"/>
    <w:p w14:paraId="3AE0CB7B" w14:textId="77777777" w:rsidR="005E76A7" w:rsidRDefault="00000000">
      <w:r>
        <w:rPr>
          <w:b/>
        </w:rPr>
        <w:t>1. Job availability and security</w:t>
      </w:r>
    </w:p>
    <w:p w14:paraId="5CEB1263" w14:textId="469C0FFA" w:rsidR="005E76A7" w:rsidRDefault="00000000">
      <w:pPr>
        <w:ind w:left="720"/>
      </w:pPr>
      <w:r>
        <w:t xml:space="preserve">  ☐ 1 (Very Unappealing)     ☐ 2 (Unappealing)     ☐ 3 (Neutral)     ☐ 4 (Appealing)     ☐ 5 (Very Appealing)</w:t>
      </w:r>
    </w:p>
    <w:p w14:paraId="412D3E99" w14:textId="77777777" w:rsidR="005E76A7" w:rsidRDefault="005E76A7"/>
    <w:p w14:paraId="7FC75D3A" w14:textId="77777777" w:rsidR="005E76A7" w:rsidRDefault="00000000">
      <w:r>
        <w:rPr>
          <w:b/>
        </w:rPr>
        <w:t>2. Salary and benefits</w:t>
      </w:r>
    </w:p>
    <w:p w14:paraId="1E507E9F" w14:textId="77777777" w:rsidR="005E76A7" w:rsidRDefault="00000000">
      <w:pPr>
        <w:ind w:left="720"/>
      </w:pPr>
      <w:r>
        <w:t xml:space="preserve">   ☐ 1 (Very Unappealing)     ☐ 2 (Unappealing)     ☐ 3 (Neutral)     ☐ 4 (Appealing)     ☐ 5 (Very Appealing)</w:t>
      </w:r>
    </w:p>
    <w:p w14:paraId="111659AE" w14:textId="77777777" w:rsidR="005E76A7" w:rsidRDefault="005E76A7"/>
    <w:p w14:paraId="217B195E" w14:textId="77777777" w:rsidR="005E76A7" w:rsidRDefault="00000000">
      <w:r>
        <w:rPr>
          <w:b/>
        </w:rPr>
        <w:t>3. Work hours and schedule</w:t>
      </w:r>
    </w:p>
    <w:p w14:paraId="0A88E49F" w14:textId="77777777" w:rsidR="005E76A7" w:rsidRDefault="00000000">
      <w:pPr>
        <w:ind w:left="720"/>
      </w:pPr>
      <w:r>
        <w:t xml:space="preserve">   ☐ 1 (Very Unappealing)     ☐ 2 (Unappealing)     ☐ 3 (Neutral)     ☐ 4 (Appealing)     ☐ 5 (Very Appealing)</w:t>
      </w:r>
    </w:p>
    <w:p w14:paraId="40B76773" w14:textId="77777777" w:rsidR="005E76A7" w:rsidRDefault="005E76A7"/>
    <w:p w14:paraId="57088FC0" w14:textId="77777777" w:rsidR="005E76A7" w:rsidRDefault="00000000">
      <w:r>
        <w:rPr>
          <w:b/>
        </w:rPr>
        <w:t>4. Pace of the work environment</w:t>
      </w:r>
    </w:p>
    <w:p w14:paraId="7E7FA4F1" w14:textId="77777777" w:rsidR="005E76A7" w:rsidRDefault="00000000">
      <w:pPr>
        <w:ind w:left="720"/>
      </w:pPr>
      <w:r>
        <w:t xml:space="preserve">   ☐ 1 (Very Unappealing)     ☐ 2 (Unappealing)     ☐ 3 (Neutral)     ☐ 4 (Appealing)     ☐ 5 (Very Appealing)</w:t>
      </w:r>
    </w:p>
    <w:p w14:paraId="01E7BCD9" w14:textId="77777777" w:rsidR="005E76A7" w:rsidRDefault="005E76A7"/>
    <w:p w14:paraId="324477B9" w14:textId="77777777" w:rsidR="005E76A7" w:rsidRDefault="00000000">
      <w:r>
        <w:rPr>
          <w:b/>
        </w:rPr>
        <w:t>5. Business management responsibilities (e.g., staffing, inventory, key performance indicators)</w:t>
      </w:r>
    </w:p>
    <w:p w14:paraId="07B1B21B" w14:textId="77777777" w:rsidR="005E76A7" w:rsidRDefault="00000000">
      <w:pPr>
        <w:ind w:left="720"/>
      </w:pPr>
      <w:r>
        <w:lastRenderedPageBreak/>
        <w:t xml:space="preserve">   ☐ 1 (Very Unappealing)     ☐ 2 (Unappealing)     ☐ 3 (Neutral)     ☐ 4 (Appealing)     ☐ 5 (Very Appealing)</w:t>
      </w:r>
    </w:p>
    <w:p w14:paraId="470A5B46" w14:textId="77777777" w:rsidR="005E76A7" w:rsidRDefault="005E76A7"/>
    <w:p w14:paraId="735C5F5F" w14:textId="77777777" w:rsidR="005E76A7" w:rsidRDefault="00000000">
      <w:r>
        <w:rPr>
          <w:b/>
        </w:rPr>
        <w:t>6. Navigating insurance-related tasks</w:t>
      </w:r>
    </w:p>
    <w:p w14:paraId="39C3C2A3" w14:textId="77777777" w:rsidR="005E76A7" w:rsidRDefault="00000000">
      <w:pPr>
        <w:ind w:left="720"/>
      </w:pPr>
      <w:r>
        <w:t xml:space="preserve">   ☐ 1 (Very Unappealing)     ☐ 2 (Unappealing)     ☐ 3 (Neutral)     ☐ 4 (Appealing)     ☐ 5 (Very Appealing)</w:t>
      </w:r>
    </w:p>
    <w:p w14:paraId="260EBC1C" w14:textId="77777777" w:rsidR="005E76A7" w:rsidRDefault="005E76A7"/>
    <w:p w14:paraId="1E53504C" w14:textId="77777777" w:rsidR="005E76A7" w:rsidRDefault="00000000">
      <w:r>
        <w:rPr>
          <w:b/>
        </w:rPr>
        <w:t>7. Clinical responsibilities (e.g., immunizations, medication therapy management, etc.)</w:t>
      </w:r>
    </w:p>
    <w:p w14:paraId="7D3C2A14" w14:textId="77777777" w:rsidR="005E76A7" w:rsidRDefault="00000000">
      <w:pPr>
        <w:ind w:left="720"/>
      </w:pPr>
      <w:r>
        <w:t xml:space="preserve">   ☐ 1 (Very Unappealing)     ☐ 2 (Unappealing)     ☐ 3 (Neutral)     ☐ 4 (Appealing)     ☐ 5 (Very Appealing)</w:t>
      </w:r>
    </w:p>
    <w:p w14:paraId="0827437F" w14:textId="77777777" w:rsidR="005E76A7" w:rsidRDefault="005E76A7"/>
    <w:p w14:paraId="655506C6" w14:textId="77777777" w:rsidR="005E76A7" w:rsidRDefault="00000000">
      <w:r>
        <w:rPr>
          <w:b/>
        </w:rPr>
        <w:t>8. Opportunities for advancement and professional development</w:t>
      </w:r>
    </w:p>
    <w:p w14:paraId="09F1B725" w14:textId="77777777" w:rsidR="005E76A7" w:rsidRDefault="00000000">
      <w:pPr>
        <w:ind w:left="720"/>
      </w:pPr>
      <w:r>
        <w:t xml:space="preserve">   ☐ 1 (Very Unappealing)     ☐ 2 (Unappealing)     ☐ 3 (Neutral)     ☐ 4 (Appealing)     ☐ 5 (Very Appealing)</w:t>
      </w:r>
    </w:p>
    <w:p w14:paraId="190BB86C" w14:textId="77777777" w:rsidR="005E76A7" w:rsidRDefault="005E76A7"/>
    <w:p w14:paraId="71AEC0A0" w14:textId="77777777" w:rsidR="005E76A7" w:rsidRDefault="00000000">
      <w:r>
        <w:rPr>
          <w:b/>
        </w:rPr>
        <w:t>9. Relationships and interactions with patients</w:t>
      </w:r>
    </w:p>
    <w:p w14:paraId="5820BF92" w14:textId="77777777" w:rsidR="005E76A7" w:rsidRDefault="00000000">
      <w:pPr>
        <w:ind w:left="720"/>
      </w:pPr>
      <w:r>
        <w:t xml:space="preserve">   ☐ 1 (Very Unappealing)     ☐ 2 (Unappealing)     ☐ 3 (Neutral)     ☐ 4 (Appealing)     ☐ 5 (Very Appealing)</w:t>
      </w:r>
    </w:p>
    <w:p w14:paraId="7B623135" w14:textId="77777777" w:rsidR="005E76A7" w:rsidRDefault="005E76A7"/>
    <w:p w14:paraId="0106B10C" w14:textId="77777777" w:rsidR="005E76A7" w:rsidRDefault="00000000">
      <w:r>
        <w:rPr>
          <w:b/>
        </w:rPr>
        <w:t>10. Interactions with coworkers in the pharmacy</w:t>
      </w:r>
    </w:p>
    <w:p w14:paraId="78C2D752" w14:textId="77777777" w:rsidR="005E76A7" w:rsidRDefault="00000000">
      <w:pPr>
        <w:ind w:left="720"/>
      </w:pPr>
      <w:r>
        <w:t xml:space="preserve">   ☐ 1 (Very Unappealing)     ☐ 2 (Unappealing)     ☐ 3 (Neutral)     ☐ 4 (Appealing)     ☐ 5 (Very Appealing)</w:t>
      </w:r>
    </w:p>
    <w:p w14:paraId="65CB6D4F" w14:textId="77777777" w:rsidR="005E76A7" w:rsidRDefault="005E76A7"/>
    <w:p w14:paraId="482D5321" w14:textId="77777777" w:rsidR="005E76A7" w:rsidRDefault="00000000">
      <w:r>
        <w:rPr>
          <w:b/>
        </w:rPr>
        <w:t>11. Interactions with other medical professionals (e.g., providers, nurses, pharmacists)</w:t>
      </w:r>
    </w:p>
    <w:p w14:paraId="0DDAF441" w14:textId="77777777" w:rsidR="005E76A7" w:rsidRDefault="00000000">
      <w:pPr>
        <w:ind w:left="720"/>
      </w:pPr>
      <w:r>
        <w:t xml:space="preserve">   ☐ 1 (Very Unappealing)     ☐ 2 (Unappealing)     ☐ 3 (Neutral)     ☐ 4 (Appealing)     ☐ 5 (Very Appealing)</w:t>
      </w:r>
    </w:p>
    <w:p w14:paraId="23D91E3B" w14:textId="77777777" w:rsidR="005E76A7" w:rsidRDefault="005E76A7"/>
    <w:p w14:paraId="5B699540" w14:textId="77777777" w:rsidR="005E76A7" w:rsidRDefault="00000000">
      <w:r>
        <w:rPr>
          <w:b/>
        </w:rPr>
        <w:t>12. Teaching and training students</w:t>
      </w:r>
    </w:p>
    <w:p w14:paraId="7C8F8D97" w14:textId="77777777" w:rsidR="005E76A7" w:rsidRDefault="00000000">
      <w:pPr>
        <w:ind w:left="720"/>
      </w:pPr>
      <w:r>
        <w:t xml:space="preserve">   ☐ 1 (Very Unappealing)     ☐ 2 (Unappealing)     ☐ 3 (Neutral)     ☐ 4 (Appealing)     ☐ 5 (Very Appealing)</w:t>
      </w:r>
    </w:p>
    <w:p w14:paraId="2A37D5CA" w14:textId="77777777" w:rsidR="005E76A7" w:rsidRDefault="005E76A7"/>
    <w:p w14:paraId="3B116A7E" w14:textId="77777777" w:rsidR="005E76A7" w:rsidRDefault="00000000">
      <w:r>
        <w:br w:type="page"/>
      </w:r>
    </w:p>
    <w:p w14:paraId="262F41E3" w14:textId="77777777" w:rsidR="005E76A7" w:rsidRDefault="00000000">
      <w:pPr>
        <w:jc w:val="center"/>
      </w:pPr>
      <w:r>
        <w:rPr>
          <w:b/>
        </w:rPr>
        <w:lastRenderedPageBreak/>
        <w:t>THANK YOU</w:t>
      </w:r>
    </w:p>
    <w:p w14:paraId="7DFF5A55" w14:textId="77777777" w:rsidR="005E76A7" w:rsidRDefault="005E76A7"/>
    <w:p w14:paraId="483969E9" w14:textId="77777777" w:rsidR="005E76A7" w:rsidRDefault="00000000">
      <w:pPr>
        <w:jc w:val="center"/>
      </w:pPr>
      <w:r>
        <w:t>Thank you for taking the time to complete this questionnaire. Your responses are valuable to our research and will help improve our understanding of pharmacy students' career perceptions.</w:t>
      </w:r>
    </w:p>
    <w:p w14:paraId="5DA0F339" w14:textId="77777777" w:rsidR="005E76A7" w:rsidRDefault="005E76A7"/>
    <w:p w14:paraId="029FBAE9" w14:textId="77777777" w:rsidR="005E76A7" w:rsidRDefault="00000000">
      <w:pPr>
        <w:jc w:val="center"/>
      </w:pPr>
      <w:r>
        <w:t>If you have any questions about this study, please contact the research team.</w:t>
      </w:r>
    </w:p>
    <w:sectPr w:rsidR="005E76A7"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7279617">
    <w:abstractNumId w:val="8"/>
  </w:num>
  <w:num w:numId="2" w16cid:durableId="31881183">
    <w:abstractNumId w:val="6"/>
  </w:num>
  <w:num w:numId="3" w16cid:durableId="480387934">
    <w:abstractNumId w:val="5"/>
  </w:num>
  <w:num w:numId="4" w16cid:durableId="923104422">
    <w:abstractNumId w:val="4"/>
  </w:num>
  <w:num w:numId="5" w16cid:durableId="368648011">
    <w:abstractNumId w:val="7"/>
  </w:num>
  <w:num w:numId="6" w16cid:durableId="424427629">
    <w:abstractNumId w:val="3"/>
  </w:num>
  <w:num w:numId="7" w16cid:durableId="30035262">
    <w:abstractNumId w:val="2"/>
  </w:num>
  <w:num w:numId="8" w16cid:durableId="470631878">
    <w:abstractNumId w:val="1"/>
  </w:num>
  <w:num w:numId="9" w16cid:durableId="792359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2979"/>
    <w:rsid w:val="0029639D"/>
    <w:rsid w:val="00326F90"/>
    <w:rsid w:val="005E76A7"/>
    <w:rsid w:val="008C3E2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739EF0"/>
  <w14:defaultImageDpi w14:val="300"/>
  <w15:docId w15:val="{167115EB-46DA-B243-8D33-F3008D8E7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Fahad Bin Ibrahim Alsaikhan</cp:lastModifiedBy>
  <cp:revision>2</cp:revision>
  <dcterms:created xsi:type="dcterms:W3CDTF">2013-12-23T23:15:00Z</dcterms:created>
  <dcterms:modified xsi:type="dcterms:W3CDTF">2025-11-20T06:10:00Z</dcterms:modified>
  <cp:category/>
</cp:coreProperties>
</file>