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AB22" w14:textId="5436424F" w:rsidR="00A14427" w:rsidRPr="00CF6783" w:rsidRDefault="00DE1F4F" w:rsidP="00CF6783">
      <w:pPr>
        <w:spacing w:line="240" w:lineRule="auto"/>
        <w:contextualSpacing/>
        <w:rPr>
          <w:rFonts w:ascii="Times New Roman" w:hAnsi="Times New Roman" w:cs="Times New Roman"/>
          <w:b/>
          <w:bCs/>
          <w:sz w:val="28"/>
          <w:szCs w:val="28"/>
        </w:rPr>
      </w:pPr>
      <w:r w:rsidRPr="00CF6783">
        <w:rPr>
          <w:rFonts w:ascii="Times New Roman" w:hAnsi="Times New Roman" w:cs="Times New Roman"/>
          <w:b/>
          <w:bCs/>
          <w:sz w:val="28"/>
          <w:szCs w:val="28"/>
        </w:rPr>
        <w:t>Additional File 3. Discipline-Specific Illustrative Quotes</w:t>
      </w:r>
    </w:p>
    <w:p w14:paraId="23049E88" w14:textId="77777777" w:rsidR="00CF6783" w:rsidRPr="00CF6783" w:rsidRDefault="00CF6783" w:rsidP="00CF6783">
      <w:pPr>
        <w:spacing w:line="240" w:lineRule="auto"/>
        <w:contextualSpacing/>
        <w:rPr>
          <w:rFonts w:ascii="Times New Roman" w:hAnsi="Times New Roman" w:cs="Times New Roman"/>
          <w:b/>
          <w:bCs/>
        </w:rPr>
      </w:pPr>
    </w:p>
    <w:p w14:paraId="44B2DAF1" w14:textId="0F55FF17" w:rsidR="006673A2" w:rsidRDefault="006673A2" w:rsidP="00CF6783">
      <w:pPr>
        <w:spacing w:line="240" w:lineRule="auto"/>
        <w:contextualSpacing/>
        <w:rPr>
          <w:rFonts w:ascii="Times New Roman" w:hAnsi="Times New Roman" w:cs="Times New Roman"/>
          <w:b/>
          <w:bCs/>
        </w:rPr>
      </w:pPr>
      <w:r w:rsidRPr="00CF6783">
        <w:rPr>
          <w:rFonts w:ascii="Times New Roman" w:hAnsi="Times New Roman" w:cs="Times New Roman"/>
          <w:b/>
          <w:bCs/>
        </w:rPr>
        <w:t>Physicians</w:t>
      </w:r>
    </w:p>
    <w:p w14:paraId="201E7924" w14:textId="77777777" w:rsidR="00CF6783" w:rsidRPr="00CF6783" w:rsidRDefault="00CF6783" w:rsidP="00CF6783">
      <w:pPr>
        <w:spacing w:line="240" w:lineRule="auto"/>
        <w:contextualSpacing/>
        <w:rPr>
          <w:rFonts w:ascii="Times New Roman" w:hAnsi="Times New Roman" w:cs="Times New Roman"/>
          <w:b/>
          <w:bCs/>
        </w:rPr>
      </w:pPr>
    </w:p>
    <w:tbl>
      <w:tblPr>
        <w:tblW w:w="5000" w:type="pct"/>
        <w:tblLook w:val="04A0" w:firstRow="1" w:lastRow="0" w:firstColumn="1" w:lastColumn="0" w:noHBand="0" w:noVBand="1"/>
      </w:tblPr>
      <w:tblGrid>
        <w:gridCol w:w="1763"/>
        <w:gridCol w:w="2003"/>
        <w:gridCol w:w="5594"/>
      </w:tblGrid>
      <w:tr w:rsidR="006673A2" w:rsidRPr="00CF6783" w14:paraId="44F44918" w14:textId="77777777" w:rsidTr="00092DD4">
        <w:tc>
          <w:tcPr>
            <w:tcW w:w="610" w:type="pct"/>
            <w:tcBorders>
              <w:top w:val="single" w:sz="4" w:space="0" w:color="auto"/>
              <w:bottom w:val="single" w:sz="4" w:space="0" w:color="auto"/>
            </w:tcBorders>
          </w:tcPr>
          <w:p w14:paraId="5B7F52BF" w14:textId="77777777" w:rsidR="006673A2" w:rsidRPr="00CF6783" w:rsidRDefault="006673A2" w:rsidP="00CF6783">
            <w:pPr>
              <w:spacing w:line="240" w:lineRule="auto"/>
              <w:contextualSpacing/>
              <w:rPr>
                <w:rFonts w:ascii="Times New Roman" w:hAnsi="Times New Roman" w:cs="Times New Roman"/>
                <w:b/>
                <w:bCs/>
              </w:rPr>
            </w:pPr>
            <w:r w:rsidRPr="00CF6783">
              <w:rPr>
                <w:rFonts w:ascii="Times New Roman" w:hAnsi="Times New Roman" w:cs="Times New Roman"/>
                <w:b/>
                <w:bCs/>
              </w:rPr>
              <w:t>Themes</w:t>
            </w:r>
          </w:p>
        </w:tc>
        <w:tc>
          <w:tcPr>
            <w:tcW w:w="658" w:type="pct"/>
            <w:tcBorders>
              <w:top w:val="single" w:sz="4" w:space="0" w:color="auto"/>
              <w:bottom w:val="single" w:sz="4" w:space="0" w:color="auto"/>
            </w:tcBorders>
          </w:tcPr>
          <w:p w14:paraId="3E9656A2" w14:textId="77777777" w:rsidR="006673A2" w:rsidRPr="00CF6783" w:rsidRDefault="006673A2" w:rsidP="00CF6783">
            <w:pPr>
              <w:spacing w:line="240" w:lineRule="auto"/>
              <w:contextualSpacing/>
              <w:rPr>
                <w:rFonts w:ascii="Times New Roman" w:hAnsi="Times New Roman" w:cs="Times New Roman"/>
                <w:b/>
                <w:bCs/>
              </w:rPr>
            </w:pPr>
            <w:r w:rsidRPr="00CF6783">
              <w:rPr>
                <w:rFonts w:ascii="Times New Roman" w:hAnsi="Times New Roman" w:cs="Times New Roman"/>
                <w:b/>
                <w:bCs/>
              </w:rPr>
              <w:t>Categories</w:t>
            </w:r>
          </w:p>
        </w:tc>
        <w:tc>
          <w:tcPr>
            <w:tcW w:w="3733" w:type="pct"/>
            <w:tcBorders>
              <w:top w:val="single" w:sz="4" w:space="0" w:color="auto"/>
              <w:bottom w:val="single" w:sz="4" w:space="0" w:color="auto"/>
            </w:tcBorders>
          </w:tcPr>
          <w:p w14:paraId="28865840" w14:textId="77777777" w:rsidR="006673A2" w:rsidRPr="00CF6783" w:rsidRDefault="006673A2" w:rsidP="00CF6783">
            <w:pPr>
              <w:spacing w:line="240" w:lineRule="auto"/>
              <w:contextualSpacing/>
              <w:rPr>
                <w:rFonts w:ascii="Times New Roman" w:hAnsi="Times New Roman" w:cs="Times New Roman"/>
                <w:b/>
                <w:bCs/>
              </w:rPr>
            </w:pPr>
            <w:r w:rsidRPr="00CF6783">
              <w:rPr>
                <w:rFonts w:ascii="Times New Roman" w:hAnsi="Times New Roman" w:cs="Times New Roman"/>
                <w:b/>
                <w:bCs/>
              </w:rPr>
              <w:t>Illustrative quotes</w:t>
            </w:r>
          </w:p>
        </w:tc>
      </w:tr>
      <w:tr w:rsidR="006673A2" w:rsidRPr="00CF6783" w14:paraId="32DE8A40" w14:textId="77777777" w:rsidTr="00092DD4">
        <w:tc>
          <w:tcPr>
            <w:tcW w:w="610" w:type="pct"/>
            <w:tcBorders>
              <w:top w:val="single" w:sz="4" w:space="0" w:color="auto"/>
            </w:tcBorders>
          </w:tcPr>
          <w:p w14:paraId="6AA5003F" w14:textId="77777777" w:rsidR="006673A2" w:rsidRPr="00CF6783" w:rsidRDefault="006673A2" w:rsidP="00CF6783">
            <w:pPr>
              <w:spacing w:line="240" w:lineRule="auto"/>
              <w:contextualSpacing/>
              <w:rPr>
                <w:rFonts w:ascii="Times New Roman" w:hAnsi="Times New Roman" w:cs="Times New Roman"/>
              </w:rPr>
            </w:pPr>
          </w:p>
          <w:p w14:paraId="57076B9E"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Palliative care experiences</w:t>
            </w:r>
          </w:p>
        </w:tc>
        <w:tc>
          <w:tcPr>
            <w:tcW w:w="658" w:type="pct"/>
            <w:tcBorders>
              <w:top w:val="single" w:sz="4" w:space="0" w:color="auto"/>
            </w:tcBorders>
          </w:tcPr>
          <w:p w14:paraId="52B87A78" w14:textId="77777777" w:rsidR="006673A2" w:rsidRPr="00CF6783" w:rsidRDefault="006673A2" w:rsidP="00CF6783">
            <w:pPr>
              <w:spacing w:line="240" w:lineRule="auto"/>
              <w:contextualSpacing/>
              <w:rPr>
                <w:rFonts w:ascii="Times New Roman" w:hAnsi="Times New Roman" w:cs="Times New Roman"/>
              </w:rPr>
            </w:pPr>
          </w:p>
        </w:tc>
        <w:tc>
          <w:tcPr>
            <w:tcW w:w="3733" w:type="pct"/>
            <w:tcBorders>
              <w:top w:val="single" w:sz="4" w:space="0" w:color="auto"/>
            </w:tcBorders>
          </w:tcPr>
          <w:p w14:paraId="0A3F20EB"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736D94D4" w14:textId="77777777" w:rsidTr="00092DD4">
        <w:tc>
          <w:tcPr>
            <w:tcW w:w="610" w:type="pct"/>
          </w:tcPr>
          <w:p w14:paraId="1E6A798A" w14:textId="77777777" w:rsidR="006673A2" w:rsidRPr="00CF6783" w:rsidRDefault="006673A2" w:rsidP="00CF6783">
            <w:pPr>
              <w:spacing w:line="240" w:lineRule="auto"/>
              <w:contextualSpacing/>
              <w:rPr>
                <w:rFonts w:ascii="Times New Roman" w:hAnsi="Times New Roman" w:cs="Times New Roman"/>
              </w:rPr>
            </w:pPr>
          </w:p>
          <w:p w14:paraId="75C57720"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3377F838"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Diagnoses</w:t>
            </w:r>
          </w:p>
        </w:tc>
        <w:tc>
          <w:tcPr>
            <w:tcW w:w="3733" w:type="pct"/>
          </w:tcPr>
          <w:p w14:paraId="1C7A3DE9"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“Yeah. Most of the cancer patients we treat on the IMRT, on the linear...we use Cobalt only for the palliative patients.” [P4]</w:t>
            </w:r>
          </w:p>
          <w:p w14:paraId="18A5C4A6" w14:textId="77777777" w:rsidR="006673A2" w:rsidRPr="00CF6783" w:rsidRDefault="006673A2" w:rsidP="00CF6783">
            <w:pPr>
              <w:spacing w:line="240" w:lineRule="auto"/>
              <w:contextualSpacing/>
              <w:rPr>
                <w:rFonts w:ascii="Times New Roman" w:hAnsi="Times New Roman" w:cs="Times New Roman"/>
              </w:rPr>
            </w:pPr>
          </w:p>
          <w:p w14:paraId="2A75E634"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 deal with end-stage kidney disease patients, some of them who prefer conservative renal management, and some who cannot afford renal replacement therapy, we have to palliate them.” [P3]</w:t>
            </w:r>
          </w:p>
          <w:p w14:paraId="080D20D3" w14:textId="77777777" w:rsidR="006673A2" w:rsidRPr="00CF6783" w:rsidRDefault="006673A2" w:rsidP="00CF6783">
            <w:pPr>
              <w:spacing w:line="240" w:lineRule="auto"/>
              <w:contextualSpacing/>
              <w:rPr>
                <w:rFonts w:ascii="Times New Roman" w:hAnsi="Times New Roman" w:cs="Times New Roman"/>
              </w:rPr>
            </w:pPr>
          </w:p>
          <w:p w14:paraId="7AB10083"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1E2A7F45" w14:textId="77777777" w:rsidTr="00092DD4">
        <w:tc>
          <w:tcPr>
            <w:tcW w:w="610" w:type="pct"/>
          </w:tcPr>
          <w:p w14:paraId="4DF370CA"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0F3AE541"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Functions</w:t>
            </w:r>
          </w:p>
        </w:tc>
        <w:tc>
          <w:tcPr>
            <w:tcW w:w="3733" w:type="pct"/>
          </w:tcPr>
          <w:p w14:paraId="6179A95B"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“...a lot of patients with terminal illness, Stage III or Stage IV cancer, suffering with related complications, mostly neutropenic patients with sepsis infections, complications, and because of the pain.” [P2]</w:t>
            </w:r>
          </w:p>
          <w:p w14:paraId="1362F17C" w14:textId="77777777" w:rsidR="006673A2" w:rsidRPr="00CF6783" w:rsidRDefault="006673A2" w:rsidP="00CF6783">
            <w:pPr>
              <w:spacing w:line="240" w:lineRule="auto"/>
              <w:contextualSpacing/>
              <w:rPr>
                <w:rFonts w:ascii="Times New Roman" w:hAnsi="Times New Roman" w:cs="Times New Roman"/>
              </w:rPr>
            </w:pPr>
          </w:p>
          <w:p w14:paraId="55D6EB53"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“Then you have to follow the WHO ladder. We have to add some NSAIDS, tramadol, and some nervous painkillers like fluoxetine or gabapentin.” [P4]</w:t>
            </w:r>
          </w:p>
          <w:p w14:paraId="310EC1B8"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10E79574" w14:textId="77777777" w:rsidTr="00092DD4">
        <w:tc>
          <w:tcPr>
            <w:tcW w:w="610" w:type="pct"/>
          </w:tcPr>
          <w:p w14:paraId="5F614239"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31365B7A"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Inefficiencies</w:t>
            </w:r>
          </w:p>
        </w:tc>
        <w:tc>
          <w:tcPr>
            <w:tcW w:w="3733" w:type="pct"/>
          </w:tcPr>
          <w:p w14:paraId="0D6017D6"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“They're often accompanied by a staff member there who's equally uninformed about the patient.” [P5]</w:t>
            </w:r>
          </w:p>
          <w:p w14:paraId="3A7F2F47" w14:textId="77777777" w:rsidR="006673A2" w:rsidRPr="00CF6783" w:rsidRDefault="006673A2" w:rsidP="00CF6783">
            <w:pPr>
              <w:spacing w:line="240" w:lineRule="auto"/>
              <w:contextualSpacing/>
              <w:rPr>
                <w:rFonts w:ascii="Times New Roman" w:hAnsi="Times New Roman" w:cs="Times New Roman"/>
              </w:rPr>
            </w:pPr>
          </w:p>
          <w:p w14:paraId="3C459C06"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“Because of our cultural perception of it not being an emergency, it doesn't get done in an appropriate time.” [P5]</w:t>
            </w:r>
          </w:p>
          <w:p w14:paraId="557F54DD"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1795B502" w14:textId="77777777" w:rsidTr="00092DD4">
        <w:tc>
          <w:tcPr>
            <w:tcW w:w="610" w:type="pct"/>
          </w:tcPr>
          <w:p w14:paraId="1F5D3D96"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5710710B"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Interprofessional</w:t>
            </w:r>
          </w:p>
        </w:tc>
        <w:tc>
          <w:tcPr>
            <w:tcW w:w="3733" w:type="pct"/>
          </w:tcPr>
          <w:p w14:paraId="2CCD8CC3"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“Right. I think what was really going on well for us, initially, was our joint clinic meetings that were in-person, so with [palliative care], when the patients would come, and we would come and sit with them, and then we'd have a pastor there, and a nutritionist there, and they come with their families.” [P5]</w:t>
            </w:r>
          </w:p>
          <w:p w14:paraId="649DDF8B"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4D3DACE5" w14:textId="77777777" w:rsidTr="00092DD4">
        <w:tc>
          <w:tcPr>
            <w:tcW w:w="610" w:type="pct"/>
          </w:tcPr>
          <w:p w14:paraId="654DDB93"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76ED8C09"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Patient navigation</w:t>
            </w:r>
          </w:p>
        </w:tc>
        <w:tc>
          <w:tcPr>
            <w:tcW w:w="3733" w:type="pct"/>
          </w:tcPr>
          <w:p w14:paraId="12223C38"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 xml:space="preserve">“We call for help, we call [palliative care]. The way to put it simple. At the end of the day, that’s what we do, because I guess it may skew your survey, but we have a close relationship with [them]. We’ve had a joint clinic with oncology for the last probably over 10 years. We </w:t>
            </w:r>
            <w:r w:rsidRPr="00CF6783">
              <w:rPr>
                <w:rFonts w:ascii="Times New Roman" w:hAnsi="Times New Roman" w:cs="Times New Roman"/>
              </w:rPr>
              <w:lastRenderedPageBreak/>
              <w:t>monthly every—so we have one tomorrow, and all the out-patient too.” [P5]</w:t>
            </w:r>
          </w:p>
          <w:p w14:paraId="466CE910" w14:textId="77777777" w:rsidR="006673A2" w:rsidRPr="00CF6783" w:rsidRDefault="006673A2" w:rsidP="00CF6783">
            <w:pPr>
              <w:spacing w:line="240" w:lineRule="auto"/>
              <w:contextualSpacing/>
              <w:rPr>
                <w:rFonts w:ascii="Times New Roman" w:hAnsi="Times New Roman" w:cs="Times New Roman"/>
              </w:rPr>
            </w:pPr>
          </w:p>
          <w:p w14:paraId="5B35F7E8"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“Problem with the caretakers...who might not be so good. They are not trustworthy, and they are not responsible regarding the patients. Even if I write something, I doubt if they give the antibiotic or the pain killer on the time. They are not sympathetic, or there is no compassion, those kinds of things. It is difficult.” [P2]</w:t>
            </w:r>
          </w:p>
          <w:p w14:paraId="40746B1A"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3993B89A" w14:textId="77777777" w:rsidTr="00092DD4">
        <w:tc>
          <w:tcPr>
            <w:tcW w:w="610" w:type="pct"/>
          </w:tcPr>
          <w:p w14:paraId="521EAEF9"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7E2B61DE"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Policies</w:t>
            </w:r>
          </w:p>
        </w:tc>
        <w:tc>
          <w:tcPr>
            <w:tcW w:w="3733" w:type="pct"/>
          </w:tcPr>
          <w:p w14:paraId="61567290"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“we don’t have...permission to give...opioids...as a primary care physician...I can write the codeine, but not morphine and all those things. If you want to keep morphine, we should get permission from the government.” [P2]</w:t>
            </w:r>
          </w:p>
          <w:p w14:paraId="4C75F453" w14:textId="77777777" w:rsidR="006673A2" w:rsidRPr="00CF6783" w:rsidRDefault="006673A2" w:rsidP="00CF6783">
            <w:pPr>
              <w:spacing w:line="240" w:lineRule="auto"/>
              <w:contextualSpacing/>
              <w:rPr>
                <w:rFonts w:ascii="Times New Roman" w:hAnsi="Times New Roman" w:cs="Times New Roman"/>
              </w:rPr>
            </w:pPr>
          </w:p>
          <w:p w14:paraId="642AF136"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“Everybody is clawing at the top to get their own disease or medical condition recognized.” [P3]</w:t>
            </w:r>
          </w:p>
          <w:p w14:paraId="5E749562"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3CC15A79" w14:textId="77777777" w:rsidTr="00092DD4">
        <w:tc>
          <w:tcPr>
            <w:tcW w:w="610" w:type="pct"/>
          </w:tcPr>
          <w:p w14:paraId="731DCA47"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58E5F9EE"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Private healthcare</w:t>
            </w:r>
          </w:p>
        </w:tc>
        <w:tc>
          <w:tcPr>
            <w:tcW w:w="3733" w:type="pct"/>
          </w:tcPr>
          <w:p w14:paraId="09B20E22"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“[in radiation oncology] the insurance patient has to pay a million from their pocket. Only the patient who can afford the million dollars—most of the patients come to Kingston or Montego Bay to our center.” [P4]</w:t>
            </w:r>
          </w:p>
          <w:p w14:paraId="0ED4ECB2" w14:textId="77777777" w:rsidR="006673A2" w:rsidRPr="00CF6783" w:rsidRDefault="006673A2" w:rsidP="00CF6783">
            <w:pPr>
              <w:spacing w:line="240" w:lineRule="auto"/>
              <w:contextualSpacing/>
              <w:rPr>
                <w:rFonts w:ascii="Times New Roman" w:hAnsi="Times New Roman" w:cs="Times New Roman"/>
              </w:rPr>
            </w:pPr>
          </w:p>
          <w:p w14:paraId="198920F0"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“If the patient does the blood test in the lab in the public hospital, I will get the report back in the evening. But for the private, it takes a week to come. What do we do? Even in the private. They will do the blood test if they have found troponin positive immediately they will send you to the public hospital.” [P4]</w:t>
            </w:r>
          </w:p>
        </w:tc>
      </w:tr>
      <w:tr w:rsidR="006673A2" w:rsidRPr="00CF6783" w14:paraId="0FFE2C59" w14:textId="77777777" w:rsidTr="00092DD4">
        <w:tc>
          <w:tcPr>
            <w:tcW w:w="610" w:type="pct"/>
          </w:tcPr>
          <w:p w14:paraId="60B8B224"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Cultural environment</w:t>
            </w:r>
          </w:p>
        </w:tc>
        <w:tc>
          <w:tcPr>
            <w:tcW w:w="658" w:type="pct"/>
          </w:tcPr>
          <w:p w14:paraId="2896F548" w14:textId="77777777" w:rsidR="006673A2" w:rsidRPr="00CF6783" w:rsidRDefault="006673A2" w:rsidP="00CF6783">
            <w:pPr>
              <w:spacing w:line="240" w:lineRule="auto"/>
              <w:contextualSpacing/>
              <w:rPr>
                <w:rFonts w:ascii="Times New Roman" w:hAnsi="Times New Roman" w:cs="Times New Roman"/>
              </w:rPr>
            </w:pPr>
          </w:p>
        </w:tc>
        <w:tc>
          <w:tcPr>
            <w:tcW w:w="3733" w:type="pct"/>
          </w:tcPr>
          <w:p w14:paraId="424C9BB4"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4E404250" w14:textId="77777777" w:rsidTr="00092DD4">
        <w:tc>
          <w:tcPr>
            <w:tcW w:w="610" w:type="pct"/>
          </w:tcPr>
          <w:p w14:paraId="24F811A6"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5BC9D370"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Cultural</w:t>
            </w:r>
          </w:p>
        </w:tc>
        <w:tc>
          <w:tcPr>
            <w:tcW w:w="3733" w:type="pct"/>
          </w:tcPr>
          <w:p w14:paraId="68C14A20"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“They don’t necessarily believe in what we prescribe, but they have other person that say, if they drink garlic, that will help with their high blood pressure.” [P1]</w:t>
            </w:r>
          </w:p>
          <w:p w14:paraId="5A4590AE" w14:textId="77777777" w:rsidR="006673A2" w:rsidRPr="00CF6783" w:rsidRDefault="006673A2" w:rsidP="00CF6783">
            <w:pPr>
              <w:spacing w:line="240" w:lineRule="auto"/>
              <w:contextualSpacing/>
              <w:rPr>
                <w:rFonts w:ascii="Times New Roman" w:hAnsi="Times New Roman" w:cs="Times New Roman"/>
              </w:rPr>
            </w:pPr>
          </w:p>
          <w:p w14:paraId="39CC41FF"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“Mostly, we have to convince with the patient and the relative that take in—if they can take care of the patient. Many of the time in Jamaica—the thing is, even the relatives don’t want to stay with the patient who having pain because they don’t want to keep waste their time on them.” [P4]</w:t>
            </w:r>
          </w:p>
          <w:p w14:paraId="6C0CA4DB" w14:textId="77777777" w:rsidR="006673A2" w:rsidRPr="00CF6783" w:rsidRDefault="006673A2" w:rsidP="00CF6783">
            <w:pPr>
              <w:spacing w:line="240" w:lineRule="auto"/>
              <w:contextualSpacing/>
              <w:rPr>
                <w:rFonts w:ascii="Times New Roman" w:hAnsi="Times New Roman" w:cs="Times New Roman"/>
              </w:rPr>
            </w:pPr>
          </w:p>
          <w:p w14:paraId="3C1D61DD"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60604B92" w14:textId="77777777" w:rsidTr="00092DD4">
        <w:tc>
          <w:tcPr>
            <w:tcW w:w="610" w:type="pct"/>
          </w:tcPr>
          <w:p w14:paraId="123CC78A"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40BFAFC1"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Ethical</w:t>
            </w:r>
          </w:p>
        </w:tc>
        <w:tc>
          <w:tcPr>
            <w:tcW w:w="3733" w:type="pct"/>
          </w:tcPr>
          <w:p w14:paraId="14C668EA"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“The lack of ICU care, or space, or availability will cause intensivists to make life and death decisions, just because they don't have much space.” [P5]</w:t>
            </w:r>
          </w:p>
          <w:p w14:paraId="1AB39EC5" w14:textId="77777777" w:rsidR="006673A2" w:rsidRPr="00CF6783" w:rsidRDefault="006673A2" w:rsidP="00CF6783">
            <w:pPr>
              <w:spacing w:line="240" w:lineRule="auto"/>
              <w:contextualSpacing/>
              <w:rPr>
                <w:rFonts w:ascii="Times New Roman" w:hAnsi="Times New Roman" w:cs="Times New Roman"/>
              </w:rPr>
            </w:pPr>
          </w:p>
          <w:p w14:paraId="77DEA329"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“They [caregivers] are stealing their money or not able to take them even to carry them...saying that there is no medical treatment for that house.” [P2]</w:t>
            </w:r>
          </w:p>
          <w:p w14:paraId="3326538E"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138C07FD" w14:textId="77777777" w:rsidTr="00092DD4">
        <w:tc>
          <w:tcPr>
            <w:tcW w:w="610" w:type="pct"/>
          </w:tcPr>
          <w:p w14:paraId="694009D6"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58C642DD"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Resources</w:t>
            </w:r>
          </w:p>
        </w:tc>
        <w:tc>
          <w:tcPr>
            <w:tcW w:w="3733" w:type="pct"/>
          </w:tcPr>
          <w:p w14:paraId="48FFF63F"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“Yes. Yeah. There is great difficulty. When a patient has quite advanced disease and has become basically no use to themselves, the family has a hard time. The social support—the psychosocial support is not there because of limited social work, psychologists, grief counselors. We don’t have those things, so it falls on the doctors to try and navigate this with someone, and it’s very time consuming.” [P3]</w:t>
            </w:r>
          </w:p>
          <w:p w14:paraId="1E96A030"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21BFCCA7" w14:textId="77777777" w:rsidTr="00092DD4">
        <w:tc>
          <w:tcPr>
            <w:tcW w:w="610" w:type="pct"/>
          </w:tcPr>
          <w:p w14:paraId="7E1B3160"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7442201D"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Spiritual</w:t>
            </w:r>
          </w:p>
        </w:tc>
        <w:tc>
          <w:tcPr>
            <w:tcW w:w="3733" w:type="pct"/>
          </w:tcPr>
          <w:p w14:paraId="27D6FC7C"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“They don’t want us to give them any medication because they believe that God will take care of them, or God will get them through this. They...may not believe the diagnosis.” [P1]</w:t>
            </w:r>
          </w:p>
          <w:p w14:paraId="7DA0F5F0" w14:textId="77777777" w:rsidR="006673A2" w:rsidRPr="00CF6783" w:rsidRDefault="006673A2" w:rsidP="00CF6783">
            <w:pPr>
              <w:spacing w:line="240" w:lineRule="auto"/>
              <w:contextualSpacing/>
              <w:rPr>
                <w:rFonts w:ascii="Times New Roman" w:hAnsi="Times New Roman" w:cs="Times New Roman"/>
              </w:rPr>
            </w:pPr>
          </w:p>
          <w:p w14:paraId="2307F0AD"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“...they’ll pray before a procedure...I wouldn’t say I mainly experience that patients refuse because of religious reasons.” [P1]</w:t>
            </w:r>
          </w:p>
          <w:p w14:paraId="02A8D353"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0677368A" w14:textId="77777777" w:rsidTr="00092DD4">
        <w:tc>
          <w:tcPr>
            <w:tcW w:w="610" w:type="pct"/>
          </w:tcPr>
          <w:p w14:paraId="561AF0AB"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Communication</w:t>
            </w:r>
          </w:p>
        </w:tc>
        <w:tc>
          <w:tcPr>
            <w:tcW w:w="658" w:type="pct"/>
          </w:tcPr>
          <w:p w14:paraId="628FC455" w14:textId="77777777" w:rsidR="006673A2" w:rsidRPr="00CF6783" w:rsidRDefault="006673A2" w:rsidP="00CF6783">
            <w:pPr>
              <w:spacing w:line="240" w:lineRule="auto"/>
              <w:contextualSpacing/>
              <w:rPr>
                <w:rFonts w:ascii="Times New Roman" w:hAnsi="Times New Roman" w:cs="Times New Roman"/>
              </w:rPr>
            </w:pPr>
          </w:p>
        </w:tc>
        <w:tc>
          <w:tcPr>
            <w:tcW w:w="3733" w:type="pct"/>
          </w:tcPr>
          <w:p w14:paraId="406BE684"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75798922" w14:textId="77777777" w:rsidTr="00092DD4">
        <w:tc>
          <w:tcPr>
            <w:tcW w:w="610" w:type="pct"/>
          </w:tcPr>
          <w:p w14:paraId="267404C8"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4BE82C6B"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Communicating with patients &amp; families</w:t>
            </w:r>
          </w:p>
        </w:tc>
        <w:tc>
          <w:tcPr>
            <w:tcW w:w="3733" w:type="pct"/>
          </w:tcPr>
          <w:p w14:paraId="24FCF4D1"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“Well, I think one of the major issues with discussing is generally about prognosis, especially when it’s poor, or the family members especially tend not to want to hear that type of conversation.” [P1]</w:t>
            </w:r>
          </w:p>
          <w:p w14:paraId="1748B7A4" w14:textId="77777777" w:rsidR="006673A2" w:rsidRPr="00CF6783" w:rsidRDefault="006673A2" w:rsidP="00CF6783">
            <w:pPr>
              <w:spacing w:line="240" w:lineRule="auto"/>
              <w:contextualSpacing/>
              <w:rPr>
                <w:rFonts w:ascii="Times New Roman" w:hAnsi="Times New Roman" w:cs="Times New Roman"/>
              </w:rPr>
            </w:pPr>
          </w:p>
          <w:p w14:paraId="5BB9CD84"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“Sometimes the educational barrier, some patients, difficult even though you try to go to their level and try to take time to—in the busy schedule, we take time to explain and to convince them, still they refuse.” [P2]</w:t>
            </w:r>
          </w:p>
          <w:p w14:paraId="020E30FA"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716A406A" w14:textId="77777777" w:rsidTr="00092DD4">
        <w:tc>
          <w:tcPr>
            <w:tcW w:w="610" w:type="pct"/>
          </w:tcPr>
          <w:p w14:paraId="528EE4E6"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4EF02C96"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Communicating with peers</w:t>
            </w:r>
          </w:p>
        </w:tc>
        <w:tc>
          <w:tcPr>
            <w:tcW w:w="3733" w:type="pct"/>
          </w:tcPr>
          <w:p w14:paraId="6EEB58F2"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“Most of the time, the nurse brings me notice that you missed the patient has high blood pressure, something like that. We had a good in term communications. We had a good relationship with each other.” [P4]</w:t>
            </w:r>
          </w:p>
          <w:p w14:paraId="55C02FAD" w14:textId="77777777" w:rsidR="006673A2" w:rsidRPr="00CF6783" w:rsidRDefault="006673A2" w:rsidP="00CF6783">
            <w:pPr>
              <w:spacing w:line="240" w:lineRule="auto"/>
              <w:contextualSpacing/>
              <w:rPr>
                <w:rFonts w:ascii="Times New Roman" w:hAnsi="Times New Roman" w:cs="Times New Roman"/>
              </w:rPr>
            </w:pPr>
          </w:p>
          <w:p w14:paraId="48F1F21D"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 xml:space="preserve">“I think the, the challenge is really being able to find the time to write down in a referral all the issues that you want to elucidate this thing...it's easier to sit and </w:t>
            </w:r>
            <w:r w:rsidRPr="00CF6783">
              <w:rPr>
                <w:rFonts w:ascii="Times New Roman" w:hAnsi="Times New Roman" w:cs="Times New Roman"/>
              </w:rPr>
              <w:lastRenderedPageBreak/>
              <w:t>talk with somebody to tell them, Oh, these are the issues that this patient faces.” [P5]</w:t>
            </w:r>
          </w:p>
          <w:p w14:paraId="04E21C74"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612CFCC9" w14:textId="77777777" w:rsidTr="00092DD4">
        <w:tc>
          <w:tcPr>
            <w:tcW w:w="610" w:type="pct"/>
          </w:tcPr>
          <w:p w14:paraId="14361E24"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lastRenderedPageBreak/>
              <w:t>Self-care</w:t>
            </w:r>
          </w:p>
        </w:tc>
        <w:tc>
          <w:tcPr>
            <w:tcW w:w="658" w:type="pct"/>
          </w:tcPr>
          <w:p w14:paraId="7B2F19AD" w14:textId="77777777" w:rsidR="006673A2" w:rsidRPr="00CF6783" w:rsidRDefault="006673A2" w:rsidP="00CF6783">
            <w:pPr>
              <w:spacing w:line="240" w:lineRule="auto"/>
              <w:contextualSpacing/>
              <w:rPr>
                <w:rFonts w:ascii="Times New Roman" w:hAnsi="Times New Roman" w:cs="Times New Roman"/>
              </w:rPr>
            </w:pPr>
          </w:p>
        </w:tc>
        <w:tc>
          <w:tcPr>
            <w:tcW w:w="3733" w:type="pct"/>
          </w:tcPr>
          <w:p w14:paraId="58F8F071"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1E836738" w14:textId="77777777" w:rsidTr="00092DD4">
        <w:tc>
          <w:tcPr>
            <w:tcW w:w="610" w:type="pct"/>
          </w:tcPr>
          <w:p w14:paraId="15EA8DC7"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624DCE34"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Work-life balance</w:t>
            </w:r>
          </w:p>
        </w:tc>
        <w:tc>
          <w:tcPr>
            <w:tcW w:w="3733" w:type="pct"/>
          </w:tcPr>
          <w:p w14:paraId="5DEC8298"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“Work/life balance here is just nonexistent because we are so stretched with the shortage of staff. As soon as we train the nurses, they leave. The doctors, I’m the only doctor for central Jamaica...covering three parishes...I see patients from all over. Our clinic is bursting. There’s so much I want to do...I’m also involved in other research...and I can barely get time...So many persons who want to do it as well, and then you’re trying to manage your financial thing because of the economy. It’s just so much going on now.” [P3]</w:t>
            </w:r>
          </w:p>
          <w:p w14:paraId="555AFC06"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3E4CC4BA" w14:textId="77777777" w:rsidTr="00092DD4">
        <w:tc>
          <w:tcPr>
            <w:tcW w:w="610" w:type="pct"/>
          </w:tcPr>
          <w:p w14:paraId="321B9E8B"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Education</w:t>
            </w:r>
          </w:p>
        </w:tc>
        <w:tc>
          <w:tcPr>
            <w:tcW w:w="658" w:type="pct"/>
          </w:tcPr>
          <w:p w14:paraId="689E141C" w14:textId="77777777" w:rsidR="006673A2" w:rsidRPr="00CF6783" w:rsidRDefault="006673A2" w:rsidP="00CF6783">
            <w:pPr>
              <w:spacing w:line="240" w:lineRule="auto"/>
              <w:contextualSpacing/>
              <w:rPr>
                <w:rFonts w:ascii="Times New Roman" w:hAnsi="Times New Roman" w:cs="Times New Roman"/>
              </w:rPr>
            </w:pPr>
          </w:p>
        </w:tc>
        <w:tc>
          <w:tcPr>
            <w:tcW w:w="3733" w:type="pct"/>
          </w:tcPr>
          <w:p w14:paraId="1376594E"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46FF5BB1" w14:textId="77777777" w:rsidTr="00092DD4">
        <w:tc>
          <w:tcPr>
            <w:tcW w:w="610" w:type="pct"/>
          </w:tcPr>
          <w:p w14:paraId="2223E0AC"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556EFCCD"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Communication-specific training</w:t>
            </w:r>
          </w:p>
        </w:tc>
        <w:tc>
          <w:tcPr>
            <w:tcW w:w="3733" w:type="pct"/>
          </w:tcPr>
          <w:p w14:paraId="1DE527E8"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“In medical school...when we did the community health rotation...It’s not very extensive...they would have us do simulated sessions, where one of us would be the doctor, one is a patient. We go through scenarios, such as breaking bad news, something as simple as telling somebody that their blood result was abnormal to...more serious as somebody being diagnosed with cancer or going through consent.” [P1]</w:t>
            </w:r>
          </w:p>
          <w:p w14:paraId="7B38A42D"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16B4EEF3" w14:textId="77777777" w:rsidTr="00092DD4">
        <w:tc>
          <w:tcPr>
            <w:tcW w:w="610" w:type="pct"/>
          </w:tcPr>
          <w:p w14:paraId="4D6D6D31" w14:textId="77777777" w:rsidR="006673A2" w:rsidRPr="00CF6783" w:rsidRDefault="006673A2" w:rsidP="00CF6783">
            <w:pPr>
              <w:spacing w:line="240" w:lineRule="auto"/>
              <w:contextualSpacing/>
              <w:rPr>
                <w:rFonts w:ascii="Times New Roman" w:hAnsi="Times New Roman" w:cs="Times New Roman"/>
              </w:rPr>
            </w:pPr>
          </w:p>
        </w:tc>
        <w:tc>
          <w:tcPr>
            <w:tcW w:w="658" w:type="pct"/>
          </w:tcPr>
          <w:p w14:paraId="7A02CD1C"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Palliative care education</w:t>
            </w:r>
          </w:p>
        </w:tc>
        <w:tc>
          <w:tcPr>
            <w:tcW w:w="3733" w:type="pct"/>
          </w:tcPr>
          <w:p w14:paraId="5883A2FB"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 am interested in palliative care because so many of my patients need it, and so I personally have sought it out...I was talking to one of the palliative care doctors...they’re trying to develop a curriculum, and I said I would love to be...a student of palliative care for my patients, so if there is some kind of course for us, I would like to do it.” [P3]</w:t>
            </w:r>
          </w:p>
          <w:p w14:paraId="4D10621B" w14:textId="77777777" w:rsidR="006673A2" w:rsidRPr="00CF6783" w:rsidRDefault="006673A2" w:rsidP="00CF6783">
            <w:pPr>
              <w:spacing w:line="240" w:lineRule="auto"/>
              <w:contextualSpacing/>
              <w:rPr>
                <w:rFonts w:ascii="Times New Roman" w:hAnsi="Times New Roman" w:cs="Times New Roman"/>
              </w:rPr>
            </w:pPr>
          </w:p>
          <w:p w14:paraId="0890875E"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“I’m willing still to learn and then to get more information and more learn about the—enlighten with the palliative care, but I’m not sure how I’m able to be useful to the needed patients from my position as a general practitioner.” [P2]</w:t>
            </w:r>
          </w:p>
          <w:p w14:paraId="2BA5E7A8" w14:textId="77777777" w:rsidR="006673A2" w:rsidRPr="00CF6783" w:rsidRDefault="006673A2" w:rsidP="00CF6783">
            <w:pPr>
              <w:spacing w:line="240" w:lineRule="auto"/>
              <w:contextualSpacing/>
              <w:rPr>
                <w:rFonts w:ascii="Times New Roman" w:hAnsi="Times New Roman" w:cs="Times New Roman"/>
              </w:rPr>
            </w:pPr>
          </w:p>
        </w:tc>
      </w:tr>
      <w:tr w:rsidR="006673A2" w:rsidRPr="00CF6783" w14:paraId="04B59101" w14:textId="77777777" w:rsidTr="00092DD4">
        <w:tc>
          <w:tcPr>
            <w:tcW w:w="610" w:type="pct"/>
            <w:tcBorders>
              <w:bottom w:val="single" w:sz="4" w:space="0" w:color="auto"/>
            </w:tcBorders>
          </w:tcPr>
          <w:p w14:paraId="363FAEBA" w14:textId="77777777" w:rsidR="006673A2" w:rsidRPr="00CF6783" w:rsidRDefault="006673A2" w:rsidP="00CF6783">
            <w:pPr>
              <w:spacing w:line="240" w:lineRule="auto"/>
              <w:contextualSpacing/>
              <w:rPr>
                <w:rFonts w:ascii="Times New Roman" w:hAnsi="Times New Roman" w:cs="Times New Roman"/>
              </w:rPr>
            </w:pPr>
          </w:p>
        </w:tc>
        <w:tc>
          <w:tcPr>
            <w:tcW w:w="658" w:type="pct"/>
            <w:tcBorders>
              <w:bottom w:val="single" w:sz="4" w:space="0" w:color="auto"/>
            </w:tcBorders>
          </w:tcPr>
          <w:p w14:paraId="441EF63A"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Recommendations</w:t>
            </w:r>
          </w:p>
        </w:tc>
        <w:tc>
          <w:tcPr>
            <w:tcW w:w="3733" w:type="pct"/>
            <w:tcBorders>
              <w:bottom w:val="single" w:sz="4" w:space="0" w:color="auto"/>
            </w:tcBorders>
          </w:tcPr>
          <w:p w14:paraId="72D8F50C"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 xml:space="preserve">“You know, if they developed a little package, like a small workshop, like three sessions or four sessions or a one-month workshop, one day, a week, plus of course a lot of home learning, so...develop something online that we can do the foundation reading beforehand and </w:t>
            </w:r>
            <w:r w:rsidRPr="00CF6783">
              <w:rPr>
                <w:rFonts w:ascii="Times New Roman" w:hAnsi="Times New Roman" w:cs="Times New Roman"/>
              </w:rPr>
              <w:lastRenderedPageBreak/>
              <w:t>then we can log on. It could be recorded sessions. It could be live where you have to log in.” [P3]</w:t>
            </w:r>
          </w:p>
          <w:p w14:paraId="083DAF5F" w14:textId="77777777" w:rsidR="006673A2" w:rsidRPr="00CF6783" w:rsidRDefault="006673A2" w:rsidP="00CF6783">
            <w:pPr>
              <w:spacing w:line="240" w:lineRule="auto"/>
              <w:contextualSpacing/>
              <w:rPr>
                <w:rFonts w:ascii="Times New Roman" w:hAnsi="Times New Roman" w:cs="Times New Roman"/>
              </w:rPr>
            </w:pPr>
          </w:p>
          <w:p w14:paraId="417D731A" w14:textId="77777777" w:rsidR="006673A2" w:rsidRPr="00CF6783" w:rsidRDefault="006673A2" w:rsidP="00CF6783">
            <w:pPr>
              <w:spacing w:line="240" w:lineRule="auto"/>
              <w:contextualSpacing/>
              <w:rPr>
                <w:rFonts w:ascii="Times New Roman" w:hAnsi="Times New Roman" w:cs="Times New Roman"/>
              </w:rPr>
            </w:pPr>
            <w:r w:rsidRPr="00CF6783">
              <w:rPr>
                <w:rFonts w:ascii="Times New Roman" w:hAnsi="Times New Roman" w:cs="Times New Roman"/>
              </w:rPr>
              <w:t>“I think we need...CMEs. Where the physicians can come and understand the need of palliative. Then we can move forward from that. We have a small three-month course, or six-month course for these elements.” [P4]</w:t>
            </w:r>
          </w:p>
        </w:tc>
      </w:tr>
    </w:tbl>
    <w:p w14:paraId="1EC63FC0" w14:textId="77777777" w:rsidR="006673A2" w:rsidRPr="00CF6783" w:rsidRDefault="006673A2" w:rsidP="00CF6783">
      <w:pPr>
        <w:spacing w:line="240" w:lineRule="auto"/>
        <w:contextualSpacing/>
        <w:rPr>
          <w:rFonts w:ascii="Times New Roman" w:hAnsi="Times New Roman" w:cs="Times New Roman"/>
        </w:rPr>
      </w:pPr>
    </w:p>
    <w:p w14:paraId="1E0D9751" w14:textId="1C0F0B01" w:rsidR="006673A2" w:rsidRDefault="006673A2" w:rsidP="00CF6783">
      <w:pPr>
        <w:spacing w:line="240" w:lineRule="auto"/>
        <w:contextualSpacing/>
        <w:rPr>
          <w:rFonts w:ascii="Times New Roman" w:hAnsi="Times New Roman" w:cs="Times New Roman"/>
          <w:b/>
          <w:bCs/>
        </w:rPr>
      </w:pPr>
      <w:r w:rsidRPr="00CF6783">
        <w:rPr>
          <w:rFonts w:ascii="Times New Roman" w:hAnsi="Times New Roman" w:cs="Times New Roman"/>
          <w:b/>
          <w:bCs/>
        </w:rPr>
        <w:t>Nurses</w:t>
      </w:r>
    </w:p>
    <w:p w14:paraId="7AD2A09A" w14:textId="77777777" w:rsidR="00CF6783" w:rsidRPr="00CF6783" w:rsidRDefault="00CF6783" w:rsidP="00CF6783">
      <w:pPr>
        <w:spacing w:line="240" w:lineRule="auto"/>
        <w:contextualSpacing/>
        <w:rPr>
          <w:rFonts w:ascii="Times New Roman" w:hAnsi="Times New Roman" w:cs="Times New Roman"/>
          <w:b/>
          <w:bCs/>
        </w:rPr>
      </w:pPr>
    </w:p>
    <w:tbl>
      <w:tblPr>
        <w:tblW w:w="5000" w:type="pct"/>
        <w:tblLook w:val="04A0" w:firstRow="1" w:lastRow="0" w:firstColumn="1" w:lastColumn="0" w:noHBand="0" w:noVBand="1"/>
      </w:tblPr>
      <w:tblGrid>
        <w:gridCol w:w="1763"/>
        <w:gridCol w:w="2003"/>
        <w:gridCol w:w="5594"/>
      </w:tblGrid>
      <w:tr w:rsidR="002B1659" w:rsidRPr="00CF6783" w14:paraId="60993CB9" w14:textId="77777777" w:rsidTr="00092DD4">
        <w:tc>
          <w:tcPr>
            <w:tcW w:w="658" w:type="pct"/>
            <w:tcBorders>
              <w:top w:val="single" w:sz="4" w:space="0" w:color="auto"/>
              <w:bottom w:val="single" w:sz="4" w:space="0" w:color="auto"/>
            </w:tcBorders>
          </w:tcPr>
          <w:p w14:paraId="77FB57CD" w14:textId="77777777" w:rsidR="002B1659" w:rsidRPr="00CF6783" w:rsidRDefault="002B1659" w:rsidP="00CF6783">
            <w:pPr>
              <w:spacing w:line="240" w:lineRule="auto"/>
              <w:contextualSpacing/>
              <w:rPr>
                <w:rFonts w:ascii="Times New Roman" w:hAnsi="Times New Roman" w:cs="Times New Roman"/>
                <w:b/>
                <w:bCs/>
              </w:rPr>
            </w:pPr>
            <w:r w:rsidRPr="00CF6783">
              <w:rPr>
                <w:rFonts w:ascii="Times New Roman" w:hAnsi="Times New Roman" w:cs="Times New Roman"/>
                <w:b/>
                <w:bCs/>
              </w:rPr>
              <w:t>Themes</w:t>
            </w:r>
          </w:p>
        </w:tc>
        <w:tc>
          <w:tcPr>
            <w:tcW w:w="661" w:type="pct"/>
            <w:tcBorders>
              <w:top w:val="single" w:sz="4" w:space="0" w:color="auto"/>
              <w:bottom w:val="single" w:sz="4" w:space="0" w:color="auto"/>
            </w:tcBorders>
          </w:tcPr>
          <w:p w14:paraId="00643DA6" w14:textId="77777777" w:rsidR="002B1659" w:rsidRPr="00CF6783" w:rsidRDefault="002B1659" w:rsidP="00CF6783">
            <w:pPr>
              <w:spacing w:line="240" w:lineRule="auto"/>
              <w:contextualSpacing/>
              <w:rPr>
                <w:rFonts w:ascii="Times New Roman" w:hAnsi="Times New Roman" w:cs="Times New Roman"/>
                <w:b/>
                <w:bCs/>
              </w:rPr>
            </w:pPr>
            <w:r w:rsidRPr="00CF6783">
              <w:rPr>
                <w:rFonts w:ascii="Times New Roman" w:hAnsi="Times New Roman" w:cs="Times New Roman"/>
                <w:b/>
                <w:bCs/>
              </w:rPr>
              <w:t>Categories</w:t>
            </w:r>
          </w:p>
        </w:tc>
        <w:tc>
          <w:tcPr>
            <w:tcW w:w="3681" w:type="pct"/>
            <w:tcBorders>
              <w:top w:val="single" w:sz="4" w:space="0" w:color="auto"/>
              <w:bottom w:val="single" w:sz="4" w:space="0" w:color="auto"/>
            </w:tcBorders>
          </w:tcPr>
          <w:p w14:paraId="209DCB9E" w14:textId="77777777" w:rsidR="002B1659" w:rsidRPr="00CF6783" w:rsidRDefault="002B1659" w:rsidP="00CF6783">
            <w:pPr>
              <w:spacing w:line="240" w:lineRule="auto"/>
              <w:contextualSpacing/>
              <w:rPr>
                <w:rFonts w:ascii="Times New Roman" w:hAnsi="Times New Roman" w:cs="Times New Roman"/>
                <w:b/>
                <w:bCs/>
              </w:rPr>
            </w:pPr>
            <w:r w:rsidRPr="00CF6783">
              <w:rPr>
                <w:rFonts w:ascii="Times New Roman" w:hAnsi="Times New Roman" w:cs="Times New Roman"/>
                <w:b/>
                <w:bCs/>
              </w:rPr>
              <w:t>Illustrative quotes</w:t>
            </w:r>
          </w:p>
        </w:tc>
      </w:tr>
      <w:tr w:rsidR="002B1659" w:rsidRPr="00CF6783" w14:paraId="23331D35" w14:textId="77777777" w:rsidTr="00092DD4">
        <w:tc>
          <w:tcPr>
            <w:tcW w:w="658" w:type="pct"/>
            <w:tcBorders>
              <w:top w:val="single" w:sz="4" w:space="0" w:color="auto"/>
            </w:tcBorders>
          </w:tcPr>
          <w:p w14:paraId="71BB62A4" w14:textId="77777777" w:rsidR="002B1659" w:rsidRPr="00CF6783" w:rsidRDefault="002B1659" w:rsidP="00CF6783">
            <w:pPr>
              <w:spacing w:line="240" w:lineRule="auto"/>
              <w:contextualSpacing/>
              <w:rPr>
                <w:rFonts w:ascii="Times New Roman" w:hAnsi="Times New Roman" w:cs="Times New Roman"/>
              </w:rPr>
            </w:pPr>
          </w:p>
          <w:p w14:paraId="3CC41AD3"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Palliative care experiences</w:t>
            </w:r>
          </w:p>
        </w:tc>
        <w:tc>
          <w:tcPr>
            <w:tcW w:w="661" w:type="pct"/>
            <w:tcBorders>
              <w:top w:val="single" w:sz="4" w:space="0" w:color="auto"/>
            </w:tcBorders>
          </w:tcPr>
          <w:p w14:paraId="4A45E40C" w14:textId="77777777" w:rsidR="002B1659" w:rsidRPr="00CF6783" w:rsidRDefault="002B1659" w:rsidP="00CF6783">
            <w:pPr>
              <w:spacing w:line="240" w:lineRule="auto"/>
              <w:contextualSpacing/>
              <w:rPr>
                <w:rFonts w:ascii="Times New Roman" w:hAnsi="Times New Roman" w:cs="Times New Roman"/>
              </w:rPr>
            </w:pPr>
          </w:p>
        </w:tc>
        <w:tc>
          <w:tcPr>
            <w:tcW w:w="3681" w:type="pct"/>
            <w:tcBorders>
              <w:top w:val="single" w:sz="4" w:space="0" w:color="auto"/>
            </w:tcBorders>
          </w:tcPr>
          <w:p w14:paraId="764A8090"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64A4B377" w14:textId="77777777" w:rsidTr="00092DD4">
        <w:tc>
          <w:tcPr>
            <w:tcW w:w="658" w:type="pct"/>
          </w:tcPr>
          <w:p w14:paraId="7AF44EB2" w14:textId="77777777" w:rsidR="002B1659" w:rsidRPr="00CF6783" w:rsidRDefault="002B1659" w:rsidP="00CF6783">
            <w:pPr>
              <w:tabs>
                <w:tab w:val="left" w:pos="512"/>
              </w:tabs>
              <w:spacing w:line="240" w:lineRule="auto"/>
              <w:contextualSpacing/>
              <w:rPr>
                <w:rFonts w:ascii="Times New Roman" w:hAnsi="Times New Roman" w:cs="Times New Roman"/>
              </w:rPr>
            </w:pPr>
          </w:p>
        </w:tc>
        <w:tc>
          <w:tcPr>
            <w:tcW w:w="661" w:type="pct"/>
          </w:tcPr>
          <w:p w14:paraId="097BF7B5" w14:textId="77777777" w:rsidR="002B1659" w:rsidRPr="00CF6783" w:rsidRDefault="002B1659" w:rsidP="00CF6783">
            <w:pPr>
              <w:tabs>
                <w:tab w:val="left" w:pos="512"/>
              </w:tabs>
              <w:spacing w:line="240" w:lineRule="auto"/>
              <w:contextualSpacing/>
              <w:rPr>
                <w:rFonts w:ascii="Times New Roman" w:hAnsi="Times New Roman" w:cs="Times New Roman"/>
              </w:rPr>
            </w:pPr>
            <w:r w:rsidRPr="00CF6783">
              <w:rPr>
                <w:rFonts w:ascii="Times New Roman" w:hAnsi="Times New Roman" w:cs="Times New Roman"/>
              </w:rPr>
              <w:t>Diagnoses</w:t>
            </w:r>
          </w:p>
        </w:tc>
        <w:tc>
          <w:tcPr>
            <w:tcW w:w="3681" w:type="pct"/>
          </w:tcPr>
          <w:p w14:paraId="73DA8396" w14:textId="77777777" w:rsidR="002B1659" w:rsidRPr="00CF6783" w:rsidRDefault="002B1659" w:rsidP="00CF6783">
            <w:pPr>
              <w:tabs>
                <w:tab w:val="left" w:pos="512"/>
              </w:tabs>
              <w:spacing w:line="240" w:lineRule="auto"/>
              <w:contextualSpacing/>
              <w:rPr>
                <w:rFonts w:ascii="Times New Roman" w:hAnsi="Times New Roman" w:cs="Times New Roman"/>
              </w:rPr>
            </w:pPr>
            <w:r w:rsidRPr="00CF6783">
              <w:rPr>
                <w:rFonts w:ascii="Times New Roman" w:hAnsi="Times New Roman" w:cs="Times New Roman"/>
              </w:rPr>
              <w:t>“Mostly cancer patients. Other patients do go there from time to time, but it’s mostly cancer.” [N4]</w:t>
            </w:r>
          </w:p>
          <w:p w14:paraId="20F71179" w14:textId="77777777" w:rsidR="002B1659" w:rsidRPr="00CF6783" w:rsidRDefault="002B1659" w:rsidP="00CF6783">
            <w:pPr>
              <w:tabs>
                <w:tab w:val="left" w:pos="512"/>
              </w:tabs>
              <w:spacing w:line="240" w:lineRule="auto"/>
              <w:contextualSpacing/>
              <w:rPr>
                <w:rFonts w:ascii="Times New Roman" w:hAnsi="Times New Roman" w:cs="Times New Roman"/>
              </w:rPr>
            </w:pPr>
          </w:p>
          <w:p w14:paraId="41660BB9"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“Cancer of the breast, cancer of the colon, and the injury to the spinal cord.” [N2]</w:t>
            </w:r>
          </w:p>
          <w:p w14:paraId="02DC9DF7"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047DB41C" w14:textId="77777777" w:rsidTr="00092DD4">
        <w:tc>
          <w:tcPr>
            <w:tcW w:w="658" w:type="pct"/>
          </w:tcPr>
          <w:p w14:paraId="1D85D8EA"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32DF5D14"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Functions</w:t>
            </w:r>
          </w:p>
        </w:tc>
        <w:tc>
          <w:tcPr>
            <w:tcW w:w="3681" w:type="pct"/>
          </w:tcPr>
          <w:p w14:paraId="3E029A76"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“Our main goal is to make the person as comfortable as possible...and not only them, but their family members also...if they're feelin' pain...medicate...make them as comfortable as possible...if they seem sad...lighten the mood...involve the family in the care...so they have that last bonding time...just really supportive care and making the person and the family as comfortable as possible.” [N1]</w:t>
            </w:r>
          </w:p>
          <w:p w14:paraId="04EC84AD" w14:textId="77777777" w:rsidR="002B1659" w:rsidRPr="00CF6783" w:rsidRDefault="002B1659" w:rsidP="00CF6783">
            <w:pPr>
              <w:spacing w:line="240" w:lineRule="auto"/>
              <w:contextualSpacing/>
              <w:rPr>
                <w:rFonts w:ascii="Times New Roman" w:hAnsi="Times New Roman" w:cs="Times New Roman"/>
              </w:rPr>
            </w:pPr>
          </w:p>
          <w:p w14:paraId="00AA923B"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“We do not have majority of the resources, but we try our best to use what we have to maximize their comfort and to ease their stress in the time they got.” [N3]</w:t>
            </w:r>
          </w:p>
          <w:p w14:paraId="2AB88972"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7B116373" w14:textId="77777777" w:rsidTr="00092DD4">
        <w:tc>
          <w:tcPr>
            <w:tcW w:w="658" w:type="pct"/>
          </w:tcPr>
          <w:p w14:paraId="65733F0B"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11467948"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Interprofessional</w:t>
            </w:r>
          </w:p>
        </w:tc>
        <w:tc>
          <w:tcPr>
            <w:tcW w:w="3681" w:type="pct"/>
          </w:tcPr>
          <w:p w14:paraId="57A766B8"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“It usually takes collaboration with the patient’s family, the doctors, nurses, and physiotherapists. Even the clergy sometimes will get involved to determine the best fit for the patient.” [N3]</w:t>
            </w:r>
          </w:p>
          <w:p w14:paraId="4C1C7716"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42818D76" w14:textId="77777777" w:rsidTr="00092DD4">
        <w:tc>
          <w:tcPr>
            <w:tcW w:w="658" w:type="pct"/>
          </w:tcPr>
          <w:p w14:paraId="65213886"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46824F5C"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Patient navigation</w:t>
            </w:r>
          </w:p>
        </w:tc>
        <w:tc>
          <w:tcPr>
            <w:tcW w:w="3681" w:type="pct"/>
          </w:tcPr>
          <w:p w14:paraId="102B5EBB"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“We do try to get them out of the hospital setting...[to]make beds available for really ill patients...but sometimes that’s not possible due to financial restraints.” [N4]</w:t>
            </w:r>
          </w:p>
          <w:p w14:paraId="6ADDEB65" w14:textId="77777777" w:rsidR="002B1659" w:rsidRPr="00CF6783" w:rsidRDefault="002B1659" w:rsidP="00CF6783">
            <w:pPr>
              <w:spacing w:line="240" w:lineRule="auto"/>
              <w:contextualSpacing/>
              <w:rPr>
                <w:rFonts w:ascii="Times New Roman" w:hAnsi="Times New Roman" w:cs="Times New Roman"/>
              </w:rPr>
            </w:pPr>
          </w:p>
          <w:p w14:paraId="5E9C7C1F"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 xml:space="preserve">“when they leave the hospital and go home...they don’t get the requisite care that they’re supposed to get. I </w:t>
            </w:r>
            <w:r w:rsidRPr="00CF6783">
              <w:rPr>
                <w:rFonts w:ascii="Times New Roman" w:hAnsi="Times New Roman" w:cs="Times New Roman"/>
              </w:rPr>
              <w:lastRenderedPageBreak/>
              <w:t>don’t know if it’s because relatives might be traumatized or the lack of understanding or lack of resources.” [N3]</w:t>
            </w:r>
          </w:p>
          <w:p w14:paraId="3452A9D3" w14:textId="77777777" w:rsidR="002B1659" w:rsidRPr="00CF6783" w:rsidRDefault="002B1659" w:rsidP="00CF6783">
            <w:pPr>
              <w:spacing w:line="240" w:lineRule="auto"/>
              <w:contextualSpacing/>
              <w:rPr>
                <w:rFonts w:ascii="Times New Roman" w:hAnsi="Times New Roman" w:cs="Times New Roman"/>
              </w:rPr>
            </w:pPr>
          </w:p>
          <w:p w14:paraId="6249C117"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7A03F8E6" w14:textId="77777777" w:rsidTr="00092DD4">
        <w:tc>
          <w:tcPr>
            <w:tcW w:w="658" w:type="pct"/>
          </w:tcPr>
          <w:p w14:paraId="7F1CB63D"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0B884237"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Private healthcare</w:t>
            </w:r>
          </w:p>
        </w:tc>
        <w:tc>
          <w:tcPr>
            <w:tcW w:w="3681" w:type="pct"/>
          </w:tcPr>
          <w:p w14:paraId="0560FBCB"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“Where healthcare is really expensive is in the private institutions...I've seen bills that amount to way over $8 million. [Jamaican]” [N1]</w:t>
            </w:r>
          </w:p>
          <w:p w14:paraId="74A85CFB"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205301D0" w14:textId="77777777" w:rsidTr="00092DD4">
        <w:tc>
          <w:tcPr>
            <w:tcW w:w="658" w:type="pct"/>
          </w:tcPr>
          <w:p w14:paraId="0570892B"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Cultural environment</w:t>
            </w:r>
          </w:p>
          <w:p w14:paraId="494AE29B"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58E41FAF" w14:textId="77777777" w:rsidR="002B1659" w:rsidRPr="00CF6783" w:rsidRDefault="002B1659" w:rsidP="00CF6783">
            <w:pPr>
              <w:spacing w:line="240" w:lineRule="auto"/>
              <w:contextualSpacing/>
              <w:rPr>
                <w:rFonts w:ascii="Times New Roman" w:hAnsi="Times New Roman" w:cs="Times New Roman"/>
              </w:rPr>
            </w:pPr>
          </w:p>
        </w:tc>
        <w:tc>
          <w:tcPr>
            <w:tcW w:w="3681" w:type="pct"/>
          </w:tcPr>
          <w:p w14:paraId="42A07270"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165C457B" w14:textId="77777777" w:rsidTr="00092DD4">
        <w:tc>
          <w:tcPr>
            <w:tcW w:w="658" w:type="pct"/>
          </w:tcPr>
          <w:p w14:paraId="2B795B36"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69ACE781"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Cultural</w:t>
            </w:r>
          </w:p>
        </w:tc>
        <w:tc>
          <w:tcPr>
            <w:tcW w:w="3681" w:type="pct"/>
          </w:tcPr>
          <w:p w14:paraId="293A253E"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“Even if it is in the best interest of the patient for a dangerously ill patient where the question of mortality comes about, a lotta person don’t accept mortality as a part of—death as a part of life.” [N3]</w:t>
            </w:r>
          </w:p>
          <w:p w14:paraId="36B38C26" w14:textId="77777777" w:rsidR="002B1659" w:rsidRPr="00CF6783" w:rsidRDefault="002B1659" w:rsidP="00CF6783">
            <w:pPr>
              <w:spacing w:line="240" w:lineRule="auto"/>
              <w:contextualSpacing/>
              <w:rPr>
                <w:rFonts w:ascii="Times New Roman" w:hAnsi="Times New Roman" w:cs="Times New Roman"/>
              </w:rPr>
            </w:pPr>
          </w:p>
          <w:p w14:paraId="2114525E"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“They would entrust the patients in our care as opposed to bringing them home. I rarely see a relative that say, ‘okay, let’s bring our family member home’ or a patient that say, “okay, I want to go home, let me go home to die”. I hardly see that.” [N3]</w:t>
            </w:r>
          </w:p>
          <w:p w14:paraId="23A89B58"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44FB2CAC" w14:textId="77777777" w:rsidTr="00092DD4">
        <w:tc>
          <w:tcPr>
            <w:tcW w:w="658" w:type="pct"/>
          </w:tcPr>
          <w:p w14:paraId="6CE2303C"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3C61629C"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Ethical</w:t>
            </w:r>
          </w:p>
        </w:tc>
        <w:tc>
          <w:tcPr>
            <w:tcW w:w="3681" w:type="pct"/>
          </w:tcPr>
          <w:p w14:paraId="7F10DB67"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“There have been instances where patients...have put nurses on their [living] will without their nurse knowing, but it was because of the care and the love that was shown at the time that they got it [a serious illness]. I think that has causes of controversy, and because of that, we should be nowhere near it.” [N1]</w:t>
            </w:r>
          </w:p>
          <w:p w14:paraId="44BDEB5D"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500333BF" w14:textId="77777777" w:rsidTr="00092DD4">
        <w:tc>
          <w:tcPr>
            <w:tcW w:w="658" w:type="pct"/>
          </w:tcPr>
          <w:p w14:paraId="72ED8CCF"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1E3FE899"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Resources</w:t>
            </w:r>
          </w:p>
        </w:tc>
        <w:tc>
          <w:tcPr>
            <w:tcW w:w="3681" w:type="pct"/>
          </w:tcPr>
          <w:p w14:paraId="14CAF1C1"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“There’s a lotta shortages in opioid medication or pain management medication.” [N3]</w:t>
            </w:r>
          </w:p>
          <w:p w14:paraId="48A9271E" w14:textId="77777777" w:rsidR="002B1659" w:rsidRPr="00CF6783" w:rsidRDefault="002B1659" w:rsidP="00CF6783">
            <w:pPr>
              <w:spacing w:line="240" w:lineRule="auto"/>
              <w:contextualSpacing/>
              <w:rPr>
                <w:rFonts w:ascii="Times New Roman" w:hAnsi="Times New Roman" w:cs="Times New Roman"/>
              </w:rPr>
            </w:pPr>
          </w:p>
          <w:p w14:paraId="1C4E97F8"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“Honestly, let's say a person goes home, end of life care. At the same time in needing comfort, they still need medication. They still need medical attention to keep them comfortable, different medication that will help them to at least slow the process of them going. It's really hard to access that out here because cost of living is extremely expensive.” [N1]</w:t>
            </w:r>
          </w:p>
          <w:p w14:paraId="0E28D86B"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7C5D8852" w14:textId="77777777" w:rsidTr="00092DD4">
        <w:tc>
          <w:tcPr>
            <w:tcW w:w="658" w:type="pct"/>
          </w:tcPr>
          <w:p w14:paraId="25E50D0A"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5F320CA0"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Spiritual</w:t>
            </w:r>
          </w:p>
        </w:tc>
        <w:tc>
          <w:tcPr>
            <w:tcW w:w="3681" w:type="pct"/>
          </w:tcPr>
          <w:p w14:paraId="1E1B47B8"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 xml:space="preserve">“Jamaica is a Christian country, so the most they’ll do is they’ll pray. The relatives—they’ll pray, and we do understand in our setting what prayer is and how it is done. If they get too low, then we’ll advise to, but most </w:t>
            </w:r>
            <w:r w:rsidRPr="00CF6783">
              <w:rPr>
                <w:rFonts w:ascii="Times New Roman" w:hAnsi="Times New Roman" w:cs="Times New Roman"/>
              </w:rPr>
              <w:lastRenderedPageBreak/>
              <w:t>of the times, in terms of spirituality, it’s really just prayer.” [N5]</w:t>
            </w:r>
          </w:p>
          <w:p w14:paraId="179B1F69" w14:textId="77777777" w:rsidR="002B1659" w:rsidRPr="00CF6783" w:rsidRDefault="002B1659" w:rsidP="00CF6783">
            <w:pPr>
              <w:spacing w:line="240" w:lineRule="auto"/>
              <w:contextualSpacing/>
              <w:rPr>
                <w:rFonts w:ascii="Times New Roman" w:hAnsi="Times New Roman" w:cs="Times New Roman"/>
              </w:rPr>
            </w:pPr>
          </w:p>
          <w:p w14:paraId="3510B026"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“For the spiritual patients you want to ensure that whatever spiritual, what you call, loose ends that needs to be tied up, is tied up.” [N3]</w:t>
            </w:r>
          </w:p>
          <w:p w14:paraId="5C4273B3"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7834EB30" w14:textId="77777777" w:rsidTr="00092DD4">
        <w:tc>
          <w:tcPr>
            <w:tcW w:w="658" w:type="pct"/>
          </w:tcPr>
          <w:p w14:paraId="2B439A04"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lastRenderedPageBreak/>
              <w:t>Communication</w:t>
            </w:r>
          </w:p>
          <w:p w14:paraId="5B785867"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32E4562A" w14:textId="77777777" w:rsidR="002B1659" w:rsidRPr="00CF6783" w:rsidRDefault="002B1659" w:rsidP="00CF6783">
            <w:pPr>
              <w:spacing w:line="240" w:lineRule="auto"/>
              <w:contextualSpacing/>
              <w:rPr>
                <w:rFonts w:ascii="Times New Roman" w:hAnsi="Times New Roman" w:cs="Times New Roman"/>
              </w:rPr>
            </w:pPr>
          </w:p>
        </w:tc>
        <w:tc>
          <w:tcPr>
            <w:tcW w:w="3681" w:type="pct"/>
          </w:tcPr>
          <w:p w14:paraId="7CCA4E90"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21EF7E39" w14:textId="77777777" w:rsidTr="00092DD4">
        <w:tc>
          <w:tcPr>
            <w:tcW w:w="658" w:type="pct"/>
          </w:tcPr>
          <w:p w14:paraId="212F7A77"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3579DB9B"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Communicating with patients &amp; families</w:t>
            </w:r>
          </w:p>
        </w:tc>
        <w:tc>
          <w:tcPr>
            <w:tcW w:w="3681" w:type="pct"/>
          </w:tcPr>
          <w:p w14:paraId="1EEAA1E0"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“Well, naturally we follow the ICN [International Code of Nursing] Ethics. We stick to the guidelines as well as the guidelines of the institution. I follow the institution’s policies. I will provide as much information as the registered nurse can provide.” [N3]</w:t>
            </w:r>
          </w:p>
          <w:p w14:paraId="2A50DCAD" w14:textId="77777777" w:rsidR="002B1659" w:rsidRPr="00CF6783" w:rsidRDefault="002B1659" w:rsidP="00CF6783">
            <w:pPr>
              <w:spacing w:line="240" w:lineRule="auto"/>
              <w:contextualSpacing/>
              <w:rPr>
                <w:rFonts w:ascii="Times New Roman" w:hAnsi="Times New Roman" w:cs="Times New Roman"/>
              </w:rPr>
            </w:pPr>
          </w:p>
          <w:p w14:paraId="7B2EAB91" w14:textId="77777777" w:rsidR="002B1659" w:rsidRPr="00CF6783" w:rsidRDefault="002B1659" w:rsidP="00CF6783">
            <w:pPr>
              <w:spacing w:line="240" w:lineRule="auto"/>
              <w:contextualSpacing/>
              <w:rPr>
                <w:rFonts w:ascii="Times New Roman" w:hAnsi="Times New Roman" w:cs="Times New Roman"/>
              </w:rPr>
            </w:pPr>
          </w:p>
          <w:p w14:paraId="4878C7E5" w14:textId="77777777" w:rsidR="002B1659" w:rsidRPr="00CF6783" w:rsidRDefault="002B1659" w:rsidP="00CF6783">
            <w:pPr>
              <w:spacing w:line="240" w:lineRule="auto"/>
              <w:contextualSpacing/>
              <w:rPr>
                <w:rFonts w:ascii="Times New Roman" w:hAnsi="Times New Roman" w:cs="Times New Roman"/>
              </w:rPr>
            </w:pPr>
          </w:p>
          <w:p w14:paraId="5C997D86"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“I really enjoy getting people involved in their family members' care. I like to explain to them if the patient is gettin' something for nausea or pain, I tell them exactly what it is.” [N1]</w:t>
            </w:r>
          </w:p>
          <w:p w14:paraId="077155A6"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2E82D371" w14:textId="77777777" w:rsidTr="00092DD4">
        <w:tc>
          <w:tcPr>
            <w:tcW w:w="658" w:type="pct"/>
          </w:tcPr>
          <w:p w14:paraId="7BCA1E08"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13EF0422"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Communicating with peers</w:t>
            </w:r>
          </w:p>
        </w:tc>
        <w:tc>
          <w:tcPr>
            <w:tcW w:w="3681" w:type="pct"/>
          </w:tcPr>
          <w:p w14:paraId="537E3D21"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“I think it’s best when you work with the consultants as opposed to like a resident or a junior resident or an intern. I don’t know. I find that workin’ with the consultants, they allow you your autonomy. They listen to you. They take your suggestions into consideration. They acknowledge the fact that the nurse is really with the patient 24/7, so the nurse’s input is important. I think the consultants really get it.” [N3]</w:t>
            </w:r>
          </w:p>
          <w:p w14:paraId="2CFBFE58" w14:textId="77777777" w:rsidR="002B1659" w:rsidRPr="00CF6783" w:rsidRDefault="002B1659" w:rsidP="00CF6783">
            <w:pPr>
              <w:spacing w:line="240" w:lineRule="auto"/>
              <w:contextualSpacing/>
              <w:rPr>
                <w:rFonts w:ascii="Times New Roman" w:hAnsi="Times New Roman" w:cs="Times New Roman"/>
              </w:rPr>
            </w:pPr>
          </w:p>
          <w:p w14:paraId="5A594A43"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“The biggest issue, I think, is communication. If everybody’s communicating and everything is clear, then most of those errors can be eliminated.” [N5]</w:t>
            </w:r>
          </w:p>
        </w:tc>
      </w:tr>
      <w:tr w:rsidR="002B1659" w:rsidRPr="00CF6783" w14:paraId="65EF7807" w14:textId="77777777" w:rsidTr="00092DD4">
        <w:tc>
          <w:tcPr>
            <w:tcW w:w="658" w:type="pct"/>
          </w:tcPr>
          <w:p w14:paraId="6BF66D7D"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Self-care</w:t>
            </w:r>
          </w:p>
          <w:p w14:paraId="67D353A3"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313C7E64" w14:textId="77777777" w:rsidR="002B1659" w:rsidRPr="00CF6783" w:rsidRDefault="002B1659" w:rsidP="00CF6783">
            <w:pPr>
              <w:spacing w:line="240" w:lineRule="auto"/>
              <w:contextualSpacing/>
              <w:rPr>
                <w:rFonts w:ascii="Times New Roman" w:hAnsi="Times New Roman" w:cs="Times New Roman"/>
              </w:rPr>
            </w:pPr>
          </w:p>
        </w:tc>
        <w:tc>
          <w:tcPr>
            <w:tcW w:w="3681" w:type="pct"/>
          </w:tcPr>
          <w:p w14:paraId="78C98490"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0153414F" w14:textId="77777777" w:rsidTr="00092DD4">
        <w:tc>
          <w:tcPr>
            <w:tcW w:w="658" w:type="pct"/>
          </w:tcPr>
          <w:p w14:paraId="2EDC9E27"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60AC1070"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Work-life balance</w:t>
            </w:r>
          </w:p>
        </w:tc>
        <w:tc>
          <w:tcPr>
            <w:tcW w:w="3681" w:type="pct"/>
          </w:tcPr>
          <w:p w14:paraId="43FF8376"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“...which is probably to any regular person dark humor, but we can literally just do resuscitation on a patient and lose a patient and then just go off to lunch. It takes real mental strength to be able to do something like that.” [N1]</w:t>
            </w:r>
          </w:p>
          <w:p w14:paraId="3C63197D" w14:textId="77777777" w:rsidR="002B1659" w:rsidRPr="00CF6783" w:rsidRDefault="002B1659" w:rsidP="00CF6783">
            <w:pPr>
              <w:spacing w:line="240" w:lineRule="auto"/>
              <w:contextualSpacing/>
              <w:rPr>
                <w:rFonts w:ascii="Times New Roman" w:hAnsi="Times New Roman" w:cs="Times New Roman"/>
              </w:rPr>
            </w:pPr>
          </w:p>
          <w:p w14:paraId="40D59F29"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 xml:space="preserve">“Then I come out. It is hard having to deal with—wondering if you’re going to be able to cover your bills this month and having to work extra shift because you know that this is what you need to survive for your </w:t>
            </w:r>
            <w:r w:rsidRPr="00CF6783">
              <w:rPr>
                <w:rFonts w:ascii="Times New Roman" w:hAnsi="Times New Roman" w:cs="Times New Roman"/>
              </w:rPr>
              <w:lastRenderedPageBreak/>
              <w:t>family because, at the end of the day, you still have to think about your family.” [N4]</w:t>
            </w:r>
          </w:p>
          <w:p w14:paraId="5E47BE0F"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7E06354E" w14:textId="77777777" w:rsidTr="00092DD4">
        <w:tc>
          <w:tcPr>
            <w:tcW w:w="658" w:type="pct"/>
          </w:tcPr>
          <w:p w14:paraId="71FD30D7"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lastRenderedPageBreak/>
              <w:t>Education</w:t>
            </w:r>
          </w:p>
          <w:p w14:paraId="19478A57"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6892EF90" w14:textId="77777777" w:rsidR="002B1659" w:rsidRPr="00CF6783" w:rsidRDefault="002B1659" w:rsidP="00CF6783">
            <w:pPr>
              <w:spacing w:line="240" w:lineRule="auto"/>
              <w:contextualSpacing/>
              <w:rPr>
                <w:rFonts w:ascii="Times New Roman" w:hAnsi="Times New Roman" w:cs="Times New Roman"/>
              </w:rPr>
            </w:pPr>
          </w:p>
        </w:tc>
        <w:tc>
          <w:tcPr>
            <w:tcW w:w="3681" w:type="pct"/>
          </w:tcPr>
          <w:p w14:paraId="67FD5DD9"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29CC9037" w14:textId="77777777" w:rsidTr="00092DD4">
        <w:tc>
          <w:tcPr>
            <w:tcW w:w="658" w:type="pct"/>
          </w:tcPr>
          <w:p w14:paraId="4F37EB9E"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2F56F706"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Communication-specific training</w:t>
            </w:r>
          </w:p>
        </w:tc>
        <w:tc>
          <w:tcPr>
            <w:tcW w:w="3681" w:type="pct"/>
          </w:tcPr>
          <w:p w14:paraId="364F66DD"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“I can't remember there bein' a specific thing statin' how to communicate with the family. I think it mainly goes back to the point where we don't communicate certain things about prognosis to them. I think that's why our main focus has always been on makin' the patient comfortable with care and everything, not necessarily talking, breaking news to the family.” [N1]</w:t>
            </w:r>
          </w:p>
          <w:p w14:paraId="1F2A0347" w14:textId="77777777" w:rsidR="002B1659" w:rsidRPr="00CF6783" w:rsidRDefault="002B1659" w:rsidP="00CF6783">
            <w:pPr>
              <w:spacing w:line="240" w:lineRule="auto"/>
              <w:contextualSpacing/>
              <w:rPr>
                <w:rFonts w:ascii="Times New Roman" w:hAnsi="Times New Roman" w:cs="Times New Roman"/>
              </w:rPr>
            </w:pPr>
          </w:p>
        </w:tc>
      </w:tr>
      <w:tr w:rsidR="002B1659" w:rsidRPr="00CF6783" w14:paraId="6BF2E2F3" w14:textId="77777777" w:rsidTr="00092DD4">
        <w:tc>
          <w:tcPr>
            <w:tcW w:w="658" w:type="pct"/>
          </w:tcPr>
          <w:p w14:paraId="27C54428" w14:textId="77777777" w:rsidR="002B1659" w:rsidRPr="00CF6783" w:rsidRDefault="002B1659" w:rsidP="00CF6783">
            <w:pPr>
              <w:spacing w:line="240" w:lineRule="auto"/>
              <w:contextualSpacing/>
              <w:rPr>
                <w:rFonts w:ascii="Times New Roman" w:hAnsi="Times New Roman" w:cs="Times New Roman"/>
              </w:rPr>
            </w:pPr>
          </w:p>
        </w:tc>
        <w:tc>
          <w:tcPr>
            <w:tcW w:w="661" w:type="pct"/>
          </w:tcPr>
          <w:p w14:paraId="55D47285"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Palliative care education</w:t>
            </w:r>
          </w:p>
        </w:tc>
        <w:tc>
          <w:tcPr>
            <w:tcW w:w="3681" w:type="pct"/>
          </w:tcPr>
          <w:p w14:paraId="523A36CD"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“Yes, I will. I’m even interested in taking care of this [learning about palliative care] because I know what it entails. It’s beyond medications. It makes them to be a somebody, when they think they are nobody.” [N2]</w:t>
            </w:r>
          </w:p>
          <w:p w14:paraId="1E553230" w14:textId="77777777" w:rsidR="002B1659" w:rsidRPr="00CF6783" w:rsidRDefault="002B1659" w:rsidP="00CF6783">
            <w:pPr>
              <w:spacing w:line="240" w:lineRule="auto"/>
              <w:contextualSpacing/>
              <w:rPr>
                <w:rFonts w:ascii="Times New Roman" w:hAnsi="Times New Roman" w:cs="Times New Roman"/>
              </w:rPr>
            </w:pPr>
          </w:p>
          <w:p w14:paraId="45731B80"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“Well, I definitely learned that at that time whatever the patient requires, as long as it’s not, what you call, is not speeding up the death process, or is not impeding their care in any way, shape or form, then you can go ahead and ensure that they have it, ensure that they’re comfortable, ensure that they’re in less pain as possible, good positioning.” [N3]</w:t>
            </w:r>
          </w:p>
        </w:tc>
      </w:tr>
      <w:tr w:rsidR="002B1659" w:rsidRPr="00CF6783" w14:paraId="49576759" w14:textId="77777777" w:rsidTr="00092DD4">
        <w:trPr>
          <w:trHeight w:val="3897"/>
        </w:trPr>
        <w:tc>
          <w:tcPr>
            <w:tcW w:w="658" w:type="pct"/>
            <w:tcBorders>
              <w:bottom w:val="single" w:sz="4" w:space="0" w:color="auto"/>
            </w:tcBorders>
          </w:tcPr>
          <w:p w14:paraId="5FF9823B" w14:textId="77777777" w:rsidR="002B1659" w:rsidRPr="00CF6783" w:rsidRDefault="002B1659" w:rsidP="00CF6783">
            <w:pPr>
              <w:spacing w:line="240" w:lineRule="auto"/>
              <w:contextualSpacing/>
              <w:rPr>
                <w:rFonts w:ascii="Times New Roman" w:hAnsi="Times New Roman" w:cs="Times New Roman"/>
              </w:rPr>
            </w:pPr>
          </w:p>
        </w:tc>
        <w:tc>
          <w:tcPr>
            <w:tcW w:w="661" w:type="pct"/>
            <w:tcBorders>
              <w:bottom w:val="single" w:sz="4" w:space="0" w:color="auto"/>
            </w:tcBorders>
          </w:tcPr>
          <w:p w14:paraId="0205F850"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Recommendations</w:t>
            </w:r>
          </w:p>
        </w:tc>
        <w:tc>
          <w:tcPr>
            <w:tcW w:w="3681" w:type="pct"/>
            <w:tcBorders>
              <w:bottom w:val="single" w:sz="4" w:space="0" w:color="auto"/>
            </w:tcBorders>
          </w:tcPr>
          <w:p w14:paraId="3A13D799"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“I think it should be interprofessional, 'cause some doctors really don't know how to break the news or to even speak to people's families.” [N1]</w:t>
            </w:r>
          </w:p>
          <w:p w14:paraId="2642EDD0" w14:textId="77777777" w:rsidR="002B1659" w:rsidRPr="00CF6783" w:rsidRDefault="002B1659" w:rsidP="00CF6783">
            <w:pPr>
              <w:spacing w:line="240" w:lineRule="auto"/>
              <w:contextualSpacing/>
              <w:rPr>
                <w:rFonts w:ascii="Times New Roman" w:hAnsi="Times New Roman" w:cs="Times New Roman"/>
              </w:rPr>
            </w:pPr>
          </w:p>
          <w:p w14:paraId="70AA1E40" w14:textId="77777777" w:rsidR="002B1659" w:rsidRPr="00CF6783" w:rsidRDefault="002B1659" w:rsidP="00CF6783">
            <w:pPr>
              <w:spacing w:line="240" w:lineRule="auto"/>
              <w:contextualSpacing/>
              <w:rPr>
                <w:rFonts w:ascii="Times New Roman" w:hAnsi="Times New Roman" w:cs="Times New Roman"/>
              </w:rPr>
            </w:pPr>
            <w:r w:rsidRPr="00CF6783">
              <w:rPr>
                <w:rFonts w:ascii="Times New Roman" w:hAnsi="Times New Roman" w:cs="Times New Roman"/>
              </w:rPr>
              <w:t>“I think the best way to do it would be to learn basically on</w:t>
            </w:r>
            <w:r w:rsidRPr="00CF6783">
              <w:rPr>
                <w:rFonts w:ascii="Times New Roman" w:hAnsi="Times New Roman" w:cs="Times New Roman"/>
              </w:rPr>
              <w:noBreakHyphen/>
              <w:t>the</w:t>
            </w:r>
            <w:r w:rsidRPr="00CF6783">
              <w:rPr>
                <w:rFonts w:ascii="Times New Roman" w:hAnsi="Times New Roman" w:cs="Times New Roman"/>
              </w:rPr>
              <w:noBreakHyphen/>
              <w:t>job training. Havin’ the patients and experienced physicians and experienced nurses in the field... I think that would work for more nurses as well to get their hands on, but definitely some theory in the mix.” [N3]</w:t>
            </w:r>
          </w:p>
        </w:tc>
      </w:tr>
    </w:tbl>
    <w:p w14:paraId="31E2206A" w14:textId="77777777" w:rsidR="006673A2" w:rsidRPr="00CF6783" w:rsidRDefault="006673A2" w:rsidP="00CF6783">
      <w:pPr>
        <w:spacing w:line="240" w:lineRule="auto"/>
        <w:contextualSpacing/>
        <w:rPr>
          <w:rFonts w:ascii="Times New Roman" w:hAnsi="Times New Roman" w:cs="Times New Roman"/>
          <w:b/>
          <w:bCs/>
        </w:rPr>
      </w:pPr>
    </w:p>
    <w:p w14:paraId="5963388C" w14:textId="47E6A79E" w:rsidR="002B1659" w:rsidRDefault="002B1659" w:rsidP="00CF6783">
      <w:pPr>
        <w:spacing w:line="240" w:lineRule="auto"/>
        <w:contextualSpacing/>
        <w:rPr>
          <w:rFonts w:ascii="Times New Roman" w:hAnsi="Times New Roman" w:cs="Times New Roman"/>
          <w:b/>
          <w:bCs/>
        </w:rPr>
      </w:pPr>
      <w:r w:rsidRPr="00CF6783">
        <w:rPr>
          <w:rFonts w:ascii="Times New Roman" w:hAnsi="Times New Roman" w:cs="Times New Roman"/>
          <w:b/>
          <w:bCs/>
        </w:rPr>
        <w:t>Social Workers</w:t>
      </w:r>
    </w:p>
    <w:p w14:paraId="63A93729" w14:textId="77777777" w:rsidR="00CF6783" w:rsidRPr="00CF6783" w:rsidRDefault="00CF6783" w:rsidP="00CF6783">
      <w:pPr>
        <w:spacing w:line="240" w:lineRule="auto"/>
        <w:contextualSpacing/>
        <w:rPr>
          <w:rFonts w:ascii="Times New Roman" w:hAnsi="Times New Roman" w:cs="Times New Roman"/>
          <w:b/>
          <w:bCs/>
        </w:rPr>
      </w:pPr>
    </w:p>
    <w:tbl>
      <w:tblPr>
        <w:tblW w:w="5000" w:type="pct"/>
        <w:tblLook w:val="04A0" w:firstRow="1" w:lastRow="0" w:firstColumn="1" w:lastColumn="0" w:noHBand="0" w:noVBand="1"/>
      </w:tblPr>
      <w:tblGrid>
        <w:gridCol w:w="1763"/>
        <w:gridCol w:w="2003"/>
        <w:gridCol w:w="5594"/>
      </w:tblGrid>
      <w:tr w:rsidR="00CF6783" w:rsidRPr="00CF6783" w14:paraId="1BB25B55" w14:textId="77777777" w:rsidTr="00092DD4">
        <w:tc>
          <w:tcPr>
            <w:tcW w:w="658" w:type="pct"/>
            <w:tcBorders>
              <w:top w:val="single" w:sz="4" w:space="0" w:color="auto"/>
              <w:bottom w:val="single" w:sz="4" w:space="0" w:color="auto"/>
            </w:tcBorders>
          </w:tcPr>
          <w:p w14:paraId="5A46ECA4" w14:textId="77777777" w:rsidR="00CF6783" w:rsidRPr="00CF6783" w:rsidRDefault="00CF6783" w:rsidP="00CF6783">
            <w:pPr>
              <w:spacing w:line="240" w:lineRule="auto"/>
              <w:contextualSpacing/>
              <w:rPr>
                <w:rFonts w:ascii="Times New Roman" w:hAnsi="Times New Roman" w:cs="Times New Roman"/>
                <w:b/>
                <w:bCs/>
              </w:rPr>
            </w:pPr>
            <w:r w:rsidRPr="00CF6783">
              <w:rPr>
                <w:rFonts w:ascii="Times New Roman" w:hAnsi="Times New Roman" w:cs="Times New Roman"/>
                <w:b/>
                <w:bCs/>
              </w:rPr>
              <w:t xml:space="preserve">Themes </w:t>
            </w:r>
          </w:p>
        </w:tc>
        <w:tc>
          <w:tcPr>
            <w:tcW w:w="696" w:type="pct"/>
            <w:tcBorders>
              <w:top w:val="single" w:sz="4" w:space="0" w:color="auto"/>
              <w:bottom w:val="single" w:sz="4" w:space="0" w:color="auto"/>
            </w:tcBorders>
          </w:tcPr>
          <w:p w14:paraId="6DF132B5" w14:textId="77777777" w:rsidR="00CF6783" w:rsidRPr="00CF6783" w:rsidRDefault="00CF6783" w:rsidP="00CF6783">
            <w:pPr>
              <w:spacing w:line="240" w:lineRule="auto"/>
              <w:contextualSpacing/>
              <w:rPr>
                <w:rFonts w:ascii="Times New Roman" w:hAnsi="Times New Roman" w:cs="Times New Roman"/>
                <w:b/>
                <w:bCs/>
              </w:rPr>
            </w:pPr>
            <w:r w:rsidRPr="00CF6783">
              <w:rPr>
                <w:rFonts w:ascii="Times New Roman" w:hAnsi="Times New Roman" w:cs="Times New Roman"/>
                <w:b/>
                <w:bCs/>
              </w:rPr>
              <w:t>Categories</w:t>
            </w:r>
          </w:p>
        </w:tc>
        <w:tc>
          <w:tcPr>
            <w:tcW w:w="3646" w:type="pct"/>
            <w:tcBorders>
              <w:top w:val="single" w:sz="4" w:space="0" w:color="auto"/>
              <w:bottom w:val="single" w:sz="4" w:space="0" w:color="auto"/>
            </w:tcBorders>
          </w:tcPr>
          <w:p w14:paraId="59332F81" w14:textId="77777777" w:rsidR="00CF6783" w:rsidRPr="00CF6783" w:rsidRDefault="00CF6783" w:rsidP="00CF6783">
            <w:pPr>
              <w:spacing w:line="240" w:lineRule="auto"/>
              <w:contextualSpacing/>
              <w:rPr>
                <w:rFonts w:ascii="Times New Roman" w:hAnsi="Times New Roman" w:cs="Times New Roman"/>
                <w:b/>
                <w:bCs/>
              </w:rPr>
            </w:pPr>
            <w:r w:rsidRPr="00CF6783">
              <w:rPr>
                <w:rFonts w:ascii="Times New Roman" w:hAnsi="Times New Roman" w:cs="Times New Roman"/>
                <w:b/>
                <w:bCs/>
              </w:rPr>
              <w:t>Illustrative quotes</w:t>
            </w:r>
          </w:p>
        </w:tc>
      </w:tr>
      <w:tr w:rsidR="00CF6783" w:rsidRPr="00CF6783" w14:paraId="16C720F3" w14:textId="77777777" w:rsidTr="00092DD4">
        <w:tc>
          <w:tcPr>
            <w:tcW w:w="658" w:type="pct"/>
            <w:tcBorders>
              <w:top w:val="single" w:sz="4" w:space="0" w:color="auto"/>
            </w:tcBorders>
          </w:tcPr>
          <w:p w14:paraId="24667BD6" w14:textId="77777777" w:rsidR="00CF6783" w:rsidRPr="00CF6783" w:rsidRDefault="00CF6783" w:rsidP="00CF6783">
            <w:pPr>
              <w:spacing w:line="240" w:lineRule="auto"/>
              <w:contextualSpacing/>
              <w:rPr>
                <w:rFonts w:ascii="Times New Roman" w:hAnsi="Times New Roman" w:cs="Times New Roman"/>
              </w:rPr>
            </w:pPr>
          </w:p>
          <w:p w14:paraId="0AA97DD0"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Palliative care experiences</w:t>
            </w:r>
          </w:p>
          <w:p w14:paraId="234C4977" w14:textId="77777777" w:rsidR="00CF6783" w:rsidRPr="00CF6783" w:rsidRDefault="00CF6783" w:rsidP="00CF6783">
            <w:pPr>
              <w:spacing w:line="240" w:lineRule="auto"/>
              <w:contextualSpacing/>
              <w:rPr>
                <w:rFonts w:ascii="Times New Roman" w:hAnsi="Times New Roman" w:cs="Times New Roman"/>
              </w:rPr>
            </w:pPr>
          </w:p>
        </w:tc>
        <w:tc>
          <w:tcPr>
            <w:tcW w:w="696" w:type="pct"/>
            <w:tcBorders>
              <w:top w:val="single" w:sz="4" w:space="0" w:color="auto"/>
            </w:tcBorders>
          </w:tcPr>
          <w:p w14:paraId="40AB16D9" w14:textId="77777777" w:rsidR="00CF6783" w:rsidRPr="00CF6783" w:rsidRDefault="00CF6783" w:rsidP="00CF6783">
            <w:pPr>
              <w:spacing w:line="240" w:lineRule="auto"/>
              <w:contextualSpacing/>
              <w:rPr>
                <w:rFonts w:ascii="Times New Roman" w:hAnsi="Times New Roman" w:cs="Times New Roman"/>
              </w:rPr>
            </w:pPr>
          </w:p>
        </w:tc>
        <w:tc>
          <w:tcPr>
            <w:tcW w:w="3646" w:type="pct"/>
            <w:tcBorders>
              <w:top w:val="single" w:sz="4" w:space="0" w:color="auto"/>
            </w:tcBorders>
          </w:tcPr>
          <w:p w14:paraId="7E985AA5" w14:textId="77777777" w:rsidR="00CF6783" w:rsidRPr="00CF6783" w:rsidRDefault="00CF6783" w:rsidP="00CF6783">
            <w:pPr>
              <w:spacing w:line="240" w:lineRule="auto"/>
              <w:contextualSpacing/>
              <w:rPr>
                <w:rFonts w:ascii="Times New Roman" w:hAnsi="Times New Roman" w:cs="Times New Roman"/>
              </w:rPr>
            </w:pPr>
          </w:p>
          <w:p w14:paraId="35DA67A6"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126F006A" w14:textId="77777777" w:rsidTr="00092DD4">
        <w:tc>
          <w:tcPr>
            <w:tcW w:w="658" w:type="pct"/>
          </w:tcPr>
          <w:p w14:paraId="7047D55A"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0ED0DE0D"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Challenges</w:t>
            </w:r>
          </w:p>
        </w:tc>
        <w:tc>
          <w:tcPr>
            <w:tcW w:w="3646" w:type="pct"/>
          </w:tcPr>
          <w:p w14:paraId="7DE3520A"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“A lot of persons...in social work who are havin’ difficulty in getting a job...as if volunteering would be the only thing that most persons could get”. [SW1]</w:t>
            </w:r>
          </w:p>
          <w:p w14:paraId="14CF481D" w14:textId="77777777" w:rsidR="00CF6783" w:rsidRPr="00CF6783" w:rsidRDefault="00CF6783" w:rsidP="00CF6783">
            <w:pPr>
              <w:spacing w:line="240" w:lineRule="auto"/>
              <w:contextualSpacing/>
              <w:rPr>
                <w:rFonts w:ascii="Times New Roman" w:hAnsi="Times New Roman" w:cs="Times New Roman"/>
              </w:rPr>
            </w:pPr>
          </w:p>
          <w:p w14:paraId="6F0E4B63"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7951BCBA" w14:textId="77777777" w:rsidTr="00092DD4">
        <w:tc>
          <w:tcPr>
            <w:tcW w:w="658" w:type="pct"/>
          </w:tcPr>
          <w:p w14:paraId="476FA81E"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219156ED"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Diagnoses</w:t>
            </w:r>
          </w:p>
        </w:tc>
        <w:tc>
          <w:tcPr>
            <w:tcW w:w="3646" w:type="pct"/>
          </w:tcPr>
          <w:p w14:paraId="5FC07546"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“Well, since I’ve been in the field, we don’t really have a lot of deaths. When we do have deaths, most times it’s not the virus that kills them. Sometimes they have other chronic illnesses like cancer, diabetes, and other stuff, plus with the HIV, so I guess because they’re not immunocompromised, that affects their system.” [SW2]</w:t>
            </w:r>
          </w:p>
          <w:p w14:paraId="755FDA97"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5F83D69C" w14:textId="77777777" w:rsidTr="00092DD4">
        <w:tc>
          <w:tcPr>
            <w:tcW w:w="658" w:type="pct"/>
          </w:tcPr>
          <w:p w14:paraId="4FC21EBC"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6521F32D"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Functions</w:t>
            </w:r>
          </w:p>
        </w:tc>
        <w:tc>
          <w:tcPr>
            <w:tcW w:w="3646" w:type="pct"/>
          </w:tcPr>
          <w:p w14:paraId="627B003A"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“So, persons who are living with HIV, I will manage the data to ensure that they have been taking their medications, they’re following up their appointments, and we advocate for them for persons who are really vulnerable based on their strengths.” [SW1]</w:t>
            </w:r>
          </w:p>
          <w:p w14:paraId="23C4AD14"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 xml:space="preserve"> </w:t>
            </w:r>
          </w:p>
          <w:p w14:paraId="4B30A358"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“We're looking at intervention from all these persons [with HIV/AIDS], treatment plan, visit, managing the site, making sure the data is okay.” [SW3]</w:t>
            </w:r>
          </w:p>
          <w:p w14:paraId="23F740F6"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29550CC5" w14:textId="77777777" w:rsidTr="00092DD4">
        <w:tc>
          <w:tcPr>
            <w:tcW w:w="658" w:type="pct"/>
          </w:tcPr>
          <w:p w14:paraId="5FCD162E"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59D8D80C"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Interprofessional</w:t>
            </w:r>
          </w:p>
        </w:tc>
        <w:tc>
          <w:tcPr>
            <w:tcW w:w="3646" w:type="pct"/>
          </w:tcPr>
          <w:p w14:paraId="6EE52F6E"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“I'm basically a part of a multidisciplinary team that see to it that the patient either recover from where they are. I assist them going with the process in a sense, so that's what I would do. Whatever social intervention I need to customize for that person, I will do that so that they can have a full life.” [SW3]</w:t>
            </w:r>
          </w:p>
          <w:p w14:paraId="69597E74"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0DCF4001" w14:textId="77777777" w:rsidTr="00092DD4">
        <w:tc>
          <w:tcPr>
            <w:tcW w:w="658" w:type="pct"/>
          </w:tcPr>
          <w:p w14:paraId="3ED7B93C"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74E9FA33"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Patient navigation</w:t>
            </w:r>
          </w:p>
        </w:tc>
        <w:tc>
          <w:tcPr>
            <w:tcW w:w="3646" w:type="pct"/>
          </w:tcPr>
          <w:p w14:paraId="4F307AB3"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“Mm-hmm. I did home visits. I did his therapy sessions by visiting his home.” [SW2]</w:t>
            </w:r>
          </w:p>
          <w:p w14:paraId="11E00EC1" w14:textId="77777777" w:rsidR="00CF6783" w:rsidRPr="00CF6783" w:rsidRDefault="00CF6783" w:rsidP="00CF6783">
            <w:pPr>
              <w:spacing w:line="240" w:lineRule="auto"/>
              <w:contextualSpacing/>
              <w:rPr>
                <w:rFonts w:ascii="Times New Roman" w:hAnsi="Times New Roman" w:cs="Times New Roman"/>
              </w:rPr>
            </w:pPr>
          </w:p>
          <w:p w14:paraId="5BA2C0E7"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“We pick up medication, pickups at the pharmacy, we give stipend, we have support groups.” [SW1]</w:t>
            </w:r>
          </w:p>
        </w:tc>
      </w:tr>
      <w:tr w:rsidR="00CF6783" w:rsidRPr="00CF6783" w14:paraId="16F1CB64" w14:textId="77777777" w:rsidTr="00092DD4">
        <w:tc>
          <w:tcPr>
            <w:tcW w:w="658" w:type="pct"/>
          </w:tcPr>
          <w:p w14:paraId="62D710EC"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Cultural environment</w:t>
            </w:r>
          </w:p>
          <w:p w14:paraId="6FB10E2A"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767958B1" w14:textId="77777777" w:rsidR="00CF6783" w:rsidRPr="00CF6783" w:rsidRDefault="00CF6783" w:rsidP="00CF6783">
            <w:pPr>
              <w:spacing w:line="240" w:lineRule="auto"/>
              <w:contextualSpacing/>
              <w:rPr>
                <w:rFonts w:ascii="Times New Roman" w:hAnsi="Times New Roman" w:cs="Times New Roman"/>
              </w:rPr>
            </w:pPr>
          </w:p>
        </w:tc>
        <w:tc>
          <w:tcPr>
            <w:tcW w:w="3646" w:type="pct"/>
          </w:tcPr>
          <w:p w14:paraId="284C6CAC"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2234D0FE" w14:textId="77777777" w:rsidTr="00092DD4">
        <w:tc>
          <w:tcPr>
            <w:tcW w:w="658" w:type="pct"/>
          </w:tcPr>
          <w:p w14:paraId="55148B0D"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102755C1"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Cultural</w:t>
            </w:r>
          </w:p>
        </w:tc>
        <w:tc>
          <w:tcPr>
            <w:tcW w:w="3646" w:type="pct"/>
          </w:tcPr>
          <w:p w14:paraId="50119365"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“Well, most of them they don’t disclose to their family members... It’s kinda hard because they hide it from their spouse, their children, their mother, their father.” [SW1]</w:t>
            </w:r>
          </w:p>
          <w:p w14:paraId="4D507211"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64ECDE7D" w14:textId="77777777" w:rsidTr="00092DD4">
        <w:tc>
          <w:tcPr>
            <w:tcW w:w="658" w:type="pct"/>
          </w:tcPr>
          <w:p w14:paraId="5F425971"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0F6E3499"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Ethical</w:t>
            </w:r>
          </w:p>
        </w:tc>
        <w:tc>
          <w:tcPr>
            <w:tcW w:w="3646" w:type="pct"/>
          </w:tcPr>
          <w:p w14:paraId="11E47E51"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“Boundary can be a challenge, because sometimes if I’m not careful, I become completely immersed in the care of my clients, you know?” [SW3]</w:t>
            </w:r>
          </w:p>
          <w:p w14:paraId="05CEADC4"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5EF42995" w14:textId="77777777" w:rsidTr="00092DD4">
        <w:tc>
          <w:tcPr>
            <w:tcW w:w="658" w:type="pct"/>
          </w:tcPr>
          <w:p w14:paraId="6E205AA4"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6A4241BB"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Resources</w:t>
            </w:r>
          </w:p>
        </w:tc>
        <w:tc>
          <w:tcPr>
            <w:tcW w:w="3646" w:type="pct"/>
          </w:tcPr>
          <w:p w14:paraId="0AE0A264"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“The world assists us, but when you come into other poor mobility, the other illnesses, it does not get the same type of attention...If the government has a program for that, it means they have to fund it, fund social worker, fund the entire thing.” [SW3]</w:t>
            </w:r>
          </w:p>
          <w:p w14:paraId="66C288AE" w14:textId="77777777" w:rsidR="00CF6783" w:rsidRPr="00CF6783" w:rsidRDefault="00CF6783" w:rsidP="00CF6783">
            <w:pPr>
              <w:spacing w:line="240" w:lineRule="auto"/>
              <w:contextualSpacing/>
              <w:rPr>
                <w:rFonts w:ascii="Times New Roman" w:hAnsi="Times New Roman" w:cs="Times New Roman"/>
              </w:rPr>
            </w:pPr>
          </w:p>
          <w:p w14:paraId="50025772"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“The support that we need from them to do basic things for their loved one is not really there sometime. That can be a challenge. If we just get 5 or 10 percent of support from the family, we can go far away.” [SW4]</w:t>
            </w:r>
          </w:p>
          <w:p w14:paraId="04E1A143"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6766F321" w14:textId="77777777" w:rsidTr="00092DD4">
        <w:tc>
          <w:tcPr>
            <w:tcW w:w="658" w:type="pct"/>
          </w:tcPr>
          <w:p w14:paraId="57EC1357"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16AEE51F"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Spiritual</w:t>
            </w:r>
          </w:p>
        </w:tc>
        <w:tc>
          <w:tcPr>
            <w:tcW w:w="3646" w:type="pct"/>
          </w:tcPr>
          <w:p w14:paraId="4E989B0C"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“Jamaica is a very religious country, sometimes too much so. People are always believing for healing and wanting to take people to the pastors and their preachers...to the point that they will sometimes not take the patient for medical care...even a patient themselves say, ‘All right. No more medication. God is gonna heal me’.” [SW2]</w:t>
            </w:r>
          </w:p>
          <w:p w14:paraId="4F80EB75" w14:textId="77777777" w:rsidR="00CF6783" w:rsidRPr="00CF6783" w:rsidRDefault="00CF6783" w:rsidP="00CF6783">
            <w:pPr>
              <w:spacing w:line="240" w:lineRule="auto"/>
              <w:contextualSpacing/>
              <w:rPr>
                <w:rFonts w:ascii="Times New Roman" w:hAnsi="Times New Roman" w:cs="Times New Roman"/>
              </w:rPr>
            </w:pPr>
          </w:p>
          <w:p w14:paraId="1FD5C804"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“Some persons...will take it a step further to say that “Hey, I’m just going to pray about it. I don’t want to take my meds. I’m just going to allow God to do what he’s doing.” That can be an issue.” [SW3]</w:t>
            </w:r>
          </w:p>
        </w:tc>
      </w:tr>
      <w:tr w:rsidR="00CF6783" w:rsidRPr="00CF6783" w14:paraId="3FFFA17A" w14:textId="77777777" w:rsidTr="00092DD4">
        <w:tc>
          <w:tcPr>
            <w:tcW w:w="658" w:type="pct"/>
          </w:tcPr>
          <w:p w14:paraId="738A233C"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Communication</w:t>
            </w:r>
          </w:p>
          <w:p w14:paraId="1576A45E"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038C6F76" w14:textId="77777777" w:rsidR="00CF6783" w:rsidRPr="00CF6783" w:rsidRDefault="00CF6783" w:rsidP="00CF6783">
            <w:pPr>
              <w:spacing w:line="240" w:lineRule="auto"/>
              <w:contextualSpacing/>
              <w:rPr>
                <w:rFonts w:ascii="Times New Roman" w:hAnsi="Times New Roman" w:cs="Times New Roman"/>
              </w:rPr>
            </w:pPr>
          </w:p>
        </w:tc>
        <w:tc>
          <w:tcPr>
            <w:tcW w:w="3646" w:type="pct"/>
          </w:tcPr>
          <w:p w14:paraId="3D9CB605"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757724F2" w14:textId="77777777" w:rsidTr="00092DD4">
        <w:tc>
          <w:tcPr>
            <w:tcW w:w="658" w:type="pct"/>
          </w:tcPr>
          <w:p w14:paraId="4CE29FFC"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2D205825"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Communicating with patients &amp; families</w:t>
            </w:r>
          </w:p>
        </w:tc>
        <w:tc>
          <w:tcPr>
            <w:tcW w:w="3646" w:type="pct"/>
          </w:tcPr>
          <w:p w14:paraId="4CE255DD"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“Yes. Most time they’re at work, or they’re in front of the members. They’re unable to talk.” [SW1]</w:t>
            </w:r>
          </w:p>
          <w:p w14:paraId="2204D1A2" w14:textId="77777777" w:rsidR="00CF6783" w:rsidRPr="00CF6783" w:rsidRDefault="00CF6783" w:rsidP="00CF6783">
            <w:pPr>
              <w:spacing w:line="240" w:lineRule="auto"/>
              <w:contextualSpacing/>
              <w:rPr>
                <w:rFonts w:ascii="Times New Roman" w:hAnsi="Times New Roman" w:cs="Times New Roman"/>
              </w:rPr>
            </w:pPr>
          </w:p>
          <w:p w14:paraId="2DEAFF3B"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“You must ensure that he or she is aware of what is happening. ‘This is something that is critically important to you, so you must ensure that you bring it up during your discussion with your doctor’.” [SW3]</w:t>
            </w:r>
          </w:p>
          <w:p w14:paraId="2B4E49EF"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34B4EE7F" w14:textId="77777777" w:rsidTr="00092DD4">
        <w:tc>
          <w:tcPr>
            <w:tcW w:w="658" w:type="pct"/>
          </w:tcPr>
          <w:p w14:paraId="76D150EC"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571A550F" w14:textId="77777777" w:rsidR="00CF6783" w:rsidRPr="00CF6783" w:rsidRDefault="00CF6783" w:rsidP="00CF6783">
            <w:pPr>
              <w:spacing w:line="240" w:lineRule="auto"/>
              <w:contextualSpacing/>
              <w:rPr>
                <w:rFonts w:ascii="Times New Roman" w:hAnsi="Times New Roman" w:cs="Times New Roman"/>
                <w:highlight w:val="yellow"/>
              </w:rPr>
            </w:pPr>
            <w:r w:rsidRPr="00CF6783">
              <w:rPr>
                <w:rFonts w:ascii="Times New Roman" w:hAnsi="Times New Roman" w:cs="Times New Roman"/>
              </w:rPr>
              <w:t>Communicating with peers</w:t>
            </w:r>
          </w:p>
        </w:tc>
        <w:tc>
          <w:tcPr>
            <w:tcW w:w="3646" w:type="pct"/>
          </w:tcPr>
          <w:p w14:paraId="283E0CDF"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“There's no barriers. I can't think of any. We communicate well. It's important for the functioning of the team.” [SW4]</w:t>
            </w:r>
          </w:p>
          <w:p w14:paraId="6F809A7B" w14:textId="77777777" w:rsidR="00CF6783" w:rsidRPr="00CF6783" w:rsidRDefault="00CF6783" w:rsidP="00CF6783">
            <w:pPr>
              <w:spacing w:line="240" w:lineRule="auto"/>
              <w:contextualSpacing/>
              <w:rPr>
                <w:rFonts w:ascii="Times New Roman" w:hAnsi="Times New Roman" w:cs="Times New Roman"/>
              </w:rPr>
            </w:pPr>
          </w:p>
          <w:p w14:paraId="33B347DC"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“...As a social worker, we have a vast knowledge on HIV management in a sense. A social worker going to correct a doctor or to let them know, ‘This is what you need to do or this is a current way of HIV management...’ It can come off as intimidating sometimes. It can cause a problem. For the most part, we communicate with them.” [SW3]</w:t>
            </w:r>
          </w:p>
          <w:p w14:paraId="7FD8A167"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4BAE50DD" w14:textId="77777777" w:rsidTr="00092DD4">
        <w:tc>
          <w:tcPr>
            <w:tcW w:w="658" w:type="pct"/>
          </w:tcPr>
          <w:p w14:paraId="1C2E3E34"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lastRenderedPageBreak/>
              <w:t>Self-care</w:t>
            </w:r>
          </w:p>
          <w:p w14:paraId="35150FFB"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0412E7C7" w14:textId="77777777" w:rsidR="00CF6783" w:rsidRPr="00CF6783" w:rsidRDefault="00CF6783" w:rsidP="00CF6783">
            <w:pPr>
              <w:spacing w:line="240" w:lineRule="auto"/>
              <w:contextualSpacing/>
              <w:rPr>
                <w:rFonts w:ascii="Times New Roman" w:hAnsi="Times New Roman" w:cs="Times New Roman"/>
              </w:rPr>
            </w:pPr>
          </w:p>
        </w:tc>
        <w:tc>
          <w:tcPr>
            <w:tcW w:w="3646" w:type="pct"/>
          </w:tcPr>
          <w:p w14:paraId="64527DBB"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31E46478" w14:textId="77777777" w:rsidTr="00092DD4">
        <w:tc>
          <w:tcPr>
            <w:tcW w:w="658" w:type="pct"/>
          </w:tcPr>
          <w:p w14:paraId="796117A2"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1CD48A87"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Work-life balance</w:t>
            </w:r>
          </w:p>
        </w:tc>
        <w:tc>
          <w:tcPr>
            <w:tcW w:w="3646" w:type="pct"/>
          </w:tcPr>
          <w:p w14:paraId="20D32D71"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“I’ve been learning. I’ve had to learn. You know, I went on my vacation in April and my friend was, ‘You’re on vacation. You need to put the phone down’.” [SW2]</w:t>
            </w:r>
          </w:p>
          <w:p w14:paraId="60831E11" w14:textId="77777777" w:rsidR="00CF6783" w:rsidRPr="00CF6783" w:rsidRDefault="00CF6783" w:rsidP="00CF6783">
            <w:pPr>
              <w:spacing w:line="240" w:lineRule="auto"/>
              <w:contextualSpacing/>
              <w:rPr>
                <w:rFonts w:ascii="Times New Roman" w:hAnsi="Times New Roman" w:cs="Times New Roman"/>
              </w:rPr>
            </w:pPr>
          </w:p>
          <w:p w14:paraId="21256019"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“We don't come to the US because the social worker got another opportunity for nursing, but social worker, there are opportunities in other countries.” [SW4]</w:t>
            </w:r>
          </w:p>
        </w:tc>
      </w:tr>
      <w:tr w:rsidR="00CF6783" w:rsidRPr="00CF6783" w14:paraId="3E07DE08" w14:textId="77777777" w:rsidTr="00092DD4">
        <w:tc>
          <w:tcPr>
            <w:tcW w:w="658" w:type="pct"/>
          </w:tcPr>
          <w:p w14:paraId="21EF0AB7"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Education</w:t>
            </w:r>
          </w:p>
          <w:p w14:paraId="6A7ACE04"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043E70DC" w14:textId="77777777" w:rsidR="00CF6783" w:rsidRPr="00CF6783" w:rsidRDefault="00CF6783" w:rsidP="00CF6783">
            <w:pPr>
              <w:spacing w:line="240" w:lineRule="auto"/>
              <w:contextualSpacing/>
              <w:rPr>
                <w:rFonts w:ascii="Times New Roman" w:hAnsi="Times New Roman" w:cs="Times New Roman"/>
              </w:rPr>
            </w:pPr>
          </w:p>
        </w:tc>
        <w:tc>
          <w:tcPr>
            <w:tcW w:w="3646" w:type="pct"/>
          </w:tcPr>
          <w:p w14:paraId="6A7C4FA2"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02DB6151" w14:textId="77777777" w:rsidTr="00092DD4">
        <w:tc>
          <w:tcPr>
            <w:tcW w:w="658" w:type="pct"/>
          </w:tcPr>
          <w:p w14:paraId="4EDDAD20"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294784C2"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Communication-specific training</w:t>
            </w:r>
          </w:p>
        </w:tc>
        <w:tc>
          <w:tcPr>
            <w:tcW w:w="3646" w:type="pct"/>
          </w:tcPr>
          <w:p w14:paraId="37BCE20A"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“I work as a case manager at the hospital, when I did my case management training [at the hospital] we did role plays on how to talk to patients and so-so. I would’ve got some amount of training there. Not enough, but I did get a little bit.” [SW3]</w:t>
            </w:r>
          </w:p>
          <w:p w14:paraId="6438721F" w14:textId="77777777" w:rsidR="00CF6783" w:rsidRPr="00CF6783" w:rsidRDefault="00CF6783" w:rsidP="00CF6783">
            <w:pPr>
              <w:spacing w:line="240" w:lineRule="auto"/>
              <w:contextualSpacing/>
              <w:rPr>
                <w:rFonts w:ascii="Times New Roman" w:hAnsi="Times New Roman" w:cs="Times New Roman"/>
              </w:rPr>
            </w:pPr>
          </w:p>
          <w:p w14:paraId="647EFCF4"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“In school, yes we do. That's basic communication training I guess.” [SW3]</w:t>
            </w:r>
          </w:p>
          <w:p w14:paraId="76BB19D8"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4D8486B6" w14:textId="77777777" w:rsidTr="00092DD4">
        <w:tc>
          <w:tcPr>
            <w:tcW w:w="658" w:type="pct"/>
          </w:tcPr>
          <w:p w14:paraId="35311ED8" w14:textId="77777777" w:rsidR="00CF6783" w:rsidRPr="00CF6783" w:rsidRDefault="00CF6783" w:rsidP="00CF6783">
            <w:pPr>
              <w:spacing w:line="240" w:lineRule="auto"/>
              <w:contextualSpacing/>
              <w:rPr>
                <w:rFonts w:ascii="Times New Roman" w:hAnsi="Times New Roman" w:cs="Times New Roman"/>
              </w:rPr>
            </w:pPr>
          </w:p>
        </w:tc>
        <w:tc>
          <w:tcPr>
            <w:tcW w:w="696" w:type="pct"/>
          </w:tcPr>
          <w:p w14:paraId="387903B6"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Palliative care education</w:t>
            </w:r>
          </w:p>
        </w:tc>
        <w:tc>
          <w:tcPr>
            <w:tcW w:w="3646" w:type="pct"/>
          </w:tcPr>
          <w:p w14:paraId="1590334A"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“We need more training relating to healthcare providers because palliative care, that term is not really used.” [SW4]</w:t>
            </w:r>
          </w:p>
          <w:p w14:paraId="580C4D03" w14:textId="77777777" w:rsidR="00CF6783" w:rsidRPr="00CF6783" w:rsidRDefault="00CF6783" w:rsidP="00CF6783">
            <w:pPr>
              <w:spacing w:line="240" w:lineRule="auto"/>
              <w:contextualSpacing/>
              <w:rPr>
                <w:rFonts w:ascii="Times New Roman" w:hAnsi="Times New Roman" w:cs="Times New Roman"/>
              </w:rPr>
            </w:pPr>
          </w:p>
          <w:p w14:paraId="6AF34F98"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“I believe, as it relates to social work, we are somewhat more open now in the country. I know when I was in my studies, it did not seem as if it was something that was really welcomed, or something that was easy to get into.” [SW3]</w:t>
            </w:r>
          </w:p>
          <w:p w14:paraId="13415C74" w14:textId="77777777" w:rsidR="00CF6783" w:rsidRPr="00CF6783" w:rsidRDefault="00CF6783" w:rsidP="00CF6783">
            <w:pPr>
              <w:spacing w:line="240" w:lineRule="auto"/>
              <w:contextualSpacing/>
              <w:rPr>
                <w:rFonts w:ascii="Times New Roman" w:hAnsi="Times New Roman" w:cs="Times New Roman"/>
              </w:rPr>
            </w:pPr>
          </w:p>
        </w:tc>
      </w:tr>
      <w:tr w:rsidR="00CF6783" w:rsidRPr="00CF6783" w14:paraId="5AF96B61" w14:textId="77777777" w:rsidTr="00092DD4">
        <w:tc>
          <w:tcPr>
            <w:tcW w:w="658" w:type="pct"/>
            <w:tcBorders>
              <w:bottom w:val="single" w:sz="4" w:space="0" w:color="auto"/>
            </w:tcBorders>
          </w:tcPr>
          <w:p w14:paraId="7030D346" w14:textId="77777777" w:rsidR="00CF6783" w:rsidRPr="00CF6783" w:rsidRDefault="00CF6783" w:rsidP="00CF6783">
            <w:pPr>
              <w:spacing w:line="240" w:lineRule="auto"/>
              <w:contextualSpacing/>
              <w:rPr>
                <w:rFonts w:ascii="Times New Roman" w:hAnsi="Times New Roman" w:cs="Times New Roman"/>
              </w:rPr>
            </w:pPr>
          </w:p>
        </w:tc>
        <w:tc>
          <w:tcPr>
            <w:tcW w:w="696" w:type="pct"/>
            <w:tcBorders>
              <w:bottom w:val="single" w:sz="4" w:space="0" w:color="auto"/>
            </w:tcBorders>
          </w:tcPr>
          <w:p w14:paraId="1C26187F"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Recommendations</w:t>
            </w:r>
          </w:p>
        </w:tc>
        <w:tc>
          <w:tcPr>
            <w:tcW w:w="3646" w:type="pct"/>
            <w:tcBorders>
              <w:bottom w:val="single" w:sz="4" w:space="0" w:color="auto"/>
            </w:tcBorders>
          </w:tcPr>
          <w:p w14:paraId="7C86818C"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“It could be inter [-professional], because at least we would have the perspective of the different professional groups, you know, so at least we’d be learnin’ from each other.” [SW2]</w:t>
            </w:r>
          </w:p>
          <w:p w14:paraId="4F24C7A7" w14:textId="77777777" w:rsidR="00CF6783" w:rsidRPr="00CF6783" w:rsidRDefault="00CF6783" w:rsidP="00CF6783">
            <w:pPr>
              <w:spacing w:line="240" w:lineRule="auto"/>
              <w:contextualSpacing/>
              <w:rPr>
                <w:rFonts w:ascii="Times New Roman" w:hAnsi="Times New Roman" w:cs="Times New Roman"/>
              </w:rPr>
            </w:pPr>
          </w:p>
          <w:p w14:paraId="510C2BCE" w14:textId="77777777" w:rsidR="00CF6783" w:rsidRPr="00CF6783" w:rsidRDefault="00CF6783" w:rsidP="00CF6783">
            <w:pPr>
              <w:spacing w:line="240" w:lineRule="auto"/>
              <w:contextualSpacing/>
              <w:rPr>
                <w:rFonts w:ascii="Times New Roman" w:hAnsi="Times New Roman" w:cs="Times New Roman"/>
              </w:rPr>
            </w:pPr>
            <w:r w:rsidRPr="00CF6783">
              <w:rPr>
                <w:rFonts w:ascii="Times New Roman" w:hAnsi="Times New Roman" w:cs="Times New Roman"/>
              </w:rPr>
              <w:t>“Yeah, definitely a salary increase would be good, but on a personal note, I would definitely need it just so I can manage my clients more effectively 'cause I see the need and the importance of this.” [SW4]</w:t>
            </w:r>
          </w:p>
        </w:tc>
      </w:tr>
    </w:tbl>
    <w:p w14:paraId="3A4D59E2" w14:textId="77777777" w:rsidR="002B1659" w:rsidRPr="00CF6783" w:rsidRDefault="002B1659" w:rsidP="00CF6783">
      <w:pPr>
        <w:spacing w:line="240" w:lineRule="auto"/>
        <w:contextualSpacing/>
        <w:rPr>
          <w:rFonts w:ascii="Times New Roman" w:hAnsi="Times New Roman" w:cs="Times New Roman"/>
          <w:b/>
          <w:bCs/>
        </w:rPr>
      </w:pPr>
    </w:p>
    <w:sectPr w:rsidR="002B1659" w:rsidRPr="00CF6783" w:rsidSect="00C73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602"/>
    <w:rsid w:val="00007135"/>
    <w:rsid w:val="000178C1"/>
    <w:rsid w:val="00020C68"/>
    <w:rsid w:val="00021EDA"/>
    <w:rsid w:val="000233C8"/>
    <w:rsid w:val="00024FCF"/>
    <w:rsid w:val="000323AA"/>
    <w:rsid w:val="000368E0"/>
    <w:rsid w:val="00040B7D"/>
    <w:rsid w:val="000605E4"/>
    <w:rsid w:val="000617A3"/>
    <w:rsid w:val="000675AC"/>
    <w:rsid w:val="0007288D"/>
    <w:rsid w:val="00084CC9"/>
    <w:rsid w:val="0009246F"/>
    <w:rsid w:val="000B1006"/>
    <w:rsid w:val="000B479D"/>
    <w:rsid w:val="000B63B6"/>
    <w:rsid w:val="000C0C0D"/>
    <w:rsid w:val="000C234E"/>
    <w:rsid w:val="000C3399"/>
    <w:rsid w:val="000E5689"/>
    <w:rsid w:val="000F2198"/>
    <w:rsid w:val="000F38EA"/>
    <w:rsid w:val="0010047E"/>
    <w:rsid w:val="001057FB"/>
    <w:rsid w:val="001158ED"/>
    <w:rsid w:val="001249ED"/>
    <w:rsid w:val="001310AB"/>
    <w:rsid w:val="00131F98"/>
    <w:rsid w:val="00133AAB"/>
    <w:rsid w:val="00147D43"/>
    <w:rsid w:val="001629C4"/>
    <w:rsid w:val="0016430E"/>
    <w:rsid w:val="00167ECA"/>
    <w:rsid w:val="00171347"/>
    <w:rsid w:val="00173BD9"/>
    <w:rsid w:val="00174222"/>
    <w:rsid w:val="00174B16"/>
    <w:rsid w:val="00181A11"/>
    <w:rsid w:val="001848FB"/>
    <w:rsid w:val="00197A1E"/>
    <w:rsid w:val="001B1829"/>
    <w:rsid w:val="001D4BE5"/>
    <w:rsid w:val="001D52FA"/>
    <w:rsid w:val="001E00D8"/>
    <w:rsid w:val="001E373C"/>
    <w:rsid w:val="001E7210"/>
    <w:rsid w:val="001E75A2"/>
    <w:rsid w:val="00201740"/>
    <w:rsid w:val="002064CE"/>
    <w:rsid w:val="00213D60"/>
    <w:rsid w:val="002206DB"/>
    <w:rsid w:val="0022338F"/>
    <w:rsid w:val="0023637B"/>
    <w:rsid w:val="002431D2"/>
    <w:rsid w:val="002432B1"/>
    <w:rsid w:val="00257655"/>
    <w:rsid w:val="00266B57"/>
    <w:rsid w:val="00267833"/>
    <w:rsid w:val="002763BA"/>
    <w:rsid w:val="00277530"/>
    <w:rsid w:val="0028047F"/>
    <w:rsid w:val="002805FF"/>
    <w:rsid w:val="00282BC6"/>
    <w:rsid w:val="0029429F"/>
    <w:rsid w:val="0029647B"/>
    <w:rsid w:val="002A1444"/>
    <w:rsid w:val="002A4BED"/>
    <w:rsid w:val="002B1659"/>
    <w:rsid w:val="002C020B"/>
    <w:rsid w:val="002C1925"/>
    <w:rsid w:val="002C1D31"/>
    <w:rsid w:val="002C73E7"/>
    <w:rsid w:val="002C7549"/>
    <w:rsid w:val="002D4466"/>
    <w:rsid w:val="002D5A88"/>
    <w:rsid w:val="002D79AD"/>
    <w:rsid w:val="002E6E51"/>
    <w:rsid w:val="002F6002"/>
    <w:rsid w:val="00301FD9"/>
    <w:rsid w:val="003050FB"/>
    <w:rsid w:val="00316221"/>
    <w:rsid w:val="00317BC8"/>
    <w:rsid w:val="0032072D"/>
    <w:rsid w:val="003249DF"/>
    <w:rsid w:val="00336E0E"/>
    <w:rsid w:val="003500BD"/>
    <w:rsid w:val="003531E4"/>
    <w:rsid w:val="00360A5B"/>
    <w:rsid w:val="00360A7D"/>
    <w:rsid w:val="0036395C"/>
    <w:rsid w:val="00366D2C"/>
    <w:rsid w:val="00367E54"/>
    <w:rsid w:val="00375367"/>
    <w:rsid w:val="003A64AA"/>
    <w:rsid w:val="003B0284"/>
    <w:rsid w:val="003B6239"/>
    <w:rsid w:val="003B7E9D"/>
    <w:rsid w:val="003C4A45"/>
    <w:rsid w:val="003C6449"/>
    <w:rsid w:val="003D2544"/>
    <w:rsid w:val="003E76C2"/>
    <w:rsid w:val="003F7F00"/>
    <w:rsid w:val="00400A90"/>
    <w:rsid w:val="00406C51"/>
    <w:rsid w:val="0041186F"/>
    <w:rsid w:val="004132C0"/>
    <w:rsid w:val="004137E4"/>
    <w:rsid w:val="00416B5F"/>
    <w:rsid w:val="00420B08"/>
    <w:rsid w:val="0042448B"/>
    <w:rsid w:val="004266D4"/>
    <w:rsid w:val="00431577"/>
    <w:rsid w:val="004321B2"/>
    <w:rsid w:val="004379D7"/>
    <w:rsid w:val="0044040D"/>
    <w:rsid w:val="0044290F"/>
    <w:rsid w:val="00447BDF"/>
    <w:rsid w:val="0045774A"/>
    <w:rsid w:val="004616B7"/>
    <w:rsid w:val="00476D6A"/>
    <w:rsid w:val="00482F25"/>
    <w:rsid w:val="004831EE"/>
    <w:rsid w:val="00483B99"/>
    <w:rsid w:val="004848EF"/>
    <w:rsid w:val="00497EB1"/>
    <w:rsid w:val="004A1866"/>
    <w:rsid w:val="004A2984"/>
    <w:rsid w:val="004A31F2"/>
    <w:rsid w:val="004B1D9C"/>
    <w:rsid w:val="004B5388"/>
    <w:rsid w:val="004B64E8"/>
    <w:rsid w:val="004C091A"/>
    <w:rsid w:val="004C0E49"/>
    <w:rsid w:val="004C60CA"/>
    <w:rsid w:val="004D1F79"/>
    <w:rsid w:val="004D328C"/>
    <w:rsid w:val="004D6BEC"/>
    <w:rsid w:val="004E349B"/>
    <w:rsid w:val="004E5D19"/>
    <w:rsid w:val="004E60C1"/>
    <w:rsid w:val="004E659E"/>
    <w:rsid w:val="004F5F34"/>
    <w:rsid w:val="00501308"/>
    <w:rsid w:val="005017F9"/>
    <w:rsid w:val="00506F08"/>
    <w:rsid w:val="00514788"/>
    <w:rsid w:val="005222B1"/>
    <w:rsid w:val="00536A8B"/>
    <w:rsid w:val="00536FA9"/>
    <w:rsid w:val="00540AD3"/>
    <w:rsid w:val="00542513"/>
    <w:rsid w:val="00545166"/>
    <w:rsid w:val="00551FD2"/>
    <w:rsid w:val="005520B0"/>
    <w:rsid w:val="00560D75"/>
    <w:rsid w:val="005638D1"/>
    <w:rsid w:val="00566789"/>
    <w:rsid w:val="00571BAF"/>
    <w:rsid w:val="00572750"/>
    <w:rsid w:val="00575BF0"/>
    <w:rsid w:val="00575EF6"/>
    <w:rsid w:val="00590BEF"/>
    <w:rsid w:val="00597C59"/>
    <w:rsid w:val="005A42AC"/>
    <w:rsid w:val="005A4AEB"/>
    <w:rsid w:val="005A57E7"/>
    <w:rsid w:val="005C1755"/>
    <w:rsid w:val="005D2EB4"/>
    <w:rsid w:val="005E0CF5"/>
    <w:rsid w:val="005E5FAE"/>
    <w:rsid w:val="005F5B34"/>
    <w:rsid w:val="005F7AFD"/>
    <w:rsid w:val="00602705"/>
    <w:rsid w:val="0061046A"/>
    <w:rsid w:val="00622FC0"/>
    <w:rsid w:val="00625F4C"/>
    <w:rsid w:val="006267A0"/>
    <w:rsid w:val="0063666B"/>
    <w:rsid w:val="00637105"/>
    <w:rsid w:val="006416B3"/>
    <w:rsid w:val="00646813"/>
    <w:rsid w:val="00647A97"/>
    <w:rsid w:val="0065039A"/>
    <w:rsid w:val="00652746"/>
    <w:rsid w:val="00654588"/>
    <w:rsid w:val="00656A6C"/>
    <w:rsid w:val="00661EA7"/>
    <w:rsid w:val="006673A2"/>
    <w:rsid w:val="006743EE"/>
    <w:rsid w:val="00682237"/>
    <w:rsid w:val="0069560B"/>
    <w:rsid w:val="00696221"/>
    <w:rsid w:val="006A0673"/>
    <w:rsid w:val="006A0E92"/>
    <w:rsid w:val="006A396F"/>
    <w:rsid w:val="006B4B43"/>
    <w:rsid w:val="006B650F"/>
    <w:rsid w:val="006B77F8"/>
    <w:rsid w:val="006C7DE6"/>
    <w:rsid w:val="006D3647"/>
    <w:rsid w:val="006D534F"/>
    <w:rsid w:val="006D6E6E"/>
    <w:rsid w:val="006D76BD"/>
    <w:rsid w:val="006E3FAD"/>
    <w:rsid w:val="006E3FCB"/>
    <w:rsid w:val="006E589E"/>
    <w:rsid w:val="006E610C"/>
    <w:rsid w:val="006F26F2"/>
    <w:rsid w:val="006F676A"/>
    <w:rsid w:val="006F6C17"/>
    <w:rsid w:val="007149EC"/>
    <w:rsid w:val="00717D0E"/>
    <w:rsid w:val="0072186A"/>
    <w:rsid w:val="0073056B"/>
    <w:rsid w:val="007305AE"/>
    <w:rsid w:val="00731CED"/>
    <w:rsid w:val="0073301D"/>
    <w:rsid w:val="0073499B"/>
    <w:rsid w:val="00741C5E"/>
    <w:rsid w:val="00742891"/>
    <w:rsid w:val="00754B3F"/>
    <w:rsid w:val="00761C2A"/>
    <w:rsid w:val="00761DC8"/>
    <w:rsid w:val="007622FB"/>
    <w:rsid w:val="00765EF2"/>
    <w:rsid w:val="007733AB"/>
    <w:rsid w:val="0077443F"/>
    <w:rsid w:val="0078252B"/>
    <w:rsid w:val="00786734"/>
    <w:rsid w:val="00787C68"/>
    <w:rsid w:val="007A2610"/>
    <w:rsid w:val="007B0D05"/>
    <w:rsid w:val="007B17F7"/>
    <w:rsid w:val="007B506D"/>
    <w:rsid w:val="007B65A5"/>
    <w:rsid w:val="007D04BF"/>
    <w:rsid w:val="007E0D01"/>
    <w:rsid w:val="007F633A"/>
    <w:rsid w:val="008010F1"/>
    <w:rsid w:val="00812C3B"/>
    <w:rsid w:val="0081471B"/>
    <w:rsid w:val="0082771E"/>
    <w:rsid w:val="00827E00"/>
    <w:rsid w:val="0083016E"/>
    <w:rsid w:val="008369FA"/>
    <w:rsid w:val="00843383"/>
    <w:rsid w:val="00844B2E"/>
    <w:rsid w:val="008641D3"/>
    <w:rsid w:val="0086529D"/>
    <w:rsid w:val="00865D33"/>
    <w:rsid w:val="008661B1"/>
    <w:rsid w:val="00866CF2"/>
    <w:rsid w:val="008709C0"/>
    <w:rsid w:val="00874EFF"/>
    <w:rsid w:val="00875730"/>
    <w:rsid w:val="00876109"/>
    <w:rsid w:val="008770C2"/>
    <w:rsid w:val="008833DA"/>
    <w:rsid w:val="0088455C"/>
    <w:rsid w:val="0089310F"/>
    <w:rsid w:val="008947E5"/>
    <w:rsid w:val="00894C39"/>
    <w:rsid w:val="008953B0"/>
    <w:rsid w:val="00896FF2"/>
    <w:rsid w:val="008A2179"/>
    <w:rsid w:val="008A78F0"/>
    <w:rsid w:val="008C3448"/>
    <w:rsid w:val="008E562A"/>
    <w:rsid w:val="008E57E7"/>
    <w:rsid w:val="00903101"/>
    <w:rsid w:val="00904057"/>
    <w:rsid w:val="00907465"/>
    <w:rsid w:val="00913147"/>
    <w:rsid w:val="00917BF5"/>
    <w:rsid w:val="0092257C"/>
    <w:rsid w:val="00933C0A"/>
    <w:rsid w:val="009455D2"/>
    <w:rsid w:val="0095762F"/>
    <w:rsid w:val="00965561"/>
    <w:rsid w:val="00966523"/>
    <w:rsid w:val="00976B64"/>
    <w:rsid w:val="00990A57"/>
    <w:rsid w:val="009949EE"/>
    <w:rsid w:val="009A0FC1"/>
    <w:rsid w:val="009A1CD9"/>
    <w:rsid w:val="009A61DF"/>
    <w:rsid w:val="009B009E"/>
    <w:rsid w:val="009B796C"/>
    <w:rsid w:val="009D0435"/>
    <w:rsid w:val="009D18B7"/>
    <w:rsid w:val="009D6602"/>
    <w:rsid w:val="009E1F24"/>
    <w:rsid w:val="009E4E46"/>
    <w:rsid w:val="009F532E"/>
    <w:rsid w:val="009F7493"/>
    <w:rsid w:val="00A00434"/>
    <w:rsid w:val="00A04CA0"/>
    <w:rsid w:val="00A14427"/>
    <w:rsid w:val="00A1568D"/>
    <w:rsid w:val="00A203DF"/>
    <w:rsid w:val="00A34E80"/>
    <w:rsid w:val="00A4148F"/>
    <w:rsid w:val="00A44651"/>
    <w:rsid w:val="00A57E1D"/>
    <w:rsid w:val="00A60FA8"/>
    <w:rsid w:val="00A615F8"/>
    <w:rsid w:val="00A62ACC"/>
    <w:rsid w:val="00A719E7"/>
    <w:rsid w:val="00A72330"/>
    <w:rsid w:val="00A74DA8"/>
    <w:rsid w:val="00A7502E"/>
    <w:rsid w:val="00A757AA"/>
    <w:rsid w:val="00A75F99"/>
    <w:rsid w:val="00A76244"/>
    <w:rsid w:val="00A7708F"/>
    <w:rsid w:val="00A77C13"/>
    <w:rsid w:val="00A86171"/>
    <w:rsid w:val="00AA186D"/>
    <w:rsid w:val="00AA66C3"/>
    <w:rsid w:val="00AB10B9"/>
    <w:rsid w:val="00AC35E4"/>
    <w:rsid w:val="00AC3D82"/>
    <w:rsid w:val="00AC53D8"/>
    <w:rsid w:val="00AD2F0F"/>
    <w:rsid w:val="00AD3400"/>
    <w:rsid w:val="00AD3D26"/>
    <w:rsid w:val="00AE479F"/>
    <w:rsid w:val="00B005B8"/>
    <w:rsid w:val="00B16B21"/>
    <w:rsid w:val="00B17EF4"/>
    <w:rsid w:val="00B26B4E"/>
    <w:rsid w:val="00B275E7"/>
    <w:rsid w:val="00B42331"/>
    <w:rsid w:val="00B45A94"/>
    <w:rsid w:val="00B46B7A"/>
    <w:rsid w:val="00B6099E"/>
    <w:rsid w:val="00B60CA3"/>
    <w:rsid w:val="00B76BD6"/>
    <w:rsid w:val="00B87929"/>
    <w:rsid w:val="00B90A5A"/>
    <w:rsid w:val="00B9633B"/>
    <w:rsid w:val="00B96BE1"/>
    <w:rsid w:val="00BA0CF4"/>
    <w:rsid w:val="00BB039D"/>
    <w:rsid w:val="00BB18B7"/>
    <w:rsid w:val="00BB25E1"/>
    <w:rsid w:val="00BB2C0F"/>
    <w:rsid w:val="00BB7033"/>
    <w:rsid w:val="00BC2087"/>
    <w:rsid w:val="00BC2DA5"/>
    <w:rsid w:val="00BC6F9C"/>
    <w:rsid w:val="00BD221C"/>
    <w:rsid w:val="00BD7DB6"/>
    <w:rsid w:val="00BF0FD0"/>
    <w:rsid w:val="00BF1FFC"/>
    <w:rsid w:val="00BF50ED"/>
    <w:rsid w:val="00C02911"/>
    <w:rsid w:val="00C02B20"/>
    <w:rsid w:val="00C24885"/>
    <w:rsid w:val="00C268DB"/>
    <w:rsid w:val="00C36FE6"/>
    <w:rsid w:val="00C430C3"/>
    <w:rsid w:val="00C43A24"/>
    <w:rsid w:val="00C5007A"/>
    <w:rsid w:val="00C513B8"/>
    <w:rsid w:val="00C61F2C"/>
    <w:rsid w:val="00C7387D"/>
    <w:rsid w:val="00C90165"/>
    <w:rsid w:val="00C95CFD"/>
    <w:rsid w:val="00CA208A"/>
    <w:rsid w:val="00CA3832"/>
    <w:rsid w:val="00CA6D1D"/>
    <w:rsid w:val="00CB2C4F"/>
    <w:rsid w:val="00CB50C7"/>
    <w:rsid w:val="00CC2C49"/>
    <w:rsid w:val="00CC6A1F"/>
    <w:rsid w:val="00CD0A35"/>
    <w:rsid w:val="00CD71CA"/>
    <w:rsid w:val="00CE7F8F"/>
    <w:rsid w:val="00CF6783"/>
    <w:rsid w:val="00D01E36"/>
    <w:rsid w:val="00D174FB"/>
    <w:rsid w:val="00D31403"/>
    <w:rsid w:val="00D332B1"/>
    <w:rsid w:val="00D41C9C"/>
    <w:rsid w:val="00D41D36"/>
    <w:rsid w:val="00D511EF"/>
    <w:rsid w:val="00D60731"/>
    <w:rsid w:val="00D60AB5"/>
    <w:rsid w:val="00D701E3"/>
    <w:rsid w:val="00DA1CB6"/>
    <w:rsid w:val="00DA4A39"/>
    <w:rsid w:val="00DB1F40"/>
    <w:rsid w:val="00DB35D8"/>
    <w:rsid w:val="00DB52F8"/>
    <w:rsid w:val="00DC2029"/>
    <w:rsid w:val="00DC2CB2"/>
    <w:rsid w:val="00DD1BDF"/>
    <w:rsid w:val="00DD5251"/>
    <w:rsid w:val="00DD539F"/>
    <w:rsid w:val="00DD61AB"/>
    <w:rsid w:val="00DE1F4F"/>
    <w:rsid w:val="00DE4B1E"/>
    <w:rsid w:val="00DE5790"/>
    <w:rsid w:val="00DF2E1F"/>
    <w:rsid w:val="00DF2E54"/>
    <w:rsid w:val="00DF379A"/>
    <w:rsid w:val="00DF3B64"/>
    <w:rsid w:val="00E07F3B"/>
    <w:rsid w:val="00E14A87"/>
    <w:rsid w:val="00E22BC0"/>
    <w:rsid w:val="00E26684"/>
    <w:rsid w:val="00E34D28"/>
    <w:rsid w:val="00E435DF"/>
    <w:rsid w:val="00E46EF5"/>
    <w:rsid w:val="00E56F91"/>
    <w:rsid w:val="00E570EA"/>
    <w:rsid w:val="00E61D97"/>
    <w:rsid w:val="00E6319C"/>
    <w:rsid w:val="00E85D65"/>
    <w:rsid w:val="00E9058C"/>
    <w:rsid w:val="00EA30A2"/>
    <w:rsid w:val="00EB48C9"/>
    <w:rsid w:val="00EC1B0C"/>
    <w:rsid w:val="00ED0ACA"/>
    <w:rsid w:val="00ED42D9"/>
    <w:rsid w:val="00ED62CE"/>
    <w:rsid w:val="00EE5F1D"/>
    <w:rsid w:val="00EE6380"/>
    <w:rsid w:val="00EF459B"/>
    <w:rsid w:val="00EF7290"/>
    <w:rsid w:val="00F015F5"/>
    <w:rsid w:val="00F022E8"/>
    <w:rsid w:val="00F0289C"/>
    <w:rsid w:val="00F066A7"/>
    <w:rsid w:val="00F15229"/>
    <w:rsid w:val="00F26268"/>
    <w:rsid w:val="00F35059"/>
    <w:rsid w:val="00F37AF8"/>
    <w:rsid w:val="00F44336"/>
    <w:rsid w:val="00F454AA"/>
    <w:rsid w:val="00F611EB"/>
    <w:rsid w:val="00F617BC"/>
    <w:rsid w:val="00F62F51"/>
    <w:rsid w:val="00F63186"/>
    <w:rsid w:val="00F650F6"/>
    <w:rsid w:val="00F76A05"/>
    <w:rsid w:val="00F77FD8"/>
    <w:rsid w:val="00F83ABC"/>
    <w:rsid w:val="00F85BDF"/>
    <w:rsid w:val="00F943FC"/>
    <w:rsid w:val="00FA464A"/>
    <w:rsid w:val="00FA62F1"/>
    <w:rsid w:val="00FA6604"/>
    <w:rsid w:val="00FA7EA3"/>
    <w:rsid w:val="00FB01AC"/>
    <w:rsid w:val="00FB1CD8"/>
    <w:rsid w:val="00FC4F04"/>
    <w:rsid w:val="00FD6E5B"/>
    <w:rsid w:val="00FE4AA4"/>
    <w:rsid w:val="00FE7EE0"/>
    <w:rsid w:val="00FF2ECE"/>
    <w:rsid w:val="00FF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DF23EA"/>
  <w14:defaultImageDpi w14:val="32767"/>
  <w15:chartTrackingRefBased/>
  <w15:docId w15:val="{E9061FEB-8037-E94F-AE07-B8DFFC3D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3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6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6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6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6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6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6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6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7EC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7ECA"/>
    <w:rPr>
      <w:rFonts w:ascii="Times New Roman" w:hAnsi="Times New Roman" w:cs="Times New Roman"/>
      <w:sz w:val="18"/>
      <w:szCs w:val="18"/>
    </w:rPr>
  </w:style>
  <w:style w:type="character" w:customStyle="1" w:styleId="Heading1Char">
    <w:name w:val="Heading 1 Char"/>
    <w:basedOn w:val="DefaultParagraphFont"/>
    <w:link w:val="Heading1"/>
    <w:uiPriority w:val="9"/>
    <w:rsid w:val="009D6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602"/>
    <w:rPr>
      <w:rFonts w:eastAsiaTheme="majorEastAsia" w:cstheme="majorBidi"/>
      <w:color w:val="272727" w:themeColor="text1" w:themeTint="D8"/>
    </w:rPr>
  </w:style>
  <w:style w:type="paragraph" w:styleId="Title">
    <w:name w:val="Title"/>
    <w:basedOn w:val="Normal"/>
    <w:next w:val="Normal"/>
    <w:link w:val="TitleChar"/>
    <w:uiPriority w:val="10"/>
    <w:qFormat/>
    <w:rsid w:val="009D6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6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6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6602"/>
    <w:rPr>
      <w:i/>
      <w:iCs/>
      <w:color w:val="404040" w:themeColor="text1" w:themeTint="BF"/>
    </w:rPr>
  </w:style>
  <w:style w:type="paragraph" w:styleId="ListParagraph">
    <w:name w:val="List Paragraph"/>
    <w:basedOn w:val="Normal"/>
    <w:uiPriority w:val="34"/>
    <w:qFormat/>
    <w:rsid w:val="009D6602"/>
    <w:pPr>
      <w:ind w:left="720"/>
      <w:contextualSpacing/>
    </w:pPr>
  </w:style>
  <w:style w:type="character" w:styleId="IntenseEmphasis">
    <w:name w:val="Intense Emphasis"/>
    <w:basedOn w:val="DefaultParagraphFont"/>
    <w:uiPriority w:val="21"/>
    <w:qFormat/>
    <w:rsid w:val="009D6602"/>
    <w:rPr>
      <w:i/>
      <w:iCs/>
      <w:color w:val="0F4761" w:themeColor="accent1" w:themeShade="BF"/>
    </w:rPr>
  </w:style>
  <w:style w:type="paragraph" w:styleId="IntenseQuote">
    <w:name w:val="Intense Quote"/>
    <w:basedOn w:val="Normal"/>
    <w:next w:val="Normal"/>
    <w:link w:val="IntenseQuoteChar"/>
    <w:uiPriority w:val="30"/>
    <w:qFormat/>
    <w:rsid w:val="009D6602"/>
    <w:pPr>
      <w:pBdr>
        <w:top w:val="single" w:sz="4" w:space="10" w:color="0F4761" w:themeColor="accent1" w:themeShade="BF"/>
        <w:bottom w:val="single" w:sz="4" w:space="10" w:color="0F4761" w:themeColor="accent1" w:themeShade="BF"/>
      </w:pBdr>
      <w:spacing w:before="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602"/>
    <w:rPr>
      <w:i/>
      <w:iCs/>
      <w:color w:val="0F4761" w:themeColor="accent1" w:themeShade="BF"/>
    </w:rPr>
  </w:style>
  <w:style w:type="character" w:styleId="IntenseReference">
    <w:name w:val="Intense Reference"/>
    <w:basedOn w:val="DefaultParagraphFont"/>
    <w:uiPriority w:val="32"/>
    <w:qFormat/>
    <w:rsid w:val="009D66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2944</Words>
  <Characters>16783</Characters>
  <Application>Microsoft Office Word</Application>
  <DocSecurity>0</DocSecurity>
  <Lines>139</Lines>
  <Paragraphs>39</Paragraphs>
  <ScaleCrop>false</ScaleCrop>
  <Company>University of Alabama at Birmingham</Company>
  <LinksUpToDate>false</LinksUpToDate>
  <CharactersWithSpaces>19688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Rebecca</dc:creator>
  <cp:keywords/>
  <dc:description/>
  <cp:lastModifiedBy>Edwards, Rebecca</cp:lastModifiedBy>
  <cp:revision>2</cp:revision>
  <dcterms:created xsi:type="dcterms:W3CDTF">2025-11-28T21:17:00Z</dcterms:created>
  <dcterms:modified xsi:type="dcterms:W3CDTF">2025-11-28T21:17:00Z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2025-11-17T14:31:14Z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6a3b4e2e-10c0-493e-97c0-b91cc6e89d15</vt:lpwstr>
  </property>
  <property fmtid="{D5CDD505-2E9C-101B-9397-08002B2CF9AE}" pid="8" name="MSIP_Label_ae7542bc-63e5-412b-b0a0-d9586028a7d0_ContentBits">
    <vt:lpwstr>0</vt:lpwstr>
  </property>
  <property fmtid="{D5CDD505-2E9C-101B-9397-08002B2CF9AE}" pid="9" name="MSIP_Label_ae7542bc-63e5-412b-b0a0-d9586028a7d0_Tag">
    <vt:lpwstr>50, 3, 0, 1</vt:lpwstr>
  </property>
</Properties>
</file>