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9F14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4152265" cy="4657725"/>
            <wp:effectExtent l="0" t="0" r="635" b="3175"/>
            <wp:docPr id="3" name="图片 3" descr="顺序结构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顺序结构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4C880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Supplemental figure 1.</w:t>
      </w:r>
      <w:r>
        <w:rPr>
          <w:rFonts w:hint="default" w:ascii="Times New Roman" w:hAnsi="Times New Roman" w:cs="Times New Roman"/>
          <w:lang w:val="en-US" w:eastAsia="zh-CN"/>
        </w:rPr>
        <w:t xml:space="preserve"> Flowchart of participant enrollment and exclusion</w:t>
      </w:r>
    </w:p>
    <w:p w14:paraId="7CAA51C1">
      <w:pPr>
        <w:spacing w:line="240" w:lineRule="auto"/>
        <w:rPr>
          <w:rFonts w:hint="default" w:ascii="Times New Roman" w:hAnsi="Times New Roman" w:cs="Times New Roman"/>
          <w:color w:val="FF0000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 total of 281 questionnaires were collected. After excluding 19 questionnaires with completion time &lt;2 minutes, 5 invalid response questionnaires, and 1 questionnaire from non-nephrology related departments, 256 valid questionnaires were included in the final analysis.</w:t>
      </w:r>
      <w:r>
        <w:rPr>
          <w:rFonts w:hint="eastAsia" w:ascii="Times New Roman" w:hAnsi="Times New Roman" w:cs="Times New Roman"/>
          <w:color w:val="FF0000"/>
          <w:lang w:val="en-US" w:eastAsia="zh-CN"/>
        </w:rPr>
        <w:t xml:space="preserve"> *Questionnaires completed in less than 2 minutes were discarded as hasty completion is suggestive of random and invalid responses, a determination based on the questionnaire</w:t>
      </w:r>
      <w:r>
        <w:rPr>
          <w:rFonts w:hint="default" w:ascii="Times New Roman" w:hAnsi="Times New Roman" w:cs="Times New Roman"/>
          <w:color w:val="FF000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FF0000"/>
          <w:lang w:val="en-US" w:eastAsia="zh-CN"/>
        </w:rPr>
        <w:t>s pilot test.</w:t>
      </w:r>
      <w:bookmarkStart w:id="0" w:name="_GoBack"/>
      <w:bookmarkEnd w:id="0"/>
      <w:r>
        <w:rPr>
          <w:rFonts w:hint="eastAsia" w:ascii="Times New Roman" w:hAnsi="Times New Roman" w:cs="Times New Roman"/>
          <w:color w:val="FF0000"/>
          <w:lang w:val="en-US" w:eastAsia="zh-CN"/>
        </w:rPr>
        <w:t xml:space="preserve"> </w:t>
      </w:r>
    </w:p>
    <w:p w14:paraId="0B68A9C6">
      <w:pPr>
        <w:spacing w:line="240" w:lineRule="auto"/>
        <w:rPr>
          <w:rFonts w:hint="default" w:ascii="Times New Roman" w:hAnsi="Times New Roman" w:cs="Times New Roman"/>
          <w:lang w:val="en-US" w:eastAsia="zh-CN"/>
        </w:rPr>
      </w:pPr>
    </w:p>
    <w:p w14:paraId="011AAE5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56C70"/>
    <w:rsid w:val="09F10253"/>
    <w:rsid w:val="0F5C6279"/>
    <w:rsid w:val="2A956C70"/>
    <w:rsid w:val="2E4B242D"/>
    <w:rsid w:val="34C86159"/>
    <w:rsid w:val="3A601A2D"/>
    <w:rsid w:val="65605C5F"/>
    <w:rsid w:val="67DF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299</Characters>
  <Lines>0</Lines>
  <Paragraphs>0</Paragraphs>
  <TotalTime>3</TotalTime>
  <ScaleCrop>false</ScaleCrop>
  <LinksUpToDate>false</LinksUpToDate>
  <CharactersWithSpaces>342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2026-01-28T03:09:00Z</dcterms:created>
  <dc:creator>Olivia☆倩</dc:creator>
  <cp:lastModifiedBy>Olivia☆倩</cp:lastModifiedBy>
  <dcterms:modified xsi:type="dcterms:W3CDTF">2026-02-03T12:32:55Z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BBC755D8424F41F8A625AB9A9223CFFD_11</vt:lpwstr>
  </property>
  <property fmtid="{D5CDD505-2E9C-101B-9397-08002B2CF9AE}" pid="4" name="KSOTemplateDocerSaveRecord">
    <vt:lpwstr>eyJoZGlkIjoiNDc2NjUxNDU5NmRlNmFjM2Y2ZjVjMTAxMWM2ZDI1MjAiLCJ1c2VySWQiOiIyODAzNTM5NzEifQ==</vt:lpwstr>
  </property>
</Properties>
</file>