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9D1F" w14:textId="77777777" w:rsidR="002D5789" w:rsidRPr="0035545F" w:rsidRDefault="002D5789" w:rsidP="002D5789">
      <w:pPr>
        <w:spacing w:after="240" w:line="360" w:lineRule="auto"/>
        <w:jc w:val="both"/>
        <w:rPr>
          <w:lang w:val="en-US"/>
        </w:rPr>
      </w:pPr>
      <w:r w:rsidRPr="00463731">
        <w:rPr>
          <w:b/>
          <w:bCs/>
          <w:lang w:val="en-US"/>
        </w:rPr>
        <w:t xml:space="preserve">Table S1. Mapping of original DLAD items and dimensions to the final DLAD-TR factor structure after </w:t>
      </w:r>
      <w:proofErr w:type="gramStart"/>
      <w:r w:rsidRPr="00463731">
        <w:rPr>
          <w:b/>
          <w:bCs/>
          <w:lang w:val="en-US"/>
        </w:rPr>
        <w:t>exploratory</w:t>
      </w:r>
      <w:proofErr w:type="gramEnd"/>
      <w:r w:rsidRPr="00463731">
        <w:rPr>
          <w:b/>
          <w:bCs/>
          <w:lang w:val="en-US"/>
        </w:rPr>
        <w:t xml:space="preserve"> factor analysis</w:t>
      </w:r>
    </w:p>
    <w:p w14:paraId="68507A03" w14:textId="77777777" w:rsidR="002D5789" w:rsidRPr="00463731" w:rsidRDefault="002D5789" w:rsidP="002D5789">
      <w:pPr>
        <w:spacing w:line="360" w:lineRule="auto"/>
        <w:jc w:val="both"/>
        <w:rPr>
          <w:lang w:val="en-US"/>
        </w:rPr>
      </w:pPr>
    </w:p>
    <w:tbl>
      <w:tblPr>
        <w:tblStyle w:val="TabloKlavuzu"/>
        <w:tblW w:w="5489" w:type="pct"/>
        <w:tblInd w:w="-431" w:type="dxa"/>
        <w:tblLook w:val="04A0" w:firstRow="1" w:lastRow="0" w:firstColumn="1" w:lastColumn="0" w:noHBand="0" w:noVBand="1"/>
      </w:tblPr>
      <w:tblGrid>
        <w:gridCol w:w="6081"/>
        <w:gridCol w:w="1011"/>
        <w:gridCol w:w="1552"/>
        <w:gridCol w:w="1552"/>
      </w:tblGrid>
      <w:tr w:rsidR="002D5789" w:rsidRPr="00FE643D" w14:paraId="72B6548D" w14:textId="77777777" w:rsidTr="00B04513">
        <w:trPr>
          <w:trHeight w:val="1000"/>
        </w:trPr>
        <w:tc>
          <w:tcPr>
            <w:tcW w:w="3064" w:type="pct"/>
            <w:noWrap/>
            <w:hideMark/>
          </w:tcPr>
          <w:p w14:paraId="7265B76D" w14:textId="77777777" w:rsidR="002D5789" w:rsidRPr="00FE643D" w:rsidRDefault="002D5789" w:rsidP="00B04513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643D">
              <w:rPr>
                <w:b/>
                <w:bCs/>
                <w:sz w:val="22"/>
                <w:szCs w:val="22"/>
                <w:lang w:val="en-US"/>
              </w:rPr>
              <w:t>DLAD Items Adapted for Turkish</w:t>
            </w:r>
          </w:p>
        </w:tc>
        <w:tc>
          <w:tcPr>
            <w:tcW w:w="250" w:type="pct"/>
            <w:hideMark/>
          </w:tcPr>
          <w:p w14:paraId="433AD7D8" w14:textId="77777777" w:rsidR="002D5789" w:rsidRPr="00FE643D" w:rsidRDefault="002D5789" w:rsidP="00B04513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643D">
              <w:rPr>
                <w:b/>
                <w:bCs/>
                <w:sz w:val="22"/>
                <w:szCs w:val="22"/>
                <w:lang w:val="en-US"/>
              </w:rPr>
              <w:t>Original item order</w:t>
            </w:r>
          </w:p>
        </w:tc>
        <w:tc>
          <w:tcPr>
            <w:tcW w:w="843" w:type="pct"/>
            <w:hideMark/>
          </w:tcPr>
          <w:p w14:paraId="43774E10" w14:textId="77777777" w:rsidR="002D5789" w:rsidRPr="00FE643D" w:rsidRDefault="002D5789" w:rsidP="00B04513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643D">
              <w:rPr>
                <w:b/>
                <w:bCs/>
                <w:sz w:val="22"/>
                <w:szCs w:val="22"/>
                <w:lang w:val="en-US"/>
              </w:rPr>
              <w:t>Original DLAD dimension</w:t>
            </w:r>
          </w:p>
        </w:tc>
        <w:tc>
          <w:tcPr>
            <w:tcW w:w="843" w:type="pct"/>
            <w:hideMark/>
          </w:tcPr>
          <w:p w14:paraId="52FA986C" w14:textId="77777777" w:rsidR="002D5789" w:rsidRPr="00FE643D" w:rsidRDefault="002D5789" w:rsidP="00B04513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643D">
              <w:rPr>
                <w:b/>
                <w:bCs/>
                <w:sz w:val="22"/>
                <w:szCs w:val="22"/>
                <w:lang w:val="en-US"/>
              </w:rPr>
              <w:t>Final DLAD-TR factor</w:t>
            </w:r>
          </w:p>
        </w:tc>
      </w:tr>
      <w:tr w:rsidR="002D5789" w:rsidRPr="00FE643D" w14:paraId="043EBBAE" w14:textId="77777777" w:rsidTr="00B04513">
        <w:trPr>
          <w:trHeight w:val="1000"/>
        </w:trPr>
        <w:tc>
          <w:tcPr>
            <w:tcW w:w="3064" w:type="pct"/>
            <w:hideMark/>
          </w:tcPr>
          <w:p w14:paraId="57D6A5F3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am proficient in using platforms such as TR Dizin, Dergipark, YÖK Thesis Center, Google Scholar, and PubMed to search for medical literature and course materials.</w:t>
            </w:r>
          </w:p>
        </w:tc>
        <w:tc>
          <w:tcPr>
            <w:tcW w:w="250" w:type="pct"/>
            <w:hideMark/>
          </w:tcPr>
          <w:p w14:paraId="60A93783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43" w:type="pct"/>
            <w:hideMark/>
          </w:tcPr>
          <w:p w14:paraId="56C38D6E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Technology</w:t>
            </w:r>
          </w:p>
        </w:tc>
        <w:tc>
          <w:tcPr>
            <w:tcW w:w="843" w:type="pct"/>
            <w:hideMark/>
          </w:tcPr>
          <w:p w14:paraId="2715A3EE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Academic-Clinical Competence</w:t>
            </w:r>
          </w:p>
        </w:tc>
      </w:tr>
      <w:tr w:rsidR="002D5789" w:rsidRPr="00FE643D" w14:paraId="7EDE09C0" w14:textId="77777777" w:rsidTr="00B04513">
        <w:trPr>
          <w:trHeight w:val="1000"/>
        </w:trPr>
        <w:tc>
          <w:tcPr>
            <w:tcW w:w="3064" w:type="pct"/>
            <w:hideMark/>
          </w:tcPr>
          <w:p w14:paraId="75B2A9FF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frequently follow reliable medical websites and social media accounts (e.g., the Ministry of Health, the Turkish Medical Association, academic institutions) to keep my medical knowledge up to date.</w:t>
            </w:r>
          </w:p>
        </w:tc>
        <w:tc>
          <w:tcPr>
            <w:tcW w:w="250" w:type="pct"/>
            <w:hideMark/>
          </w:tcPr>
          <w:p w14:paraId="623086C8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43" w:type="pct"/>
            <w:hideMark/>
          </w:tcPr>
          <w:p w14:paraId="7AAF9D44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Technology</w:t>
            </w:r>
          </w:p>
        </w:tc>
        <w:tc>
          <w:tcPr>
            <w:tcW w:w="843" w:type="pct"/>
            <w:hideMark/>
          </w:tcPr>
          <w:p w14:paraId="3E312826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Academic-Clinical Competence</w:t>
            </w:r>
          </w:p>
        </w:tc>
      </w:tr>
      <w:tr w:rsidR="002D5789" w:rsidRPr="00FE643D" w14:paraId="586B3141" w14:textId="77777777" w:rsidTr="00B04513">
        <w:trPr>
          <w:trHeight w:val="1000"/>
        </w:trPr>
        <w:tc>
          <w:tcPr>
            <w:tcW w:w="3064" w:type="pct"/>
            <w:hideMark/>
          </w:tcPr>
          <w:p w14:paraId="272903B0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organize and store electronic medical resources (course materials, applications, and literature) using digital tools such as cloud storage and folders.</w:t>
            </w:r>
          </w:p>
        </w:tc>
        <w:tc>
          <w:tcPr>
            <w:tcW w:w="250" w:type="pct"/>
            <w:hideMark/>
          </w:tcPr>
          <w:p w14:paraId="6B7F3101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43" w:type="pct"/>
            <w:hideMark/>
          </w:tcPr>
          <w:p w14:paraId="0987EACD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Technology</w:t>
            </w:r>
          </w:p>
        </w:tc>
        <w:tc>
          <w:tcPr>
            <w:tcW w:w="843" w:type="pct"/>
            <w:hideMark/>
          </w:tcPr>
          <w:p w14:paraId="3E4782A1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Operational Skills</w:t>
            </w:r>
          </w:p>
        </w:tc>
      </w:tr>
      <w:tr w:rsidR="002D5789" w:rsidRPr="00FE643D" w14:paraId="3FC33F7A" w14:textId="77777777" w:rsidTr="00B04513">
        <w:trPr>
          <w:trHeight w:val="1000"/>
        </w:trPr>
        <w:tc>
          <w:tcPr>
            <w:tcW w:w="3064" w:type="pct"/>
            <w:hideMark/>
          </w:tcPr>
          <w:p w14:paraId="234D717E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complete professional courses and exams using online learning platforms such as Zoom, Microsoft Teams, USES, and UZEM.</w:t>
            </w:r>
          </w:p>
        </w:tc>
        <w:tc>
          <w:tcPr>
            <w:tcW w:w="250" w:type="pct"/>
            <w:hideMark/>
          </w:tcPr>
          <w:p w14:paraId="6D07B14F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843" w:type="pct"/>
            <w:hideMark/>
          </w:tcPr>
          <w:p w14:paraId="5B2A08ED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Technology</w:t>
            </w:r>
          </w:p>
        </w:tc>
        <w:tc>
          <w:tcPr>
            <w:tcW w:w="843" w:type="pct"/>
            <w:hideMark/>
          </w:tcPr>
          <w:p w14:paraId="76A55538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Operational Skills</w:t>
            </w:r>
          </w:p>
        </w:tc>
      </w:tr>
      <w:tr w:rsidR="002D5789" w:rsidRPr="00FE643D" w14:paraId="4244AAEE" w14:textId="77777777" w:rsidTr="00B04513">
        <w:trPr>
          <w:trHeight w:val="1000"/>
        </w:trPr>
        <w:tc>
          <w:tcPr>
            <w:tcW w:w="3064" w:type="pct"/>
            <w:hideMark/>
          </w:tcPr>
          <w:p w14:paraId="40670828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use features such as liking and bookmarking on medical professional platforms to mark important digital resources.</w:t>
            </w:r>
          </w:p>
        </w:tc>
        <w:tc>
          <w:tcPr>
            <w:tcW w:w="250" w:type="pct"/>
            <w:hideMark/>
          </w:tcPr>
          <w:p w14:paraId="4BB0C265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43" w:type="pct"/>
            <w:hideMark/>
          </w:tcPr>
          <w:p w14:paraId="571E6AB1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Technology</w:t>
            </w:r>
          </w:p>
        </w:tc>
        <w:tc>
          <w:tcPr>
            <w:tcW w:w="843" w:type="pct"/>
            <w:hideMark/>
          </w:tcPr>
          <w:p w14:paraId="44EFE583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Operational Skills</w:t>
            </w:r>
          </w:p>
        </w:tc>
      </w:tr>
      <w:tr w:rsidR="002D5789" w:rsidRPr="00FE643D" w14:paraId="1E5724B7" w14:textId="77777777" w:rsidTr="00B04513">
        <w:trPr>
          <w:trHeight w:val="1000"/>
        </w:trPr>
        <w:tc>
          <w:tcPr>
            <w:tcW w:w="3064" w:type="pct"/>
            <w:hideMark/>
          </w:tcPr>
          <w:p w14:paraId="5F5E4C38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effectively filter the necessary medical digital materials (such as educational videos, question banks, and reference resources) from various data sources.</w:t>
            </w:r>
          </w:p>
        </w:tc>
        <w:tc>
          <w:tcPr>
            <w:tcW w:w="250" w:type="pct"/>
            <w:hideMark/>
          </w:tcPr>
          <w:p w14:paraId="3F9EDF6E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43" w:type="pct"/>
            <w:hideMark/>
          </w:tcPr>
          <w:p w14:paraId="4CEE45B1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Technology</w:t>
            </w:r>
          </w:p>
        </w:tc>
        <w:tc>
          <w:tcPr>
            <w:tcW w:w="843" w:type="pct"/>
            <w:hideMark/>
          </w:tcPr>
          <w:p w14:paraId="6BF4831F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Operational Skills</w:t>
            </w:r>
          </w:p>
        </w:tc>
      </w:tr>
      <w:tr w:rsidR="002D5789" w:rsidRPr="00FE643D" w14:paraId="3B0C0871" w14:textId="77777777" w:rsidTr="00B04513">
        <w:trPr>
          <w:trHeight w:val="1000"/>
        </w:trPr>
        <w:tc>
          <w:tcPr>
            <w:tcW w:w="3064" w:type="pct"/>
            <w:hideMark/>
          </w:tcPr>
          <w:p w14:paraId="10283C0D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am familiar with the use of digital programs such as electronic medical record systems and medical imaging platforms in healthcare institutions.</w:t>
            </w:r>
          </w:p>
        </w:tc>
        <w:tc>
          <w:tcPr>
            <w:tcW w:w="250" w:type="pct"/>
            <w:hideMark/>
          </w:tcPr>
          <w:p w14:paraId="729481B5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843" w:type="pct"/>
            <w:hideMark/>
          </w:tcPr>
          <w:p w14:paraId="4640E56E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Technology</w:t>
            </w:r>
          </w:p>
        </w:tc>
        <w:tc>
          <w:tcPr>
            <w:tcW w:w="843" w:type="pct"/>
            <w:hideMark/>
          </w:tcPr>
          <w:p w14:paraId="42AE7D5C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Academic-Clinical Competence</w:t>
            </w:r>
          </w:p>
        </w:tc>
      </w:tr>
      <w:tr w:rsidR="002D5789" w:rsidRPr="00FE643D" w14:paraId="4CAF2ECE" w14:textId="77777777" w:rsidTr="00B04513">
        <w:trPr>
          <w:trHeight w:val="1000"/>
        </w:trPr>
        <w:tc>
          <w:tcPr>
            <w:tcW w:w="3064" w:type="pct"/>
            <w:hideMark/>
          </w:tcPr>
          <w:p w14:paraId="57AC9E9B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explain the application areas of advanced digital technologies in medical education, such as VR anatomy applications, smart diagnostic systems, and simulation centers.</w:t>
            </w:r>
          </w:p>
        </w:tc>
        <w:tc>
          <w:tcPr>
            <w:tcW w:w="250" w:type="pct"/>
            <w:hideMark/>
          </w:tcPr>
          <w:p w14:paraId="144D8C0F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843" w:type="pct"/>
            <w:hideMark/>
          </w:tcPr>
          <w:p w14:paraId="7E02D690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Competence</w:t>
            </w:r>
          </w:p>
        </w:tc>
        <w:tc>
          <w:tcPr>
            <w:tcW w:w="843" w:type="pct"/>
            <w:hideMark/>
          </w:tcPr>
          <w:p w14:paraId="4DEE5E94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Academic-Clinical Competence</w:t>
            </w:r>
          </w:p>
        </w:tc>
      </w:tr>
      <w:tr w:rsidR="002D5789" w:rsidRPr="00FE643D" w14:paraId="500B99E5" w14:textId="77777777" w:rsidTr="00B04513">
        <w:trPr>
          <w:trHeight w:val="1000"/>
        </w:trPr>
        <w:tc>
          <w:tcPr>
            <w:tcW w:w="3064" w:type="pct"/>
            <w:hideMark/>
          </w:tcPr>
          <w:p w14:paraId="77A362E8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use professional medical applications such as Medscape and UpToDate to support my professional learning.</w:t>
            </w:r>
          </w:p>
        </w:tc>
        <w:tc>
          <w:tcPr>
            <w:tcW w:w="250" w:type="pct"/>
            <w:hideMark/>
          </w:tcPr>
          <w:p w14:paraId="521668D3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843" w:type="pct"/>
            <w:hideMark/>
          </w:tcPr>
          <w:p w14:paraId="40C03AF2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Competence</w:t>
            </w:r>
          </w:p>
        </w:tc>
        <w:tc>
          <w:tcPr>
            <w:tcW w:w="843" w:type="pct"/>
            <w:hideMark/>
          </w:tcPr>
          <w:p w14:paraId="29A23D04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Academic-Clinical Competence</w:t>
            </w:r>
          </w:p>
        </w:tc>
      </w:tr>
      <w:tr w:rsidR="002D5789" w:rsidRPr="00FE643D" w14:paraId="005136A2" w14:textId="77777777" w:rsidTr="00B04513">
        <w:trPr>
          <w:trHeight w:val="1000"/>
        </w:trPr>
        <w:tc>
          <w:tcPr>
            <w:tcW w:w="3064" w:type="pct"/>
            <w:hideMark/>
          </w:tcPr>
          <w:p w14:paraId="681BBF0E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lastRenderedPageBreak/>
              <w:t>I can process, analyze, and present medical resources using software such as Microsoft Excel and PowerPoint.</w:t>
            </w:r>
          </w:p>
        </w:tc>
        <w:tc>
          <w:tcPr>
            <w:tcW w:w="250" w:type="pct"/>
            <w:hideMark/>
          </w:tcPr>
          <w:p w14:paraId="0B7D6643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43" w:type="pct"/>
            <w:hideMark/>
          </w:tcPr>
          <w:p w14:paraId="64C8DA93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Competence</w:t>
            </w:r>
          </w:p>
        </w:tc>
        <w:tc>
          <w:tcPr>
            <w:tcW w:w="843" w:type="pct"/>
            <w:hideMark/>
          </w:tcPr>
          <w:p w14:paraId="08762920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-</w:t>
            </w:r>
          </w:p>
          <w:p w14:paraId="38145D6F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(Removed)</w:t>
            </w:r>
          </w:p>
        </w:tc>
      </w:tr>
      <w:tr w:rsidR="002D5789" w:rsidRPr="00FE643D" w14:paraId="5B464BC9" w14:textId="77777777" w:rsidTr="00B04513">
        <w:trPr>
          <w:trHeight w:val="1000"/>
        </w:trPr>
        <w:tc>
          <w:tcPr>
            <w:tcW w:w="3064" w:type="pct"/>
            <w:hideMark/>
          </w:tcPr>
          <w:p w14:paraId="46A98705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use digital devices or software (such as 3D anatomy software, electronic stethoscopes, and virtual simulation experiments) to support my professional learning.</w:t>
            </w:r>
          </w:p>
        </w:tc>
        <w:tc>
          <w:tcPr>
            <w:tcW w:w="250" w:type="pct"/>
            <w:hideMark/>
          </w:tcPr>
          <w:p w14:paraId="70AD9E10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843" w:type="pct"/>
            <w:hideMark/>
          </w:tcPr>
          <w:p w14:paraId="4F95AC78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Competence</w:t>
            </w:r>
          </w:p>
        </w:tc>
        <w:tc>
          <w:tcPr>
            <w:tcW w:w="843" w:type="pct"/>
            <w:hideMark/>
          </w:tcPr>
          <w:p w14:paraId="3C065DB9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Academic-Clinical Competence</w:t>
            </w:r>
          </w:p>
        </w:tc>
      </w:tr>
      <w:tr w:rsidR="002D5789" w:rsidRPr="00FE643D" w14:paraId="4691456B" w14:textId="77777777" w:rsidTr="00B04513">
        <w:trPr>
          <w:trHeight w:val="1000"/>
        </w:trPr>
        <w:tc>
          <w:tcPr>
            <w:tcW w:w="3064" w:type="pct"/>
            <w:hideMark/>
          </w:tcPr>
          <w:p w14:paraId="32D64619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share qualified medical digital resources through class groups, forums, and social media.</w:t>
            </w:r>
          </w:p>
        </w:tc>
        <w:tc>
          <w:tcPr>
            <w:tcW w:w="250" w:type="pct"/>
            <w:hideMark/>
          </w:tcPr>
          <w:p w14:paraId="614BEC05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843" w:type="pct"/>
            <w:hideMark/>
          </w:tcPr>
          <w:p w14:paraId="38AA6BD6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Competence</w:t>
            </w:r>
          </w:p>
        </w:tc>
        <w:tc>
          <w:tcPr>
            <w:tcW w:w="843" w:type="pct"/>
            <w:hideMark/>
          </w:tcPr>
          <w:p w14:paraId="7CF7B96B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Operational Skills</w:t>
            </w:r>
          </w:p>
        </w:tc>
      </w:tr>
      <w:tr w:rsidR="002D5789" w:rsidRPr="00FE643D" w14:paraId="1D18D4F2" w14:textId="77777777" w:rsidTr="00B04513">
        <w:trPr>
          <w:trHeight w:val="1000"/>
        </w:trPr>
        <w:tc>
          <w:tcPr>
            <w:tcW w:w="3064" w:type="pct"/>
            <w:hideMark/>
          </w:tcPr>
          <w:p w14:paraId="4E20E3FA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independently create medical study notes by combining text and visuals.</w:t>
            </w:r>
          </w:p>
        </w:tc>
        <w:tc>
          <w:tcPr>
            <w:tcW w:w="250" w:type="pct"/>
            <w:hideMark/>
          </w:tcPr>
          <w:p w14:paraId="5ED6B9F2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843" w:type="pct"/>
            <w:hideMark/>
          </w:tcPr>
          <w:p w14:paraId="6EA867BB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Competence</w:t>
            </w:r>
          </w:p>
        </w:tc>
        <w:tc>
          <w:tcPr>
            <w:tcW w:w="843" w:type="pct"/>
            <w:hideMark/>
          </w:tcPr>
          <w:p w14:paraId="4DA06393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Operational Skills</w:t>
            </w:r>
          </w:p>
        </w:tc>
      </w:tr>
      <w:tr w:rsidR="002D5789" w:rsidRPr="00FE643D" w14:paraId="52BA2E85" w14:textId="77777777" w:rsidTr="00B04513">
        <w:trPr>
          <w:trHeight w:val="1000"/>
        </w:trPr>
        <w:tc>
          <w:tcPr>
            <w:tcW w:w="3064" w:type="pct"/>
            <w:hideMark/>
          </w:tcPr>
          <w:p w14:paraId="5CAE19E2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process medical digital resources in collaboration with others through online documents and other forms.</w:t>
            </w:r>
          </w:p>
        </w:tc>
        <w:tc>
          <w:tcPr>
            <w:tcW w:w="250" w:type="pct"/>
            <w:hideMark/>
          </w:tcPr>
          <w:p w14:paraId="1E23E85E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843" w:type="pct"/>
            <w:hideMark/>
          </w:tcPr>
          <w:p w14:paraId="62961BE3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Competence</w:t>
            </w:r>
          </w:p>
        </w:tc>
        <w:tc>
          <w:tcPr>
            <w:tcW w:w="843" w:type="pct"/>
            <w:hideMark/>
          </w:tcPr>
          <w:p w14:paraId="33B8C715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Operational Skills</w:t>
            </w:r>
          </w:p>
        </w:tc>
      </w:tr>
      <w:tr w:rsidR="002D5789" w:rsidRPr="00FE643D" w14:paraId="5B1389FF" w14:textId="77777777" w:rsidTr="00B04513">
        <w:trPr>
          <w:trHeight w:val="1000"/>
        </w:trPr>
        <w:tc>
          <w:tcPr>
            <w:tcW w:w="3064" w:type="pct"/>
            <w:hideMark/>
          </w:tcPr>
          <w:p w14:paraId="4B977F81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evaluate the reliability of medical digital resources based on citation counts and journal rankings.</w:t>
            </w:r>
          </w:p>
        </w:tc>
        <w:tc>
          <w:tcPr>
            <w:tcW w:w="250" w:type="pct"/>
            <w:hideMark/>
          </w:tcPr>
          <w:p w14:paraId="0E0353E1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43" w:type="pct"/>
            <w:hideMark/>
          </w:tcPr>
          <w:p w14:paraId="30B59450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Competence</w:t>
            </w:r>
          </w:p>
        </w:tc>
        <w:tc>
          <w:tcPr>
            <w:tcW w:w="843" w:type="pct"/>
            <w:hideMark/>
          </w:tcPr>
          <w:p w14:paraId="41079608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Academic-Clinical Competence</w:t>
            </w:r>
          </w:p>
        </w:tc>
      </w:tr>
      <w:tr w:rsidR="002D5789" w:rsidRPr="00FE643D" w14:paraId="012B0EC5" w14:textId="77777777" w:rsidTr="00B04513">
        <w:trPr>
          <w:trHeight w:val="1000"/>
        </w:trPr>
        <w:tc>
          <w:tcPr>
            <w:tcW w:w="3064" w:type="pct"/>
            <w:hideMark/>
          </w:tcPr>
          <w:p w14:paraId="17A1D45B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 xml:space="preserve">I can use mind-mapping software to organize </w:t>
            </w:r>
            <w:proofErr w:type="gramStart"/>
            <w:r w:rsidRPr="00FE643D">
              <w:rPr>
                <w:sz w:val="22"/>
                <w:szCs w:val="22"/>
                <w:lang w:val="en-US"/>
              </w:rPr>
              <w:t>course</w:t>
            </w:r>
            <w:proofErr w:type="gramEnd"/>
            <w:r w:rsidRPr="00FE643D">
              <w:rPr>
                <w:sz w:val="22"/>
                <w:szCs w:val="22"/>
                <w:lang w:val="en-US"/>
              </w:rPr>
              <w:t xml:space="preserve"> and professional knowledge frameworks.</w:t>
            </w:r>
          </w:p>
        </w:tc>
        <w:tc>
          <w:tcPr>
            <w:tcW w:w="250" w:type="pct"/>
            <w:hideMark/>
          </w:tcPr>
          <w:p w14:paraId="365C5CEF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843" w:type="pct"/>
            <w:hideMark/>
          </w:tcPr>
          <w:p w14:paraId="1066074E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Knowledge</w:t>
            </w:r>
          </w:p>
        </w:tc>
        <w:tc>
          <w:tcPr>
            <w:tcW w:w="843" w:type="pct"/>
            <w:hideMark/>
          </w:tcPr>
          <w:p w14:paraId="353303F1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Academic-Clinical Competence</w:t>
            </w:r>
          </w:p>
        </w:tc>
      </w:tr>
      <w:tr w:rsidR="002D5789" w:rsidRPr="00FE643D" w14:paraId="7D1CB946" w14:textId="77777777" w:rsidTr="00B04513">
        <w:trPr>
          <w:trHeight w:val="1000"/>
        </w:trPr>
        <w:tc>
          <w:tcPr>
            <w:tcW w:w="3064" w:type="pct"/>
            <w:hideMark/>
          </w:tcPr>
          <w:p w14:paraId="6BE2435A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believe that medical digitalization is more effective in providing timely diagnosis and treatment to patients in remote areas.</w:t>
            </w:r>
          </w:p>
        </w:tc>
        <w:tc>
          <w:tcPr>
            <w:tcW w:w="250" w:type="pct"/>
            <w:hideMark/>
          </w:tcPr>
          <w:p w14:paraId="623EBED8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843" w:type="pct"/>
            <w:hideMark/>
          </w:tcPr>
          <w:p w14:paraId="1C2C401C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Attitude</w:t>
            </w:r>
          </w:p>
        </w:tc>
        <w:tc>
          <w:tcPr>
            <w:tcW w:w="843" w:type="pct"/>
            <w:hideMark/>
          </w:tcPr>
          <w:p w14:paraId="68A42B44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Attitude</w:t>
            </w:r>
            <w:r>
              <w:rPr>
                <w:sz w:val="22"/>
                <w:szCs w:val="22"/>
                <w:lang w:val="en-US"/>
              </w:rPr>
              <w:t>s</w:t>
            </w:r>
            <w:r w:rsidRPr="00FE643D">
              <w:rPr>
                <w:sz w:val="22"/>
                <w:szCs w:val="22"/>
                <w:lang w:val="en-US"/>
              </w:rPr>
              <w:t xml:space="preserve"> and Ethical Awareness</w:t>
            </w:r>
          </w:p>
        </w:tc>
      </w:tr>
      <w:tr w:rsidR="002D5789" w:rsidRPr="00FE643D" w14:paraId="28C3E10B" w14:textId="77777777" w:rsidTr="00B04513">
        <w:trPr>
          <w:trHeight w:val="1000"/>
        </w:trPr>
        <w:tc>
          <w:tcPr>
            <w:tcW w:w="3064" w:type="pct"/>
            <w:hideMark/>
          </w:tcPr>
          <w:p w14:paraId="51FCB002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When I discover useful medical learning apps, websites, or resources, I recommend them to others</w:t>
            </w:r>
          </w:p>
        </w:tc>
        <w:tc>
          <w:tcPr>
            <w:tcW w:w="250" w:type="pct"/>
            <w:hideMark/>
          </w:tcPr>
          <w:p w14:paraId="65F9270C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843" w:type="pct"/>
            <w:hideMark/>
          </w:tcPr>
          <w:p w14:paraId="225BEDE6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Attitude</w:t>
            </w:r>
          </w:p>
        </w:tc>
        <w:tc>
          <w:tcPr>
            <w:tcW w:w="843" w:type="pct"/>
            <w:hideMark/>
          </w:tcPr>
          <w:p w14:paraId="3BC251AB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Attitude</w:t>
            </w:r>
            <w:r>
              <w:rPr>
                <w:sz w:val="22"/>
                <w:szCs w:val="22"/>
                <w:lang w:val="en-US"/>
              </w:rPr>
              <w:t>s</w:t>
            </w:r>
            <w:r w:rsidRPr="00FE643D">
              <w:rPr>
                <w:sz w:val="22"/>
                <w:szCs w:val="22"/>
                <w:lang w:val="en-US"/>
              </w:rPr>
              <w:t xml:space="preserve"> and Ethical Awareness</w:t>
            </w:r>
          </w:p>
        </w:tc>
      </w:tr>
      <w:tr w:rsidR="002D5789" w:rsidRPr="00FE643D" w14:paraId="6E879CEB" w14:textId="77777777" w:rsidTr="00B04513">
        <w:trPr>
          <w:trHeight w:val="1000"/>
        </w:trPr>
        <w:tc>
          <w:tcPr>
            <w:tcW w:w="3064" w:type="pct"/>
            <w:hideMark/>
          </w:tcPr>
          <w:p w14:paraId="7D9D2741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Compared to traditional textbooks, I prefer to understand complex topics through animations, videos, and other digital formats.</w:t>
            </w:r>
          </w:p>
        </w:tc>
        <w:tc>
          <w:tcPr>
            <w:tcW w:w="250" w:type="pct"/>
            <w:hideMark/>
          </w:tcPr>
          <w:p w14:paraId="10F7D4AA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843" w:type="pct"/>
            <w:hideMark/>
          </w:tcPr>
          <w:p w14:paraId="0EA62E8A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Attitude</w:t>
            </w:r>
          </w:p>
        </w:tc>
        <w:tc>
          <w:tcPr>
            <w:tcW w:w="843" w:type="pct"/>
            <w:hideMark/>
          </w:tcPr>
          <w:p w14:paraId="18542121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Attitude</w:t>
            </w:r>
            <w:r>
              <w:rPr>
                <w:sz w:val="22"/>
                <w:szCs w:val="22"/>
                <w:lang w:val="en-US"/>
              </w:rPr>
              <w:t>s</w:t>
            </w:r>
            <w:r w:rsidRPr="00FE643D">
              <w:rPr>
                <w:sz w:val="22"/>
                <w:szCs w:val="22"/>
                <w:lang w:val="en-US"/>
              </w:rPr>
              <w:t xml:space="preserve"> and Ethical Awareness</w:t>
            </w:r>
          </w:p>
        </w:tc>
      </w:tr>
      <w:tr w:rsidR="002D5789" w:rsidRPr="00FE643D" w14:paraId="028F6A2D" w14:textId="77777777" w:rsidTr="00B04513">
        <w:trPr>
          <w:trHeight w:val="1000"/>
        </w:trPr>
        <w:tc>
          <w:tcPr>
            <w:tcW w:w="3064" w:type="pct"/>
            <w:hideMark/>
          </w:tcPr>
          <w:p w14:paraId="639BCA78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deeply appreciate how digital technology is reshaping all aspects of medical education, clinical diagnosis, and scientific research.</w:t>
            </w:r>
          </w:p>
        </w:tc>
        <w:tc>
          <w:tcPr>
            <w:tcW w:w="250" w:type="pct"/>
            <w:hideMark/>
          </w:tcPr>
          <w:p w14:paraId="6AB35B65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43" w:type="pct"/>
            <w:hideMark/>
          </w:tcPr>
          <w:p w14:paraId="7DC630EB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Attitude</w:t>
            </w:r>
          </w:p>
        </w:tc>
        <w:tc>
          <w:tcPr>
            <w:tcW w:w="843" w:type="pct"/>
            <w:hideMark/>
          </w:tcPr>
          <w:p w14:paraId="374F918C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Attitude</w:t>
            </w:r>
            <w:r>
              <w:rPr>
                <w:sz w:val="22"/>
                <w:szCs w:val="22"/>
                <w:lang w:val="en-US"/>
              </w:rPr>
              <w:t>s</w:t>
            </w:r>
            <w:r w:rsidRPr="00FE643D">
              <w:rPr>
                <w:sz w:val="22"/>
                <w:szCs w:val="22"/>
                <w:lang w:val="en-US"/>
              </w:rPr>
              <w:t xml:space="preserve"> and Ethical Awareness</w:t>
            </w:r>
          </w:p>
        </w:tc>
      </w:tr>
      <w:tr w:rsidR="002D5789" w:rsidRPr="00FE643D" w14:paraId="2B236788" w14:textId="77777777" w:rsidTr="00B04513">
        <w:trPr>
          <w:trHeight w:val="1000"/>
        </w:trPr>
        <w:tc>
          <w:tcPr>
            <w:tcW w:w="3064" w:type="pct"/>
            <w:hideMark/>
          </w:tcPr>
          <w:p w14:paraId="52E8EA4F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know how to securely access medical e-books available through my school library's official website.</w:t>
            </w:r>
          </w:p>
        </w:tc>
        <w:tc>
          <w:tcPr>
            <w:tcW w:w="250" w:type="pct"/>
            <w:hideMark/>
          </w:tcPr>
          <w:p w14:paraId="4C71A7C0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843" w:type="pct"/>
            <w:hideMark/>
          </w:tcPr>
          <w:p w14:paraId="3F3D536E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Knowledge</w:t>
            </w:r>
          </w:p>
        </w:tc>
        <w:tc>
          <w:tcPr>
            <w:tcW w:w="843" w:type="pct"/>
            <w:hideMark/>
          </w:tcPr>
          <w:p w14:paraId="2EB68545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Academic-Clinical Competence</w:t>
            </w:r>
          </w:p>
        </w:tc>
      </w:tr>
      <w:tr w:rsidR="002D5789" w:rsidRPr="00FE643D" w14:paraId="07B599B9" w14:textId="77777777" w:rsidTr="00B04513">
        <w:trPr>
          <w:trHeight w:val="1000"/>
        </w:trPr>
        <w:tc>
          <w:tcPr>
            <w:tcW w:w="3064" w:type="pct"/>
            <w:hideMark/>
          </w:tcPr>
          <w:p w14:paraId="0847A07B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lastRenderedPageBreak/>
              <w:t>When citing medical digital resources, I follow the standard format to indicate the authors and publication date of each reference.</w:t>
            </w:r>
          </w:p>
        </w:tc>
        <w:tc>
          <w:tcPr>
            <w:tcW w:w="250" w:type="pct"/>
            <w:hideMark/>
          </w:tcPr>
          <w:p w14:paraId="3EE43A84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843" w:type="pct"/>
            <w:hideMark/>
          </w:tcPr>
          <w:p w14:paraId="54A5BDC2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Knowledge</w:t>
            </w:r>
          </w:p>
        </w:tc>
        <w:tc>
          <w:tcPr>
            <w:tcW w:w="843" w:type="pct"/>
            <w:hideMark/>
          </w:tcPr>
          <w:p w14:paraId="756D9337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Academic-Clinical Competence</w:t>
            </w:r>
          </w:p>
        </w:tc>
      </w:tr>
      <w:tr w:rsidR="002D5789" w:rsidRPr="00FE643D" w14:paraId="62EA1791" w14:textId="77777777" w:rsidTr="00B04513">
        <w:trPr>
          <w:trHeight w:val="1000"/>
        </w:trPr>
        <w:tc>
          <w:tcPr>
            <w:tcW w:w="3064" w:type="pct"/>
            <w:hideMark/>
          </w:tcPr>
          <w:p w14:paraId="5CD701AE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am aware that patient data obtained from hospitals cannot be uploaded to public networks without permission.</w:t>
            </w:r>
          </w:p>
        </w:tc>
        <w:tc>
          <w:tcPr>
            <w:tcW w:w="250" w:type="pct"/>
            <w:hideMark/>
          </w:tcPr>
          <w:p w14:paraId="3F68683F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843" w:type="pct"/>
            <w:hideMark/>
          </w:tcPr>
          <w:p w14:paraId="23741247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Knowledge</w:t>
            </w:r>
          </w:p>
        </w:tc>
        <w:tc>
          <w:tcPr>
            <w:tcW w:w="843" w:type="pct"/>
            <w:hideMark/>
          </w:tcPr>
          <w:p w14:paraId="36EDFC05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Attitude</w:t>
            </w:r>
            <w:r>
              <w:rPr>
                <w:sz w:val="22"/>
                <w:szCs w:val="22"/>
                <w:lang w:val="en-US"/>
              </w:rPr>
              <w:t>s</w:t>
            </w:r>
            <w:r w:rsidRPr="00FE643D">
              <w:rPr>
                <w:sz w:val="22"/>
                <w:szCs w:val="22"/>
                <w:lang w:val="en-US"/>
              </w:rPr>
              <w:t xml:space="preserve"> and Ethical Awareness</w:t>
            </w:r>
          </w:p>
        </w:tc>
      </w:tr>
      <w:tr w:rsidR="002D5789" w:rsidRPr="00FE643D" w14:paraId="78DF0F1F" w14:textId="77777777" w:rsidTr="00B04513">
        <w:trPr>
          <w:trHeight w:val="1000"/>
        </w:trPr>
        <w:tc>
          <w:tcPr>
            <w:tcW w:w="3064" w:type="pct"/>
            <w:hideMark/>
          </w:tcPr>
          <w:p w14:paraId="49970804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When using medical cases, I protect privacy by anonymizing information such as patient names.</w:t>
            </w:r>
          </w:p>
        </w:tc>
        <w:tc>
          <w:tcPr>
            <w:tcW w:w="250" w:type="pct"/>
            <w:hideMark/>
          </w:tcPr>
          <w:p w14:paraId="421B6256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843" w:type="pct"/>
            <w:hideMark/>
          </w:tcPr>
          <w:p w14:paraId="2F9851C3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Knowledge</w:t>
            </w:r>
          </w:p>
        </w:tc>
        <w:tc>
          <w:tcPr>
            <w:tcW w:w="843" w:type="pct"/>
            <w:hideMark/>
          </w:tcPr>
          <w:p w14:paraId="01857B7D" w14:textId="77777777" w:rsidR="002D5789" w:rsidRPr="00FE643D" w:rsidRDefault="002D5789" w:rsidP="00B0451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Attitude</w:t>
            </w:r>
            <w:r>
              <w:rPr>
                <w:sz w:val="22"/>
                <w:szCs w:val="22"/>
                <w:lang w:val="en-US"/>
              </w:rPr>
              <w:t>s</w:t>
            </w:r>
            <w:r w:rsidRPr="00FE643D">
              <w:rPr>
                <w:sz w:val="22"/>
                <w:szCs w:val="22"/>
                <w:lang w:val="en-US"/>
              </w:rPr>
              <w:t xml:space="preserve"> and Ethical Awareness</w:t>
            </w:r>
          </w:p>
        </w:tc>
      </w:tr>
    </w:tbl>
    <w:p w14:paraId="2054189E" w14:textId="77777777" w:rsidR="002D5789" w:rsidRPr="00463731" w:rsidRDefault="002D5789" w:rsidP="002D5789">
      <w:pPr>
        <w:jc w:val="both"/>
        <w:rPr>
          <w:lang w:val="en-US"/>
        </w:rPr>
      </w:pPr>
    </w:p>
    <w:p w14:paraId="55412A42" w14:textId="77777777" w:rsidR="002D5789" w:rsidRPr="00463731" w:rsidRDefault="002D5789" w:rsidP="002D5789">
      <w:pPr>
        <w:jc w:val="both"/>
        <w:rPr>
          <w:lang w:val="en-US"/>
        </w:rPr>
      </w:pPr>
    </w:p>
    <w:p w14:paraId="1C4728FA" w14:textId="452ECDC2" w:rsidR="00403D10" w:rsidRPr="002D5789" w:rsidRDefault="00403D10" w:rsidP="002D5789">
      <w:pPr>
        <w:jc w:val="both"/>
        <w:rPr>
          <w:lang w:val="en-US"/>
        </w:rPr>
      </w:pPr>
    </w:p>
    <w:sectPr w:rsidR="00403D10" w:rsidRPr="002D5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D5789"/>
    <w:rsid w:val="002D5789"/>
    <w:rsid w:val="00403D10"/>
    <w:rsid w:val="00F335FA"/>
    <w:rsid w:val="00FB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6CF4"/>
  <w15:chartTrackingRefBased/>
  <w15:docId w15:val="{F8615D34-409C-491D-9CC8-A129E022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7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2D5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D5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D578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D5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D578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D57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D57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D57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D57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D578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D57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D578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D5789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D5789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D578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D578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D578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D578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D57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D5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D57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D5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D57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D578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D578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D5789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D578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D5789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D5789"/>
    <w:rPr>
      <w:b/>
      <w:bCs/>
      <w:smallCaps/>
      <w:color w:val="365F91" w:themeColor="accent1" w:themeShade="BF"/>
      <w:spacing w:val="5"/>
    </w:rPr>
  </w:style>
  <w:style w:type="table" w:styleId="TabloKlavuzu">
    <w:name w:val="Table Grid"/>
    <w:basedOn w:val="NormalTablo"/>
    <w:uiPriority w:val="39"/>
    <w:rsid w:val="002D578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atadağ</dc:creator>
  <cp:keywords/>
  <dc:description/>
  <cp:lastModifiedBy>yıldız atadağ</cp:lastModifiedBy>
  <cp:revision>1</cp:revision>
  <dcterms:created xsi:type="dcterms:W3CDTF">2026-02-27T10:58:00Z</dcterms:created>
  <dcterms:modified xsi:type="dcterms:W3CDTF">2026-02-27T10:59:00Z</dcterms:modified>
</cp:coreProperties>
</file>