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A142" w14:textId="4E4D6ABB" w:rsidR="00EE0888" w:rsidRPr="002E3CCE" w:rsidRDefault="00EE0888" w:rsidP="00EE0888">
      <w:pPr>
        <w:rPr>
          <w:rFonts w:ascii="Times New Roman" w:hAnsi="Times New Roman" w:cs="Times New Roman"/>
          <w:b/>
          <w:bCs/>
          <w:sz w:val="32"/>
          <w:szCs w:val="32"/>
        </w:rPr>
      </w:pPr>
      <w:r w:rsidRPr="002E3CCE">
        <w:rPr>
          <w:rFonts w:ascii="Times New Roman" w:eastAsia="Times New Roman" w:hAnsi="Times New Roman" w:cs="Times New Roman"/>
          <w:b/>
          <w:bCs/>
          <w:sz w:val="32"/>
          <w:szCs w:val="32"/>
        </w:rPr>
        <w:t>Appendix A</w:t>
      </w:r>
    </w:p>
    <w:p w14:paraId="28EE21F1"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Pre-Program Questionnaire </w:t>
      </w:r>
    </w:p>
    <w:p w14:paraId="5298E088" w14:textId="77777777" w:rsidR="00EE0888" w:rsidRPr="002E3CCE" w:rsidRDefault="00EE0888" w:rsidP="00EE0888">
      <w:pPr>
        <w:pBdr>
          <w:bottom w:val="single" w:sz="8" w:space="0" w:color="CCCCCC"/>
        </w:pBdr>
        <w:spacing w:after="0" w:line="120" w:lineRule="auto"/>
        <w:jc w:val="center"/>
        <w:rPr>
          <w:rFonts w:ascii="Times New Roman" w:hAnsi="Times New Roman" w:cs="Times New Roman"/>
        </w:rPr>
      </w:pPr>
      <w:r w:rsidRPr="002E3CCE">
        <w:rPr>
          <w:rFonts w:ascii="Times New Roman" w:eastAsia="Aptos" w:hAnsi="Times New Roman" w:cs="Times New Roman"/>
          <w:b/>
          <w:bCs/>
          <w:color w:val="CCCCCC"/>
          <w:sz w:val="22"/>
          <w:szCs w:val="22"/>
        </w:rPr>
        <w:t xml:space="preserve"> </w:t>
      </w:r>
    </w:p>
    <w:p w14:paraId="4DEAB445" w14:textId="77777777" w:rsidR="00EE0888" w:rsidRPr="002E3CCE" w:rsidRDefault="00EE0888" w:rsidP="00EE0888">
      <w:pPr>
        <w:spacing w:before="120" w:after="120"/>
        <w:rPr>
          <w:rFonts w:ascii="Times New Roman" w:hAnsi="Times New Roman" w:cs="Times New Roman"/>
        </w:rPr>
      </w:pPr>
      <w:r w:rsidRPr="002E3CCE">
        <w:rPr>
          <w:rFonts w:ascii="Times New Roman" w:eastAsia="Aptos" w:hAnsi="Times New Roman" w:cs="Times New Roman"/>
          <w:b/>
          <w:bCs/>
          <w:color w:val="CCCCCC"/>
          <w:sz w:val="22"/>
          <w:szCs w:val="22"/>
        </w:rPr>
        <w:t>Start of Block: Default Question Block</w:t>
      </w:r>
    </w:p>
    <w:p w14:paraId="4012A65D"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26851BD2"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Q1 Consent information and Confidentiality Disclaimer: This study hopes to examine student comfort level with specific topics relating to cancer care, observe career plans and changes to those plans over time, and identify areas in which novel educational methods may further enhance undergraduate medical education.  These surveys will not be linked to your name in any way.  However, we would like to match your pre and post-program questionnaires together so that we can analyze the effectiveness of our program.  Data from your responses may be used in a research study.  Participation in this study is voluntary and will in no way impact your grades, class standing, or eligibility for promotion within your program of study.  By completing this form, you hereby consent for use of data enclosed in said form to be included in the aforementioned study.   </w:t>
      </w:r>
    </w:p>
    <w:p w14:paraId="5B891F8E"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368C6360"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42CD3D15"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56AD14FC"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Q2 Please identify yourself by writing the following code at the top of the next page:The first 2 letters of your mother’s maiden name, followed by the last number of your home address, followed by the last two digits of your home phone number. An example:            Mother’s maiden name = Murphy            Home address: 123 Medical School Dr.            Cell phone number: 216-368-2090 Code = mu390</w:t>
      </w:r>
    </w:p>
    <w:p w14:paraId="490AF6E4"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44AE5F85"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70935139"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5E9FE4BA"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37169880"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Q3 Please select your enrollment year in medical school:</w:t>
      </w:r>
    </w:p>
    <w:p w14:paraId="78E533AC" w14:textId="77777777" w:rsidR="00EE0888" w:rsidRPr="002E3CCE" w:rsidRDefault="00EE0888" w:rsidP="00EE0888">
      <w:pPr>
        <w:pBdr>
          <w:top w:val="single" w:sz="8" w:space="4" w:color="CCCCCC"/>
          <w:left w:val="single" w:sz="8" w:space="4" w:color="CCCCCC"/>
          <w:bottom w:val="single" w:sz="8" w:space="4" w:color="CCCCCC"/>
          <w:right w:val="single" w:sz="8" w:space="4" w:color="CCCCCC"/>
        </w:pBdr>
        <w:spacing w:before="120" w:after="120"/>
        <w:rPr>
          <w:rFonts w:ascii="Times New Roman" w:hAnsi="Times New Roman" w:cs="Times New Roman"/>
        </w:rPr>
      </w:pPr>
      <w:r w:rsidRPr="002E3CCE">
        <w:rPr>
          <w:rFonts w:ascii="Times New Roman" w:eastAsia="Arial" w:hAnsi="Times New Roman" w:cs="Times New Roman"/>
          <w:sz w:val="22"/>
          <w:szCs w:val="22"/>
        </w:rPr>
        <w:t>▼</w:t>
      </w:r>
      <w:r w:rsidRPr="002E3CCE">
        <w:rPr>
          <w:rFonts w:ascii="Times New Roman" w:eastAsia="Aptos" w:hAnsi="Times New Roman" w:cs="Times New Roman"/>
          <w:sz w:val="22"/>
          <w:szCs w:val="22"/>
        </w:rPr>
        <w:t xml:space="preserve"> 2023 (1) ... 2013 (11)</w:t>
      </w:r>
    </w:p>
    <w:p w14:paraId="0BFC5123"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69C164BC" w14:textId="77777777" w:rsidR="00EE0888" w:rsidRPr="002E3CCE" w:rsidRDefault="00EE0888" w:rsidP="00EE0888">
      <w:pPr>
        <w:spacing w:before="120" w:after="0"/>
        <w:rPr>
          <w:rFonts w:ascii="Times New Roman" w:hAnsi="Times New Roman" w:cs="Times New Roman"/>
        </w:rPr>
      </w:pPr>
      <w:r w:rsidRPr="002E3CCE">
        <w:rPr>
          <w:rFonts w:ascii="Times New Roman" w:eastAsia="Aptos" w:hAnsi="Times New Roman" w:cs="Times New Roman"/>
          <w:b/>
          <w:bCs/>
          <w:color w:val="CCCCCC"/>
          <w:sz w:val="22"/>
          <w:szCs w:val="22"/>
        </w:rPr>
        <w:t>End of Block: Default Question Block</w:t>
      </w:r>
    </w:p>
    <w:p w14:paraId="3B4262E7" w14:textId="77777777" w:rsidR="00EE0888" w:rsidRPr="002E3CCE" w:rsidRDefault="00EE0888" w:rsidP="00EE0888">
      <w:pPr>
        <w:pBdr>
          <w:bottom w:val="single" w:sz="8" w:space="0" w:color="CCCCCC"/>
        </w:pBdr>
        <w:spacing w:after="0" w:line="120" w:lineRule="auto"/>
        <w:jc w:val="center"/>
        <w:rPr>
          <w:rFonts w:ascii="Times New Roman" w:hAnsi="Times New Roman" w:cs="Times New Roman"/>
        </w:rPr>
      </w:pPr>
      <w:r w:rsidRPr="002E3CCE">
        <w:rPr>
          <w:rFonts w:ascii="Times New Roman" w:eastAsia="Aptos" w:hAnsi="Times New Roman" w:cs="Times New Roman"/>
          <w:b/>
          <w:bCs/>
          <w:color w:val="CCCCCC"/>
          <w:sz w:val="22"/>
          <w:szCs w:val="22"/>
        </w:rPr>
        <w:t xml:space="preserve"> </w:t>
      </w:r>
    </w:p>
    <w:p w14:paraId="7CD91341" w14:textId="77777777" w:rsidR="00EE0888" w:rsidRPr="002E3CCE" w:rsidRDefault="00EE0888" w:rsidP="00EE0888">
      <w:pPr>
        <w:spacing w:before="120" w:after="120"/>
        <w:rPr>
          <w:rFonts w:ascii="Times New Roman" w:hAnsi="Times New Roman" w:cs="Times New Roman"/>
        </w:rPr>
      </w:pPr>
      <w:r w:rsidRPr="002E3CCE">
        <w:rPr>
          <w:rFonts w:ascii="Times New Roman" w:eastAsia="Aptos" w:hAnsi="Times New Roman" w:cs="Times New Roman"/>
          <w:b/>
          <w:bCs/>
          <w:color w:val="CCCCCC"/>
          <w:sz w:val="22"/>
          <w:szCs w:val="22"/>
        </w:rPr>
        <w:t>Start of Block: Block 1</w:t>
      </w:r>
    </w:p>
    <w:p w14:paraId="2EC48E90"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459DFE02"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Q4 Please list the top 3 career specialties you are considering now:</w:t>
      </w:r>
    </w:p>
    <w:p w14:paraId="59266871" w14:textId="77777777" w:rsidR="00EE0888" w:rsidRPr="002E3CCE" w:rsidRDefault="00EE0888" w:rsidP="00EE0888">
      <w:pPr>
        <w:pStyle w:val="ListParagraph"/>
        <w:numPr>
          <w:ilvl w:val="0"/>
          <w:numId w:val="1"/>
        </w:numPr>
        <w:spacing w:after="0" w:line="279" w:lineRule="auto"/>
        <w:ind w:left="360"/>
        <w:rPr>
          <w:rFonts w:ascii="Times New Roman" w:eastAsia="Aptos" w:hAnsi="Times New Roman" w:cs="Times New Roman"/>
        </w:rPr>
      </w:pPr>
      <w:r w:rsidRPr="002E3CCE">
        <w:rPr>
          <w:rFonts w:ascii="Times New Roman" w:eastAsia="Aptos" w:hAnsi="Times New Roman" w:cs="Times New Roman"/>
        </w:rPr>
        <w:t>Choice 1  (1) __________________________________________________</w:t>
      </w:r>
    </w:p>
    <w:p w14:paraId="3181AF76" w14:textId="77777777" w:rsidR="00EE0888" w:rsidRPr="002E3CCE" w:rsidRDefault="00EE0888" w:rsidP="00EE0888">
      <w:pPr>
        <w:pStyle w:val="ListParagraph"/>
        <w:numPr>
          <w:ilvl w:val="0"/>
          <w:numId w:val="1"/>
        </w:numPr>
        <w:spacing w:after="0" w:line="279" w:lineRule="auto"/>
        <w:ind w:left="360"/>
        <w:rPr>
          <w:rFonts w:ascii="Times New Roman" w:eastAsia="Aptos" w:hAnsi="Times New Roman" w:cs="Times New Roman"/>
        </w:rPr>
      </w:pPr>
      <w:r w:rsidRPr="002E3CCE">
        <w:rPr>
          <w:rFonts w:ascii="Times New Roman" w:eastAsia="Aptos" w:hAnsi="Times New Roman" w:cs="Times New Roman"/>
        </w:rPr>
        <w:lastRenderedPageBreak/>
        <w:t>Choice 2  (2) __________________________________________________</w:t>
      </w:r>
    </w:p>
    <w:p w14:paraId="573517BC" w14:textId="77777777" w:rsidR="00EE0888" w:rsidRPr="002E3CCE" w:rsidRDefault="00EE0888" w:rsidP="00EE0888">
      <w:pPr>
        <w:pStyle w:val="ListParagraph"/>
        <w:numPr>
          <w:ilvl w:val="0"/>
          <w:numId w:val="1"/>
        </w:numPr>
        <w:spacing w:after="0" w:line="279" w:lineRule="auto"/>
        <w:ind w:left="360"/>
        <w:rPr>
          <w:rFonts w:ascii="Times New Roman" w:eastAsia="Aptos" w:hAnsi="Times New Roman" w:cs="Times New Roman"/>
        </w:rPr>
      </w:pPr>
      <w:r w:rsidRPr="002E3CCE">
        <w:rPr>
          <w:rFonts w:ascii="Times New Roman" w:eastAsia="Aptos" w:hAnsi="Times New Roman" w:cs="Times New Roman"/>
        </w:rPr>
        <w:t>Choice 3  (3) __________________________________________________</w:t>
      </w:r>
    </w:p>
    <w:p w14:paraId="2ADC6748"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647302C8"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2B3E9364"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1AA929EA" w14:textId="77777777" w:rsidR="00EE0888" w:rsidRPr="002E3CCE" w:rsidRDefault="00EE0888" w:rsidP="00EE0888">
      <w:pPr>
        <w:spacing w:after="0"/>
        <w:rPr>
          <w:rFonts w:ascii="Times New Roman" w:eastAsia="Times New Roman" w:hAnsi="Times New Roman" w:cs="Times New Roman"/>
          <w:i/>
          <w:iCs/>
        </w:rPr>
      </w:pPr>
      <w:r w:rsidRPr="002E3CCE">
        <w:rPr>
          <w:rFonts w:ascii="Times New Roman" w:eastAsia="Times New Roman" w:hAnsi="Times New Roman" w:cs="Times New Roman"/>
        </w:rPr>
        <w:t xml:space="preserve">Q5 </w:t>
      </w:r>
      <w:r w:rsidRPr="002E3CCE">
        <w:rPr>
          <w:rFonts w:ascii="Times New Roman" w:eastAsia="Times New Roman" w:hAnsi="Times New Roman" w:cs="Times New Roman"/>
          <w:b/>
          <w:bCs/>
        </w:rPr>
        <w:t>Please assess your current confidence level with the following:</w:t>
      </w:r>
      <w:r w:rsidRPr="002E3CCE">
        <w:rPr>
          <w:rFonts w:ascii="Times New Roman" w:eastAsia="Times New Roman" w:hAnsi="Times New Roman" w:cs="Times New Roman"/>
        </w:rPr>
        <w:t xml:space="preserve"> </w:t>
      </w:r>
      <w:r w:rsidRPr="002E3CCE">
        <w:rPr>
          <w:rFonts w:ascii="Times New Roman" w:eastAsia="Times New Roman" w:hAnsi="Times New Roman" w:cs="Times New Roman"/>
          <w:i/>
          <w:iCs/>
        </w:rPr>
        <w:t>All questions will be assessed on a 0-100 thermometer scale assessing confidence with 0 representing not confident at all and 100 representing very confident</w:t>
      </w:r>
    </w:p>
    <w:tbl>
      <w:tblPr>
        <w:tblW w:w="0" w:type="auto"/>
        <w:tblLook w:val="07E0" w:firstRow="1" w:lastRow="1" w:firstColumn="1" w:lastColumn="1" w:noHBand="1" w:noVBand="1"/>
      </w:tblPr>
      <w:tblGrid>
        <w:gridCol w:w="4097"/>
        <w:gridCol w:w="401"/>
        <w:gridCol w:w="436"/>
        <w:gridCol w:w="436"/>
        <w:gridCol w:w="436"/>
        <w:gridCol w:w="436"/>
        <w:gridCol w:w="436"/>
        <w:gridCol w:w="436"/>
        <w:gridCol w:w="436"/>
        <w:gridCol w:w="392"/>
        <w:gridCol w:w="436"/>
        <w:gridCol w:w="436"/>
        <w:gridCol w:w="546"/>
      </w:tblGrid>
      <w:tr w:rsidR="00EE0888" w:rsidRPr="002E3CCE" w14:paraId="6237BADF" w14:textId="77777777" w:rsidTr="007E6689">
        <w:trPr>
          <w:trHeight w:val="300"/>
        </w:trPr>
        <w:tc>
          <w:tcPr>
            <w:tcW w:w="4372" w:type="dxa"/>
          </w:tcPr>
          <w:p w14:paraId="66B9AD87"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 </w:t>
            </w:r>
          </w:p>
        </w:tc>
        <w:tc>
          <w:tcPr>
            <w:tcW w:w="406" w:type="dxa"/>
          </w:tcPr>
          <w:p w14:paraId="7C4304BB"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0</w:t>
            </w:r>
          </w:p>
        </w:tc>
        <w:tc>
          <w:tcPr>
            <w:tcW w:w="416" w:type="dxa"/>
          </w:tcPr>
          <w:p w14:paraId="32198155"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10</w:t>
            </w:r>
          </w:p>
        </w:tc>
        <w:tc>
          <w:tcPr>
            <w:tcW w:w="417" w:type="dxa"/>
          </w:tcPr>
          <w:p w14:paraId="1783560D"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20</w:t>
            </w:r>
          </w:p>
        </w:tc>
        <w:tc>
          <w:tcPr>
            <w:tcW w:w="417" w:type="dxa"/>
          </w:tcPr>
          <w:p w14:paraId="2488DEBB"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30</w:t>
            </w:r>
          </w:p>
        </w:tc>
        <w:tc>
          <w:tcPr>
            <w:tcW w:w="417" w:type="dxa"/>
          </w:tcPr>
          <w:p w14:paraId="31D573A4"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40</w:t>
            </w:r>
          </w:p>
        </w:tc>
        <w:tc>
          <w:tcPr>
            <w:tcW w:w="417" w:type="dxa"/>
          </w:tcPr>
          <w:p w14:paraId="64C22DE5"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50</w:t>
            </w:r>
          </w:p>
        </w:tc>
        <w:tc>
          <w:tcPr>
            <w:tcW w:w="417" w:type="dxa"/>
          </w:tcPr>
          <w:p w14:paraId="0867A9CC"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60</w:t>
            </w:r>
          </w:p>
        </w:tc>
        <w:tc>
          <w:tcPr>
            <w:tcW w:w="417" w:type="dxa"/>
          </w:tcPr>
          <w:p w14:paraId="0BE9B767"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70</w:t>
            </w:r>
          </w:p>
        </w:tc>
        <w:tc>
          <w:tcPr>
            <w:tcW w:w="404" w:type="dxa"/>
          </w:tcPr>
          <w:p w14:paraId="202D980D"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 </w:t>
            </w:r>
          </w:p>
        </w:tc>
        <w:tc>
          <w:tcPr>
            <w:tcW w:w="417" w:type="dxa"/>
          </w:tcPr>
          <w:p w14:paraId="102EF5F4"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80</w:t>
            </w:r>
          </w:p>
        </w:tc>
        <w:tc>
          <w:tcPr>
            <w:tcW w:w="417" w:type="dxa"/>
          </w:tcPr>
          <w:p w14:paraId="749E5333"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90</w:t>
            </w:r>
          </w:p>
        </w:tc>
        <w:tc>
          <w:tcPr>
            <w:tcW w:w="426" w:type="dxa"/>
          </w:tcPr>
          <w:p w14:paraId="78EAC941"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100</w:t>
            </w:r>
          </w:p>
        </w:tc>
      </w:tr>
    </w:tbl>
    <w:p w14:paraId="0F08EB62"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tbl>
      <w:tblPr>
        <w:tblStyle w:val="TableGrid"/>
        <w:tblW w:w="0" w:type="auto"/>
        <w:tblLook w:val="07E0" w:firstRow="1" w:lastRow="1" w:firstColumn="1" w:lastColumn="1" w:noHBand="1" w:noVBand="1"/>
      </w:tblPr>
      <w:tblGrid>
        <w:gridCol w:w="4666"/>
        <w:gridCol w:w="4694"/>
      </w:tblGrid>
      <w:tr w:rsidR="00EE0888" w:rsidRPr="002E3CCE" w14:paraId="5E8F956A"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643AD76E"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1.Caring for patients in general: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40678614"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215DF11" wp14:editId="6C1B4D4A">
                  <wp:extent cx="1428750" cy="228600"/>
                  <wp:effectExtent l="0" t="0" r="0" b="0"/>
                  <wp:docPr id="997567731" name="drawing">
                    <a:extLst xmlns:a="http://schemas.openxmlformats.org/drawingml/2006/main">
                      <a:ext uri="{FF2B5EF4-FFF2-40B4-BE49-F238E27FC236}">
                        <a16:creationId xmlns:a16="http://schemas.microsoft.com/office/drawing/2014/main" id="{8A282564-1942-4888-82BC-7F5C2B94CF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67731" name="Picture 997567731"/>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65B8CDDB"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563EFC7"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2.Caring for patients who have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5F29131"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6E70FFF9" wp14:editId="0018E979">
                  <wp:extent cx="1428750" cy="228600"/>
                  <wp:effectExtent l="0" t="0" r="0" b="0"/>
                  <wp:docPr id="719700266" name="drawing">
                    <a:extLst xmlns:a="http://schemas.openxmlformats.org/drawingml/2006/main">
                      <a:ext uri="{FF2B5EF4-FFF2-40B4-BE49-F238E27FC236}">
                        <a16:creationId xmlns:a16="http://schemas.microsoft.com/office/drawing/2014/main" id="{7336515B-D289-4732-A737-6841FF5BB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00266" name="Picture 719700266"/>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F1F8776"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7DBE2837"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3.Delivering bad news to a patient: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0319C823"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56C17DBB" wp14:editId="5801404E">
                  <wp:extent cx="1428750" cy="228600"/>
                  <wp:effectExtent l="0" t="0" r="0" b="0"/>
                  <wp:docPr id="1104314882" name="drawing">
                    <a:extLst xmlns:a="http://schemas.openxmlformats.org/drawingml/2006/main">
                      <a:ext uri="{FF2B5EF4-FFF2-40B4-BE49-F238E27FC236}">
                        <a16:creationId xmlns:a16="http://schemas.microsoft.com/office/drawing/2014/main" id="{EB49683D-8B08-47CF-AE63-BA2662065B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14882" name="Picture 1104314882"/>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7F90AC29"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79C7BCE"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4.Managing the emotional impacts of a cancer diagnosis to a patient: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594678AF"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430CE1DA" wp14:editId="60414927">
                  <wp:extent cx="1428750" cy="228600"/>
                  <wp:effectExtent l="0" t="0" r="0" b="0"/>
                  <wp:docPr id="158438961" name="drawing">
                    <a:extLst xmlns:a="http://schemas.openxmlformats.org/drawingml/2006/main">
                      <a:ext uri="{FF2B5EF4-FFF2-40B4-BE49-F238E27FC236}">
                        <a16:creationId xmlns:a16="http://schemas.microsoft.com/office/drawing/2014/main" id="{A6314B4B-C42F-4122-8F7F-4976C7770C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8961" name="Picture 158438961"/>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3B4486C6"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6C2991E2"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5.Explaining current cancer screening guidelines: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11CE8803"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43A038A8" wp14:editId="74AA568D">
                  <wp:extent cx="1428750" cy="228600"/>
                  <wp:effectExtent l="0" t="0" r="0" b="0"/>
                  <wp:docPr id="241947064" name="drawing">
                    <a:extLst xmlns:a="http://schemas.openxmlformats.org/drawingml/2006/main">
                      <a:ext uri="{FF2B5EF4-FFF2-40B4-BE49-F238E27FC236}">
                        <a16:creationId xmlns:a16="http://schemas.microsoft.com/office/drawing/2014/main" id="{0E2AAE99-7782-4072-97EA-F70535ABF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47064" name="Picture 24194706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467B759"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EF32FCC"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6.Describing the process of diagnosing cancer to a patient: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627D8517"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45C7510A" wp14:editId="0A7CC32E">
                  <wp:extent cx="1428750" cy="228600"/>
                  <wp:effectExtent l="0" t="0" r="0" b="0"/>
                  <wp:docPr id="2054983384" name="drawing">
                    <a:extLst xmlns:a="http://schemas.openxmlformats.org/drawingml/2006/main">
                      <a:ext uri="{FF2B5EF4-FFF2-40B4-BE49-F238E27FC236}">
                        <a16:creationId xmlns:a16="http://schemas.microsoft.com/office/drawing/2014/main" id="{F49DEF10-9A2C-46F8-B728-8734C2CE94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83384" name="Picture 205498338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4641B458"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19F18BB4"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7.Understanding the role of primary care providers in caring for patients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62893EF9"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6F586751" wp14:editId="2D8083B1">
                  <wp:extent cx="1428750" cy="228600"/>
                  <wp:effectExtent l="0" t="0" r="0" b="0"/>
                  <wp:docPr id="1893332179" name="drawing">
                    <a:extLst xmlns:a="http://schemas.openxmlformats.org/drawingml/2006/main">
                      <a:ext uri="{FF2B5EF4-FFF2-40B4-BE49-F238E27FC236}">
                        <a16:creationId xmlns:a16="http://schemas.microsoft.com/office/drawing/2014/main" id="{EFA81DAF-3301-4245-8A3F-0BF87B9632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32179" name="Picture 1893332179"/>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7EDF809"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61B05E4C"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8.Understanding how oncologists care for patients: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461E6AA4"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3648DB1E" wp14:editId="240AE21F">
                  <wp:extent cx="1428750" cy="228600"/>
                  <wp:effectExtent l="0" t="0" r="0" b="0"/>
                  <wp:docPr id="471284472" name="drawing">
                    <a:extLst xmlns:a="http://schemas.openxmlformats.org/drawingml/2006/main">
                      <a:ext uri="{FF2B5EF4-FFF2-40B4-BE49-F238E27FC236}">
                        <a16:creationId xmlns:a16="http://schemas.microsoft.com/office/drawing/2014/main" id="{E05DE0D0-F2EE-4C78-BAC5-085ECCD311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84472" name="Picture 471284472"/>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5578803"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1F513EAC"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9.Identifying common issues patients experience while undergoing treatment: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0ADE1851"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50917908" wp14:editId="77DD0377">
                  <wp:extent cx="1428750" cy="228600"/>
                  <wp:effectExtent l="0" t="0" r="0" b="0"/>
                  <wp:docPr id="743533124" name="drawing">
                    <a:extLst xmlns:a="http://schemas.openxmlformats.org/drawingml/2006/main">
                      <a:ext uri="{FF2B5EF4-FFF2-40B4-BE49-F238E27FC236}">
                        <a16:creationId xmlns:a16="http://schemas.microsoft.com/office/drawing/2014/main" id="{38B28CE3-7A70-4E7A-A3C4-E11155C550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33124" name="Picture 74353312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457FAB75"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0A09917E"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10.Describing patient experiences in the cancer survivorship period: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C1F3D4E"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74DAEB15" wp14:editId="0D797267">
                  <wp:extent cx="1428750" cy="228600"/>
                  <wp:effectExtent l="0" t="0" r="0" b="0"/>
                  <wp:docPr id="184137071" name="drawing">
                    <a:extLst xmlns:a="http://schemas.openxmlformats.org/drawingml/2006/main">
                      <a:ext uri="{FF2B5EF4-FFF2-40B4-BE49-F238E27FC236}">
                        <a16:creationId xmlns:a16="http://schemas.microsoft.com/office/drawing/2014/main" id="{366922A1-5BBF-4235-85E9-2B9408C6E6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7071" name="Picture 184137071"/>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6C099E97"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DE18457"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11.Caring for a cancer survivor: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5F9ED977"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072690F2" wp14:editId="6D9337E1">
                  <wp:extent cx="1428750" cy="228600"/>
                  <wp:effectExtent l="0" t="0" r="0" b="0"/>
                  <wp:docPr id="1961299377" name="drawing">
                    <a:extLst xmlns:a="http://schemas.openxmlformats.org/drawingml/2006/main">
                      <a:ext uri="{FF2B5EF4-FFF2-40B4-BE49-F238E27FC236}">
                        <a16:creationId xmlns:a16="http://schemas.microsoft.com/office/drawing/2014/main" id="{F56C1311-F014-4B78-B0C1-663843C6DE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99377" name="Picture 1961299377"/>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23E7C7BC"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8160A6E"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12.Describing patient experiences in the end-of-life period: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109AF64E"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43D393C5" wp14:editId="26D8CF19">
                  <wp:extent cx="1428750" cy="228600"/>
                  <wp:effectExtent l="0" t="0" r="0" b="0"/>
                  <wp:docPr id="1039134320" name="drawing">
                    <a:extLst xmlns:a="http://schemas.openxmlformats.org/drawingml/2006/main">
                      <a:ext uri="{FF2B5EF4-FFF2-40B4-BE49-F238E27FC236}">
                        <a16:creationId xmlns:a16="http://schemas.microsoft.com/office/drawing/2014/main" id="{BD87BF09-5C30-43E2-938E-0C342AEAB3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34320" name="Picture 1039134320"/>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C1B44AF"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0DE63005"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13.Caring for a patient undergoing end-of-life care: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52CCF68C"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668DC673" wp14:editId="680317D8">
                  <wp:extent cx="1428750" cy="228600"/>
                  <wp:effectExtent l="0" t="0" r="0" b="0"/>
                  <wp:docPr id="1279165620" name="drawing">
                    <a:extLst xmlns:a="http://schemas.openxmlformats.org/drawingml/2006/main">
                      <a:ext uri="{FF2B5EF4-FFF2-40B4-BE49-F238E27FC236}">
                        <a16:creationId xmlns:a16="http://schemas.microsoft.com/office/drawing/2014/main" id="{09D215C5-45D0-49FC-AB1F-08F041A6D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65620" name="Picture 1279165620"/>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676541C2"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D26AFA9"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14.Understanding options to engage in cancer research: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02DC82D"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59B6B327" wp14:editId="5103B868">
                  <wp:extent cx="1428750" cy="228600"/>
                  <wp:effectExtent l="0" t="0" r="0" b="0"/>
                  <wp:docPr id="900485477" name="drawing">
                    <a:extLst xmlns:a="http://schemas.openxmlformats.org/drawingml/2006/main">
                      <a:ext uri="{FF2B5EF4-FFF2-40B4-BE49-F238E27FC236}">
                        <a16:creationId xmlns:a16="http://schemas.microsoft.com/office/drawing/2014/main" id="{0A124C9B-E3C9-4DE4-9636-BDE3B7F509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85477" name="Picture 900485477"/>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621F90CB"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3298A065"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15. Understand</w:t>
            </w:r>
            <w:r w:rsidRPr="002E3CCE">
              <w:rPr>
                <w:rFonts w:ascii="Times New Roman" w:eastAsia="Times New Roman" w:hAnsi="Times New Roman" w:cs="Times New Roman"/>
                <w:strike/>
                <w:color w:val="FF0000"/>
                <w:sz w:val="22"/>
                <w:szCs w:val="22"/>
              </w:rPr>
              <w:t xml:space="preserve"> </w:t>
            </w:r>
            <w:r w:rsidRPr="002E3CCE">
              <w:rPr>
                <w:rFonts w:ascii="Times New Roman" w:eastAsia="Times New Roman" w:hAnsi="Times New Roman" w:cs="Times New Roman"/>
                <w:sz w:val="22"/>
                <w:szCs w:val="22"/>
              </w:rPr>
              <w:t>in</w:t>
            </w:r>
            <w:r w:rsidRPr="002E3CCE">
              <w:rPr>
                <w:rFonts w:ascii="Times New Roman" w:eastAsia="Times New Roman" w:hAnsi="Times New Roman" w:cs="Times New Roman"/>
                <w:color w:val="008080"/>
                <w:sz w:val="22"/>
                <w:szCs w:val="22"/>
                <w:u w:val="single"/>
              </w:rPr>
              <w:t>g</w:t>
            </w:r>
            <w:r w:rsidRPr="002E3CCE">
              <w:rPr>
                <w:rFonts w:ascii="Times New Roman" w:eastAsia="Times New Roman" w:hAnsi="Times New Roman" w:cs="Times New Roman"/>
                <w:sz w:val="22"/>
                <w:szCs w:val="22"/>
              </w:rPr>
              <w:t xml:space="preserve"> which clinical settings you may care for patients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44E1244"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6C65470" wp14:editId="51A1FA51">
                  <wp:extent cx="1428750" cy="228600"/>
                  <wp:effectExtent l="0" t="0" r="0" b="0"/>
                  <wp:docPr id="852259920" name="drawing">
                    <a:extLst xmlns:a="http://schemas.openxmlformats.org/drawingml/2006/main">
                      <a:ext uri="{FF2B5EF4-FFF2-40B4-BE49-F238E27FC236}">
                        <a16:creationId xmlns:a16="http://schemas.microsoft.com/office/drawing/2014/main" id="{4E2C31D6-7729-4330-A589-88CC1A1388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59920" name="Picture 852259920"/>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bl>
    <w:p w14:paraId="7002B0A2"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323F1E7B"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3A811041"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0459509A"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lastRenderedPageBreak/>
        <w:t xml:space="preserve"> </w:t>
      </w:r>
    </w:p>
    <w:p w14:paraId="7175E641"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Q6 Please rate the degree to which you agree or disagree with the following statements:</w:t>
      </w:r>
    </w:p>
    <w:tbl>
      <w:tblPr>
        <w:tblW w:w="0" w:type="auto"/>
        <w:tblLook w:val="07E0" w:firstRow="1" w:lastRow="1" w:firstColumn="1" w:lastColumn="1" w:noHBand="1" w:noVBand="1"/>
      </w:tblPr>
      <w:tblGrid>
        <w:gridCol w:w="1580"/>
        <w:gridCol w:w="1566"/>
        <w:gridCol w:w="1557"/>
        <w:gridCol w:w="1534"/>
        <w:gridCol w:w="1557"/>
        <w:gridCol w:w="1566"/>
      </w:tblGrid>
      <w:tr w:rsidR="00EE0888" w:rsidRPr="002E3CCE" w14:paraId="1634EC0B" w14:textId="77777777" w:rsidTr="007E6689">
        <w:trPr>
          <w:trHeight w:val="300"/>
        </w:trPr>
        <w:tc>
          <w:tcPr>
            <w:tcW w:w="1596" w:type="dxa"/>
            <w:tcBorders>
              <w:top w:val="nil"/>
              <w:left w:val="nil"/>
              <w:bottom w:val="single" w:sz="8" w:space="0" w:color="BFBFBF" w:themeColor="background1" w:themeShade="BF"/>
              <w:right w:val="single" w:sz="8" w:space="0" w:color="BFBFBF" w:themeColor="background1" w:themeShade="BF"/>
            </w:tcBorders>
            <w:tcMar>
              <w:top w:w="43" w:type="dxa"/>
              <w:left w:w="115" w:type="dxa"/>
              <w:bottom w:w="115" w:type="dxa"/>
              <w:right w:w="115" w:type="dxa"/>
            </w:tcMar>
            <w:vAlign w:val="center"/>
          </w:tcPr>
          <w:p w14:paraId="530F424D"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 </w:t>
            </w:r>
          </w:p>
        </w:tc>
        <w:tc>
          <w:tcPr>
            <w:tcW w:w="1596" w:type="dxa"/>
            <w:tcBorders>
              <w:top w:val="nil"/>
              <w:left w:val="single" w:sz="8" w:space="0" w:color="BFBFBF" w:themeColor="background1" w:themeShade="BF"/>
              <w:bottom w:val="single" w:sz="8" w:space="0" w:color="BFBFBF" w:themeColor="background1" w:themeShade="BF"/>
              <w:right w:val="nil"/>
            </w:tcBorders>
            <w:tcMar>
              <w:top w:w="43" w:type="dxa"/>
              <w:left w:w="115" w:type="dxa"/>
              <w:bottom w:w="115" w:type="dxa"/>
              <w:right w:w="115" w:type="dxa"/>
            </w:tcMar>
            <w:vAlign w:val="center"/>
          </w:tcPr>
          <w:p w14:paraId="0B6F5307"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Completely Disagree (1)</w:t>
            </w:r>
          </w:p>
        </w:tc>
        <w:tc>
          <w:tcPr>
            <w:tcW w:w="1596" w:type="dxa"/>
            <w:tcBorders>
              <w:top w:val="nil"/>
              <w:left w:val="nil"/>
              <w:bottom w:val="single" w:sz="8" w:space="0" w:color="BFBFBF" w:themeColor="background1" w:themeShade="BF"/>
              <w:right w:val="nil"/>
            </w:tcBorders>
            <w:tcMar>
              <w:top w:w="43" w:type="dxa"/>
              <w:left w:w="115" w:type="dxa"/>
              <w:bottom w:w="115" w:type="dxa"/>
              <w:right w:w="115" w:type="dxa"/>
            </w:tcMar>
            <w:vAlign w:val="center"/>
          </w:tcPr>
          <w:p w14:paraId="48D0D8DB"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Somewhat Disagree (2)</w:t>
            </w:r>
          </w:p>
        </w:tc>
        <w:tc>
          <w:tcPr>
            <w:tcW w:w="1596" w:type="dxa"/>
            <w:tcBorders>
              <w:top w:val="nil"/>
              <w:left w:val="nil"/>
              <w:bottom w:val="single" w:sz="8" w:space="0" w:color="BFBFBF" w:themeColor="background1" w:themeShade="BF"/>
              <w:right w:val="nil"/>
            </w:tcBorders>
            <w:tcMar>
              <w:top w:w="43" w:type="dxa"/>
              <w:left w:w="115" w:type="dxa"/>
              <w:bottom w:w="115" w:type="dxa"/>
              <w:right w:w="115" w:type="dxa"/>
            </w:tcMar>
            <w:vAlign w:val="center"/>
          </w:tcPr>
          <w:p w14:paraId="0F1C34EF"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Neutral (3)</w:t>
            </w:r>
          </w:p>
        </w:tc>
        <w:tc>
          <w:tcPr>
            <w:tcW w:w="1596" w:type="dxa"/>
            <w:tcBorders>
              <w:top w:val="nil"/>
              <w:left w:val="nil"/>
              <w:bottom w:val="single" w:sz="8" w:space="0" w:color="BFBFBF" w:themeColor="background1" w:themeShade="BF"/>
              <w:right w:val="nil"/>
            </w:tcBorders>
            <w:tcMar>
              <w:top w:w="43" w:type="dxa"/>
              <w:left w:w="115" w:type="dxa"/>
              <w:bottom w:w="115" w:type="dxa"/>
              <w:right w:w="115" w:type="dxa"/>
            </w:tcMar>
            <w:vAlign w:val="center"/>
          </w:tcPr>
          <w:p w14:paraId="48277377"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Somewhat Agree (4)</w:t>
            </w:r>
          </w:p>
        </w:tc>
        <w:tc>
          <w:tcPr>
            <w:tcW w:w="1596" w:type="dxa"/>
            <w:tcBorders>
              <w:top w:val="nil"/>
              <w:left w:val="nil"/>
              <w:bottom w:val="single" w:sz="8" w:space="0" w:color="BFBFBF" w:themeColor="background1" w:themeShade="BF"/>
              <w:right w:val="nil"/>
            </w:tcBorders>
            <w:tcMar>
              <w:top w:w="43" w:type="dxa"/>
              <w:left w:w="115" w:type="dxa"/>
              <w:bottom w:w="115" w:type="dxa"/>
              <w:right w:w="115" w:type="dxa"/>
            </w:tcMar>
            <w:vAlign w:val="center"/>
          </w:tcPr>
          <w:p w14:paraId="2C857060"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Completely Agree (5)</w:t>
            </w:r>
          </w:p>
        </w:tc>
      </w:tr>
      <w:tr w:rsidR="00EE0888" w:rsidRPr="002E3CCE" w14:paraId="0849DCFC" w14:textId="77777777" w:rsidTr="007E6689">
        <w:trPr>
          <w:trHeight w:val="300"/>
        </w:trPr>
        <w:tc>
          <w:tcPr>
            <w:tcW w:w="1596" w:type="dxa"/>
            <w:tcBorders>
              <w:top w:val="single" w:sz="8" w:space="0" w:color="BFBFBF" w:themeColor="background1" w:themeShade="BF"/>
              <w:left w:val="nil"/>
              <w:bottom w:val="nil"/>
              <w:right w:val="single" w:sz="8" w:space="0" w:color="BFBFBF" w:themeColor="background1" w:themeShade="BF"/>
            </w:tcBorders>
            <w:tcMar>
              <w:top w:w="43" w:type="dxa"/>
              <w:left w:w="115" w:type="dxa"/>
              <w:bottom w:w="115" w:type="dxa"/>
              <w:right w:w="115" w:type="dxa"/>
            </w:tcMar>
            <w:vAlign w:val="center"/>
          </w:tcPr>
          <w:p w14:paraId="07501B52"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1. I often have tender, concerned feelings for people less fortunate than me. (1) </w:t>
            </w:r>
          </w:p>
        </w:tc>
        <w:tc>
          <w:tcPr>
            <w:tcW w:w="1596" w:type="dxa"/>
            <w:tcMar>
              <w:top w:w="43" w:type="dxa"/>
              <w:left w:w="115" w:type="dxa"/>
              <w:bottom w:w="115" w:type="dxa"/>
              <w:right w:w="115" w:type="dxa"/>
            </w:tcMar>
            <w:vAlign w:val="center"/>
          </w:tcPr>
          <w:p w14:paraId="2734CA8B"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F4B015A"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B7F9EC7"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19FB2444"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52AB14CD"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6194901F"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14AF613A"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2.              I sometimes try to understand my friends better by imagining how things look from their perspective. (2) </w:t>
            </w:r>
          </w:p>
        </w:tc>
        <w:tc>
          <w:tcPr>
            <w:tcW w:w="1596" w:type="dxa"/>
            <w:tcMar>
              <w:top w:w="43" w:type="dxa"/>
              <w:left w:w="115" w:type="dxa"/>
              <w:bottom w:w="115" w:type="dxa"/>
              <w:right w:w="115" w:type="dxa"/>
            </w:tcMar>
            <w:vAlign w:val="center"/>
          </w:tcPr>
          <w:p w14:paraId="2731B1F5"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3884CD36"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59C155DA"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9075FBD"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5AF0C3CE"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01546724"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1B69F0BF"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3.              Other people's misfortunes do not usually disturb me a great deal. (3) </w:t>
            </w:r>
          </w:p>
        </w:tc>
        <w:tc>
          <w:tcPr>
            <w:tcW w:w="1596" w:type="dxa"/>
            <w:tcMar>
              <w:top w:w="43" w:type="dxa"/>
              <w:left w:w="115" w:type="dxa"/>
              <w:bottom w:w="115" w:type="dxa"/>
              <w:right w:w="115" w:type="dxa"/>
            </w:tcMar>
            <w:vAlign w:val="center"/>
          </w:tcPr>
          <w:p w14:paraId="4A45900D"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9B41332"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3C514227"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1463959B"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B6F2111"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01DFFAC0"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1E057B04"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4.              When I'm upset at someone, I usually try to "put myself in their shoes" for a while. (4) </w:t>
            </w:r>
          </w:p>
        </w:tc>
        <w:tc>
          <w:tcPr>
            <w:tcW w:w="1596" w:type="dxa"/>
            <w:tcMar>
              <w:top w:w="43" w:type="dxa"/>
              <w:left w:w="115" w:type="dxa"/>
              <w:bottom w:w="115" w:type="dxa"/>
              <w:right w:w="115" w:type="dxa"/>
            </w:tcMar>
            <w:vAlign w:val="center"/>
          </w:tcPr>
          <w:p w14:paraId="534CFF00"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BDF9155"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5AD74271"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0F1CDDB8"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1728833"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3B2AADB0"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08A352A6"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5.              I am often quite touched by things that I see happen. (5) </w:t>
            </w:r>
          </w:p>
        </w:tc>
        <w:tc>
          <w:tcPr>
            <w:tcW w:w="1596" w:type="dxa"/>
            <w:tcMar>
              <w:top w:w="43" w:type="dxa"/>
              <w:left w:w="115" w:type="dxa"/>
              <w:bottom w:w="115" w:type="dxa"/>
              <w:right w:w="115" w:type="dxa"/>
            </w:tcMar>
            <w:vAlign w:val="center"/>
          </w:tcPr>
          <w:p w14:paraId="7CA654F0"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14157996"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16E6242B"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160653B3"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0BC5B7D9"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32AE9AA8"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6F561911"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lastRenderedPageBreak/>
              <w:t xml:space="preserve">6.              I try to look at everybody's side of a disagreement before I make a decision. (6) </w:t>
            </w:r>
          </w:p>
        </w:tc>
        <w:tc>
          <w:tcPr>
            <w:tcW w:w="1596" w:type="dxa"/>
            <w:tcMar>
              <w:top w:w="43" w:type="dxa"/>
              <w:left w:w="115" w:type="dxa"/>
              <w:bottom w:w="115" w:type="dxa"/>
              <w:right w:w="115" w:type="dxa"/>
            </w:tcMar>
            <w:vAlign w:val="center"/>
          </w:tcPr>
          <w:p w14:paraId="550CA31A"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0D9F4EF"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4966285"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384E5F29"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31A56F61"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60AFC66E"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6F6FDE45"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7.              Before criticizing somebody, I try to imagine how I would feel if I were in their place. (7) </w:t>
            </w:r>
          </w:p>
        </w:tc>
        <w:tc>
          <w:tcPr>
            <w:tcW w:w="1596" w:type="dxa"/>
            <w:tcMar>
              <w:top w:w="43" w:type="dxa"/>
              <w:left w:w="115" w:type="dxa"/>
              <w:bottom w:w="115" w:type="dxa"/>
              <w:right w:w="115" w:type="dxa"/>
            </w:tcMar>
            <w:vAlign w:val="center"/>
          </w:tcPr>
          <w:p w14:paraId="31AEE298"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1D37BFDB"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7EC7F7D7"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587BF7A7"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6D8A7F2"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39E9439F"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525C49CB"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8. I would describe myself as a pretty soft-hearted person. (8) </w:t>
            </w:r>
          </w:p>
        </w:tc>
        <w:tc>
          <w:tcPr>
            <w:tcW w:w="1596" w:type="dxa"/>
            <w:tcMar>
              <w:top w:w="43" w:type="dxa"/>
              <w:left w:w="115" w:type="dxa"/>
              <w:bottom w:w="115" w:type="dxa"/>
              <w:right w:w="115" w:type="dxa"/>
            </w:tcMar>
            <w:vAlign w:val="center"/>
          </w:tcPr>
          <w:p w14:paraId="3987D6CD"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B483916"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0CC2C6D4"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7527195"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0DC2E4F"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bl>
    <w:p w14:paraId="44D40A12"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1593302E"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4AAC0DCE" w14:textId="77777777" w:rsidR="00EE0888" w:rsidRPr="002E3CCE" w:rsidRDefault="00EE0888" w:rsidP="00EE0888">
      <w:pPr>
        <w:spacing w:before="120" w:after="0"/>
        <w:rPr>
          <w:rFonts w:ascii="Times New Roman" w:hAnsi="Times New Roman" w:cs="Times New Roman"/>
        </w:rPr>
      </w:pPr>
      <w:r w:rsidRPr="002E3CCE">
        <w:rPr>
          <w:rFonts w:ascii="Times New Roman" w:eastAsia="Aptos" w:hAnsi="Times New Roman" w:cs="Times New Roman"/>
          <w:b/>
          <w:bCs/>
          <w:color w:val="CCCCCC"/>
          <w:sz w:val="22"/>
          <w:szCs w:val="22"/>
        </w:rPr>
        <w:t>End of Block: Block 1</w:t>
      </w:r>
    </w:p>
    <w:p w14:paraId="459A8169" w14:textId="77777777" w:rsidR="00EE0888" w:rsidRPr="002E3CCE" w:rsidRDefault="00EE0888" w:rsidP="00EE0888">
      <w:pPr>
        <w:pBdr>
          <w:bottom w:val="single" w:sz="8" w:space="0" w:color="CCCCCC"/>
        </w:pBdr>
        <w:spacing w:after="0" w:line="120" w:lineRule="auto"/>
        <w:jc w:val="center"/>
        <w:rPr>
          <w:rFonts w:ascii="Times New Roman" w:hAnsi="Times New Roman" w:cs="Times New Roman"/>
        </w:rPr>
      </w:pPr>
      <w:r w:rsidRPr="002E3CCE">
        <w:rPr>
          <w:rFonts w:ascii="Times New Roman" w:eastAsia="Aptos" w:hAnsi="Times New Roman" w:cs="Times New Roman"/>
          <w:b/>
          <w:bCs/>
          <w:color w:val="CCCCCC"/>
          <w:sz w:val="22"/>
          <w:szCs w:val="22"/>
        </w:rPr>
        <w:t xml:space="preserve"> </w:t>
      </w:r>
    </w:p>
    <w:p w14:paraId="5363705C"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28DA63BF"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b/>
          <w:bCs/>
          <w:sz w:val="32"/>
          <w:szCs w:val="32"/>
        </w:rPr>
        <w:t>Appendix B</w:t>
      </w:r>
    </w:p>
    <w:p w14:paraId="5D31668F"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Post-program Questionnaire</w:t>
      </w:r>
    </w:p>
    <w:p w14:paraId="4B38636D" w14:textId="77777777" w:rsidR="00EE0888" w:rsidRPr="002E3CCE" w:rsidRDefault="00EE0888" w:rsidP="00EE0888">
      <w:pPr>
        <w:pBdr>
          <w:bottom w:val="single" w:sz="8" w:space="0" w:color="CCCCCC"/>
        </w:pBdr>
        <w:spacing w:after="0" w:line="120" w:lineRule="auto"/>
        <w:jc w:val="center"/>
        <w:rPr>
          <w:rFonts w:ascii="Times New Roman" w:hAnsi="Times New Roman" w:cs="Times New Roman"/>
        </w:rPr>
      </w:pPr>
      <w:r w:rsidRPr="002E3CCE">
        <w:rPr>
          <w:rFonts w:ascii="Times New Roman" w:eastAsia="Aptos" w:hAnsi="Times New Roman" w:cs="Times New Roman"/>
          <w:b/>
          <w:bCs/>
          <w:color w:val="CCCCCC"/>
          <w:sz w:val="22"/>
          <w:szCs w:val="22"/>
        </w:rPr>
        <w:t xml:space="preserve"> </w:t>
      </w:r>
    </w:p>
    <w:p w14:paraId="4D4B2084" w14:textId="77777777" w:rsidR="00EE0888" w:rsidRPr="002E3CCE" w:rsidRDefault="00EE0888" w:rsidP="00EE0888">
      <w:pPr>
        <w:spacing w:before="120" w:after="120"/>
        <w:rPr>
          <w:rFonts w:ascii="Times New Roman" w:hAnsi="Times New Roman" w:cs="Times New Roman"/>
        </w:rPr>
      </w:pPr>
      <w:r w:rsidRPr="002E3CCE">
        <w:rPr>
          <w:rFonts w:ascii="Times New Roman" w:eastAsia="Aptos" w:hAnsi="Times New Roman" w:cs="Times New Roman"/>
          <w:b/>
          <w:bCs/>
          <w:color w:val="CCCCCC"/>
          <w:sz w:val="22"/>
          <w:szCs w:val="22"/>
        </w:rPr>
        <w:t>Start of Block: Default Question Block</w:t>
      </w:r>
    </w:p>
    <w:p w14:paraId="562B5293"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570BBD73"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Q1 Consent information and Confidentiality Disclaimer: This study hopes to examine student comfort level with specific topics relating to cancer care, observe career plans and changes to those plans over time, and identify areas in which novel educational methods may further enhance undergraduate medical education.  These surveys will not be linked to your name in any way.  However, we would like to match your pre and post-program questionnaires together so that we can analyze the effectiveness of our program.  Data from your responses may be used in a research study.  Participation in this study is voluntary and will in no way impact your grades, class standing, or eligibility for promotion within your program of study.  By completing this </w:t>
      </w:r>
      <w:r w:rsidRPr="002E3CCE">
        <w:rPr>
          <w:rFonts w:ascii="Times New Roman" w:eastAsia="Times New Roman" w:hAnsi="Times New Roman" w:cs="Times New Roman"/>
        </w:rPr>
        <w:lastRenderedPageBreak/>
        <w:t xml:space="preserve">form, you hereby consent for use of data enclosed in said form to be included in the aforementioned study.   </w:t>
      </w:r>
    </w:p>
    <w:p w14:paraId="786FBBC4"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718349FB"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54BA2515"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042D7D0F"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Q2 Please identify yourself by writing the following code at the top of the next page:The first 2 letters of your mother’s maiden name, followed by the last number of your home address, followed by the last two digits of your home phone number. An example:            Mother’s maiden name = Murphy            Home address: 123 Medical School Dr.            Cell phone number: 216-368-2090 Code = mu390</w:t>
      </w:r>
    </w:p>
    <w:p w14:paraId="6023678A"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4947F0B9"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67EAD002"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363ABEA9"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06B11C62"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Q3 Please select your enrollment year in medical school:</w:t>
      </w:r>
    </w:p>
    <w:p w14:paraId="539A9DEA" w14:textId="77777777" w:rsidR="00EE0888" w:rsidRPr="002E3CCE" w:rsidRDefault="00EE0888" w:rsidP="00EE0888">
      <w:pPr>
        <w:pBdr>
          <w:top w:val="single" w:sz="8" w:space="4" w:color="CCCCCC"/>
          <w:left w:val="single" w:sz="8" w:space="4" w:color="CCCCCC"/>
          <w:bottom w:val="single" w:sz="8" w:space="4" w:color="CCCCCC"/>
          <w:right w:val="single" w:sz="8" w:space="4" w:color="CCCCCC"/>
        </w:pBdr>
        <w:spacing w:before="120" w:after="120"/>
        <w:rPr>
          <w:rFonts w:ascii="Times New Roman" w:hAnsi="Times New Roman" w:cs="Times New Roman"/>
        </w:rPr>
      </w:pPr>
      <w:r w:rsidRPr="002E3CCE">
        <w:rPr>
          <w:rFonts w:ascii="Times New Roman" w:eastAsia="Arial" w:hAnsi="Times New Roman" w:cs="Times New Roman"/>
          <w:sz w:val="22"/>
          <w:szCs w:val="22"/>
        </w:rPr>
        <w:t>▼</w:t>
      </w:r>
      <w:r w:rsidRPr="002E3CCE">
        <w:rPr>
          <w:rFonts w:ascii="Times New Roman" w:eastAsia="Aptos" w:hAnsi="Times New Roman" w:cs="Times New Roman"/>
          <w:sz w:val="22"/>
          <w:szCs w:val="22"/>
        </w:rPr>
        <w:t xml:space="preserve"> 2024 (1) ... 2014 (11)</w:t>
      </w:r>
    </w:p>
    <w:p w14:paraId="6DA8EA54"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04328DEF" w14:textId="77777777" w:rsidR="00EE0888" w:rsidRPr="002E3CCE" w:rsidRDefault="00EE0888" w:rsidP="00EE0888">
      <w:pPr>
        <w:spacing w:before="120" w:after="0"/>
        <w:rPr>
          <w:rFonts w:ascii="Times New Roman" w:hAnsi="Times New Roman" w:cs="Times New Roman"/>
        </w:rPr>
      </w:pPr>
      <w:r w:rsidRPr="002E3CCE">
        <w:rPr>
          <w:rFonts w:ascii="Times New Roman" w:eastAsia="Aptos" w:hAnsi="Times New Roman" w:cs="Times New Roman"/>
          <w:b/>
          <w:bCs/>
          <w:color w:val="CCCCCC"/>
          <w:sz w:val="22"/>
          <w:szCs w:val="22"/>
        </w:rPr>
        <w:t>End of Block: Default Question Block</w:t>
      </w:r>
    </w:p>
    <w:p w14:paraId="227BAF37" w14:textId="77777777" w:rsidR="00EE0888" w:rsidRPr="002E3CCE" w:rsidRDefault="00EE0888" w:rsidP="00EE0888">
      <w:pPr>
        <w:pBdr>
          <w:bottom w:val="single" w:sz="8" w:space="0" w:color="CCCCCC"/>
        </w:pBdr>
        <w:spacing w:after="0" w:line="120" w:lineRule="auto"/>
        <w:jc w:val="center"/>
        <w:rPr>
          <w:rFonts w:ascii="Times New Roman" w:hAnsi="Times New Roman" w:cs="Times New Roman"/>
        </w:rPr>
      </w:pPr>
      <w:r w:rsidRPr="002E3CCE">
        <w:rPr>
          <w:rFonts w:ascii="Times New Roman" w:eastAsia="Aptos" w:hAnsi="Times New Roman" w:cs="Times New Roman"/>
          <w:b/>
          <w:bCs/>
          <w:color w:val="CCCCCC"/>
          <w:sz w:val="22"/>
          <w:szCs w:val="22"/>
        </w:rPr>
        <w:t xml:space="preserve"> </w:t>
      </w:r>
    </w:p>
    <w:p w14:paraId="7DFD9CF4" w14:textId="77777777" w:rsidR="00EE0888" w:rsidRPr="002E3CCE" w:rsidRDefault="00EE0888" w:rsidP="00EE0888">
      <w:pPr>
        <w:spacing w:before="120" w:after="120"/>
        <w:rPr>
          <w:rFonts w:ascii="Times New Roman" w:hAnsi="Times New Roman" w:cs="Times New Roman"/>
        </w:rPr>
      </w:pPr>
      <w:r w:rsidRPr="002E3CCE">
        <w:rPr>
          <w:rFonts w:ascii="Times New Roman" w:eastAsia="Aptos" w:hAnsi="Times New Roman" w:cs="Times New Roman"/>
          <w:b/>
          <w:bCs/>
          <w:color w:val="CCCCCC"/>
          <w:sz w:val="22"/>
          <w:szCs w:val="22"/>
        </w:rPr>
        <w:t>Start of Block: Block 1</w:t>
      </w:r>
    </w:p>
    <w:p w14:paraId="057B43E4"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64E8300F"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Q4 Please list the top 3 career choices you are considering now:</w:t>
      </w:r>
    </w:p>
    <w:p w14:paraId="3A888C10" w14:textId="77777777" w:rsidR="00EE0888" w:rsidRPr="002E3CCE" w:rsidRDefault="00EE0888" w:rsidP="00EE0888">
      <w:pPr>
        <w:pStyle w:val="ListParagraph"/>
        <w:numPr>
          <w:ilvl w:val="0"/>
          <w:numId w:val="1"/>
        </w:numPr>
        <w:spacing w:after="0" w:line="279" w:lineRule="auto"/>
        <w:ind w:left="360"/>
        <w:rPr>
          <w:rFonts w:ascii="Times New Roman" w:eastAsia="Aptos" w:hAnsi="Times New Roman" w:cs="Times New Roman"/>
        </w:rPr>
      </w:pPr>
      <w:r w:rsidRPr="002E3CCE">
        <w:rPr>
          <w:rFonts w:ascii="Times New Roman" w:eastAsia="Aptos" w:hAnsi="Times New Roman" w:cs="Times New Roman"/>
        </w:rPr>
        <w:t>Choice 1  (1) __________________________________________________</w:t>
      </w:r>
    </w:p>
    <w:p w14:paraId="237208C6" w14:textId="77777777" w:rsidR="00EE0888" w:rsidRPr="002E3CCE" w:rsidRDefault="00EE0888" w:rsidP="00EE0888">
      <w:pPr>
        <w:pStyle w:val="ListParagraph"/>
        <w:numPr>
          <w:ilvl w:val="0"/>
          <w:numId w:val="1"/>
        </w:numPr>
        <w:spacing w:after="0" w:line="279" w:lineRule="auto"/>
        <w:ind w:left="360"/>
        <w:rPr>
          <w:rFonts w:ascii="Times New Roman" w:eastAsia="Aptos" w:hAnsi="Times New Roman" w:cs="Times New Roman"/>
        </w:rPr>
      </w:pPr>
      <w:r w:rsidRPr="002E3CCE">
        <w:rPr>
          <w:rFonts w:ascii="Times New Roman" w:eastAsia="Aptos" w:hAnsi="Times New Roman" w:cs="Times New Roman"/>
        </w:rPr>
        <w:t>Choice 2  (2) __________________________________________________</w:t>
      </w:r>
    </w:p>
    <w:p w14:paraId="68C747EE" w14:textId="77777777" w:rsidR="00EE0888" w:rsidRPr="002E3CCE" w:rsidRDefault="00EE0888" w:rsidP="00EE0888">
      <w:pPr>
        <w:pStyle w:val="ListParagraph"/>
        <w:numPr>
          <w:ilvl w:val="0"/>
          <w:numId w:val="1"/>
        </w:numPr>
        <w:spacing w:after="0" w:line="279" w:lineRule="auto"/>
        <w:ind w:left="360"/>
        <w:rPr>
          <w:rFonts w:ascii="Times New Roman" w:eastAsia="Aptos" w:hAnsi="Times New Roman" w:cs="Times New Roman"/>
        </w:rPr>
      </w:pPr>
      <w:r w:rsidRPr="002E3CCE">
        <w:rPr>
          <w:rFonts w:ascii="Times New Roman" w:eastAsia="Aptos" w:hAnsi="Times New Roman" w:cs="Times New Roman"/>
        </w:rPr>
        <w:t>Choice 3  (3) __________________________________________________</w:t>
      </w:r>
    </w:p>
    <w:p w14:paraId="401F518C"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0C884AC5"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63A9120D"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6826562F" w14:textId="77777777" w:rsidR="00EE0888" w:rsidRPr="002E3CCE" w:rsidRDefault="00EE0888" w:rsidP="00EE0888">
      <w:pPr>
        <w:spacing w:after="0"/>
        <w:rPr>
          <w:rFonts w:ascii="Times New Roman" w:eastAsia="Times New Roman" w:hAnsi="Times New Roman" w:cs="Times New Roman"/>
          <w:b/>
          <w:bCs/>
          <w:color w:val="008080"/>
          <w:u w:val="single"/>
        </w:rPr>
      </w:pPr>
      <w:r w:rsidRPr="002E3CCE">
        <w:rPr>
          <w:rFonts w:ascii="Times New Roman" w:eastAsia="Times New Roman" w:hAnsi="Times New Roman" w:cs="Times New Roman"/>
        </w:rPr>
        <w:t xml:space="preserve">Q5 Please assess your current confidence level with the following: </w:t>
      </w:r>
      <w:r w:rsidRPr="002E3CCE">
        <w:rPr>
          <w:rFonts w:ascii="Times New Roman" w:eastAsia="Times New Roman" w:hAnsi="Times New Roman" w:cs="Times New Roman"/>
          <w:i/>
          <w:iCs/>
        </w:rPr>
        <w:t>All questions will be assessed on a 0-100 thermometer scale assessing confidence with 0 representing not confident at all and 100 representing very confident.</w:t>
      </w:r>
    </w:p>
    <w:tbl>
      <w:tblPr>
        <w:tblW w:w="0" w:type="auto"/>
        <w:tblLook w:val="07E0" w:firstRow="1" w:lastRow="1" w:firstColumn="1" w:lastColumn="1" w:noHBand="1" w:noVBand="1"/>
      </w:tblPr>
      <w:tblGrid>
        <w:gridCol w:w="4463"/>
        <w:gridCol w:w="427"/>
        <w:gridCol w:w="436"/>
        <w:gridCol w:w="436"/>
        <w:gridCol w:w="436"/>
        <w:gridCol w:w="436"/>
        <w:gridCol w:w="436"/>
        <w:gridCol w:w="436"/>
        <w:gridCol w:w="436"/>
        <w:gridCol w:w="436"/>
        <w:gridCol w:w="436"/>
        <w:gridCol w:w="546"/>
      </w:tblGrid>
      <w:tr w:rsidR="00EE0888" w:rsidRPr="002E3CCE" w14:paraId="3B16B3D6" w14:textId="77777777" w:rsidTr="007E6689">
        <w:trPr>
          <w:trHeight w:val="300"/>
        </w:trPr>
        <w:tc>
          <w:tcPr>
            <w:tcW w:w="4788" w:type="dxa"/>
          </w:tcPr>
          <w:p w14:paraId="21C544A2"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 </w:t>
            </w:r>
          </w:p>
        </w:tc>
        <w:tc>
          <w:tcPr>
            <w:tcW w:w="435" w:type="dxa"/>
          </w:tcPr>
          <w:p w14:paraId="27E6C27C"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0</w:t>
            </w:r>
          </w:p>
        </w:tc>
        <w:tc>
          <w:tcPr>
            <w:tcW w:w="435" w:type="dxa"/>
          </w:tcPr>
          <w:p w14:paraId="5ABFDB66"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10</w:t>
            </w:r>
          </w:p>
        </w:tc>
        <w:tc>
          <w:tcPr>
            <w:tcW w:w="435" w:type="dxa"/>
          </w:tcPr>
          <w:p w14:paraId="0D50B56B"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20</w:t>
            </w:r>
          </w:p>
        </w:tc>
        <w:tc>
          <w:tcPr>
            <w:tcW w:w="435" w:type="dxa"/>
          </w:tcPr>
          <w:p w14:paraId="6C4C89C8"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30</w:t>
            </w:r>
          </w:p>
        </w:tc>
        <w:tc>
          <w:tcPr>
            <w:tcW w:w="435" w:type="dxa"/>
          </w:tcPr>
          <w:p w14:paraId="4F4EBB89"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40</w:t>
            </w:r>
          </w:p>
        </w:tc>
        <w:tc>
          <w:tcPr>
            <w:tcW w:w="435" w:type="dxa"/>
          </w:tcPr>
          <w:p w14:paraId="1A7D569B"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50</w:t>
            </w:r>
          </w:p>
        </w:tc>
        <w:tc>
          <w:tcPr>
            <w:tcW w:w="435" w:type="dxa"/>
          </w:tcPr>
          <w:p w14:paraId="557037FF"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60</w:t>
            </w:r>
          </w:p>
        </w:tc>
        <w:tc>
          <w:tcPr>
            <w:tcW w:w="435" w:type="dxa"/>
          </w:tcPr>
          <w:p w14:paraId="4D211A9C"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70</w:t>
            </w:r>
          </w:p>
        </w:tc>
        <w:tc>
          <w:tcPr>
            <w:tcW w:w="435" w:type="dxa"/>
          </w:tcPr>
          <w:p w14:paraId="0A06BEDF"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80</w:t>
            </w:r>
          </w:p>
        </w:tc>
        <w:tc>
          <w:tcPr>
            <w:tcW w:w="435" w:type="dxa"/>
          </w:tcPr>
          <w:p w14:paraId="3FD52F94"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90</w:t>
            </w:r>
          </w:p>
        </w:tc>
        <w:tc>
          <w:tcPr>
            <w:tcW w:w="435" w:type="dxa"/>
          </w:tcPr>
          <w:p w14:paraId="708F0DF0"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100</w:t>
            </w:r>
          </w:p>
        </w:tc>
      </w:tr>
    </w:tbl>
    <w:p w14:paraId="70FDF820"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tbl>
      <w:tblPr>
        <w:tblStyle w:val="TableGrid"/>
        <w:tblW w:w="0" w:type="auto"/>
        <w:tblLook w:val="07E0" w:firstRow="1" w:lastRow="1" w:firstColumn="1" w:lastColumn="1" w:noHBand="1" w:noVBand="1"/>
      </w:tblPr>
      <w:tblGrid>
        <w:gridCol w:w="4659"/>
        <w:gridCol w:w="4701"/>
      </w:tblGrid>
      <w:tr w:rsidR="00EE0888" w:rsidRPr="002E3CCE" w14:paraId="51858F84"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A24C63B"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 Caring for patients in general: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4FD5A0C5"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4E0CE704" wp14:editId="60076C61">
                  <wp:extent cx="1428750" cy="228600"/>
                  <wp:effectExtent l="0" t="0" r="0" b="0"/>
                  <wp:docPr id="1001780736" name="drawing">
                    <a:extLst xmlns:a="http://schemas.openxmlformats.org/drawingml/2006/main">
                      <a:ext uri="{FF2B5EF4-FFF2-40B4-BE49-F238E27FC236}">
                        <a16:creationId xmlns:a16="http://schemas.microsoft.com/office/drawing/2014/main" id="{5861B3EF-8D94-406D-A6C2-69FE913704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80736" name="Picture 1001780736"/>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61215439"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0BDF8EA7"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2.Caring for patients who have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1A704C06"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7D59C9C" wp14:editId="78E5B834">
                  <wp:extent cx="1428750" cy="228600"/>
                  <wp:effectExtent l="0" t="0" r="0" b="0"/>
                  <wp:docPr id="772422296" name="drawing">
                    <a:extLst xmlns:a="http://schemas.openxmlformats.org/drawingml/2006/main">
                      <a:ext uri="{FF2B5EF4-FFF2-40B4-BE49-F238E27FC236}">
                        <a16:creationId xmlns:a16="http://schemas.microsoft.com/office/drawing/2014/main" id="{F4B71840-B5E7-45BA-9877-4D78ACD277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22296" name="Picture 772422296"/>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8D65A9D"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6A90AF0"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lastRenderedPageBreak/>
              <w:t>3.Delivering bad news to a patient: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E15792C"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FD89130" wp14:editId="5246A04C">
                  <wp:extent cx="1428750" cy="228600"/>
                  <wp:effectExtent l="0" t="0" r="0" b="0"/>
                  <wp:docPr id="1274779959" name="drawing">
                    <a:extLst xmlns:a="http://schemas.openxmlformats.org/drawingml/2006/main">
                      <a:ext uri="{FF2B5EF4-FFF2-40B4-BE49-F238E27FC236}">
                        <a16:creationId xmlns:a16="http://schemas.microsoft.com/office/drawing/2014/main" id="{09C3FE05-2281-4FDD-9FF6-AE0E4399B5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79959" name="Picture 1274779959"/>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D0404AC"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225EF368"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4.Managing the emotional impacts of a cancer diagnosis to a patient: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FACA35D"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7A8076D9" wp14:editId="2D5C4A9C">
                  <wp:extent cx="1428750" cy="228600"/>
                  <wp:effectExtent l="0" t="0" r="0" b="0"/>
                  <wp:docPr id="1147101408" name="drawing">
                    <a:extLst xmlns:a="http://schemas.openxmlformats.org/drawingml/2006/main">
                      <a:ext uri="{FF2B5EF4-FFF2-40B4-BE49-F238E27FC236}">
                        <a16:creationId xmlns:a16="http://schemas.microsoft.com/office/drawing/2014/main" id="{9E6FBF33-F520-472B-84A3-09FDD67416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01408" name="Picture 1147101408"/>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6DB729BF"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6E3404D0"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5.Explaining current cancer screening guidelines: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5CA98098"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48A70C2D" wp14:editId="4B8AFB74">
                  <wp:extent cx="1428750" cy="228600"/>
                  <wp:effectExtent l="0" t="0" r="0" b="0"/>
                  <wp:docPr id="437170514" name="drawing">
                    <a:extLst xmlns:a="http://schemas.openxmlformats.org/drawingml/2006/main">
                      <a:ext uri="{FF2B5EF4-FFF2-40B4-BE49-F238E27FC236}">
                        <a16:creationId xmlns:a16="http://schemas.microsoft.com/office/drawing/2014/main" id="{A4B01428-6DAE-40D2-8950-5B1F6E0251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70514" name="Picture 43717051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7E85F069"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26C97F1F"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6.Describing the process of diagnosing cancer to a patient: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1B1E8FF8"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2DDD7A91" wp14:editId="24B3D5F5">
                  <wp:extent cx="1428750" cy="228600"/>
                  <wp:effectExtent l="0" t="0" r="0" b="0"/>
                  <wp:docPr id="1698103851" name="drawing">
                    <a:extLst xmlns:a="http://schemas.openxmlformats.org/drawingml/2006/main">
                      <a:ext uri="{FF2B5EF4-FFF2-40B4-BE49-F238E27FC236}">
                        <a16:creationId xmlns:a16="http://schemas.microsoft.com/office/drawing/2014/main" id="{6EFA358A-CDEE-4E90-97C4-F3F8CC907D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03851" name="Picture 1698103851"/>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3C66493"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7364EBBF"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7. Describing the role of primary care providers in caring for patients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01B4E51E"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2223E435" wp14:editId="55F694AD">
                  <wp:extent cx="1428750" cy="228600"/>
                  <wp:effectExtent l="0" t="0" r="0" b="0"/>
                  <wp:docPr id="1875923715" name="drawing">
                    <a:extLst xmlns:a="http://schemas.openxmlformats.org/drawingml/2006/main">
                      <a:ext uri="{FF2B5EF4-FFF2-40B4-BE49-F238E27FC236}">
                        <a16:creationId xmlns:a16="http://schemas.microsoft.com/office/drawing/2014/main" id="{934450E4-02F6-43CB-A107-0727851F04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23715" name="Picture 1875923715"/>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5707A804"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3D0D297B"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8. Describing how oncologists care for patients: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CFD2881"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6FB29F5D" wp14:editId="3298AFEB">
                  <wp:extent cx="1428750" cy="228600"/>
                  <wp:effectExtent l="0" t="0" r="0" b="0"/>
                  <wp:docPr id="477525" name="drawing">
                    <a:extLst xmlns:a="http://schemas.openxmlformats.org/drawingml/2006/main">
                      <a:ext uri="{FF2B5EF4-FFF2-40B4-BE49-F238E27FC236}">
                        <a16:creationId xmlns:a16="http://schemas.microsoft.com/office/drawing/2014/main" id="{95CBE7F3-DF62-4136-BF4F-E06EF078B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25" name="Picture 477525"/>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FFF0560"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BC58269"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9. Identifying common issues patients experience while undergoing treatment: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4328D1A2"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26A18AE3" wp14:editId="1E59E901">
                  <wp:extent cx="1428750" cy="228600"/>
                  <wp:effectExtent l="0" t="0" r="0" b="0"/>
                  <wp:docPr id="1970897183" name="drawing">
                    <a:extLst xmlns:a="http://schemas.openxmlformats.org/drawingml/2006/main">
                      <a:ext uri="{FF2B5EF4-FFF2-40B4-BE49-F238E27FC236}">
                        <a16:creationId xmlns:a16="http://schemas.microsoft.com/office/drawing/2014/main" id="{02658AFD-A253-44AD-BD3C-96569C7994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97183" name="Picture 1970897183"/>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FA7018E"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57DFF54"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10. Describing patient experiences in the cancer survivorship period: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0DB90FFC"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7A4C8A3A" wp14:editId="655FBC1E">
                  <wp:extent cx="1428750" cy="228600"/>
                  <wp:effectExtent l="0" t="0" r="0" b="0"/>
                  <wp:docPr id="2042295617" name="drawing">
                    <a:extLst xmlns:a="http://schemas.openxmlformats.org/drawingml/2006/main">
                      <a:ext uri="{FF2B5EF4-FFF2-40B4-BE49-F238E27FC236}">
                        <a16:creationId xmlns:a16="http://schemas.microsoft.com/office/drawing/2014/main" id="{C9DA8ED3-7DE6-46B5-9400-AE8DE50E25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95617" name="Picture 2042295617"/>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41D0DD63"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14F3513F"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11. Caring for a cancer survivor: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55809B41"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24C0BE11" wp14:editId="11484C9F">
                  <wp:extent cx="1428750" cy="228600"/>
                  <wp:effectExtent l="0" t="0" r="0" b="0"/>
                  <wp:docPr id="1456042701" name="drawing">
                    <a:extLst xmlns:a="http://schemas.openxmlformats.org/drawingml/2006/main">
                      <a:ext uri="{FF2B5EF4-FFF2-40B4-BE49-F238E27FC236}">
                        <a16:creationId xmlns:a16="http://schemas.microsoft.com/office/drawing/2014/main" id="{604CB5A9-DCD3-406A-87F1-64DF9009F7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42701" name="Picture 1456042701"/>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25D67355"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04C9F177"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12. Describing patient experiences in the end-of-life period: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5241152E"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DB03D51" wp14:editId="0D2CFFD4">
                  <wp:extent cx="1428750" cy="228600"/>
                  <wp:effectExtent l="0" t="0" r="0" b="0"/>
                  <wp:docPr id="792596592" name="drawing">
                    <a:extLst xmlns:a="http://schemas.openxmlformats.org/drawingml/2006/main">
                      <a:ext uri="{FF2B5EF4-FFF2-40B4-BE49-F238E27FC236}">
                        <a16:creationId xmlns:a16="http://schemas.microsoft.com/office/drawing/2014/main" id="{269AA68C-952C-4108-AF1A-F32E72BDBE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96592" name="Picture 792596592"/>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51ECF6E2"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2F1353C1"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13. Caring for a patient undergoing end-of-life care: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1380DEB8"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25F32B9" wp14:editId="69299A5A">
                  <wp:extent cx="1428750" cy="228600"/>
                  <wp:effectExtent l="0" t="0" r="0" b="0"/>
                  <wp:docPr id="852190941" name="drawing">
                    <a:extLst xmlns:a="http://schemas.openxmlformats.org/drawingml/2006/main">
                      <a:ext uri="{FF2B5EF4-FFF2-40B4-BE49-F238E27FC236}">
                        <a16:creationId xmlns:a16="http://schemas.microsoft.com/office/drawing/2014/main" id="{79590485-8222-49C7-ABB1-99F2CBBA41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90941" name="Picture 852190941"/>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790C15CA"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0AC8253B"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14. Describing options to engage in cancer research: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B48F5D7"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7C1362E8" wp14:editId="0EC653EC">
                  <wp:extent cx="1428750" cy="228600"/>
                  <wp:effectExtent l="0" t="0" r="0" b="0"/>
                  <wp:docPr id="865435936" name="drawing">
                    <a:extLst xmlns:a="http://schemas.openxmlformats.org/drawingml/2006/main">
                      <a:ext uri="{FF2B5EF4-FFF2-40B4-BE49-F238E27FC236}">
                        <a16:creationId xmlns:a16="http://schemas.microsoft.com/office/drawing/2014/main" id="{DE282161-9F48-4D9F-A45C-0AEEC6293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35936" name="Picture 865435936"/>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5009209"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FACDAAB"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15. Understand</w:t>
            </w:r>
            <w:r w:rsidRPr="002E3CCE">
              <w:rPr>
                <w:rFonts w:ascii="Times New Roman" w:eastAsia="Times New Roman" w:hAnsi="Times New Roman" w:cs="Times New Roman"/>
                <w:strike/>
                <w:color w:val="FF0000"/>
                <w:sz w:val="22"/>
                <w:szCs w:val="22"/>
              </w:rPr>
              <w:t xml:space="preserve"> </w:t>
            </w:r>
            <w:r w:rsidRPr="002E3CCE">
              <w:rPr>
                <w:rFonts w:ascii="Times New Roman" w:eastAsia="Times New Roman" w:hAnsi="Times New Roman" w:cs="Times New Roman"/>
                <w:sz w:val="22"/>
                <w:szCs w:val="22"/>
              </w:rPr>
              <w:t>in</w:t>
            </w:r>
            <w:r w:rsidRPr="002E3CCE">
              <w:rPr>
                <w:rFonts w:ascii="Times New Roman" w:eastAsia="Times New Roman" w:hAnsi="Times New Roman" w:cs="Times New Roman"/>
                <w:color w:val="008080"/>
                <w:sz w:val="22"/>
                <w:szCs w:val="22"/>
                <w:u w:val="single"/>
              </w:rPr>
              <w:t>g</w:t>
            </w:r>
            <w:r w:rsidRPr="002E3CCE">
              <w:rPr>
                <w:rFonts w:ascii="Times New Roman" w:eastAsia="Times New Roman" w:hAnsi="Times New Roman" w:cs="Times New Roman"/>
                <w:sz w:val="22"/>
                <w:szCs w:val="22"/>
              </w:rPr>
              <w:t xml:space="preserve"> which clinical settings you may care for patients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054DCEBB"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698E3EF4" wp14:editId="1111F5A7">
                  <wp:extent cx="1428750" cy="228600"/>
                  <wp:effectExtent l="0" t="0" r="0" b="0"/>
                  <wp:docPr id="1634390471" name="drawing">
                    <a:extLst xmlns:a="http://schemas.openxmlformats.org/drawingml/2006/main">
                      <a:ext uri="{FF2B5EF4-FFF2-40B4-BE49-F238E27FC236}">
                        <a16:creationId xmlns:a16="http://schemas.microsoft.com/office/drawing/2014/main" id="{C5E5B599-66B9-4071-AB69-36F27D53B5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90471" name="Picture 1634390471"/>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bl>
    <w:p w14:paraId="51EF1C4A"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5D1D257D"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423407BF"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611A1455"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408AFAF0"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Q6 Please rate the degree to which you agree or disagree with the following statements:</w:t>
      </w:r>
    </w:p>
    <w:tbl>
      <w:tblPr>
        <w:tblW w:w="0" w:type="auto"/>
        <w:tblLook w:val="07E0" w:firstRow="1" w:lastRow="1" w:firstColumn="1" w:lastColumn="1" w:noHBand="1" w:noVBand="1"/>
      </w:tblPr>
      <w:tblGrid>
        <w:gridCol w:w="1580"/>
        <w:gridCol w:w="1566"/>
        <w:gridCol w:w="1557"/>
        <w:gridCol w:w="1534"/>
        <w:gridCol w:w="1557"/>
        <w:gridCol w:w="1566"/>
      </w:tblGrid>
      <w:tr w:rsidR="00EE0888" w:rsidRPr="002E3CCE" w14:paraId="67275B6F" w14:textId="77777777" w:rsidTr="007E6689">
        <w:trPr>
          <w:trHeight w:val="300"/>
        </w:trPr>
        <w:tc>
          <w:tcPr>
            <w:tcW w:w="1596" w:type="dxa"/>
            <w:tcBorders>
              <w:top w:val="nil"/>
              <w:left w:val="nil"/>
              <w:bottom w:val="single" w:sz="8" w:space="0" w:color="BFBFBF" w:themeColor="background1" w:themeShade="BF"/>
              <w:right w:val="single" w:sz="8" w:space="0" w:color="BFBFBF" w:themeColor="background1" w:themeShade="BF"/>
            </w:tcBorders>
            <w:tcMar>
              <w:top w:w="43" w:type="dxa"/>
              <w:left w:w="115" w:type="dxa"/>
              <w:bottom w:w="115" w:type="dxa"/>
              <w:right w:w="115" w:type="dxa"/>
            </w:tcMar>
            <w:vAlign w:val="center"/>
          </w:tcPr>
          <w:p w14:paraId="2EC99EE8"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 </w:t>
            </w:r>
          </w:p>
        </w:tc>
        <w:tc>
          <w:tcPr>
            <w:tcW w:w="1596" w:type="dxa"/>
            <w:tcBorders>
              <w:top w:val="nil"/>
              <w:left w:val="single" w:sz="8" w:space="0" w:color="BFBFBF" w:themeColor="background1" w:themeShade="BF"/>
              <w:bottom w:val="single" w:sz="8" w:space="0" w:color="BFBFBF" w:themeColor="background1" w:themeShade="BF"/>
              <w:right w:val="nil"/>
            </w:tcBorders>
            <w:tcMar>
              <w:top w:w="43" w:type="dxa"/>
              <w:left w:w="115" w:type="dxa"/>
              <w:bottom w:w="115" w:type="dxa"/>
              <w:right w:w="115" w:type="dxa"/>
            </w:tcMar>
            <w:vAlign w:val="center"/>
          </w:tcPr>
          <w:p w14:paraId="07E1FC55"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Completely Disagree (1)</w:t>
            </w:r>
          </w:p>
        </w:tc>
        <w:tc>
          <w:tcPr>
            <w:tcW w:w="1596" w:type="dxa"/>
            <w:tcBorders>
              <w:top w:val="nil"/>
              <w:left w:val="nil"/>
              <w:bottom w:val="single" w:sz="8" w:space="0" w:color="BFBFBF" w:themeColor="background1" w:themeShade="BF"/>
              <w:right w:val="nil"/>
            </w:tcBorders>
            <w:tcMar>
              <w:top w:w="43" w:type="dxa"/>
              <w:left w:w="115" w:type="dxa"/>
              <w:bottom w:w="115" w:type="dxa"/>
              <w:right w:w="115" w:type="dxa"/>
            </w:tcMar>
            <w:vAlign w:val="center"/>
          </w:tcPr>
          <w:p w14:paraId="0399F863"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Somewhat Disagree (2)</w:t>
            </w:r>
          </w:p>
        </w:tc>
        <w:tc>
          <w:tcPr>
            <w:tcW w:w="1596" w:type="dxa"/>
            <w:tcBorders>
              <w:top w:val="nil"/>
              <w:left w:val="nil"/>
              <w:bottom w:val="single" w:sz="8" w:space="0" w:color="BFBFBF" w:themeColor="background1" w:themeShade="BF"/>
              <w:right w:val="nil"/>
            </w:tcBorders>
            <w:tcMar>
              <w:top w:w="43" w:type="dxa"/>
              <w:left w:w="115" w:type="dxa"/>
              <w:bottom w:w="115" w:type="dxa"/>
              <w:right w:w="115" w:type="dxa"/>
            </w:tcMar>
            <w:vAlign w:val="center"/>
          </w:tcPr>
          <w:p w14:paraId="44DAA796"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Neutral (3)</w:t>
            </w:r>
          </w:p>
        </w:tc>
        <w:tc>
          <w:tcPr>
            <w:tcW w:w="1596" w:type="dxa"/>
            <w:tcBorders>
              <w:top w:val="nil"/>
              <w:left w:val="nil"/>
              <w:bottom w:val="single" w:sz="8" w:space="0" w:color="BFBFBF" w:themeColor="background1" w:themeShade="BF"/>
              <w:right w:val="nil"/>
            </w:tcBorders>
            <w:tcMar>
              <w:top w:w="43" w:type="dxa"/>
              <w:left w:w="115" w:type="dxa"/>
              <w:bottom w:w="115" w:type="dxa"/>
              <w:right w:w="115" w:type="dxa"/>
            </w:tcMar>
            <w:vAlign w:val="center"/>
          </w:tcPr>
          <w:p w14:paraId="135BF31F"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Somewhat Agree (4)</w:t>
            </w:r>
          </w:p>
        </w:tc>
        <w:tc>
          <w:tcPr>
            <w:tcW w:w="1596" w:type="dxa"/>
            <w:tcBorders>
              <w:top w:val="nil"/>
              <w:left w:val="nil"/>
              <w:bottom w:val="single" w:sz="8" w:space="0" w:color="BFBFBF" w:themeColor="background1" w:themeShade="BF"/>
              <w:right w:val="nil"/>
            </w:tcBorders>
            <w:tcMar>
              <w:top w:w="43" w:type="dxa"/>
              <w:left w:w="115" w:type="dxa"/>
              <w:bottom w:w="115" w:type="dxa"/>
              <w:right w:w="115" w:type="dxa"/>
            </w:tcMar>
            <w:vAlign w:val="center"/>
          </w:tcPr>
          <w:p w14:paraId="498AA6A1"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Completely Agree (5)</w:t>
            </w:r>
          </w:p>
        </w:tc>
      </w:tr>
      <w:tr w:rsidR="00EE0888" w:rsidRPr="002E3CCE" w14:paraId="521847B0" w14:textId="77777777" w:rsidTr="007E6689">
        <w:trPr>
          <w:trHeight w:val="300"/>
        </w:trPr>
        <w:tc>
          <w:tcPr>
            <w:tcW w:w="1596" w:type="dxa"/>
            <w:tcBorders>
              <w:top w:val="single" w:sz="8" w:space="0" w:color="BFBFBF" w:themeColor="background1" w:themeShade="BF"/>
              <w:left w:val="nil"/>
              <w:bottom w:val="nil"/>
              <w:right w:val="single" w:sz="8" w:space="0" w:color="BFBFBF" w:themeColor="background1" w:themeShade="BF"/>
            </w:tcBorders>
            <w:tcMar>
              <w:top w:w="43" w:type="dxa"/>
              <w:left w:w="115" w:type="dxa"/>
              <w:bottom w:w="115" w:type="dxa"/>
              <w:right w:w="115" w:type="dxa"/>
            </w:tcMar>
            <w:vAlign w:val="center"/>
          </w:tcPr>
          <w:p w14:paraId="6BEB8F35"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1. I often have tender, concerned feelings for people less fortunate than me. (1) </w:t>
            </w:r>
          </w:p>
        </w:tc>
        <w:tc>
          <w:tcPr>
            <w:tcW w:w="1596" w:type="dxa"/>
            <w:tcMar>
              <w:top w:w="43" w:type="dxa"/>
              <w:left w:w="115" w:type="dxa"/>
              <w:bottom w:w="115" w:type="dxa"/>
              <w:right w:w="115" w:type="dxa"/>
            </w:tcMar>
            <w:vAlign w:val="center"/>
          </w:tcPr>
          <w:p w14:paraId="46E1D4F2"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0B328F2"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5436AE5E"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50CC3FE9"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6BCBFD6"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3252DF98"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088307B4"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2.              I sometimes try </w:t>
            </w:r>
            <w:r w:rsidRPr="002E3CCE">
              <w:rPr>
                <w:rFonts w:ascii="Times New Roman" w:eastAsia="Times New Roman" w:hAnsi="Times New Roman" w:cs="Times New Roman"/>
                <w:sz w:val="22"/>
                <w:szCs w:val="22"/>
              </w:rPr>
              <w:lastRenderedPageBreak/>
              <w:t xml:space="preserve">to understand my friends better by imagining how things look from their perspective. (2) </w:t>
            </w:r>
          </w:p>
        </w:tc>
        <w:tc>
          <w:tcPr>
            <w:tcW w:w="1596" w:type="dxa"/>
            <w:tcMar>
              <w:top w:w="43" w:type="dxa"/>
              <w:left w:w="115" w:type="dxa"/>
              <w:bottom w:w="115" w:type="dxa"/>
              <w:right w:w="115" w:type="dxa"/>
            </w:tcMar>
            <w:vAlign w:val="center"/>
          </w:tcPr>
          <w:p w14:paraId="25CB32EC"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lastRenderedPageBreak/>
              <w:t xml:space="preserve"> </w:t>
            </w:r>
          </w:p>
        </w:tc>
        <w:tc>
          <w:tcPr>
            <w:tcW w:w="1596" w:type="dxa"/>
            <w:tcMar>
              <w:top w:w="43" w:type="dxa"/>
              <w:left w:w="115" w:type="dxa"/>
              <w:bottom w:w="115" w:type="dxa"/>
              <w:right w:w="115" w:type="dxa"/>
            </w:tcMar>
            <w:vAlign w:val="center"/>
          </w:tcPr>
          <w:p w14:paraId="7F6D59DA"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11D0366"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711815A0"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4029675"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51A16549"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3058A2EF"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3.              Other people's misfortunes do not usually disturb me a great deal. (3) </w:t>
            </w:r>
          </w:p>
        </w:tc>
        <w:tc>
          <w:tcPr>
            <w:tcW w:w="1596" w:type="dxa"/>
            <w:tcMar>
              <w:top w:w="43" w:type="dxa"/>
              <w:left w:w="115" w:type="dxa"/>
              <w:bottom w:w="115" w:type="dxa"/>
              <w:right w:w="115" w:type="dxa"/>
            </w:tcMar>
            <w:vAlign w:val="center"/>
          </w:tcPr>
          <w:p w14:paraId="536F870F"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789D3B4A"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2F874DA"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50A7A97C"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B1DCF2A"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7EA300FF"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37B771FE"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4.              When I'm upset at someone, I usually try to "put myself in their shoes" for a while. (4) </w:t>
            </w:r>
          </w:p>
        </w:tc>
        <w:tc>
          <w:tcPr>
            <w:tcW w:w="1596" w:type="dxa"/>
            <w:tcMar>
              <w:top w:w="43" w:type="dxa"/>
              <w:left w:w="115" w:type="dxa"/>
              <w:bottom w:w="115" w:type="dxa"/>
              <w:right w:w="115" w:type="dxa"/>
            </w:tcMar>
            <w:vAlign w:val="center"/>
          </w:tcPr>
          <w:p w14:paraId="139CFA43"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08399FC7"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5B35B0E"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CB8DFAE"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0B6A0DE0"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3137A50F"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4E6A206F"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5.              I am often quite touched by things that I see happen. (5) </w:t>
            </w:r>
          </w:p>
        </w:tc>
        <w:tc>
          <w:tcPr>
            <w:tcW w:w="1596" w:type="dxa"/>
            <w:tcMar>
              <w:top w:w="43" w:type="dxa"/>
              <w:left w:w="115" w:type="dxa"/>
              <w:bottom w:w="115" w:type="dxa"/>
              <w:right w:w="115" w:type="dxa"/>
            </w:tcMar>
            <w:vAlign w:val="center"/>
          </w:tcPr>
          <w:p w14:paraId="586B2E72"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2E1A960"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62B992C"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11A009E6"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3A87906"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275FBD09"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3EC40E09"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6.              I try to look at everybody's side of a disagreement before I make a decision. (6) </w:t>
            </w:r>
          </w:p>
        </w:tc>
        <w:tc>
          <w:tcPr>
            <w:tcW w:w="1596" w:type="dxa"/>
            <w:tcMar>
              <w:top w:w="43" w:type="dxa"/>
              <w:left w:w="115" w:type="dxa"/>
              <w:bottom w:w="115" w:type="dxa"/>
              <w:right w:w="115" w:type="dxa"/>
            </w:tcMar>
            <w:vAlign w:val="center"/>
          </w:tcPr>
          <w:p w14:paraId="025B4418"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024FF183"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FF0E92F"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82EA28F"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601F2F20"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4BF33C7A"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1EE3D704"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7.              Before criticizing somebody, I try to imagine how I would </w:t>
            </w:r>
            <w:r w:rsidRPr="002E3CCE">
              <w:rPr>
                <w:rFonts w:ascii="Times New Roman" w:eastAsia="Times New Roman" w:hAnsi="Times New Roman" w:cs="Times New Roman"/>
                <w:sz w:val="22"/>
                <w:szCs w:val="22"/>
              </w:rPr>
              <w:lastRenderedPageBreak/>
              <w:t xml:space="preserve">feel if I were in their place. (7) </w:t>
            </w:r>
          </w:p>
        </w:tc>
        <w:tc>
          <w:tcPr>
            <w:tcW w:w="1596" w:type="dxa"/>
            <w:tcMar>
              <w:top w:w="43" w:type="dxa"/>
              <w:left w:w="115" w:type="dxa"/>
              <w:bottom w:w="115" w:type="dxa"/>
              <w:right w:w="115" w:type="dxa"/>
            </w:tcMar>
            <w:vAlign w:val="center"/>
          </w:tcPr>
          <w:p w14:paraId="25BC78A4"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lastRenderedPageBreak/>
              <w:t xml:space="preserve"> </w:t>
            </w:r>
          </w:p>
        </w:tc>
        <w:tc>
          <w:tcPr>
            <w:tcW w:w="1596" w:type="dxa"/>
            <w:tcMar>
              <w:top w:w="43" w:type="dxa"/>
              <w:left w:w="115" w:type="dxa"/>
              <w:bottom w:w="115" w:type="dxa"/>
              <w:right w:w="115" w:type="dxa"/>
            </w:tcMar>
            <w:vAlign w:val="center"/>
          </w:tcPr>
          <w:p w14:paraId="4A6CEA4B"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F651A5C"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74B11076"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7D1854A"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r w:rsidR="00EE0888" w:rsidRPr="002E3CCE" w14:paraId="1D635FF8" w14:textId="77777777" w:rsidTr="007E6689">
        <w:trPr>
          <w:trHeight w:val="300"/>
        </w:trPr>
        <w:tc>
          <w:tcPr>
            <w:tcW w:w="1596" w:type="dxa"/>
            <w:tcBorders>
              <w:top w:val="nil"/>
              <w:left w:val="nil"/>
              <w:bottom w:val="nil"/>
              <w:right w:val="single" w:sz="8" w:space="0" w:color="BFBFBF" w:themeColor="background1" w:themeShade="BF"/>
            </w:tcBorders>
            <w:tcMar>
              <w:top w:w="43" w:type="dxa"/>
              <w:left w:w="115" w:type="dxa"/>
              <w:bottom w:w="115" w:type="dxa"/>
              <w:right w:w="115" w:type="dxa"/>
            </w:tcMar>
            <w:vAlign w:val="center"/>
          </w:tcPr>
          <w:p w14:paraId="4D63F0EE"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8. I would describe myself as a pretty soft-hearted person. (8) </w:t>
            </w:r>
          </w:p>
        </w:tc>
        <w:tc>
          <w:tcPr>
            <w:tcW w:w="1596" w:type="dxa"/>
            <w:tcMar>
              <w:top w:w="43" w:type="dxa"/>
              <w:left w:w="115" w:type="dxa"/>
              <w:bottom w:w="115" w:type="dxa"/>
              <w:right w:w="115" w:type="dxa"/>
            </w:tcMar>
            <w:vAlign w:val="center"/>
          </w:tcPr>
          <w:p w14:paraId="0E1EC7C9"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4DE31E05"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1D0381E8"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A9B5DD3"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c>
          <w:tcPr>
            <w:tcW w:w="1596" w:type="dxa"/>
            <w:tcMar>
              <w:top w:w="43" w:type="dxa"/>
              <w:left w:w="115" w:type="dxa"/>
              <w:bottom w:w="115" w:type="dxa"/>
              <w:right w:w="115" w:type="dxa"/>
            </w:tcMar>
            <w:vAlign w:val="center"/>
          </w:tcPr>
          <w:p w14:paraId="256B3880" w14:textId="77777777" w:rsidR="00EE0888" w:rsidRPr="002E3CCE" w:rsidRDefault="00EE0888" w:rsidP="00EE0888">
            <w:pPr>
              <w:pStyle w:val="ListParagraph"/>
              <w:numPr>
                <w:ilvl w:val="0"/>
                <w:numId w:val="1"/>
              </w:numPr>
              <w:spacing w:after="0" w:line="279" w:lineRule="auto"/>
              <w:ind w:left="360"/>
              <w:jc w:val="center"/>
              <w:rPr>
                <w:rFonts w:ascii="Times New Roman" w:eastAsia="Aptos" w:hAnsi="Times New Roman" w:cs="Times New Roman"/>
                <w:sz w:val="22"/>
                <w:szCs w:val="22"/>
              </w:rPr>
            </w:pPr>
            <w:r w:rsidRPr="002E3CCE">
              <w:rPr>
                <w:rFonts w:ascii="Times New Roman" w:eastAsia="Aptos" w:hAnsi="Times New Roman" w:cs="Times New Roman"/>
                <w:sz w:val="22"/>
                <w:szCs w:val="22"/>
              </w:rPr>
              <w:t xml:space="preserve"> </w:t>
            </w:r>
          </w:p>
        </w:tc>
      </w:tr>
    </w:tbl>
    <w:p w14:paraId="08655BED"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33845ABB"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77998448" w14:textId="77777777" w:rsidR="00EE0888" w:rsidRPr="002E3CCE" w:rsidRDefault="00EE0888" w:rsidP="00EE0888">
      <w:pPr>
        <w:spacing w:before="120" w:after="0"/>
        <w:rPr>
          <w:rFonts w:ascii="Times New Roman" w:hAnsi="Times New Roman" w:cs="Times New Roman"/>
        </w:rPr>
      </w:pPr>
      <w:r w:rsidRPr="002E3CCE">
        <w:rPr>
          <w:rFonts w:ascii="Times New Roman" w:eastAsia="Aptos" w:hAnsi="Times New Roman" w:cs="Times New Roman"/>
          <w:b/>
          <w:bCs/>
          <w:color w:val="CCCCCC"/>
          <w:sz w:val="22"/>
          <w:szCs w:val="22"/>
        </w:rPr>
        <w:t>End of Block: Block 1</w:t>
      </w:r>
    </w:p>
    <w:p w14:paraId="5774C1E1" w14:textId="77777777" w:rsidR="00EE0888" w:rsidRPr="002E3CCE" w:rsidRDefault="00EE0888" w:rsidP="00EE0888">
      <w:pPr>
        <w:pBdr>
          <w:bottom w:val="single" w:sz="8" w:space="0" w:color="CCCCCC"/>
        </w:pBdr>
        <w:spacing w:after="0" w:line="120" w:lineRule="auto"/>
        <w:jc w:val="center"/>
        <w:rPr>
          <w:rFonts w:ascii="Times New Roman" w:hAnsi="Times New Roman" w:cs="Times New Roman"/>
        </w:rPr>
      </w:pPr>
      <w:r w:rsidRPr="002E3CCE">
        <w:rPr>
          <w:rFonts w:ascii="Times New Roman" w:eastAsia="Aptos" w:hAnsi="Times New Roman" w:cs="Times New Roman"/>
          <w:b/>
          <w:bCs/>
          <w:color w:val="CCCCCC"/>
          <w:sz w:val="22"/>
          <w:szCs w:val="22"/>
        </w:rPr>
        <w:t xml:space="preserve"> </w:t>
      </w:r>
    </w:p>
    <w:p w14:paraId="353EBB04" w14:textId="77777777" w:rsidR="00EE0888" w:rsidRPr="002E3CCE" w:rsidRDefault="00EE0888" w:rsidP="00EE0888">
      <w:pPr>
        <w:spacing w:before="120" w:after="120"/>
        <w:rPr>
          <w:rFonts w:ascii="Times New Roman" w:hAnsi="Times New Roman" w:cs="Times New Roman"/>
        </w:rPr>
      </w:pPr>
      <w:r w:rsidRPr="002E3CCE">
        <w:rPr>
          <w:rFonts w:ascii="Times New Roman" w:eastAsia="Aptos" w:hAnsi="Times New Roman" w:cs="Times New Roman"/>
          <w:b/>
          <w:bCs/>
          <w:color w:val="CCCCCC"/>
          <w:sz w:val="22"/>
          <w:szCs w:val="22"/>
        </w:rPr>
        <w:t>Start of Block: Block 2</w:t>
      </w:r>
    </w:p>
    <w:p w14:paraId="42995FF8"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11038CEE"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Q7 Please rate the degree to which you agree or disagree with the following statements.  </w:t>
      </w:r>
      <w:r w:rsidRPr="002E3CCE">
        <w:rPr>
          <w:rFonts w:ascii="Times New Roman" w:hAnsi="Times New Roman" w:cs="Times New Roman"/>
        </w:rPr>
        <w:br/>
      </w:r>
      <w:r w:rsidRPr="002E3CCE">
        <w:rPr>
          <w:rFonts w:ascii="Times New Roman" w:eastAsia="Times New Roman" w:hAnsi="Times New Roman" w:cs="Times New Roman"/>
        </w:rPr>
        <w:t xml:space="preserve"> All questions will be assessed on a 0-100 thermometer scale assessing comfort with 0 representing strongly disagree and 100 representing strongly agree.  </w:t>
      </w:r>
    </w:p>
    <w:tbl>
      <w:tblPr>
        <w:tblW w:w="0" w:type="auto"/>
        <w:tblLook w:val="07E0" w:firstRow="1" w:lastRow="1" w:firstColumn="1" w:lastColumn="1" w:noHBand="1" w:noVBand="1"/>
      </w:tblPr>
      <w:tblGrid>
        <w:gridCol w:w="4463"/>
        <w:gridCol w:w="427"/>
        <w:gridCol w:w="436"/>
        <w:gridCol w:w="436"/>
        <w:gridCol w:w="436"/>
        <w:gridCol w:w="436"/>
        <w:gridCol w:w="436"/>
        <w:gridCol w:w="436"/>
        <w:gridCol w:w="436"/>
        <w:gridCol w:w="436"/>
        <w:gridCol w:w="436"/>
        <w:gridCol w:w="546"/>
      </w:tblGrid>
      <w:tr w:rsidR="00EE0888" w:rsidRPr="002E3CCE" w14:paraId="6A0F6874" w14:textId="77777777" w:rsidTr="007E6689">
        <w:trPr>
          <w:trHeight w:val="300"/>
        </w:trPr>
        <w:tc>
          <w:tcPr>
            <w:tcW w:w="4788" w:type="dxa"/>
          </w:tcPr>
          <w:p w14:paraId="50424626"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 xml:space="preserve"> </w:t>
            </w:r>
          </w:p>
        </w:tc>
        <w:tc>
          <w:tcPr>
            <w:tcW w:w="435" w:type="dxa"/>
          </w:tcPr>
          <w:p w14:paraId="198A08C8"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0</w:t>
            </w:r>
          </w:p>
        </w:tc>
        <w:tc>
          <w:tcPr>
            <w:tcW w:w="435" w:type="dxa"/>
          </w:tcPr>
          <w:p w14:paraId="5F7FA67D"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10</w:t>
            </w:r>
          </w:p>
        </w:tc>
        <w:tc>
          <w:tcPr>
            <w:tcW w:w="435" w:type="dxa"/>
          </w:tcPr>
          <w:p w14:paraId="3F22EE57"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20</w:t>
            </w:r>
          </w:p>
        </w:tc>
        <w:tc>
          <w:tcPr>
            <w:tcW w:w="435" w:type="dxa"/>
          </w:tcPr>
          <w:p w14:paraId="3A1E4CC8"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30</w:t>
            </w:r>
          </w:p>
        </w:tc>
        <w:tc>
          <w:tcPr>
            <w:tcW w:w="435" w:type="dxa"/>
          </w:tcPr>
          <w:p w14:paraId="377471F1"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40</w:t>
            </w:r>
          </w:p>
        </w:tc>
        <w:tc>
          <w:tcPr>
            <w:tcW w:w="435" w:type="dxa"/>
          </w:tcPr>
          <w:p w14:paraId="094409DD"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50</w:t>
            </w:r>
          </w:p>
        </w:tc>
        <w:tc>
          <w:tcPr>
            <w:tcW w:w="435" w:type="dxa"/>
          </w:tcPr>
          <w:p w14:paraId="123B1890"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60</w:t>
            </w:r>
          </w:p>
        </w:tc>
        <w:tc>
          <w:tcPr>
            <w:tcW w:w="435" w:type="dxa"/>
          </w:tcPr>
          <w:p w14:paraId="002A0569"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70</w:t>
            </w:r>
          </w:p>
        </w:tc>
        <w:tc>
          <w:tcPr>
            <w:tcW w:w="435" w:type="dxa"/>
          </w:tcPr>
          <w:p w14:paraId="671E505A"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80</w:t>
            </w:r>
          </w:p>
        </w:tc>
        <w:tc>
          <w:tcPr>
            <w:tcW w:w="435" w:type="dxa"/>
          </w:tcPr>
          <w:p w14:paraId="10FD8A48"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90</w:t>
            </w:r>
          </w:p>
        </w:tc>
        <w:tc>
          <w:tcPr>
            <w:tcW w:w="435" w:type="dxa"/>
          </w:tcPr>
          <w:p w14:paraId="69AE9823" w14:textId="77777777" w:rsidR="00EE0888" w:rsidRPr="002E3CCE" w:rsidRDefault="00EE0888" w:rsidP="007E6689">
            <w:pPr>
              <w:spacing w:after="0"/>
              <w:jc w:val="center"/>
              <w:rPr>
                <w:rFonts w:ascii="Times New Roman" w:hAnsi="Times New Roman" w:cs="Times New Roman"/>
              </w:rPr>
            </w:pPr>
            <w:r w:rsidRPr="002E3CCE">
              <w:rPr>
                <w:rFonts w:ascii="Times New Roman" w:eastAsia="Times New Roman" w:hAnsi="Times New Roman" w:cs="Times New Roman"/>
                <w:sz w:val="22"/>
                <w:szCs w:val="22"/>
              </w:rPr>
              <w:t>100</w:t>
            </w:r>
          </w:p>
        </w:tc>
      </w:tr>
    </w:tbl>
    <w:p w14:paraId="6C272000"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tbl>
      <w:tblPr>
        <w:tblStyle w:val="TableGrid"/>
        <w:tblW w:w="0" w:type="auto"/>
        <w:tblLook w:val="07E0" w:firstRow="1" w:lastRow="1" w:firstColumn="1" w:lastColumn="1" w:noHBand="1" w:noVBand="1"/>
      </w:tblPr>
      <w:tblGrid>
        <w:gridCol w:w="4665"/>
        <w:gridCol w:w="4695"/>
      </w:tblGrid>
      <w:tr w:rsidR="00EE0888" w:rsidRPr="002E3CCE" w14:paraId="4B6A9356"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3403957D"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a. I can describe the multidisciplinary nature of cancer care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088AAF0F"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7909C76E" wp14:editId="0734B6E8">
                  <wp:extent cx="1428750" cy="228600"/>
                  <wp:effectExtent l="0" t="0" r="0" b="0"/>
                  <wp:docPr id="939329003" name="drawing">
                    <a:extLst xmlns:a="http://schemas.openxmlformats.org/drawingml/2006/main">
                      <a:ext uri="{FF2B5EF4-FFF2-40B4-BE49-F238E27FC236}">
                        <a16:creationId xmlns:a16="http://schemas.microsoft.com/office/drawing/2014/main" id="{77CFD586-12A6-494E-A4B5-B2B9E96C58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29003" name="Picture 939329003"/>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54961586"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2A32F9F"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b. I can describe the scope of practice of primary care providers in regards to care for patients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5966B762"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0C59A3FF" wp14:editId="65F52C93">
                  <wp:extent cx="1428750" cy="228600"/>
                  <wp:effectExtent l="0" t="0" r="0" b="0"/>
                  <wp:docPr id="2140135584" name="drawing">
                    <a:extLst xmlns:a="http://schemas.openxmlformats.org/drawingml/2006/main">
                      <a:ext uri="{FF2B5EF4-FFF2-40B4-BE49-F238E27FC236}">
                        <a16:creationId xmlns:a16="http://schemas.microsoft.com/office/drawing/2014/main" id="{05D6ECEF-F07C-4A22-A5D4-C8237068D7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35584" name="Picture 214013558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5AE080A"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1CC4973D"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c. I can explain the recommended cancer screenings for males and females at different life stages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CEAC5AB"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09BBF36C" wp14:editId="0A763EEB">
                  <wp:extent cx="1428750" cy="228600"/>
                  <wp:effectExtent l="0" t="0" r="0" b="0"/>
                  <wp:docPr id="1431121394" name="drawing">
                    <a:extLst xmlns:a="http://schemas.openxmlformats.org/drawingml/2006/main">
                      <a:ext uri="{FF2B5EF4-FFF2-40B4-BE49-F238E27FC236}">
                        <a16:creationId xmlns:a16="http://schemas.microsoft.com/office/drawing/2014/main" id="{8D121DC9-A585-4773-97FD-A3DB11F58A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21394" name="Picture 143112139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4B456A7F"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0773615"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d. I can create a diagnostic work up for a patient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0862A44A"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75587830" wp14:editId="5E07B9D4">
                  <wp:extent cx="1428750" cy="228600"/>
                  <wp:effectExtent l="0" t="0" r="0" b="0"/>
                  <wp:docPr id="586045724" name="drawing">
                    <a:extLst xmlns:a="http://schemas.openxmlformats.org/drawingml/2006/main">
                      <a:ext uri="{FF2B5EF4-FFF2-40B4-BE49-F238E27FC236}">
                        <a16:creationId xmlns:a16="http://schemas.microsoft.com/office/drawing/2014/main" id="{023B0560-DB8D-40B0-8EF2-9E7F310BE4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45724" name="Picture 58604572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2C5EB43F"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1136C25"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e. I can describe the scope of practice of radiologists in regards to care for patients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1289166"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6970E589" wp14:editId="2B22ABB6">
                  <wp:extent cx="1428750" cy="228600"/>
                  <wp:effectExtent l="0" t="0" r="0" b="0"/>
                  <wp:docPr id="1632070737" name="drawing">
                    <a:extLst xmlns:a="http://schemas.openxmlformats.org/drawingml/2006/main">
                      <a:ext uri="{FF2B5EF4-FFF2-40B4-BE49-F238E27FC236}">
                        <a16:creationId xmlns:a16="http://schemas.microsoft.com/office/drawing/2014/main" id="{48CD131D-5246-4DCD-A281-54FA4A3BA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70737" name="Picture 1632070737"/>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B319841"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835A596"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f. I feel more confident communicating bad news (ie. diagnosis of cancer) to a patient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4D1E3705"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6C223104" wp14:editId="76BF66BA">
                  <wp:extent cx="1428750" cy="228600"/>
                  <wp:effectExtent l="0" t="0" r="0" b="0"/>
                  <wp:docPr id="988343159" name="drawing">
                    <a:extLst xmlns:a="http://schemas.openxmlformats.org/drawingml/2006/main">
                      <a:ext uri="{FF2B5EF4-FFF2-40B4-BE49-F238E27FC236}">
                        <a16:creationId xmlns:a16="http://schemas.microsoft.com/office/drawing/2014/main" id="{2390EE15-2556-4CE0-98A0-F9CD19E9C8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43159" name="Picture 988343159"/>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F0F6C9E"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8AABC7F"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g. I can better cope with the emotional aspect of seeing bad news (ie. diagnosis of cancer) being delivered to patients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90E2789"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27D4EC93" wp14:editId="2E8498BF">
                  <wp:extent cx="1428750" cy="228600"/>
                  <wp:effectExtent l="0" t="0" r="0" b="0"/>
                  <wp:docPr id="1635987794" name="drawing">
                    <a:extLst xmlns:a="http://schemas.openxmlformats.org/drawingml/2006/main">
                      <a:ext uri="{FF2B5EF4-FFF2-40B4-BE49-F238E27FC236}">
                        <a16:creationId xmlns:a16="http://schemas.microsoft.com/office/drawing/2014/main" id="{AF76D5DC-2A05-4344-9DA3-D2C602DB96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87794" name="Picture 163598779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4B9F1411"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2DC6A591"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h. I can describe the different modalities of cancer treatment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8CA800C"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2FE4ACF5" wp14:editId="72CBF71C">
                  <wp:extent cx="1428750" cy="228600"/>
                  <wp:effectExtent l="0" t="0" r="0" b="0"/>
                  <wp:docPr id="279549773" name="drawing">
                    <a:extLst xmlns:a="http://schemas.openxmlformats.org/drawingml/2006/main">
                      <a:ext uri="{FF2B5EF4-FFF2-40B4-BE49-F238E27FC236}">
                        <a16:creationId xmlns:a16="http://schemas.microsoft.com/office/drawing/2014/main" id="{6FA041D8-4E5E-452F-A9B8-36F7D963F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49773" name="Picture 279549773"/>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68060186"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30D1A37F"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lastRenderedPageBreak/>
              <w:t>i. I can describe the scope of practice of medical oncologists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757A1860"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5D3F1A6" wp14:editId="7EEA262C">
                  <wp:extent cx="1428750" cy="228600"/>
                  <wp:effectExtent l="0" t="0" r="0" b="0"/>
                  <wp:docPr id="1964203372" name="drawing">
                    <a:extLst xmlns:a="http://schemas.openxmlformats.org/drawingml/2006/main">
                      <a:ext uri="{FF2B5EF4-FFF2-40B4-BE49-F238E27FC236}">
                        <a16:creationId xmlns:a16="http://schemas.microsoft.com/office/drawing/2014/main" id="{E9D92C88-D274-41FF-A2BA-D7E69F03FE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03372" name="Picture 1964203372"/>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0488DDA"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49756C0A"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j. I can describe the scope of practice of radiation oncologists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8BE86DD"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77C76103" wp14:editId="36E1BA09">
                  <wp:extent cx="1428750" cy="228600"/>
                  <wp:effectExtent l="0" t="0" r="0" b="0"/>
                  <wp:docPr id="1505978098" name="drawing">
                    <a:extLst xmlns:a="http://schemas.openxmlformats.org/drawingml/2006/main">
                      <a:ext uri="{FF2B5EF4-FFF2-40B4-BE49-F238E27FC236}">
                        <a16:creationId xmlns:a16="http://schemas.microsoft.com/office/drawing/2014/main" id="{96082891-8A1F-4B5E-8872-871C48F77A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978098" name="Picture 1505978098"/>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592C06D7"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7A769532"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k. I can explain how palliative care may enrich care for patients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246976D"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0CAAAE2F" wp14:editId="0AE8FC6C">
                  <wp:extent cx="1428750" cy="228600"/>
                  <wp:effectExtent l="0" t="0" r="0" b="0"/>
                  <wp:docPr id="917610857" name="drawing">
                    <a:extLst xmlns:a="http://schemas.openxmlformats.org/drawingml/2006/main">
                      <a:ext uri="{FF2B5EF4-FFF2-40B4-BE49-F238E27FC236}">
                        <a16:creationId xmlns:a16="http://schemas.microsoft.com/office/drawing/2014/main" id="{10888E75-37C5-4F70-97CC-364C350450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10857" name="Picture 917610857"/>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3831E60E"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090F4292"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k. I can judge when it would be appropriate to discuss hospice care for an oncology patient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9799410"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27286951" wp14:editId="545D1719">
                  <wp:extent cx="1428750" cy="228600"/>
                  <wp:effectExtent l="0" t="0" r="0" b="0"/>
                  <wp:docPr id="1945346144" name="drawing">
                    <a:extLst xmlns:a="http://schemas.openxmlformats.org/drawingml/2006/main">
                      <a:ext uri="{FF2B5EF4-FFF2-40B4-BE49-F238E27FC236}">
                        <a16:creationId xmlns:a16="http://schemas.microsoft.com/office/drawing/2014/main" id="{21C14B1C-4797-46CF-BF1A-8D8640355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46144" name="Picture 194534614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41E705C5"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6D53826C"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l. I can explain the importance of research in improving cancer care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7BF532F"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24C0FA6" wp14:editId="0B01068F">
                  <wp:extent cx="1428750" cy="228600"/>
                  <wp:effectExtent l="0" t="0" r="0" b="0"/>
                  <wp:docPr id="1675616678" name="drawing">
                    <a:extLst xmlns:a="http://schemas.openxmlformats.org/drawingml/2006/main">
                      <a:ext uri="{FF2B5EF4-FFF2-40B4-BE49-F238E27FC236}">
                        <a16:creationId xmlns:a16="http://schemas.microsoft.com/office/drawing/2014/main" id="{2C41243C-1CD9-4EE8-8D4C-683B928C92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16678" name="Picture 1675616678"/>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5C6B968B"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6D52C49"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m. I can explain the interdisciplinary nature of care for patients with cancer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4B10BE91"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416558B7" wp14:editId="68094A3B">
                  <wp:extent cx="1428750" cy="228600"/>
                  <wp:effectExtent l="0" t="0" r="0" b="0"/>
                  <wp:docPr id="1041338155" name="drawing">
                    <a:extLst xmlns:a="http://schemas.openxmlformats.org/drawingml/2006/main">
                      <a:ext uri="{FF2B5EF4-FFF2-40B4-BE49-F238E27FC236}">
                        <a16:creationId xmlns:a16="http://schemas.microsoft.com/office/drawing/2014/main" id="{EF4748EE-2492-4571-A154-6D4C9B087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38155" name="Picture 1041338155"/>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0FDC56F"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267B327B"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n. I found it meaningful to follow a real patient case throughout the course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5F4C664F"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4771ACE6" wp14:editId="6F02C9DF">
                  <wp:extent cx="1428750" cy="228600"/>
                  <wp:effectExtent l="0" t="0" r="0" b="0"/>
                  <wp:docPr id="1946695137" name="drawing">
                    <a:extLst xmlns:a="http://schemas.openxmlformats.org/drawingml/2006/main">
                      <a:ext uri="{FF2B5EF4-FFF2-40B4-BE49-F238E27FC236}">
                        <a16:creationId xmlns:a16="http://schemas.microsoft.com/office/drawing/2014/main" id="{441AACB9-4852-4C0F-8877-2EDD0199F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95137" name="Picture 1946695137"/>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1B289707"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728BF9E7"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o. I found it meaningful to meet real patients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7EFF172A"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59075371" wp14:editId="0918F164">
                  <wp:extent cx="1428750" cy="228600"/>
                  <wp:effectExtent l="0" t="0" r="0" b="0"/>
                  <wp:docPr id="51343996" name="drawing">
                    <a:extLst xmlns:a="http://schemas.openxmlformats.org/drawingml/2006/main">
                      <a:ext uri="{FF2B5EF4-FFF2-40B4-BE49-F238E27FC236}">
                        <a16:creationId xmlns:a16="http://schemas.microsoft.com/office/drawing/2014/main" id="{56044FB6-C720-490E-81D1-C1106E5CF2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3996" name="Picture 51343996"/>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22248C07"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7F36A940"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p. The small group breakout sessions added to my educational experience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6F0807EA"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CF14CEA" wp14:editId="702080B3">
                  <wp:extent cx="1428750" cy="228600"/>
                  <wp:effectExtent l="0" t="0" r="0" b="0"/>
                  <wp:docPr id="1647604686" name="drawing">
                    <a:extLst xmlns:a="http://schemas.openxmlformats.org/drawingml/2006/main">
                      <a:ext uri="{FF2B5EF4-FFF2-40B4-BE49-F238E27FC236}">
                        <a16:creationId xmlns:a16="http://schemas.microsoft.com/office/drawing/2014/main" id="{E3A57783-F14F-4FC8-9BBC-10ACD4E746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04686" name="Picture 1647604686"/>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95336C0"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6F1CB14C"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q. The clinical shadowing experience was beneficial to my learning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3ACA98C3"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29F64F1C" wp14:editId="6945B737">
                  <wp:extent cx="1428750" cy="228600"/>
                  <wp:effectExtent l="0" t="0" r="0" b="0"/>
                  <wp:docPr id="152924691" name="drawing">
                    <a:extLst xmlns:a="http://schemas.openxmlformats.org/drawingml/2006/main">
                      <a:ext uri="{FF2B5EF4-FFF2-40B4-BE49-F238E27FC236}">
                        <a16:creationId xmlns:a16="http://schemas.microsoft.com/office/drawing/2014/main" id="{E7329A15-D20E-4505-9A19-85F495B82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4691" name="Picture 152924691"/>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5F444B10"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8682948"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r. I feel more prepared for clerkships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2F049E93"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3292B536" wp14:editId="413EB89A">
                  <wp:extent cx="1428750" cy="228600"/>
                  <wp:effectExtent l="0" t="0" r="0" b="0"/>
                  <wp:docPr id="669570470" name="drawing">
                    <a:extLst xmlns:a="http://schemas.openxmlformats.org/drawingml/2006/main">
                      <a:ext uri="{FF2B5EF4-FFF2-40B4-BE49-F238E27FC236}">
                        <a16:creationId xmlns:a16="http://schemas.microsoft.com/office/drawing/2014/main" id="{250EB126-05BA-4726-9353-992550F105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70470" name="Picture 669570470"/>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52790A27"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5A008099"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s. I would recommend this program to incoming students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60525AFA"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1E3CB993" wp14:editId="1AA7F6C6">
                  <wp:extent cx="1428750" cy="228600"/>
                  <wp:effectExtent l="0" t="0" r="0" b="0"/>
                  <wp:docPr id="1039238353" name="drawing">
                    <a:extLst xmlns:a="http://schemas.openxmlformats.org/drawingml/2006/main">
                      <a:ext uri="{FF2B5EF4-FFF2-40B4-BE49-F238E27FC236}">
                        <a16:creationId xmlns:a16="http://schemas.microsoft.com/office/drawing/2014/main" id="{E01356B5-F51D-434D-8A59-AA3639D9D3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38353" name="Picture 1039238353"/>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63B8A52D"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08875223"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t. This program has impacted my anticipated career choice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4A66C5A2"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38B2D083" wp14:editId="3EF60F7A">
                  <wp:extent cx="1428750" cy="228600"/>
                  <wp:effectExtent l="0" t="0" r="0" b="0"/>
                  <wp:docPr id="372879464" name="drawing">
                    <a:extLst xmlns:a="http://schemas.openxmlformats.org/drawingml/2006/main">
                      <a:ext uri="{FF2B5EF4-FFF2-40B4-BE49-F238E27FC236}">
                        <a16:creationId xmlns:a16="http://schemas.microsoft.com/office/drawing/2014/main" id="{635DAF9B-DEB6-49EB-8ABD-9C825A164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79464" name="Picture 372879464"/>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2DB5AA32"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3DA59A92"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u. This program has impacted how I approach patients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1527AA1C"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00BC85A7" wp14:editId="5B601256">
                  <wp:extent cx="1428750" cy="228600"/>
                  <wp:effectExtent l="0" t="0" r="0" b="0"/>
                  <wp:docPr id="550663870" name="drawing">
                    <a:extLst xmlns:a="http://schemas.openxmlformats.org/drawingml/2006/main">
                      <a:ext uri="{FF2B5EF4-FFF2-40B4-BE49-F238E27FC236}">
                        <a16:creationId xmlns:a16="http://schemas.microsoft.com/office/drawing/2014/main" id="{DCE9D514-DC22-483A-92F6-2AABB05BC8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63870" name="Picture 550663870"/>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r w:rsidR="00EE0888" w:rsidRPr="002E3CCE" w14:paraId="0BA7D8BD" w14:textId="77777777" w:rsidTr="007E6689">
        <w:trPr>
          <w:trHeight w:val="300"/>
        </w:trPr>
        <w:tc>
          <w:tcPr>
            <w:tcW w:w="4788" w:type="dxa"/>
            <w:tcBorders>
              <w:top w:val="single" w:sz="8" w:space="0" w:color="CCCCCC"/>
              <w:left w:val="nil"/>
              <w:bottom w:val="single" w:sz="8" w:space="0" w:color="CCCCCC"/>
              <w:right w:val="single" w:sz="8" w:space="0" w:color="CCCCCC"/>
            </w:tcBorders>
            <w:tcMar>
              <w:top w:w="40" w:type="dxa"/>
              <w:left w:w="120" w:type="dxa"/>
              <w:bottom w:w="40" w:type="dxa"/>
              <w:right w:w="120" w:type="dxa"/>
            </w:tcMar>
          </w:tcPr>
          <w:p w14:paraId="2D4F1895" w14:textId="77777777" w:rsidR="00EE0888" w:rsidRPr="002E3CCE" w:rsidRDefault="00EE0888" w:rsidP="007E6689">
            <w:pPr>
              <w:jc w:val="right"/>
              <w:rPr>
                <w:rFonts w:ascii="Times New Roman" w:hAnsi="Times New Roman" w:cs="Times New Roman"/>
              </w:rPr>
            </w:pPr>
            <w:r w:rsidRPr="002E3CCE">
              <w:rPr>
                <w:rFonts w:ascii="Times New Roman" w:eastAsia="Times New Roman" w:hAnsi="Times New Roman" w:cs="Times New Roman"/>
                <w:sz w:val="22"/>
                <w:szCs w:val="22"/>
              </w:rPr>
              <w:t>v. This program has provided me insight into the different aspects of oncology care ()</w:t>
            </w:r>
          </w:p>
        </w:tc>
        <w:tc>
          <w:tcPr>
            <w:tcW w:w="4788" w:type="dxa"/>
            <w:tcBorders>
              <w:top w:val="single" w:sz="8" w:space="0" w:color="CCCCCC"/>
              <w:left w:val="single" w:sz="8" w:space="0" w:color="CCCCCC"/>
              <w:bottom w:val="single" w:sz="8" w:space="0" w:color="CCCCCC"/>
              <w:right w:val="nil"/>
            </w:tcBorders>
            <w:tcMar>
              <w:top w:w="40" w:type="dxa"/>
              <w:left w:w="120" w:type="dxa"/>
              <w:bottom w:w="40" w:type="dxa"/>
              <w:right w:w="120" w:type="dxa"/>
            </w:tcMar>
          </w:tcPr>
          <w:p w14:paraId="4E6ECC7E" w14:textId="77777777" w:rsidR="00EE0888" w:rsidRPr="002E3CCE" w:rsidRDefault="00EE0888" w:rsidP="007E6689">
            <w:pPr>
              <w:jc w:val="center"/>
              <w:rPr>
                <w:rFonts w:ascii="Times New Roman" w:hAnsi="Times New Roman" w:cs="Times New Roman"/>
              </w:rPr>
            </w:pPr>
            <w:r w:rsidRPr="002E3CCE">
              <w:rPr>
                <w:rFonts w:ascii="Times New Roman" w:hAnsi="Times New Roman" w:cs="Times New Roman"/>
                <w:noProof/>
              </w:rPr>
              <w:drawing>
                <wp:inline distT="0" distB="0" distL="0" distR="0" wp14:anchorId="0FAC4FB4" wp14:editId="607A5EE4">
                  <wp:extent cx="1428750" cy="228600"/>
                  <wp:effectExtent l="0" t="0" r="0" b="0"/>
                  <wp:docPr id="1559361552" name="drawing">
                    <a:extLst xmlns:a="http://schemas.openxmlformats.org/drawingml/2006/main">
                      <a:ext uri="{FF2B5EF4-FFF2-40B4-BE49-F238E27FC236}">
                        <a16:creationId xmlns:a16="http://schemas.microsoft.com/office/drawing/2014/main" id="{62B186A8-6999-4802-878F-B9020AC308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61552" name="Picture 1559361552"/>
                          <pic:cNvPicPr/>
                        </pic:nvPicPr>
                        <pic:blipFill>
                          <a:blip r:embed="rId5">
                            <a:extLst>
                              <a:ext uri="{28A0092B-C50C-407E-A947-70E740481C1C}">
                                <a14:useLocalDpi xmlns:a14="http://schemas.microsoft.com/office/drawing/2010/main"/>
                              </a:ext>
                            </a:extLst>
                          </a:blip>
                          <a:stretch>
                            <a:fillRect/>
                          </a:stretch>
                        </pic:blipFill>
                        <pic:spPr>
                          <a:xfrm>
                            <a:off x="0" y="0"/>
                            <a:ext cx="1428750" cy="228600"/>
                          </a:xfrm>
                          <a:prstGeom prst="rect">
                            <a:avLst/>
                          </a:prstGeom>
                        </pic:spPr>
                      </pic:pic>
                    </a:graphicData>
                  </a:graphic>
                </wp:inline>
              </w:drawing>
            </w:r>
          </w:p>
        </w:tc>
      </w:tr>
    </w:tbl>
    <w:p w14:paraId="413291C4"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4C0EF481"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74C6CCB5"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09A81F6A"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11C9C8F4"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Q8 What was the most meaningful aspect or component of this course?</w:t>
      </w:r>
    </w:p>
    <w:p w14:paraId="052EE8E6"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73A97221"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468C4D21"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0F77CF78"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025EF854"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lastRenderedPageBreak/>
        <w:t>________________________________________________________________</w:t>
      </w:r>
    </w:p>
    <w:p w14:paraId="106957CE"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345A3089"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0304D92E"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6C0C7248"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Q9 What unique concept or skill, if any, have you learned during this course?</w:t>
      </w:r>
    </w:p>
    <w:p w14:paraId="34891352"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09B6EF0F"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49FDC3C0"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274B8A86"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180DEE21"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69752B59"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4F0CDA7C"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3B26A921"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553327E9"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Q10 Are there any topics you wish would have been included?</w:t>
      </w:r>
    </w:p>
    <w:p w14:paraId="268EF614"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55832E56"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2495879D"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17805ADE"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322ABF68"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2CFDBA92"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1CEB38F3"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t xml:space="preserve"> </w:t>
      </w:r>
    </w:p>
    <w:p w14:paraId="06F487D1"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6E0AFF9D"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Q11 In what ways and to what extent, if any, has this course impacted how you think about your future career?</w:t>
      </w:r>
    </w:p>
    <w:p w14:paraId="36FD2E0F"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29DCD13D"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1753D832"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0699B123"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512D3D51"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4F962FB5"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4FB10014" w14:textId="77777777" w:rsidR="00EE0888" w:rsidRPr="002E3CCE" w:rsidRDefault="00EE0888" w:rsidP="00EE0888">
      <w:pPr>
        <w:pBdr>
          <w:top w:val="dashed" w:sz="8" w:space="0" w:color="CCCCCC"/>
        </w:pBdr>
        <w:spacing w:before="120" w:after="120" w:line="120" w:lineRule="auto"/>
        <w:rPr>
          <w:rFonts w:ascii="Times New Roman" w:hAnsi="Times New Roman" w:cs="Times New Roman"/>
        </w:rPr>
      </w:pPr>
      <w:r w:rsidRPr="002E3CCE">
        <w:rPr>
          <w:rFonts w:ascii="Times New Roman" w:eastAsia="Aptos" w:hAnsi="Times New Roman" w:cs="Times New Roman"/>
          <w:sz w:val="22"/>
          <w:szCs w:val="22"/>
        </w:rPr>
        <w:lastRenderedPageBreak/>
        <w:t xml:space="preserve"> </w:t>
      </w:r>
    </w:p>
    <w:p w14:paraId="545CEA7D"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0B9C947B"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Q12 Any other comments (optional)</w:t>
      </w:r>
    </w:p>
    <w:p w14:paraId="10F8E8B6"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3804402C"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161E985A"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2EC7694C"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331F4FB8" w14:textId="77777777" w:rsidR="00EE0888" w:rsidRPr="002E3CCE" w:rsidRDefault="00EE0888" w:rsidP="00EE0888">
      <w:pPr>
        <w:spacing w:before="240" w:after="0"/>
        <w:ind w:firstLine="400"/>
        <w:rPr>
          <w:rFonts w:ascii="Times New Roman" w:hAnsi="Times New Roman" w:cs="Times New Roman"/>
        </w:rPr>
      </w:pPr>
      <w:r w:rsidRPr="002E3CCE">
        <w:rPr>
          <w:rFonts w:ascii="Times New Roman" w:eastAsia="Aptos" w:hAnsi="Times New Roman" w:cs="Times New Roman"/>
          <w:sz w:val="22"/>
          <w:szCs w:val="22"/>
        </w:rPr>
        <w:t>________________________________________________________________</w:t>
      </w:r>
    </w:p>
    <w:p w14:paraId="534207C8"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rPr>
        <w:t xml:space="preserve"> </w:t>
      </w:r>
    </w:p>
    <w:p w14:paraId="27315781" w14:textId="77777777" w:rsidR="00EE0888" w:rsidRPr="002E3CCE" w:rsidRDefault="00EE0888" w:rsidP="00EE0888">
      <w:pPr>
        <w:spacing w:before="120" w:after="0"/>
        <w:rPr>
          <w:rFonts w:ascii="Times New Roman" w:hAnsi="Times New Roman" w:cs="Times New Roman"/>
        </w:rPr>
      </w:pPr>
      <w:r w:rsidRPr="002E3CCE">
        <w:rPr>
          <w:rFonts w:ascii="Times New Roman" w:eastAsia="Aptos" w:hAnsi="Times New Roman" w:cs="Times New Roman"/>
          <w:b/>
          <w:bCs/>
          <w:color w:val="CCCCCC"/>
          <w:sz w:val="22"/>
          <w:szCs w:val="22"/>
        </w:rPr>
        <w:t>End of Block: Block 2</w:t>
      </w:r>
    </w:p>
    <w:p w14:paraId="2AF6AD28" w14:textId="77777777" w:rsidR="00EE0888" w:rsidRPr="002E3CCE" w:rsidRDefault="00EE0888" w:rsidP="00EE0888">
      <w:pPr>
        <w:pBdr>
          <w:bottom w:val="single" w:sz="8" w:space="0" w:color="CCCCCC"/>
        </w:pBdr>
        <w:spacing w:after="0" w:line="120" w:lineRule="auto"/>
        <w:jc w:val="center"/>
        <w:rPr>
          <w:rFonts w:ascii="Times New Roman" w:hAnsi="Times New Roman" w:cs="Times New Roman"/>
        </w:rPr>
      </w:pPr>
      <w:r w:rsidRPr="002E3CCE">
        <w:rPr>
          <w:rFonts w:ascii="Times New Roman" w:eastAsia="Aptos" w:hAnsi="Times New Roman" w:cs="Times New Roman"/>
          <w:b/>
          <w:bCs/>
          <w:color w:val="CCCCCC"/>
          <w:sz w:val="22"/>
          <w:szCs w:val="22"/>
        </w:rPr>
        <w:t xml:space="preserve"> </w:t>
      </w:r>
    </w:p>
    <w:p w14:paraId="545DA156" w14:textId="77777777" w:rsidR="00EE0888" w:rsidRPr="002E3CCE" w:rsidRDefault="00EE0888" w:rsidP="00EE0888">
      <w:pPr>
        <w:spacing w:after="0"/>
        <w:rPr>
          <w:rFonts w:ascii="Times New Roman" w:hAnsi="Times New Roman" w:cs="Times New Roman"/>
        </w:rPr>
      </w:pPr>
      <w:r w:rsidRPr="002E3CCE">
        <w:rPr>
          <w:rFonts w:ascii="Times New Roman" w:eastAsia="Times New Roman" w:hAnsi="Times New Roman" w:cs="Times New Roman"/>
          <w:b/>
          <w:bCs/>
          <w:sz w:val="32"/>
          <w:szCs w:val="32"/>
        </w:rPr>
        <w:t xml:space="preserve"> </w:t>
      </w:r>
    </w:p>
    <w:p w14:paraId="270336DC" w14:textId="77777777" w:rsidR="00EE0888" w:rsidRPr="002E3CCE" w:rsidRDefault="00EE0888" w:rsidP="00EE0888">
      <w:pPr>
        <w:spacing w:after="0"/>
        <w:rPr>
          <w:rFonts w:ascii="Times New Roman" w:eastAsia="Times New Roman" w:hAnsi="Times New Roman" w:cs="Times New Roman"/>
          <w:b/>
          <w:bCs/>
          <w:sz w:val="32"/>
          <w:szCs w:val="32"/>
        </w:rPr>
      </w:pPr>
    </w:p>
    <w:p w14:paraId="415C6EDD" w14:textId="77777777" w:rsidR="00EE0888" w:rsidRPr="002E3CCE" w:rsidRDefault="00EE0888" w:rsidP="00EE0888">
      <w:pPr>
        <w:spacing w:after="0"/>
        <w:rPr>
          <w:rFonts w:ascii="Times New Roman" w:eastAsia="Times New Roman" w:hAnsi="Times New Roman" w:cs="Times New Roman"/>
          <w:b/>
          <w:bCs/>
          <w:sz w:val="32"/>
          <w:szCs w:val="32"/>
        </w:rPr>
      </w:pPr>
    </w:p>
    <w:p w14:paraId="249EA503" w14:textId="77777777" w:rsidR="00175417" w:rsidRPr="007F1893" w:rsidRDefault="00175417" w:rsidP="00175417">
      <w:pPr>
        <w:spacing w:after="0"/>
        <w:rPr>
          <w:rFonts w:ascii="Times New Roman" w:hAnsi="Times New Roman" w:cs="Times New Roman"/>
        </w:rPr>
      </w:pPr>
      <w:r w:rsidRPr="31EA7643">
        <w:rPr>
          <w:rFonts w:ascii="Times New Roman" w:hAnsi="Times New Roman" w:cs="Times New Roman"/>
        </w:rPr>
        <w:t>Appendix Table A1:</w:t>
      </w:r>
    </w:p>
    <w:p w14:paraId="752D34C9" w14:textId="77777777" w:rsidR="00175417" w:rsidRDefault="00175417" w:rsidP="00175417">
      <w:pPr>
        <w:spacing w:after="0"/>
        <w:rPr>
          <w:rFonts w:ascii="Times New Roman" w:hAnsi="Times New Roman" w:cs="Times New Roman"/>
        </w:rPr>
      </w:pPr>
    </w:p>
    <w:p w14:paraId="624EF4E9" w14:textId="77777777" w:rsidR="00175417" w:rsidRDefault="00175417" w:rsidP="00175417">
      <w:pPr>
        <w:spacing w:after="0"/>
        <w:rPr>
          <w:rFonts w:ascii="Times New Roman" w:eastAsia="Times New Roman" w:hAnsi="Times New Roman" w:cs="Times New Roman"/>
          <w:b/>
          <w:bCs/>
        </w:rPr>
      </w:pPr>
      <w:r w:rsidRPr="31EA7643">
        <w:rPr>
          <w:rFonts w:ascii="Times New Roman" w:eastAsia="Times New Roman" w:hAnsi="Times New Roman" w:cs="Times New Roman"/>
          <w:b/>
          <w:bCs/>
          <w:i/>
          <w:iCs/>
        </w:rPr>
        <w:t>Table A1. Pre- and Post-CCE comfort levels by survey item for 2023 and 2024</w:t>
      </w:r>
      <w:r w:rsidRPr="31EA7643">
        <w:rPr>
          <w:rFonts w:ascii="Times New Roman" w:eastAsia="Times New Roman" w:hAnsi="Times New Roman" w:cs="Times New Roman"/>
          <w:b/>
          <w:bCs/>
        </w:rPr>
        <w:t>.</w:t>
      </w:r>
    </w:p>
    <w:tbl>
      <w:tblPr>
        <w:tblStyle w:val="GridTable7Colorful-Accent1"/>
        <w:tblW w:w="0" w:type="auto"/>
        <w:tblLook w:val="06A0" w:firstRow="1" w:lastRow="0" w:firstColumn="1" w:lastColumn="0" w:noHBand="1" w:noVBand="1"/>
      </w:tblPr>
      <w:tblGrid>
        <w:gridCol w:w="2631"/>
        <w:gridCol w:w="1294"/>
        <w:gridCol w:w="1258"/>
        <w:gridCol w:w="819"/>
        <w:gridCol w:w="1249"/>
        <w:gridCol w:w="1292"/>
        <w:gridCol w:w="817"/>
      </w:tblGrid>
      <w:tr w:rsidR="00175417" w14:paraId="44F56FE3" w14:textId="77777777" w:rsidTr="009050B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880" w:type="dxa"/>
            <w:tcBorders>
              <w:top w:val="none" w:sz="4" w:space="0" w:color="000000" w:themeColor="text1"/>
              <w:left w:val="none" w:sz="4" w:space="0" w:color="000000" w:themeColor="text1"/>
              <w:bottom w:val="double" w:sz="4" w:space="0" w:color="000000" w:themeColor="text1"/>
              <w:right w:val="none" w:sz="4" w:space="0" w:color="000000" w:themeColor="text1"/>
            </w:tcBorders>
            <w:tcMar>
              <w:top w:w="15" w:type="dxa"/>
              <w:left w:w="15" w:type="dxa"/>
              <w:right w:w="15" w:type="dxa"/>
            </w:tcMar>
            <w:vAlign w:val="center"/>
          </w:tcPr>
          <w:p w14:paraId="0A166C15" w14:textId="77777777" w:rsidR="00175417" w:rsidRDefault="00175417" w:rsidP="009050B3">
            <w:pPr>
              <w:jc w:val="center"/>
              <w:rPr>
                <w:rFonts w:ascii="Times New Roman" w:eastAsia="Times New Roman" w:hAnsi="Times New Roman" w:cs="Times New Roman"/>
                <w:b w:val="0"/>
                <w:bCs w:val="0"/>
                <w:i w:val="0"/>
                <w:iCs w:val="0"/>
                <w:color w:val="000000" w:themeColor="text1"/>
                <w:sz w:val="20"/>
                <w:szCs w:val="20"/>
              </w:rPr>
            </w:pPr>
            <w:r w:rsidRPr="31EA7643">
              <w:rPr>
                <w:rFonts w:ascii="Times New Roman" w:eastAsia="Times New Roman" w:hAnsi="Times New Roman" w:cs="Times New Roman"/>
                <w:i w:val="0"/>
                <w:iCs w:val="0"/>
                <w:color w:val="000000" w:themeColor="text1"/>
                <w:sz w:val="20"/>
                <w:szCs w:val="20"/>
              </w:rPr>
              <w:t>Survey item</w:t>
            </w:r>
          </w:p>
        </w:tc>
        <w:tc>
          <w:tcPr>
            <w:tcW w:w="1415" w:type="dxa"/>
            <w:tcBorders>
              <w:top w:val="none" w:sz="4" w:space="0" w:color="000000" w:themeColor="text1"/>
              <w:left w:val="none" w:sz="4" w:space="0" w:color="000000" w:themeColor="text1"/>
              <w:bottom w:val="double" w:sz="4" w:space="0" w:color="000000" w:themeColor="text1"/>
              <w:right w:val="none" w:sz="4" w:space="0" w:color="000000" w:themeColor="text1"/>
            </w:tcBorders>
            <w:shd w:val="clear" w:color="auto" w:fill="DAE9F7" w:themeFill="text2" w:themeFillTint="1A"/>
            <w:tcMar>
              <w:top w:w="15" w:type="dxa"/>
              <w:left w:w="15" w:type="dxa"/>
              <w:right w:w="15" w:type="dxa"/>
            </w:tcMar>
            <w:vAlign w:val="center"/>
          </w:tcPr>
          <w:p w14:paraId="193D2884" w14:textId="77777777" w:rsidR="00175417" w:rsidRDefault="00175417" w:rsidP="009050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31EA7643">
              <w:rPr>
                <w:rFonts w:ascii="Times New Roman" w:eastAsia="Times New Roman" w:hAnsi="Times New Roman" w:cs="Times New Roman"/>
                <w:color w:val="000000" w:themeColor="text1"/>
                <w:sz w:val="20"/>
                <w:szCs w:val="20"/>
              </w:rPr>
              <w:t>2023 Pre- mean (SD)</w:t>
            </w:r>
          </w:p>
        </w:tc>
        <w:tc>
          <w:tcPr>
            <w:tcW w:w="1372" w:type="dxa"/>
            <w:tcBorders>
              <w:top w:val="none" w:sz="4" w:space="0" w:color="000000" w:themeColor="text1"/>
              <w:left w:val="none" w:sz="4" w:space="0" w:color="000000" w:themeColor="text1"/>
              <w:bottom w:val="double" w:sz="4" w:space="0" w:color="000000" w:themeColor="text1"/>
              <w:right w:val="none" w:sz="4" w:space="0" w:color="000000" w:themeColor="text1"/>
            </w:tcBorders>
            <w:shd w:val="clear" w:color="auto" w:fill="DAE9F7" w:themeFill="text2" w:themeFillTint="1A"/>
            <w:tcMar>
              <w:top w:w="15" w:type="dxa"/>
              <w:left w:w="15" w:type="dxa"/>
              <w:right w:w="15" w:type="dxa"/>
            </w:tcMar>
            <w:vAlign w:val="center"/>
          </w:tcPr>
          <w:p w14:paraId="5A47FCFC" w14:textId="77777777" w:rsidR="00175417" w:rsidRDefault="00175417" w:rsidP="009050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31EA7643">
              <w:rPr>
                <w:rFonts w:ascii="Times New Roman" w:eastAsia="Times New Roman" w:hAnsi="Times New Roman" w:cs="Times New Roman"/>
                <w:color w:val="000000" w:themeColor="text1"/>
                <w:sz w:val="20"/>
                <w:szCs w:val="20"/>
              </w:rPr>
              <w:t>2023 Post- mean (SD)</w:t>
            </w:r>
          </w:p>
        </w:tc>
        <w:tc>
          <w:tcPr>
            <w:tcW w:w="859" w:type="dxa"/>
            <w:tcBorders>
              <w:top w:val="none" w:sz="4" w:space="0" w:color="000000" w:themeColor="text1"/>
              <w:left w:val="none" w:sz="4" w:space="0" w:color="000000" w:themeColor="text1"/>
              <w:bottom w:val="double" w:sz="4" w:space="0" w:color="000000" w:themeColor="text1"/>
              <w:right w:val="none" w:sz="4" w:space="0" w:color="000000" w:themeColor="text1"/>
            </w:tcBorders>
            <w:shd w:val="clear" w:color="auto" w:fill="DAE9F7" w:themeFill="text2" w:themeFillTint="1A"/>
            <w:tcMar>
              <w:top w:w="15" w:type="dxa"/>
              <w:left w:w="15" w:type="dxa"/>
              <w:right w:w="15" w:type="dxa"/>
            </w:tcMar>
            <w:vAlign w:val="center"/>
          </w:tcPr>
          <w:p w14:paraId="16C12FC2" w14:textId="77777777" w:rsidR="00175417" w:rsidRDefault="00175417" w:rsidP="009050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31EA7643">
              <w:rPr>
                <w:rFonts w:ascii="Times New Roman" w:eastAsia="Times New Roman" w:hAnsi="Times New Roman" w:cs="Times New Roman"/>
                <w:color w:val="000000" w:themeColor="text1"/>
                <w:sz w:val="20"/>
                <w:szCs w:val="20"/>
              </w:rPr>
              <w:t>2023 Δ</w:t>
            </w:r>
          </w:p>
        </w:tc>
        <w:tc>
          <w:tcPr>
            <w:tcW w:w="1362" w:type="dxa"/>
            <w:tcBorders>
              <w:top w:val="none" w:sz="4" w:space="0" w:color="000000" w:themeColor="text1"/>
              <w:left w:val="none" w:sz="4" w:space="0" w:color="000000" w:themeColor="text1"/>
              <w:bottom w:val="double" w:sz="4" w:space="0" w:color="000000" w:themeColor="text1"/>
              <w:right w:val="none" w:sz="4" w:space="0" w:color="000000" w:themeColor="text1"/>
            </w:tcBorders>
            <w:shd w:val="clear" w:color="auto" w:fill="FAE2D5" w:themeFill="accent2" w:themeFillTint="33"/>
            <w:tcMar>
              <w:top w:w="15" w:type="dxa"/>
              <w:left w:w="15" w:type="dxa"/>
              <w:right w:w="15" w:type="dxa"/>
            </w:tcMar>
            <w:vAlign w:val="center"/>
          </w:tcPr>
          <w:p w14:paraId="0C51E1A6" w14:textId="77777777" w:rsidR="00175417" w:rsidRDefault="00175417" w:rsidP="009050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31EA7643">
              <w:rPr>
                <w:rFonts w:ascii="Times New Roman" w:eastAsia="Times New Roman" w:hAnsi="Times New Roman" w:cs="Times New Roman"/>
                <w:color w:val="000000" w:themeColor="text1"/>
                <w:sz w:val="20"/>
                <w:szCs w:val="20"/>
              </w:rPr>
              <w:t>2024 Pre- mean (SD)</w:t>
            </w:r>
          </w:p>
        </w:tc>
        <w:tc>
          <w:tcPr>
            <w:tcW w:w="1413" w:type="dxa"/>
            <w:tcBorders>
              <w:top w:val="none" w:sz="4" w:space="0" w:color="000000" w:themeColor="text1"/>
              <w:left w:val="none" w:sz="4" w:space="0" w:color="000000" w:themeColor="text1"/>
              <w:bottom w:val="double" w:sz="4" w:space="0" w:color="000000" w:themeColor="text1"/>
              <w:right w:val="none" w:sz="4" w:space="0" w:color="000000" w:themeColor="text1"/>
            </w:tcBorders>
            <w:shd w:val="clear" w:color="auto" w:fill="FAE2D5" w:themeFill="accent2" w:themeFillTint="33"/>
            <w:tcMar>
              <w:top w:w="15" w:type="dxa"/>
              <w:left w:w="15" w:type="dxa"/>
              <w:right w:w="15" w:type="dxa"/>
            </w:tcMar>
            <w:vAlign w:val="center"/>
          </w:tcPr>
          <w:p w14:paraId="3C4A4B50" w14:textId="77777777" w:rsidR="00175417" w:rsidRDefault="00175417" w:rsidP="009050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31EA7643">
              <w:rPr>
                <w:rFonts w:ascii="Times New Roman" w:eastAsia="Times New Roman" w:hAnsi="Times New Roman" w:cs="Times New Roman"/>
                <w:color w:val="000000" w:themeColor="text1"/>
                <w:sz w:val="20"/>
                <w:szCs w:val="20"/>
              </w:rPr>
              <w:t>2024 Post- mean (SD)</w:t>
            </w:r>
          </w:p>
        </w:tc>
        <w:tc>
          <w:tcPr>
            <w:tcW w:w="857" w:type="dxa"/>
            <w:tcBorders>
              <w:top w:val="none" w:sz="4" w:space="0" w:color="000000" w:themeColor="text1"/>
              <w:left w:val="none" w:sz="4" w:space="0" w:color="000000" w:themeColor="text1"/>
              <w:bottom w:val="double" w:sz="4" w:space="0" w:color="000000" w:themeColor="text1"/>
              <w:right w:val="none" w:sz="4" w:space="0" w:color="000000" w:themeColor="text1"/>
            </w:tcBorders>
            <w:shd w:val="clear" w:color="auto" w:fill="FAE2D5" w:themeFill="accent2" w:themeFillTint="33"/>
            <w:tcMar>
              <w:top w:w="15" w:type="dxa"/>
              <w:left w:w="15" w:type="dxa"/>
              <w:right w:w="15" w:type="dxa"/>
            </w:tcMar>
            <w:vAlign w:val="center"/>
          </w:tcPr>
          <w:p w14:paraId="093803C6" w14:textId="77777777" w:rsidR="00175417" w:rsidRDefault="00175417" w:rsidP="009050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31EA7643">
              <w:rPr>
                <w:rFonts w:ascii="Times New Roman" w:eastAsia="Times New Roman" w:hAnsi="Times New Roman" w:cs="Times New Roman"/>
                <w:color w:val="000000" w:themeColor="text1"/>
                <w:sz w:val="20"/>
                <w:szCs w:val="20"/>
              </w:rPr>
              <w:t>2024 Δ</w:t>
            </w:r>
          </w:p>
        </w:tc>
      </w:tr>
      <w:tr w:rsidR="00175417" w14:paraId="62E7E36B"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double" w:sz="4" w:space="0" w:color="000000" w:themeColor="text1"/>
              <w:bottom w:val="single" w:sz="4" w:space="0" w:color="D9D9D9" w:themeColor="background1" w:themeShade="D9"/>
              <w:right w:val="single" w:sz="4" w:space="0" w:color="000000" w:themeColor="text1"/>
            </w:tcBorders>
            <w:tcMar>
              <w:top w:w="15" w:type="dxa"/>
              <w:left w:w="15" w:type="dxa"/>
              <w:right w:w="15" w:type="dxa"/>
            </w:tcMar>
            <w:vAlign w:val="center"/>
          </w:tcPr>
          <w:p w14:paraId="16D230B5"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Caring for patients in general</w:t>
            </w:r>
          </w:p>
        </w:tc>
        <w:tc>
          <w:tcPr>
            <w:tcW w:w="1415" w:type="dxa"/>
            <w:tcBorders>
              <w:top w:val="double" w:sz="4" w:space="0" w:color="000000" w:themeColor="text1"/>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8A3500C"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49.44 (26.87)</w:t>
            </w:r>
          </w:p>
        </w:tc>
        <w:tc>
          <w:tcPr>
            <w:tcW w:w="1372" w:type="dxa"/>
            <w:tcBorders>
              <w:top w:val="double" w:sz="4" w:space="0" w:color="000000" w:themeColor="text1"/>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4C4289FE"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65.34 (18.18)</w:t>
            </w:r>
          </w:p>
        </w:tc>
        <w:tc>
          <w:tcPr>
            <w:tcW w:w="859" w:type="dxa"/>
            <w:tcBorders>
              <w:top w:val="double" w:sz="4" w:space="0" w:color="000000" w:themeColor="text1"/>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2FB4A081"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+15.9</w:t>
            </w:r>
          </w:p>
        </w:tc>
        <w:tc>
          <w:tcPr>
            <w:tcW w:w="1362" w:type="dxa"/>
            <w:tcBorders>
              <w:top w:val="double" w:sz="4" w:space="0" w:color="000000" w:themeColor="text1"/>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3F7E366D"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48.83 (24.81)</w:t>
            </w:r>
          </w:p>
        </w:tc>
        <w:tc>
          <w:tcPr>
            <w:tcW w:w="1413" w:type="dxa"/>
            <w:tcBorders>
              <w:top w:val="double" w:sz="4" w:space="0" w:color="000000" w:themeColor="text1"/>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67FACAF6"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59.86 (20.82)</w:t>
            </w:r>
          </w:p>
        </w:tc>
        <w:tc>
          <w:tcPr>
            <w:tcW w:w="857" w:type="dxa"/>
            <w:tcBorders>
              <w:top w:val="double" w:sz="4" w:space="0" w:color="000000" w:themeColor="text1"/>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1B4937A1"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+11.03</w:t>
            </w:r>
          </w:p>
        </w:tc>
      </w:tr>
      <w:tr w:rsidR="00175417" w14:paraId="17053BF1"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750C6818"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Caring for patients with cancer</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780253F5"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37.79 (27.04)</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0C5BC5C8"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66.10 (18.81)</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37BF5329"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+28.31</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41E62D00"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37.92 (23.77)</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3659426D"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58.54 (20.08)</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195618E1"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+20.62</w:t>
            </w:r>
          </w:p>
        </w:tc>
      </w:tr>
      <w:tr w:rsidR="00175417" w14:paraId="0CDB8B4D"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3ED95BFA"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Delivering bad news to patients</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33AA4DFA"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31.19 (25.51)</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277E4697"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58.93 (15.60)</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3266CF5F"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+27.74</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2D2E320D"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28.64 (16.69)</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6042DB96"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52.34 (17.51)</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7FEEF28A"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+23.7</w:t>
            </w:r>
          </w:p>
        </w:tc>
      </w:tr>
      <w:tr w:rsidR="00175417" w14:paraId="726CC62E"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5D7BC37D"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Managing the emotional impacts of a cancer diagnosis</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70078D4A"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34.09 (24.87)</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6CC44BE3"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62.24 (15.80)</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41A034FB"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+28.15</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3A1D6237"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31.49 (21.27)</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44DBA70"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54.77 (17.66)</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04F62818"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+23.28</w:t>
            </w:r>
          </w:p>
        </w:tc>
      </w:tr>
      <w:tr w:rsidR="00175417" w14:paraId="3D6D9C1C"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51FBCC05"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Explaining current cancer screening guidelines</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43CEB8A7"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28.67 (25.75)</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6C8EBA87"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58.79 (21.84)</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3A96C168"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+30.12</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44869011"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29.09 (25.04)</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7951BB7B"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49.74 (18.66)</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4F925FAF"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+20.65</w:t>
            </w:r>
          </w:p>
        </w:tc>
      </w:tr>
      <w:tr w:rsidR="00175417" w14:paraId="54B351CB"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310AA85A"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Describing the process of diagnosing cancer to a patient</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00E957CC"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27.85 (24.60)</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2D9CB15"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63.90 (16.76)</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4850B148"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+36.05</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5AADF587"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27.72 (22.63)</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5EB12085"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56.49 (20.96)</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4C397E69"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+28.77</w:t>
            </w:r>
          </w:p>
        </w:tc>
      </w:tr>
      <w:tr w:rsidR="00175417" w14:paraId="5E1C6C4F"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7E55B5CE"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lastRenderedPageBreak/>
              <w:t>Understanding the role of primary care providers in caring for patients with cancer</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392C909B"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37.03 (23.41)</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7DB44C04"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66.69 (19.12)</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08D54120"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+29.66</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78300BEA"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35.36 (21.03)</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6645FF0D"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67.00 (17.28)</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265676E8"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+31.64</w:t>
            </w:r>
          </w:p>
        </w:tc>
      </w:tr>
      <w:tr w:rsidR="00175417" w14:paraId="682DDE56"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0373FE3A"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Understanding how oncologists care for patients</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3EC9D49"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42.47 (22.90)</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775AC56B"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77.24 (13.41)</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70549A25"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+34.77</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78AA7C71"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41.00 (25.93)</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3F74F6C2"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70.63 (15.99)</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052B4620"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+29.63</w:t>
            </w:r>
          </w:p>
        </w:tc>
      </w:tr>
      <w:tr w:rsidR="00175417" w14:paraId="0787FB9B"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42B78998"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Identifying common issues patients experience during treatment</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6266BD5"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37.79 (23.90)</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5B037529"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71.90 (13.10)</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2EB29B3C"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+34.11</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4FA1182"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34.36 (21.01)</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587E715B"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64.80 (19.08)</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05CF94B1"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+30.44</w:t>
            </w:r>
          </w:p>
        </w:tc>
      </w:tr>
      <w:tr w:rsidR="00175417" w14:paraId="7B137A9F"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06CC30B8"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Describing patient experiences in the survivorship period</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6275BA4A"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29.33 (21.76)</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5978929B"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71.28 (12.94)</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019D2977"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+41.95</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054C75F4"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27.86 (20.25)</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6155BC33"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61.43 (19.90)</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3121DC76"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+33.57</w:t>
            </w:r>
          </w:p>
        </w:tc>
      </w:tr>
      <w:tr w:rsidR="00175417" w14:paraId="3D6C8C71"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35542B36"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Caring for a cancer survivor</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790A7D6C"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34.94 (23.26)</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227A8B07"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66.00 (18.62)</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52344982"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+31.06</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3AF4E262"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32.14 (22.53)</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5F9DA17E"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57.06 (19.57)</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3D493B16"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+24.92</w:t>
            </w:r>
          </w:p>
        </w:tc>
      </w:tr>
      <w:tr w:rsidR="00175417" w14:paraId="0D508D07"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08548F8A"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Describing patient experiences in the end-of-life period</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2F13555C"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32.18 (23.85)</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3BE750E"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64.66 (16.16)</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0C9D4A45"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+32.48</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0936E4AE"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27.12 (22.03)</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9EF8FC0"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56.43 (18.37)</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166A767E"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+29.31</w:t>
            </w:r>
          </w:p>
        </w:tc>
      </w:tr>
      <w:tr w:rsidR="00175417" w14:paraId="3CF60A21"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663F036F"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Caring for a patient undergoing end-of-life care</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A739484"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31.84 (26.15)</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5F15419A"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61.83 (19.53)</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4D828CE2"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+29.99</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24638F12"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27.49 (20.33)</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1A747EA2"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52.86 (19.70)</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022ABF35"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+25.37</w:t>
            </w:r>
          </w:p>
        </w:tc>
      </w:tr>
      <w:tr w:rsidR="00175417" w14:paraId="55CD91FA"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single" w:sz="4" w:space="0" w:color="D9D9D9" w:themeColor="background1" w:themeShade="D9"/>
              <w:right w:val="single" w:sz="4" w:space="0" w:color="000000" w:themeColor="text1"/>
            </w:tcBorders>
            <w:tcMar>
              <w:top w:w="15" w:type="dxa"/>
              <w:left w:w="15" w:type="dxa"/>
              <w:right w:w="15" w:type="dxa"/>
            </w:tcMar>
            <w:vAlign w:val="center"/>
          </w:tcPr>
          <w:p w14:paraId="45EF5E78"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Understanding options to engage in cancer research</w:t>
            </w:r>
          </w:p>
        </w:tc>
        <w:tc>
          <w:tcPr>
            <w:tcW w:w="1415"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0B080135"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43.09 (23.75)</w:t>
            </w:r>
          </w:p>
        </w:tc>
        <w:tc>
          <w:tcPr>
            <w:tcW w:w="1372"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4D22F90A"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70.24 (13.36)</w:t>
            </w:r>
          </w:p>
        </w:tc>
        <w:tc>
          <w:tcPr>
            <w:tcW w:w="859" w:type="dxa"/>
            <w:tcBorders>
              <w:top w:val="single" w:sz="4" w:space="0" w:color="D9D9D9" w:themeColor="background1" w:themeShade="D9"/>
              <w:left w:val="none" w:sz="4" w:space="0" w:color="D9D9D9" w:themeColor="background1" w:themeShade="D9"/>
              <w:bottom w:val="single" w:sz="4" w:space="0" w:color="D9D9D9" w:themeColor="background1" w:themeShade="D9"/>
              <w:right w:val="single" w:sz="4" w:space="0" w:color="000000" w:themeColor="text1"/>
            </w:tcBorders>
            <w:shd w:val="clear" w:color="auto" w:fill="F2F2F2" w:themeFill="background1" w:themeFillShade="F2"/>
            <w:tcMar>
              <w:top w:w="15" w:type="dxa"/>
              <w:left w:w="15" w:type="dxa"/>
              <w:right w:w="15" w:type="dxa"/>
            </w:tcMar>
            <w:vAlign w:val="center"/>
          </w:tcPr>
          <w:p w14:paraId="51B8C39B"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+27.15</w:t>
            </w:r>
          </w:p>
        </w:tc>
        <w:tc>
          <w:tcPr>
            <w:tcW w:w="1362" w:type="dxa"/>
            <w:tcBorders>
              <w:top w:val="single" w:sz="4" w:space="0" w:color="D9D9D9" w:themeColor="background1" w:themeShade="D9"/>
              <w:left w:val="single" w:sz="4" w:space="0" w:color="000000" w:themeColor="text1"/>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3834FC62"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41.24 (27.03)</w:t>
            </w:r>
          </w:p>
        </w:tc>
        <w:tc>
          <w:tcPr>
            <w:tcW w:w="1413"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tcMar>
              <w:top w:w="15" w:type="dxa"/>
              <w:left w:w="15" w:type="dxa"/>
              <w:right w:w="15" w:type="dxa"/>
            </w:tcMar>
            <w:vAlign w:val="center"/>
          </w:tcPr>
          <w:p w14:paraId="63C304BB"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66.60 (20.63)</w:t>
            </w:r>
          </w:p>
        </w:tc>
        <w:tc>
          <w:tcPr>
            <w:tcW w:w="857" w:type="dxa"/>
            <w:tcBorders>
              <w:top w:val="single" w:sz="4" w:space="0" w:color="D9D9D9" w:themeColor="background1" w:themeShade="D9"/>
              <w:left w:val="none" w:sz="4" w:space="0" w:color="D9D9D9" w:themeColor="background1" w:themeShade="D9"/>
              <w:bottom w:val="single" w:sz="4" w:space="0" w:color="D9D9D9" w:themeColor="background1" w:themeShade="D9"/>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4B995E90"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+25.36</w:t>
            </w:r>
          </w:p>
        </w:tc>
      </w:tr>
      <w:tr w:rsidR="00175417" w14:paraId="515ED0D0" w14:textId="77777777" w:rsidTr="009050B3">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D9D9D9" w:themeColor="background1" w:themeShade="D9"/>
              <w:bottom w:val="double" w:sz="4" w:space="0" w:color="auto"/>
              <w:right w:val="single" w:sz="4" w:space="0" w:color="000000" w:themeColor="text1"/>
            </w:tcBorders>
            <w:tcMar>
              <w:top w:w="15" w:type="dxa"/>
              <w:left w:w="15" w:type="dxa"/>
              <w:right w:w="15" w:type="dxa"/>
            </w:tcMar>
            <w:vAlign w:val="center"/>
          </w:tcPr>
          <w:p w14:paraId="4A661197" w14:textId="77777777" w:rsidR="00175417" w:rsidRDefault="00175417" w:rsidP="009050B3">
            <w:pPr>
              <w:spacing w:before="240" w:after="240"/>
              <w:jc w:val="left"/>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Understanding clinical settings in which patients with cancer receive care</w:t>
            </w:r>
          </w:p>
        </w:tc>
        <w:tc>
          <w:tcPr>
            <w:tcW w:w="1415" w:type="dxa"/>
            <w:tcBorders>
              <w:top w:val="single" w:sz="4" w:space="0" w:color="D9D9D9" w:themeColor="background1" w:themeShade="D9"/>
              <w:left w:val="single" w:sz="4" w:space="0" w:color="000000" w:themeColor="text1"/>
              <w:bottom w:val="double" w:sz="4" w:space="0" w:color="auto"/>
              <w:right w:val="none" w:sz="4" w:space="0" w:color="D9D9D9" w:themeColor="background1" w:themeShade="D9"/>
            </w:tcBorders>
            <w:tcMar>
              <w:top w:w="15" w:type="dxa"/>
              <w:left w:w="15" w:type="dxa"/>
              <w:right w:w="15" w:type="dxa"/>
            </w:tcMar>
            <w:vAlign w:val="center"/>
          </w:tcPr>
          <w:p w14:paraId="48BDABAA"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45.32 (23.33)</w:t>
            </w:r>
          </w:p>
        </w:tc>
        <w:tc>
          <w:tcPr>
            <w:tcW w:w="1372" w:type="dxa"/>
            <w:tcBorders>
              <w:top w:val="single" w:sz="4" w:space="0" w:color="D9D9D9" w:themeColor="background1" w:themeShade="D9"/>
              <w:left w:val="none" w:sz="4" w:space="0" w:color="D9D9D9" w:themeColor="background1" w:themeShade="D9"/>
              <w:bottom w:val="double" w:sz="4" w:space="0" w:color="auto"/>
              <w:right w:val="none" w:sz="4" w:space="0" w:color="D9D9D9" w:themeColor="background1" w:themeShade="D9"/>
            </w:tcBorders>
            <w:tcMar>
              <w:top w:w="15" w:type="dxa"/>
              <w:left w:w="15" w:type="dxa"/>
              <w:right w:w="15" w:type="dxa"/>
            </w:tcMar>
            <w:vAlign w:val="center"/>
          </w:tcPr>
          <w:p w14:paraId="2F6F827C"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78.79 (12.61)</w:t>
            </w:r>
          </w:p>
        </w:tc>
        <w:tc>
          <w:tcPr>
            <w:tcW w:w="859" w:type="dxa"/>
            <w:tcBorders>
              <w:top w:val="single" w:sz="4" w:space="0" w:color="D9D9D9" w:themeColor="background1" w:themeShade="D9"/>
              <w:left w:val="none" w:sz="4" w:space="0" w:color="D9D9D9" w:themeColor="background1" w:themeShade="D9"/>
              <w:bottom w:val="double" w:sz="4" w:space="0" w:color="auto"/>
              <w:right w:val="single" w:sz="4" w:space="0" w:color="000000" w:themeColor="text1"/>
            </w:tcBorders>
            <w:shd w:val="clear" w:color="auto" w:fill="F2F2F2" w:themeFill="background1" w:themeFillShade="F2"/>
            <w:tcMar>
              <w:top w:w="15" w:type="dxa"/>
              <w:left w:w="15" w:type="dxa"/>
              <w:right w:w="15" w:type="dxa"/>
            </w:tcMar>
            <w:vAlign w:val="center"/>
          </w:tcPr>
          <w:p w14:paraId="63ED8DD6"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+33.47</w:t>
            </w:r>
          </w:p>
        </w:tc>
        <w:tc>
          <w:tcPr>
            <w:tcW w:w="1362" w:type="dxa"/>
            <w:tcBorders>
              <w:top w:val="single" w:sz="4" w:space="0" w:color="D9D9D9" w:themeColor="background1" w:themeShade="D9"/>
              <w:left w:val="single" w:sz="4" w:space="0" w:color="000000" w:themeColor="text1"/>
              <w:bottom w:val="double" w:sz="4" w:space="0" w:color="auto"/>
              <w:right w:val="none" w:sz="4" w:space="0" w:color="D9D9D9" w:themeColor="background1" w:themeShade="D9"/>
            </w:tcBorders>
            <w:tcMar>
              <w:top w:w="15" w:type="dxa"/>
              <w:left w:w="15" w:type="dxa"/>
              <w:right w:w="15" w:type="dxa"/>
            </w:tcMar>
            <w:vAlign w:val="center"/>
          </w:tcPr>
          <w:p w14:paraId="2B672CD3"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42.14 (21.89)</w:t>
            </w:r>
          </w:p>
        </w:tc>
        <w:tc>
          <w:tcPr>
            <w:tcW w:w="1413" w:type="dxa"/>
            <w:tcBorders>
              <w:top w:val="single" w:sz="4" w:space="0" w:color="D9D9D9" w:themeColor="background1" w:themeShade="D9"/>
              <w:left w:val="none" w:sz="4" w:space="0" w:color="D9D9D9" w:themeColor="background1" w:themeShade="D9"/>
              <w:bottom w:val="double" w:sz="4" w:space="0" w:color="auto"/>
              <w:right w:val="none" w:sz="4" w:space="0" w:color="D9D9D9" w:themeColor="background1" w:themeShade="D9"/>
            </w:tcBorders>
            <w:tcMar>
              <w:top w:w="15" w:type="dxa"/>
              <w:left w:w="15" w:type="dxa"/>
              <w:right w:w="15" w:type="dxa"/>
            </w:tcMar>
            <w:vAlign w:val="center"/>
          </w:tcPr>
          <w:p w14:paraId="302F6B94"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31EA7643">
              <w:rPr>
                <w:rFonts w:ascii="Times New Roman" w:eastAsia="Times New Roman" w:hAnsi="Times New Roman" w:cs="Times New Roman"/>
                <w:color w:val="000000" w:themeColor="text1"/>
                <w:sz w:val="20"/>
                <w:szCs w:val="20"/>
              </w:rPr>
              <w:t>76.20 (16.89)</w:t>
            </w:r>
          </w:p>
        </w:tc>
        <w:tc>
          <w:tcPr>
            <w:tcW w:w="857" w:type="dxa"/>
            <w:tcBorders>
              <w:top w:val="single" w:sz="4" w:space="0" w:color="D9D9D9" w:themeColor="background1" w:themeShade="D9"/>
              <w:left w:val="none" w:sz="4" w:space="0" w:color="D9D9D9" w:themeColor="background1" w:themeShade="D9"/>
              <w:bottom w:val="double" w:sz="4" w:space="0" w:color="auto"/>
              <w:right w:val="none" w:sz="4" w:space="0" w:color="D9D9D9" w:themeColor="background1" w:themeShade="D9"/>
            </w:tcBorders>
            <w:shd w:val="clear" w:color="auto" w:fill="F2F2F2" w:themeFill="background1" w:themeFillShade="F2"/>
            <w:tcMar>
              <w:top w:w="15" w:type="dxa"/>
              <w:left w:w="15" w:type="dxa"/>
              <w:right w:w="15" w:type="dxa"/>
            </w:tcMar>
            <w:vAlign w:val="center"/>
          </w:tcPr>
          <w:p w14:paraId="263EC6D6" w14:textId="77777777" w:rsidR="00175417" w:rsidRDefault="00175417" w:rsidP="009050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r w:rsidRPr="31EA7643">
              <w:rPr>
                <w:rFonts w:ascii="Times New Roman" w:eastAsia="Times New Roman" w:hAnsi="Times New Roman" w:cs="Times New Roman"/>
                <w:b/>
                <w:bCs/>
                <w:color w:val="000000" w:themeColor="text1"/>
                <w:sz w:val="20"/>
                <w:szCs w:val="20"/>
              </w:rPr>
              <w:t>+34.06</w:t>
            </w:r>
          </w:p>
        </w:tc>
      </w:tr>
    </w:tbl>
    <w:p w14:paraId="3D7DA9EF" w14:textId="77777777" w:rsidR="00175417" w:rsidRDefault="00175417" w:rsidP="00175417">
      <w:pPr>
        <w:spacing w:after="0"/>
        <w:rPr>
          <w:rFonts w:ascii="Times New Roman" w:hAnsi="Times New Roman" w:cs="Times New Roman"/>
        </w:rPr>
      </w:pPr>
    </w:p>
    <w:p w14:paraId="18ECFEA8" w14:textId="77777777" w:rsidR="00175417" w:rsidRPr="007F1893" w:rsidRDefault="00175417" w:rsidP="00175417">
      <w:pPr>
        <w:spacing w:after="0"/>
        <w:rPr>
          <w:rFonts w:ascii="Times New Roman" w:eastAsia="Times New Roman" w:hAnsi="Times New Roman" w:cs="Times New Roman"/>
          <w:b/>
          <w:bCs/>
          <w:sz w:val="32"/>
          <w:szCs w:val="32"/>
        </w:rPr>
      </w:pPr>
    </w:p>
    <w:p w14:paraId="56F23BC9" w14:textId="77777777" w:rsidR="00175417" w:rsidRPr="007F1893" w:rsidRDefault="00175417" w:rsidP="00175417">
      <w:pPr>
        <w:spacing w:after="0"/>
        <w:rPr>
          <w:rFonts w:ascii="Times New Roman" w:eastAsia="Times New Roman" w:hAnsi="Times New Roman" w:cs="Times New Roman"/>
          <w:b/>
          <w:bCs/>
          <w:sz w:val="32"/>
          <w:szCs w:val="32"/>
        </w:rPr>
      </w:pPr>
    </w:p>
    <w:p w14:paraId="25EC762C" w14:textId="77777777" w:rsidR="00175417" w:rsidRPr="007F1893" w:rsidRDefault="00175417" w:rsidP="00175417">
      <w:pPr>
        <w:spacing w:after="0"/>
        <w:rPr>
          <w:rFonts w:ascii="Times New Roman" w:eastAsia="Times New Roman" w:hAnsi="Times New Roman" w:cs="Times New Roman"/>
          <w:b/>
          <w:bCs/>
          <w:sz w:val="32"/>
          <w:szCs w:val="32"/>
        </w:rPr>
      </w:pPr>
    </w:p>
    <w:p w14:paraId="3C76583B" w14:textId="77777777" w:rsidR="00EE0888" w:rsidRPr="002E3CCE" w:rsidRDefault="00EE0888">
      <w:pPr>
        <w:rPr>
          <w:rFonts w:ascii="Times New Roman" w:hAnsi="Times New Roman" w:cs="Times New Roman"/>
          <w:b/>
          <w:bCs/>
          <w:sz w:val="32"/>
          <w:szCs w:val="32"/>
        </w:rPr>
      </w:pPr>
    </w:p>
    <w:sectPr w:rsidR="00EE0888" w:rsidRPr="002E3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Courier New&quot;">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173"/>
    <w:multiLevelType w:val="hybridMultilevel"/>
    <w:tmpl w:val="FFFFFFFF"/>
    <w:lvl w:ilvl="0" w:tplc="5248F216">
      <w:start w:val="1"/>
      <w:numFmt w:val="bullet"/>
      <w:lvlText w:val="o"/>
      <w:lvlJc w:val="left"/>
      <w:pPr>
        <w:ind w:left="720" w:hanging="360"/>
      </w:pPr>
      <w:rPr>
        <w:rFonts w:ascii="&quot;Courier New&quot;" w:hAnsi="&quot;Courier New&quot;" w:hint="default"/>
      </w:rPr>
    </w:lvl>
    <w:lvl w:ilvl="1" w:tplc="B89E2FE6">
      <w:start w:val="1"/>
      <w:numFmt w:val="bullet"/>
      <w:lvlText w:val="o"/>
      <w:lvlJc w:val="left"/>
      <w:pPr>
        <w:ind w:left="1440" w:hanging="360"/>
      </w:pPr>
      <w:rPr>
        <w:rFonts w:ascii="Courier New" w:hAnsi="Courier New" w:hint="default"/>
      </w:rPr>
    </w:lvl>
    <w:lvl w:ilvl="2" w:tplc="D3782BF6">
      <w:start w:val="1"/>
      <w:numFmt w:val="bullet"/>
      <w:lvlText w:val=""/>
      <w:lvlJc w:val="left"/>
      <w:pPr>
        <w:ind w:left="2160" w:hanging="360"/>
      </w:pPr>
      <w:rPr>
        <w:rFonts w:ascii="Wingdings" w:hAnsi="Wingdings" w:hint="default"/>
      </w:rPr>
    </w:lvl>
    <w:lvl w:ilvl="3" w:tplc="E5B6FDEA">
      <w:start w:val="1"/>
      <w:numFmt w:val="bullet"/>
      <w:lvlText w:val=""/>
      <w:lvlJc w:val="left"/>
      <w:pPr>
        <w:ind w:left="2880" w:hanging="360"/>
      </w:pPr>
      <w:rPr>
        <w:rFonts w:ascii="Symbol" w:hAnsi="Symbol" w:hint="default"/>
      </w:rPr>
    </w:lvl>
    <w:lvl w:ilvl="4" w:tplc="BF8040F4">
      <w:start w:val="1"/>
      <w:numFmt w:val="bullet"/>
      <w:lvlText w:val="o"/>
      <w:lvlJc w:val="left"/>
      <w:pPr>
        <w:ind w:left="3600" w:hanging="360"/>
      </w:pPr>
      <w:rPr>
        <w:rFonts w:ascii="Courier New" w:hAnsi="Courier New" w:hint="default"/>
      </w:rPr>
    </w:lvl>
    <w:lvl w:ilvl="5" w:tplc="2A6E3B02">
      <w:start w:val="1"/>
      <w:numFmt w:val="bullet"/>
      <w:lvlText w:val=""/>
      <w:lvlJc w:val="left"/>
      <w:pPr>
        <w:ind w:left="4320" w:hanging="360"/>
      </w:pPr>
      <w:rPr>
        <w:rFonts w:ascii="Wingdings" w:hAnsi="Wingdings" w:hint="default"/>
      </w:rPr>
    </w:lvl>
    <w:lvl w:ilvl="6" w:tplc="087CBA06">
      <w:start w:val="1"/>
      <w:numFmt w:val="bullet"/>
      <w:lvlText w:val=""/>
      <w:lvlJc w:val="left"/>
      <w:pPr>
        <w:ind w:left="5040" w:hanging="360"/>
      </w:pPr>
      <w:rPr>
        <w:rFonts w:ascii="Symbol" w:hAnsi="Symbol" w:hint="default"/>
      </w:rPr>
    </w:lvl>
    <w:lvl w:ilvl="7" w:tplc="1D442898">
      <w:start w:val="1"/>
      <w:numFmt w:val="bullet"/>
      <w:lvlText w:val="o"/>
      <w:lvlJc w:val="left"/>
      <w:pPr>
        <w:ind w:left="5760" w:hanging="360"/>
      </w:pPr>
      <w:rPr>
        <w:rFonts w:ascii="Courier New" w:hAnsi="Courier New" w:hint="default"/>
      </w:rPr>
    </w:lvl>
    <w:lvl w:ilvl="8" w:tplc="CFCC425C">
      <w:start w:val="1"/>
      <w:numFmt w:val="bullet"/>
      <w:lvlText w:val=""/>
      <w:lvlJc w:val="left"/>
      <w:pPr>
        <w:ind w:left="6480" w:hanging="360"/>
      </w:pPr>
      <w:rPr>
        <w:rFonts w:ascii="Wingdings" w:hAnsi="Wingdings" w:hint="default"/>
      </w:rPr>
    </w:lvl>
  </w:abstractNum>
  <w:num w:numId="1" w16cid:durableId="1996520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88"/>
    <w:rsid w:val="00175417"/>
    <w:rsid w:val="002A3C13"/>
    <w:rsid w:val="002E3CCE"/>
    <w:rsid w:val="00314798"/>
    <w:rsid w:val="006A04B4"/>
    <w:rsid w:val="006C3622"/>
    <w:rsid w:val="006D5283"/>
    <w:rsid w:val="0089136C"/>
    <w:rsid w:val="00A931BC"/>
    <w:rsid w:val="00AC1A11"/>
    <w:rsid w:val="00AC5C9C"/>
    <w:rsid w:val="00AE5CF3"/>
    <w:rsid w:val="00D6689A"/>
    <w:rsid w:val="00EE0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67C90E"/>
  <w15:chartTrackingRefBased/>
  <w15:docId w15:val="{8FCECF36-0466-7843-9660-4A6D0AD1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8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8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8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8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8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8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8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8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8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8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8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8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8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8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8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888"/>
    <w:rPr>
      <w:rFonts w:eastAsiaTheme="majorEastAsia" w:cstheme="majorBidi"/>
      <w:color w:val="272727" w:themeColor="text1" w:themeTint="D8"/>
    </w:rPr>
  </w:style>
  <w:style w:type="paragraph" w:styleId="Title">
    <w:name w:val="Title"/>
    <w:basedOn w:val="Normal"/>
    <w:next w:val="Normal"/>
    <w:link w:val="TitleChar"/>
    <w:uiPriority w:val="10"/>
    <w:qFormat/>
    <w:rsid w:val="00EE0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8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8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888"/>
    <w:pPr>
      <w:spacing w:before="160"/>
      <w:jc w:val="center"/>
    </w:pPr>
    <w:rPr>
      <w:i/>
      <w:iCs/>
      <w:color w:val="404040" w:themeColor="text1" w:themeTint="BF"/>
    </w:rPr>
  </w:style>
  <w:style w:type="character" w:customStyle="1" w:styleId="QuoteChar">
    <w:name w:val="Quote Char"/>
    <w:basedOn w:val="DefaultParagraphFont"/>
    <w:link w:val="Quote"/>
    <w:uiPriority w:val="29"/>
    <w:rsid w:val="00EE0888"/>
    <w:rPr>
      <w:i/>
      <w:iCs/>
      <w:color w:val="404040" w:themeColor="text1" w:themeTint="BF"/>
    </w:rPr>
  </w:style>
  <w:style w:type="paragraph" w:styleId="ListParagraph">
    <w:name w:val="List Paragraph"/>
    <w:basedOn w:val="Normal"/>
    <w:uiPriority w:val="34"/>
    <w:qFormat/>
    <w:rsid w:val="00EE0888"/>
    <w:pPr>
      <w:ind w:left="720"/>
      <w:contextualSpacing/>
    </w:pPr>
  </w:style>
  <w:style w:type="character" w:styleId="IntenseEmphasis">
    <w:name w:val="Intense Emphasis"/>
    <w:basedOn w:val="DefaultParagraphFont"/>
    <w:uiPriority w:val="21"/>
    <w:qFormat/>
    <w:rsid w:val="00EE0888"/>
    <w:rPr>
      <w:i/>
      <w:iCs/>
      <w:color w:val="0F4761" w:themeColor="accent1" w:themeShade="BF"/>
    </w:rPr>
  </w:style>
  <w:style w:type="paragraph" w:styleId="IntenseQuote">
    <w:name w:val="Intense Quote"/>
    <w:basedOn w:val="Normal"/>
    <w:next w:val="Normal"/>
    <w:link w:val="IntenseQuoteChar"/>
    <w:uiPriority w:val="30"/>
    <w:qFormat/>
    <w:rsid w:val="00EE0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888"/>
    <w:rPr>
      <w:i/>
      <w:iCs/>
      <w:color w:val="0F4761" w:themeColor="accent1" w:themeShade="BF"/>
    </w:rPr>
  </w:style>
  <w:style w:type="character" w:styleId="IntenseReference">
    <w:name w:val="Intense Reference"/>
    <w:basedOn w:val="DefaultParagraphFont"/>
    <w:uiPriority w:val="32"/>
    <w:qFormat/>
    <w:rsid w:val="00EE0888"/>
    <w:rPr>
      <w:b/>
      <w:bCs/>
      <w:smallCaps/>
      <w:color w:val="0F4761" w:themeColor="accent1" w:themeShade="BF"/>
      <w:spacing w:val="5"/>
    </w:rPr>
  </w:style>
  <w:style w:type="table" w:styleId="TableGrid">
    <w:name w:val="Table Grid"/>
    <w:basedOn w:val="TableNormal"/>
    <w:uiPriority w:val="59"/>
    <w:rsid w:val="00EE0888"/>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7Colorful-Accent1">
    <w:name w:val="Grid Table 7 Colorful Accent 1"/>
    <w:basedOn w:val="TableNormal"/>
    <w:uiPriority w:val="52"/>
    <w:rsid w:val="00175417"/>
    <w:pPr>
      <w:spacing w:after="0" w:line="240" w:lineRule="auto"/>
    </w:pPr>
    <w:rPr>
      <w:rFonts w:eastAsiaTheme="minorEastAsia"/>
      <w:color w:val="0F4761" w:themeColor="accent1" w:themeShade="BF"/>
      <w:kern w:val="0"/>
      <w:lang w:eastAsia="ja-JP"/>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2043</Words>
  <Characters>12402</Characters>
  <Application>Microsoft Office Word</Application>
  <DocSecurity>0</DocSecurity>
  <Lines>275</Lines>
  <Paragraphs>106</Paragraphs>
  <ScaleCrop>false</ScaleCrop>
  <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Creech, M.D.</dc:creator>
  <cp:keywords/>
  <dc:description/>
  <cp:lastModifiedBy>Zach Creech, M.D.</cp:lastModifiedBy>
  <cp:revision>3</cp:revision>
  <dcterms:created xsi:type="dcterms:W3CDTF">2026-03-14T18:14:00Z</dcterms:created>
  <dcterms:modified xsi:type="dcterms:W3CDTF">2026-04-21T14:44:00Z</dcterms:modified>
</cp:coreProperties>
</file>