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40"/>
        <w:tblW w:w="9265" w:type="dxa"/>
        <w:tblLook w:val="04A0" w:firstRow="1" w:lastRow="0" w:firstColumn="1" w:lastColumn="0" w:noHBand="0" w:noVBand="1"/>
      </w:tblPr>
      <w:tblGrid>
        <w:gridCol w:w="1100"/>
        <w:gridCol w:w="4436"/>
        <w:gridCol w:w="3729"/>
      </w:tblGrid>
      <w:tr w:rsidR="00FC4F0F" w:rsidRPr="00FA69AD" w14:paraId="11857D0F" w14:textId="77777777" w:rsidTr="00FC4F0F">
        <w:trPr>
          <w:trHeight w:val="80"/>
        </w:trPr>
        <w:tc>
          <w:tcPr>
            <w:tcW w:w="9265" w:type="dxa"/>
            <w:gridSpan w:val="3"/>
          </w:tcPr>
          <w:p w14:paraId="054A615A" w14:textId="77777777" w:rsidR="00FC4F0F" w:rsidRPr="007318CD" w:rsidRDefault="00FC4F0F" w:rsidP="00FC4F0F">
            <w:pPr>
              <w:spacing w:after="0"/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37055B">
              <w:rPr>
                <w:rFonts w:ascii="Arial" w:hAnsi="Arial" w:cs="Arial"/>
                <w:sz w:val="15"/>
                <w:szCs w:val="15"/>
                <w:lang w:val="sl-SI"/>
              </w:rPr>
              <w:t xml:space="preserve">Additional </w:t>
            </w:r>
            <w:r>
              <w:rPr>
                <w:rFonts w:ascii="Arial" w:hAnsi="Arial" w:cs="Arial"/>
                <w:sz w:val="15"/>
                <w:szCs w:val="15"/>
                <w:lang w:val="sl-SI"/>
              </w:rPr>
              <w:t>File 4</w:t>
            </w: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 xml:space="preserve">: </w:t>
            </w:r>
            <w:r w:rsidRPr="007318CD">
              <w:rPr>
                <w:sz w:val="15"/>
                <w:szCs w:val="15"/>
              </w:rPr>
              <w:t xml:space="preserve"> </w:t>
            </w:r>
            <w:r w:rsidRPr="00F76BE4">
              <w:rPr>
                <w:rFonts w:ascii="Arial" w:hAnsi="Arial" w:cs="Arial"/>
                <w:sz w:val="15"/>
                <w:szCs w:val="15"/>
                <w:lang w:val="sl-SI"/>
              </w:rPr>
              <w:t>Meta-aggregation of qualitative findings on SpLDs in medical students: key challenges</w:t>
            </w:r>
          </w:p>
        </w:tc>
      </w:tr>
      <w:tr w:rsidR="00FC4F0F" w:rsidRPr="00FA69AD" w14:paraId="75E17DD8" w14:textId="77777777" w:rsidTr="00FC4F0F">
        <w:trPr>
          <w:trHeight w:val="275"/>
        </w:trPr>
        <w:tc>
          <w:tcPr>
            <w:tcW w:w="985" w:type="dxa"/>
            <w:vMerge w:val="restart"/>
          </w:tcPr>
          <w:p w14:paraId="491B673D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  <w:t>Knowledge acquisition</w:t>
            </w:r>
          </w:p>
        </w:tc>
        <w:tc>
          <w:tcPr>
            <w:tcW w:w="4500" w:type="dxa"/>
          </w:tcPr>
          <w:p w14:paraId="3B54713E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Reading, writing  and spelling difficulaties</w:t>
            </w:r>
          </w:p>
        </w:tc>
        <w:tc>
          <w:tcPr>
            <w:tcW w:w="3780" w:type="dxa"/>
          </w:tcPr>
          <w:p w14:paraId="31892872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 (2024), Shaw (2016)</w:t>
            </w:r>
          </w:p>
        </w:tc>
      </w:tr>
      <w:tr w:rsidR="00FC4F0F" w:rsidRPr="00FA69AD" w14:paraId="58D8AE2A" w14:textId="77777777" w:rsidTr="00FC4F0F">
        <w:trPr>
          <w:trHeight w:val="263"/>
        </w:trPr>
        <w:tc>
          <w:tcPr>
            <w:tcW w:w="985" w:type="dxa"/>
            <w:vMerge/>
          </w:tcPr>
          <w:p w14:paraId="66A5BEE7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7F99926F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Memorising specific informations</w:t>
            </w:r>
          </w:p>
        </w:tc>
        <w:tc>
          <w:tcPr>
            <w:tcW w:w="3780" w:type="dxa"/>
          </w:tcPr>
          <w:p w14:paraId="4193A974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 (2024), Takakuwa (1998)</w:t>
            </w:r>
          </w:p>
        </w:tc>
      </w:tr>
      <w:tr w:rsidR="00FC4F0F" w:rsidRPr="00FA69AD" w14:paraId="0568C990" w14:textId="77777777" w:rsidTr="00FC4F0F">
        <w:trPr>
          <w:trHeight w:val="164"/>
        </w:trPr>
        <w:tc>
          <w:tcPr>
            <w:tcW w:w="985" w:type="dxa"/>
            <w:vMerge/>
          </w:tcPr>
          <w:p w14:paraId="0B9E7819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59720DB4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Learning new words</w:t>
            </w:r>
          </w:p>
        </w:tc>
        <w:tc>
          <w:tcPr>
            <w:tcW w:w="3780" w:type="dxa"/>
          </w:tcPr>
          <w:p w14:paraId="07849C31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 (2024), Shaw (2016)</w:t>
            </w:r>
          </w:p>
        </w:tc>
      </w:tr>
      <w:tr w:rsidR="00FC4F0F" w:rsidRPr="00FA69AD" w14:paraId="323CC6B3" w14:textId="77777777" w:rsidTr="00FC4F0F">
        <w:trPr>
          <w:trHeight w:val="398"/>
        </w:trPr>
        <w:tc>
          <w:tcPr>
            <w:tcW w:w="985" w:type="dxa"/>
            <w:vMerge/>
          </w:tcPr>
          <w:p w14:paraId="200950E9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2071CBF2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Poor time management when large amount of information</w:t>
            </w:r>
          </w:p>
        </w:tc>
        <w:tc>
          <w:tcPr>
            <w:tcW w:w="3780" w:type="dxa"/>
          </w:tcPr>
          <w:p w14:paraId="48A9B976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 (2024), Shaw (2016), Walters  (1993)</w:t>
            </w:r>
          </w:p>
        </w:tc>
      </w:tr>
      <w:tr w:rsidR="00FC4F0F" w:rsidRPr="00FA69AD" w14:paraId="38C3F6BF" w14:textId="77777777" w:rsidTr="00FC4F0F">
        <w:trPr>
          <w:trHeight w:val="311"/>
        </w:trPr>
        <w:tc>
          <w:tcPr>
            <w:tcW w:w="985" w:type="dxa"/>
            <w:vMerge/>
          </w:tcPr>
          <w:p w14:paraId="609F8AE8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63A0C3DD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Insufficient compensatory strategies</w:t>
            </w:r>
          </w:p>
        </w:tc>
        <w:tc>
          <w:tcPr>
            <w:tcW w:w="3780" w:type="dxa"/>
          </w:tcPr>
          <w:p w14:paraId="2986F078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Walters  (1993), Shaw (2016)</w:t>
            </w:r>
          </w:p>
        </w:tc>
      </w:tr>
      <w:tr w:rsidR="00FC4F0F" w:rsidRPr="00FA69AD" w14:paraId="10C78300" w14:textId="77777777" w:rsidTr="00FC4F0F">
        <w:trPr>
          <w:trHeight w:val="248"/>
        </w:trPr>
        <w:tc>
          <w:tcPr>
            <w:tcW w:w="985" w:type="dxa"/>
            <w:vMerge/>
          </w:tcPr>
          <w:p w14:paraId="50DDDE58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6AA7B174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Needs more time to study than peers</w:t>
            </w:r>
          </w:p>
        </w:tc>
        <w:tc>
          <w:tcPr>
            <w:tcW w:w="3780" w:type="dxa"/>
          </w:tcPr>
          <w:p w14:paraId="3E4FA707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(2016), Takakuwa (1998)</w:t>
            </w:r>
          </w:p>
        </w:tc>
      </w:tr>
      <w:tr w:rsidR="00FC4F0F" w:rsidRPr="00FA69AD" w14:paraId="335EE6DC" w14:textId="77777777" w:rsidTr="00FC4F0F">
        <w:trPr>
          <w:trHeight w:val="137"/>
        </w:trPr>
        <w:tc>
          <w:tcPr>
            <w:tcW w:w="985" w:type="dxa"/>
            <w:vMerge w:val="restart"/>
          </w:tcPr>
          <w:p w14:paraId="50F9471A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  <w:t>Lectures</w:t>
            </w:r>
          </w:p>
        </w:tc>
        <w:tc>
          <w:tcPr>
            <w:tcW w:w="4500" w:type="dxa"/>
          </w:tcPr>
          <w:p w14:paraId="0629A1D1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Keeping up with lectures</w:t>
            </w:r>
          </w:p>
        </w:tc>
        <w:tc>
          <w:tcPr>
            <w:tcW w:w="3780" w:type="dxa"/>
          </w:tcPr>
          <w:p w14:paraId="06317B96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Takakuwa (1998), Shaw (2022)</w:t>
            </w:r>
          </w:p>
        </w:tc>
      </w:tr>
      <w:tr w:rsidR="00FC4F0F" w:rsidRPr="00FA69AD" w14:paraId="019D89E1" w14:textId="77777777" w:rsidTr="00FC4F0F">
        <w:trPr>
          <w:trHeight w:val="191"/>
        </w:trPr>
        <w:tc>
          <w:tcPr>
            <w:tcW w:w="985" w:type="dxa"/>
            <w:vMerge/>
          </w:tcPr>
          <w:p w14:paraId="5ACB56B1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45C9BD29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Note taking</w:t>
            </w:r>
          </w:p>
        </w:tc>
        <w:tc>
          <w:tcPr>
            <w:tcW w:w="3780" w:type="dxa"/>
          </w:tcPr>
          <w:p w14:paraId="676AA735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(2022)</w:t>
            </w:r>
          </w:p>
        </w:tc>
      </w:tr>
      <w:tr w:rsidR="00FC4F0F" w:rsidRPr="00FA69AD" w14:paraId="32FCB5DB" w14:textId="77777777" w:rsidTr="00FC4F0F">
        <w:trPr>
          <w:trHeight w:val="254"/>
        </w:trPr>
        <w:tc>
          <w:tcPr>
            <w:tcW w:w="985" w:type="dxa"/>
            <w:vMerge/>
          </w:tcPr>
          <w:p w14:paraId="13BF2640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272B30DB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Retaining auditory information</w:t>
            </w:r>
          </w:p>
        </w:tc>
        <w:tc>
          <w:tcPr>
            <w:tcW w:w="3780" w:type="dxa"/>
          </w:tcPr>
          <w:p w14:paraId="3EFE0B1A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(2022)</w:t>
            </w:r>
          </w:p>
        </w:tc>
      </w:tr>
      <w:tr w:rsidR="00FC4F0F" w:rsidRPr="00FA69AD" w14:paraId="0ED28A63" w14:textId="77777777" w:rsidTr="00FC4F0F">
        <w:trPr>
          <w:trHeight w:val="254"/>
        </w:trPr>
        <w:tc>
          <w:tcPr>
            <w:tcW w:w="985" w:type="dxa"/>
            <w:vMerge/>
          </w:tcPr>
          <w:p w14:paraId="23D966C8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6648C06D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Transition familiar- unfamiliar area or context</w:t>
            </w:r>
          </w:p>
        </w:tc>
        <w:tc>
          <w:tcPr>
            <w:tcW w:w="3780" w:type="dxa"/>
          </w:tcPr>
          <w:p w14:paraId="100AF12A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Walters (1993)</w:t>
            </w:r>
          </w:p>
        </w:tc>
      </w:tr>
      <w:tr w:rsidR="00FC4F0F" w:rsidRPr="00FA69AD" w14:paraId="6EA1E28A" w14:textId="77777777" w:rsidTr="00FC4F0F">
        <w:trPr>
          <w:trHeight w:val="254"/>
        </w:trPr>
        <w:tc>
          <w:tcPr>
            <w:tcW w:w="985" w:type="dxa"/>
            <w:vMerge/>
          </w:tcPr>
          <w:p w14:paraId="3E13BF4C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169E9D74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Lack of flexibility</w:t>
            </w:r>
          </w:p>
        </w:tc>
        <w:tc>
          <w:tcPr>
            <w:tcW w:w="3780" w:type="dxa"/>
          </w:tcPr>
          <w:p w14:paraId="5E0B329F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(2022)</w:t>
            </w:r>
          </w:p>
        </w:tc>
      </w:tr>
      <w:tr w:rsidR="00FC4F0F" w:rsidRPr="00FA69AD" w14:paraId="082F1D74" w14:textId="77777777" w:rsidTr="00FC4F0F">
        <w:trPr>
          <w:trHeight w:val="92"/>
        </w:trPr>
        <w:tc>
          <w:tcPr>
            <w:tcW w:w="985" w:type="dxa"/>
            <w:vMerge/>
          </w:tcPr>
          <w:p w14:paraId="537CADBC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7121EAD2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Ineffectiveness of traditional teaching</w:t>
            </w:r>
          </w:p>
        </w:tc>
        <w:tc>
          <w:tcPr>
            <w:tcW w:w="3780" w:type="dxa"/>
          </w:tcPr>
          <w:p w14:paraId="3D3A7F36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(2022)</w:t>
            </w:r>
          </w:p>
        </w:tc>
      </w:tr>
      <w:tr w:rsidR="00FC4F0F" w:rsidRPr="00FA69AD" w14:paraId="1C840980" w14:textId="77777777" w:rsidTr="00FC4F0F">
        <w:trPr>
          <w:trHeight w:val="212"/>
        </w:trPr>
        <w:tc>
          <w:tcPr>
            <w:tcW w:w="985" w:type="dxa"/>
            <w:vMerge w:val="restart"/>
          </w:tcPr>
          <w:p w14:paraId="12898EA9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  <w:t>Assessment</w:t>
            </w:r>
          </w:p>
        </w:tc>
        <w:tc>
          <w:tcPr>
            <w:tcW w:w="4500" w:type="dxa"/>
          </w:tcPr>
          <w:p w14:paraId="4232A09E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Time pressure</w:t>
            </w:r>
          </w:p>
        </w:tc>
        <w:tc>
          <w:tcPr>
            <w:tcW w:w="3780" w:type="dxa"/>
          </w:tcPr>
          <w:p w14:paraId="2B48A238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Takakuwa (1998), Walters (1993), Cornwell (2024)</w:t>
            </w:r>
          </w:p>
        </w:tc>
      </w:tr>
      <w:tr w:rsidR="00FC4F0F" w:rsidRPr="00FA69AD" w14:paraId="002211C0" w14:textId="77777777" w:rsidTr="00FC4F0F">
        <w:trPr>
          <w:trHeight w:val="128"/>
        </w:trPr>
        <w:tc>
          <w:tcPr>
            <w:tcW w:w="985" w:type="dxa"/>
            <w:vMerge/>
          </w:tcPr>
          <w:p w14:paraId="106D2E19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478E2A35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Lack of flexibility</w:t>
            </w:r>
          </w:p>
        </w:tc>
        <w:tc>
          <w:tcPr>
            <w:tcW w:w="3780" w:type="dxa"/>
          </w:tcPr>
          <w:p w14:paraId="33F604C7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(2022)</w:t>
            </w:r>
          </w:p>
        </w:tc>
      </w:tr>
      <w:tr w:rsidR="00FC4F0F" w:rsidRPr="00FA69AD" w14:paraId="45E498C7" w14:textId="77777777" w:rsidTr="00FC4F0F">
        <w:trPr>
          <w:trHeight w:val="272"/>
        </w:trPr>
        <w:tc>
          <w:tcPr>
            <w:tcW w:w="985" w:type="dxa"/>
            <w:vMerge/>
          </w:tcPr>
          <w:p w14:paraId="360FA2DB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10E77691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Essay questions</w:t>
            </w:r>
          </w:p>
        </w:tc>
        <w:tc>
          <w:tcPr>
            <w:tcW w:w="3780" w:type="dxa"/>
          </w:tcPr>
          <w:p w14:paraId="1ABC53B9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(2016, 2018, 2022)</w:t>
            </w:r>
          </w:p>
        </w:tc>
      </w:tr>
      <w:tr w:rsidR="00FC4F0F" w:rsidRPr="00FA69AD" w14:paraId="1F785E89" w14:textId="77777777" w:rsidTr="00FC4F0F">
        <w:trPr>
          <w:trHeight w:val="261"/>
        </w:trPr>
        <w:tc>
          <w:tcPr>
            <w:tcW w:w="985" w:type="dxa"/>
            <w:vMerge/>
          </w:tcPr>
          <w:p w14:paraId="6DC5E973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5C99D4D7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MCQ</w:t>
            </w:r>
          </w:p>
        </w:tc>
        <w:tc>
          <w:tcPr>
            <w:tcW w:w="3780" w:type="dxa"/>
          </w:tcPr>
          <w:p w14:paraId="148723E2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Takakuwa (1998)</w:t>
            </w:r>
          </w:p>
        </w:tc>
      </w:tr>
      <w:tr w:rsidR="00FC4F0F" w:rsidRPr="00FA69AD" w14:paraId="09519AA5" w14:textId="77777777" w:rsidTr="00FC4F0F">
        <w:trPr>
          <w:trHeight w:val="322"/>
        </w:trPr>
        <w:tc>
          <w:tcPr>
            <w:tcW w:w="985" w:type="dxa"/>
            <w:vMerge/>
          </w:tcPr>
          <w:p w14:paraId="67CF618B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19DDFF0B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OSCE</w:t>
            </w:r>
          </w:p>
        </w:tc>
        <w:tc>
          <w:tcPr>
            <w:tcW w:w="3780" w:type="dxa"/>
          </w:tcPr>
          <w:p w14:paraId="748E11E6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(2018)</w:t>
            </w:r>
          </w:p>
        </w:tc>
      </w:tr>
      <w:tr w:rsidR="00FC4F0F" w:rsidRPr="00FA69AD" w14:paraId="3FB44C57" w14:textId="77777777" w:rsidTr="00FC4F0F">
        <w:trPr>
          <w:trHeight w:val="281"/>
        </w:trPr>
        <w:tc>
          <w:tcPr>
            <w:tcW w:w="985" w:type="dxa"/>
            <w:vMerge/>
          </w:tcPr>
          <w:p w14:paraId="1AA6699C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7D2E4BF4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First-year examination fail</w:t>
            </w:r>
          </w:p>
        </w:tc>
        <w:tc>
          <w:tcPr>
            <w:tcW w:w="3780" w:type="dxa"/>
          </w:tcPr>
          <w:p w14:paraId="7424B803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Tso (2018)</w:t>
            </w:r>
          </w:p>
        </w:tc>
      </w:tr>
      <w:tr w:rsidR="00FC4F0F" w:rsidRPr="00FA69AD" w14:paraId="23C9224D" w14:textId="77777777" w:rsidTr="00FC4F0F">
        <w:trPr>
          <w:trHeight w:val="128"/>
        </w:trPr>
        <w:tc>
          <w:tcPr>
            <w:tcW w:w="985" w:type="dxa"/>
            <w:vMerge/>
          </w:tcPr>
          <w:p w14:paraId="02E18C30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21CBB41A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Noise disturbance</w:t>
            </w:r>
          </w:p>
        </w:tc>
        <w:tc>
          <w:tcPr>
            <w:tcW w:w="3780" w:type="dxa"/>
          </w:tcPr>
          <w:p w14:paraId="1EC918CD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Takakuwa (1998), Walters (1993)</w:t>
            </w:r>
          </w:p>
        </w:tc>
      </w:tr>
      <w:tr w:rsidR="00FC4F0F" w:rsidRPr="00FA69AD" w14:paraId="7311CAD6" w14:textId="77777777" w:rsidTr="00FC4F0F">
        <w:trPr>
          <w:trHeight w:val="191"/>
        </w:trPr>
        <w:tc>
          <w:tcPr>
            <w:tcW w:w="985" w:type="dxa"/>
            <w:vMerge w:val="restart"/>
          </w:tcPr>
          <w:p w14:paraId="7635B5CB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  <w:t>Emotional</w:t>
            </w:r>
          </w:p>
        </w:tc>
        <w:tc>
          <w:tcPr>
            <w:tcW w:w="4500" w:type="dxa"/>
          </w:tcPr>
          <w:p w14:paraId="058C1413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 xml:space="preserve">Self doubt </w:t>
            </w:r>
          </w:p>
        </w:tc>
        <w:tc>
          <w:tcPr>
            <w:tcW w:w="3780" w:type="dxa"/>
          </w:tcPr>
          <w:p w14:paraId="69EAE2F5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 (2024), Shaw (2016)</w:t>
            </w:r>
          </w:p>
        </w:tc>
      </w:tr>
      <w:tr w:rsidR="00FC4F0F" w:rsidRPr="00FA69AD" w14:paraId="310B557F" w14:textId="77777777" w:rsidTr="00FC4F0F">
        <w:trPr>
          <w:trHeight w:val="236"/>
        </w:trPr>
        <w:tc>
          <w:tcPr>
            <w:tcW w:w="985" w:type="dxa"/>
            <w:vMerge/>
          </w:tcPr>
          <w:p w14:paraId="0C9F5AEC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586FC7DB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Feelings of incompetence</w:t>
            </w:r>
          </w:p>
        </w:tc>
        <w:tc>
          <w:tcPr>
            <w:tcW w:w="3780" w:type="dxa"/>
          </w:tcPr>
          <w:p w14:paraId="5352F845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 (2024), Anderson (2020), Shaw (2018)</w:t>
            </w:r>
          </w:p>
        </w:tc>
      </w:tr>
      <w:tr w:rsidR="00FC4F0F" w:rsidRPr="00FA69AD" w14:paraId="5F6D8218" w14:textId="77777777" w:rsidTr="00FC4F0F">
        <w:trPr>
          <w:trHeight w:val="263"/>
        </w:trPr>
        <w:tc>
          <w:tcPr>
            <w:tcW w:w="985" w:type="dxa"/>
            <w:vMerge/>
          </w:tcPr>
          <w:p w14:paraId="1ADBA83B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77D190A9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Frustrations</w:t>
            </w:r>
          </w:p>
        </w:tc>
        <w:tc>
          <w:tcPr>
            <w:tcW w:w="3780" w:type="dxa"/>
          </w:tcPr>
          <w:p w14:paraId="3DA78A32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Takakuwa (1998)</w:t>
            </w:r>
          </w:p>
        </w:tc>
      </w:tr>
      <w:tr w:rsidR="00FC4F0F" w:rsidRPr="00FA69AD" w14:paraId="39462C5E" w14:textId="77777777" w:rsidTr="00FC4F0F">
        <w:trPr>
          <w:trHeight w:val="182"/>
        </w:trPr>
        <w:tc>
          <w:tcPr>
            <w:tcW w:w="985" w:type="dxa"/>
            <w:vMerge/>
          </w:tcPr>
          <w:p w14:paraId="0724BC12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274FC0DA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Anxiety</w:t>
            </w:r>
          </w:p>
        </w:tc>
        <w:tc>
          <w:tcPr>
            <w:tcW w:w="3780" w:type="dxa"/>
          </w:tcPr>
          <w:p w14:paraId="39A63B85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(2016, 2018), Walters (1993)</w:t>
            </w:r>
          </w:p>
        </w:tc>
      </w:tr>
      <w:tr w:rsidR="00FC4F0F" w:rsidRPr="00FA69AD" w14:paraId="215F4939" w14:textId="77777777" w:rsidTr="00FC4F0F">
        <w:trPr>
          <w:trHeight w:val="245"/>
        </w:trPr>
        <w:tc>
          <w:tcPr>
            <w:tcW w:w="985" w:type="dxa"/>
            <w:vMerge/>
          </w:tcPr>
          <w:p w14:paraId="5420DDD3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0BEAD307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Feelings of isolation and low self-confidence</w:t>
            </w:r>
          </w:p>
        </w:tc>
        <w:tc>
          <w:tcPr>
            <w:tcW w:w="3780" w:type="dxa"/>
          </w:tcPr>
          <w:p w14:paraId="4AAE722F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(2018)</w:t>
            </w:r>
          </w:p>
        </w:tc>
      </w:tr>
      <w:tr w:rsidR="00FC4F0F" w:rsidRPr="00FA69AD" w14:paraId="0263F1B3" w14:textId="77777777" w:rsidTr="00FC4F0F">
        <w:trPr>
          <w:trHeight w:val="263"/>
        </w:trPr>
        <w:tc>
          <w:tcPr>
            <w:tcW w:w="985" w:type="dxa"/>
            <w:vMerge/>
          </w:tcPr>
          <w:p w14:paraId="5F88C282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1C9AD4EA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Feelings of hopelessness</w:t>
            </w:r>
          </w:p>
        </w:tc>
        <w:tc>
          <w:tcPr>
            <w:tcW w:w="3780" w:type="dxa"/>
          </w:tcPr>
          <w:p w14:paraId="7AE6C6C2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(2018)</w:t>
            </w:r>
          </w:p>
        </w:tc>
      </w:tr>
      <w:tr w:rsidR="00FC4F0F" w:rsidRPr="00FA69AD" w14:paraId="66156573" w14:textId="77777777" w:rsidTr="00FC4F0F">
        <w:trPr>
          <w:trHeight w:val="290"/>
        </w:trPr>
        <w:tc>
          <w:tcPr>
            <w:tcW w:w="985" w:type="dxa"/>
            <w:vMerge/>
          </w:tcPr>
          <w:p w14:paraId="4F3BFED3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4BABB13B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Impact on disclosure</w:t>
            </w:r>
          </w:p>
        </w:tc>
        <w:tc>
          <w:tcPr>
            <w:tcW w:w="3780" w:type="dxa"/>
          </w:tcPr>
          <w:p w14:paraId="14BB0758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(2018)</w:t>
            </w:r>
          </w:p>
        </w:tc>
      </w:tr>
      <w:tr w:rsidR="00FC4F0F" w:rsidRPr="00FA69AD" w14:paraId="331E637D" w14:textId="77777777" w:rsidTr="00FC4F0F">
        <w:trPr>
          <w:trHeight w:val="155"/>
        </w:trPr>
        <w:tc>
          <w:tcPr>
            <w:tcW w:w="985" w:type="dxa"/>
            <w:vMerge/>
          </w:tcPr>
          <w:p w14:paraId="5DE1EC9A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3F3ECB81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Feelings of pride</w:t>
            </w:r>
          </w:p>
        </w:tc>
        <w:tc>
          <w:tcPr>
            <w:tcW w:w="3780" w:type="dxa"/>
          </w:tcPr>
          <w:p w14:paraId="6711DB7E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(2018)</w:t>
            </w:r>
          </w:p>
        </w:tc>
      </w:tr>
      <w:tr w:rsidR="00FC4F0F" w:rsidRPr="00FA69AD" w14:paraId="7ECBB260" w14:textId="77777777" w:rsidTr="00FC4F0F">
        <w:trPr>
          <w:trHeight w:val="308"/>
        </w:trPr>
        <w:tc>
          <w:tcPr>
            <w:tcW w:w="985" w:type="dxa"/>
            <w:vMerge w:val="restart"/>
          </w:tcPr>
          <w:p w14:paraId="2FDB8FC6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  <w:t>Social</w:t>
            </w:r>
          </w:p>
        </w:tc>
        <w:tc>
          <w:tcPr>
            <w:tcW w:w="4500" w:type="dxa"/>
          </w:tcPr>
          <w:p w14:paraId="15275ED9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Social isolation</w:t>
            </w:r>
          </w:p>
        </w:tc>
        <w:tc>
          <w:tcPr>
            <w:tcW w:w="3780" w:type="dxa"/>
          </w:tcPr>
          <w:p w14:paraId="226E5BFD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(2016)</w:t>
            </w:r>
          </w:p>
        </w:tc>
      </w:tr>
      <w:tr w:rsidR="00FC4F0F" w:rsidRPr="00FA69AD" w14:paraId="0BA801D4" w14:textId="77777777" w:rsidTr="00FC4F0F">
        <w:trPr>
          <w:trHeight w:val="254"/>
        </w:trPr>
        <w:tc>
          <w:tcPr>
            <w:tcW w:w="985" w:type="dxa"/>
            <w:vMerge/>
          </w:tcPr>
          <w:p w14:paraId="6787194A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44E21502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Stigmatization</w:t>
            </w:r>
          </w:p>
        </w:tc>
        <w:tc>
          <w:tcPr>
            <w:tcW w:w="3780" w:type="dxa"/>
          </w:tcPr>
          <w:p w14:paraId="304CC17F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 (2024), Shaw (2016)</w:t>
            </w:r>
          </w:p>
        </w:tc>
      </w:tr>
      <w:tr w:rsidR="00FC4F0F" w:rsidRPr="00FA69AD" w14:paraId="043206D4" w14:textId="77777777" w:rsidTr="00FC4F0F">
        <w:trPr>
          <w:trHeight w:val="83"/>
        </w:trPr>
        <w:tc>
          <w:tcPr>
            <w:tcW w:w="985" w:type="dxa"/>
            <w:vMerge/>
          </w:tcPr>
          <w:p w14:paraId="475AC994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00F40903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Negative comments from others, Bullying</w:t>
            </w:r>
          </w:p>
        </w:tc>
        <w:tc>
          <w:tcPr>
            <w:tcW w:w="3780" w:type="dxa"/>
          </w:tcPr>
          <w:p w14:paraId="2D0A6E31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(2016, 2018)</w:t>
            </w:r>
          </w:p>
        </w:tc>
      </w:tr>
      <w:tr w:rsidR="00FC4F0F" w:rsidRPr="00FA69AD" w14:paraId="44CB430E" w14:textId="77777777" w:rsidTr="00FC4F0F">
        <w:trPr>
          <w:trHeight w:val="218"/>
        </w:trPr>
        <w:tc>
          <w:tcPr>
            <w:tcW w:w="985" w:type="dxa"/>
            <w:vMerge/>
          </w:tcPr>
          <w:p w14:paraId="0E3C9466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4515D0AD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Stonewalling</w:t>
            </w:r>
          </w:p>
        </w:tc>
        <w:tc>
          <w:tcPr>
            <w:tcW w:w="3780" w:type="dxa"/>
          </w:tcPr>
          <w:p w14:paraId="70F36735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(2018)</w:t>
            </w:r>
          </w:p>
        </w:tc>
      </w:tr>
      <w:tr w:rsidR="00FC4F0F" w:rsidRPr="00FA69AD" w14:paraId="16B0AB21" w14:textId="77777777" w:rsidTr="00FC4F0F">
        <w:trPr>
          <w:trHeight w:val="191"/>
        </w:trPr>
        <w:tc>
          <w:tcPr>
            <w:tcW w:w="985" w:type="dxa"/>
            <w:vMerge w:val="restart"/>
          </w:tcPr>
          <w:p w14:paraId="44D85204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  <w:t>Systemic</w:t>
            </w:r>
          </w:p>
        </w:tc>
        <w:tc>
          <w:tcPr>
            <w:tcW w:w="4500" w:type="dxa"/>
          </w:tcPr>
          <w:p w14:paraId="39CF4CCE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 xml:space="preserve">Non-inclusive admission exams </w:t>
            </w:r>
          </w:p>
        </w:tc>
        <w:tc>
          <w:tcPr>
            <w:tcW w:w="3780" w:type="dxa"/>
          </w:tcPr>
          <w:p w14:paraId="60C23D25" w14:textId="77777777" w:rsidR="00FC4F0F" w:rsidRPr="007318CD" w:rsidRDefault="00FC4F0F" w:rsidP="007762C5">
            <w:pPr>
              <w:jc w:val="both"/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Cornwell,2024</w:t>
            </w:r>
          </w:p>
        </w:tc>
      </w:tr>
      <w:tr w:rsidR="00FC4F0F" w:rsidRPr="00FA69AD" w14:paraId="549B548B" w14:textId="77777777" w:rsidTr="00FC4F0F">
        <w:trPr>
          <w:trHeight w:val="170"/>
        </w:trPr>
        <w:tc>
          <w:tcPr>
            <w:tcW w:w="985" w:type="dxa"/>
            <w:vMerge/>
          </w:tcPr>
          <w:p w14:paraId="12A1E00A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671CAB4F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Lack of support in the system</w:t>
            </w:r>
          </w:p>
        </w:tc>
        <w:tc>
          <w:tcPr>
            <w:tcW w:w="3780" w:type="dxa"/>
          </w:tcPr>
          <w:p w14:paraId="51E4E112" w14:textId="77777777" w:rsidR="00FC4F0F" w:rsidRPr="007318CD" w:rsidRDefault="00FC4F0F" w:rsidP="007762C5">
            <w:pPr>
              <w:jc w:val="both"/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(2016, 2018, 2022)</w:t>
            </w:r>
          </w:p>
        </w:tc>
      </w:tr>
      <w:tr w:rsidR="00FC4F0F" w:rsidRPr="00FA69AD" w14:paraId="7DDE97DE" w14:textId="77777777" w:rsidTr="00FC4F0F">
        <w:trPr>
          <w:trHeight w:val="155"/>
        </w:trPr>
        <w:tc>
          <w:tcPr>
            <w:tcW w:w="985" w:type="dxa"/>
            <w:vMerge/>
          </w:tcPr>
          <w:p w14:paraId="66072CA3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3C4868BE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Lack of recognition among professors</w:t>
            </w:r>
          </w:p>
        </w:tc>
        <w:tc>
          <w:tcPr>
            <w:tcW w:w="3780" w:type="dxa"/>
          </w:tcPr>
          <w:p w14:paraId="40E720B5" w14:textId="77777777" w:rsidR="00FC4F0F" w:rsidRPr="007318CD" w:rsidRDefault="00FC4F0F" w:rsidP="007762C5">
            <w:pPr>
              <w:jc w:val="both"/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Cornwell (2024)</w:t>
            </w:r>
          </w:p>
        </w:tc>
      </w:tr>
      <w:tr w:rsidR="00FC4F0F" w:rsidRPr="00FA69AD" w14:paraId="07AEEC33" w14:textId="77777777" w:rsidTr="00FC4F0F">
        <w:trPr>
          <w:trHeight w:val="260"/>
        </w:trPr>
        <w:tc>
          <w:tcPr>
            <w:tcW w:w="985" w:type="dxa"/>
            <w:vMerge w:val="restart"/>
          </w:tcPr>
          <w:p w14:paraId="5F7510DD" w14:textId="77777777" w:rsidR="00FC4F0F" w:rsidRPr="007318CD" w:rsidRDefault="00FC4F0F" w:rsidP="007762C5">
            <w:pPr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b/>
                <w:bCs/>
                <w:sz w:val="15"/>
                <w:szCs w:val="15"/>
                <w:lang w:val="sl-SI"/>
              </w:rPr>
              <w:t>Strenghts</w:t>
            </w:r>
          </w:p>
        </w:tc>
        <w:tc>
          <w:tcPr>
            <w:tcW w:w="4500" w:type="dxa"/>
          </w:tcPr>
          <w:p w14:paraId="2914D9CF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Improved communication</w:t>
            </w:r>
          </w:p>
        </w:tc>
        <w:tc>
          <w:tcPr>
            <w:tcW w:w="3780" w:type="dxa"/>
          </w:tcPr>
          <w:p w14:paraId="1FF4A6C7" w14:textId="77777777" w:rsidR="00FC4F0F" w:rsidRPr="007318CD" w:rsidRDefault="00FC4F0F" w:rsidP="007762C5">
            <w:pPr>
              <w:jc w:val="both"/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(2016, 2018)</w:t>
            </w:r>
          </w:p>
        </w:tc>
      </w:tr>
      <w:tr w:rsidR="00FC4F0F" w:rsidRPr="00FA69AD" w14:paraId="0135B7D4" w14:textId="77777777" w:rsidTr="00FC4F0F">
        <w:trPr>
          <w:trHeight w:val="80"/>
        </w:trPr>
        <w:tc>
          <w:tcPr>
            <w:tcW w:w="985" w:type="dxa"/>
            <w:vMerge/>
          </w:tcPr>
          <w:p w14:paraId="5CA81414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37171BE8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Thinking outside the box</w:t>
            </w:r>
          </w:p>
        </w:tc>
        <w:tc>
          <w:tcPr>
            <w:tcW w:w="3780" w:type="dxa"/>
          </w:tcPr>
          <w:p w14:paraId="0C96688E" w14:textId="77777777" w:rsidR="00FC4F0F" w:rsidRPr="007318CD" w:rsidRDefault="00FC4F0F" w:rsidP="007762C5">
            <w:pPr>
              <w:jc w:val="both"/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(2016)</w:t>
            </w:r>
          </w:p>
        </w:tc>
      </w:tr>
      <w:tr w:rsidR="00FC4F0F" w:rsidRPr="00FA69AD" w14:paraId="482EDB97" w14:textId="77777777" w:rsidTr="00FC4F0F">
        <w:trPr>
          <w:trHeight w:val="224"/>
        </w:trPr>
        <w:tc>
          <w:tcPr>
            <w:tcW w:w="985" w:type="dxa"/>
            <w:vMerge/>
          </w:tcPr>
          <w:p w14:paraId="04D9E1E3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35BB78D7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Empathy</w:t>
            </w:r>
          </w:p>
        </w:tc>
        <w:tc>
          <w:tcPr>
            <w:tcW w:w="3780" w:type="dxa"/>
          </w:tcPr>
          <w:p w14:paraId="741797FE" w14:textId="77777777" w:rsidR="00FC4F0F" w:rsidRPr="007318CD" w:rsidRDefault="00FC4F0F" w:rsidP="007762C5">
            <w:pPr>
              <w:jc w:val="both"/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Takakuwa (1998)</w:t>
            </w:r>
          </w:p>
        </w:tc>
      </w:tr>
      <w:tr w:rsidR="00FC4F0F" w:rsidRPr="00FA69AD" w14:paraId="11BA9947" w14:textId="77777777" w:rsidTr="00FC4F0F">
        <w:trPr>
          <w:trHeight w:val="260"/>
        </w:trPr>
        <w:tc>
          <w:tcPr>
            <w:tcW w:w="985" w:type="dxa"/>
            <w:vMerge/>
          </w:tcPr>
          <w:p w14:paraId="48AB147C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</w:p>
        </w:tc>
        <w:tc>
          <w:tcPr>
            <w:tcW w:w="4500" w:type="dxa"/>
          </w:tcPr>
          <w:p w14:paraId="663DB0B6" w14:textId="77777777" w:rsidR="00FC4F0F" w:rsidRPr="007318CD" w:rsidRDefault="00FC4F0F" w:rsidP="007762C5">
            <w:pPr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</w:rPr>
              <w:t>Positive impact on patient care</w:t>
            </w:r>
          </w:p>
        </w:tc>
        <w:tc>
          <w:tcPr>
            <w:tcW w:w="3780" w:type="dxa"/>
          </w:tcPr>
          <w:p w14:paraId="67B123E3" w14:textId="77777777" w:rsidR="00FC4F0F" w:rsidRPr="007318CD" w:rsidRDefault="00FC4F0F" w:rsidP="007762C5">
            <w:pPr>
              <w:jc w:val="both"/>
              <w:rPr>
                <w:rFonts w:ascii="Arial" w:hAnsi="Arial" w:cs="Arial"/>
                <w:sz w:val="15"/>
                <w:szCs w:val="15"/>
                <w:lang w:val="sl-SI"/>
              </w:rPr>
            </w:pPr>
            <w:r w:rsidRPr="007318CD">
              <w:rPr>
                <w:rFonts w:ascii="Arial" w:hAnsi="Arial" w:cs="Arial"/>
                <w:sz w:val="15"/>
                <w:szCs w:val="15"/>
                <w:lang w:val="sl-SI"/>
              </w:rPr>
              <w:t>Shaw (2016, 2018), Takakuwa (1998)</w:t>
            </w:r>
          </w:p>
        </w:tc>
      </w:tr>
    </w:tbl>
    <w:p w14:paraId="32476925" w14:textId="77777777" w:rsidR="004A269B" w:rsidRDefault="004A269B"/>
    <w:sectPr w:rsidR="004A2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0F"/>
    <w:rsid w:val="00025E51"/>
    <w:rsid w:val="00031F86"/>
    <w:rsid w:val="000372F0"/>
    <w:rsid w:val="000B6A2F"/>
    <w:rsid w:val="001154E4"/>
    <w:rsid w:val="00231BC4"/>
    <w:rsid w:val="002E2F7D"/>
    <w:rsid w:val="0031177E"/>
    <w:rsid w:val="003759C4"/>
    <w:rsid w:val="003C1630"/>
    <w:rsid w:val="003D79E6"/>
    <w:rsid w:val="00417592"/>
    <w:rsid w:val="00454E01"/>
    <w:rsid w:val="00485CB2"/>
    <w:rsid w:val="00486B20"/>
    <w:rsid w:val="004A269B"/>
    <w:rsid w:val="004C4246"/>
    <w:rsid w:val="004E5F4F"/>
    <w:rsid w:val="004F28A5"/>
    <w:rsid w:val="00525D92"/>
    <w:rsid w:val="00581EA8"/>
    <w:rsid w:val="005A0525"/>
    <w:rsid w:val="005E0280"/>
    <w:rsid w:val="005F0FF7"/>
    <w:rsid w:val="00635762"/>
    <w:rsid w:val="0065425B"/>
    <w:rsid w:val="00666D6F"/>
    <w:rsid w:val="006A5341"/>
    <w:rsid w:val="0070765E"/>
    <w:rsid w:val="00711EBC"/>
    <w:rsid w:val="007374BC"/>
    <w:rsid w:val="007419F5"/>
    <w:rsid w:val="00782A7F"/>
    <w:rsid w:val="00791CC6"/>
    <w:rsid w:val="007A4BBB"/>
    <w:rsid w:val="007C1859"/>
    <w:rsid w:val="00876347"/>
    <w:rsid w:val="008E76FE"/>
    <w:rsid w:val="009079B4"/>
    <w:rsid w:val="009437AB"/>
    <w:rsid w:val="00A00AAA"/>
    <w:rsid w:val="00A17339"/>
    <w:rsid w:val="00A628C6"/>
    <w:rsid w:val="00AC36FA"/>
    <w:rsid w:val="00AE3CD0"/>
    <w:rsid w:val="00B04397"/>
    <w:rsid w:val="00B43173"/>
    <w:rsid w:val="00BC2D2A"/>
    <w:rsid w:val="00BE2E4B"/>
    <w:rsid w:val="00C04AC9"/>
    <w:rsid w:val="00C43D94"/>
    <w:rsid w:val="00C525D3"/>
    <w:rsid w:val="00CA7B3D"/>
    <w:rsid w:val="00CF1626"/>
    <w:rsid w:val="00DA4C0F"/>
    <w:rsid w:val="00DE27BC"/>
    <w:rsid w:val="00E40A3B"/>
    <w:rsid w:val="00E459E8"/>
    <w:rsid w:val="00E45B08"/>
    <w:rsid w:val="00E96C24"/>
    <w:rsid w:val="00EA753F"/>
    <w:rsid w:val="00F13198"/>
    <w:rsid w:val="00F62E7A"/>
    <w:rsid w:val="00F76683"/>
    <w:rsid w:val="00FC4F0F"/>
    <w:rsid w:val="00FD4523"/>
    <w:rsid w:val="00FD49EE"/>
    <w:rsid w:val="00FF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C39A79"/>
  <w15:chartTrackingRefBased/>
  <w15:docId w15:val="{E392EA08-3192-B347-A80D-EFBF4A93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4F0F"/>
    <w:pPr>
      <w:spacing w:after="120" w:line="276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4F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4F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4F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4F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4F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4F0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4F0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4F0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4F0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4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4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4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4F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4F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4F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4F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4F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4F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4F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C4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4F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C4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4F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C4F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4F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C4F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F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F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4F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C4F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Pavletič, Bernarda</dc:creator>
  <cp:keywords/>
  <dc:description/>
  <cp:lastModifiedBy>Pavletič, Bernarda</cp:lastModifiedBy>
  <cp:revision>1</cp:revision>
  <dcterms:created xsi:type="dcterms:W3CDTF">2026-04-06T06:54:00Z</dcterms:created>
  <dcterms:modified xsi:type="dcterms:W3CDTF">2026-04-06T06:55:00Z</dcterms:modified>
</cp:coreProperties>
</file>