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765" w:rsidRPr="00DD79CE" w:rsidRDefault="007A1765" w:rsidP="007A1765">
      <w:pPr>
        <w:tabs>
          <w:tab w:val="left" w:pos="7464"/>
        </w:tabs>
        <w:spacing w:line="48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A1765" w:rsidRPr="00DD79CE" w:rsidRDefault="007A1765" w:rsidP="007A1765">
      <w:pPr>
        <w:tabs>
          <w:tab w:val="left" w:pos="7464"/>
        </w:tabs>
        <w:spacing w:line="48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DD79C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 2: </w:t>
      </w:r>
      <w:r w:rsidRPr="00DD79CE">
        <w:rPr>
          <w:rFonts w:ascii="Arial" w:hAnsi="Arial" w:cs="Arial"/>
          <w:b/>
          <w:color w:val="000000" w:themeColor="text1"/>
          <w:sz w:val="20"/>
          <w:szCs w:val="20"/>
        </w:rPr>
        <w:t>Association between mentee responses and their phase of MBBS</w:t>
      </w:r>
      <w:r w:rsidRPr="00DD79CE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96"/>
        <w:gridCol w:w="825"/>
        <w:gridCol w:w="1395"/>
      </w:tblGrid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Questionnaire Item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p-value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Significance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programmes help in increasing confidence and competence of mentees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0.308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Mentorship programmes help in increasing students' academic performance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0.390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Mentees should be given an opportunity to choose their mentor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&lt;0.05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Yes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Mentors and mentees should be from the same phase of MBBS / faculty should belong to subjects currently studied by the mentee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&lt;0.05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Yes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Different mentors should be allotted for different MBBS subjects (subject-wise mentors)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0.070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The same mentor should be allotted across all phases of MBBS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&lt;0.05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Yes</w:t>
            </w:r>
          </w:p>
        </w:tc>
      </w:tr>
      <w:tr w:rsidR="007A1765" w:rsidRPr="00DD79CE" w:rsidTr="005B12D9"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The gender of the mentor affects the conversation of the mentee with the mentor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0.060</w:t>
            </w:r>
          </w:p>
        </w:tc>
        <w:tc>
          <w:tcPr>
            <w:tcW w:w="0" w:type="auto"/>
            <w:hideMark/>
          </w:tcPr>
          <w:p w:rsidR="007A1765" w:rsidRPr="00DD79CE" w:rsidRDefault="007A1765" w:rsidP="005B12D9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D79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No</w:t>
            </w:r>
          </w:p>
        </w:tc>
      </w:tr>
    </w:tbl>
    <w:p w:rsidR="0078632D" w:rsidRDefault="0078632D">
      <w:bookmarkStart w:id="0" w:name="_GoBack"/>
      <w:bookmarkEnd w:id="0"/>
    </w:p>
    <w:sectPr w:rsidR="00786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FC"/>
    <w:rsid w:val="0078632D"/>
    <w:rsid w:val="007A1765"/>
    <w:rsid w:val="00B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50D7C-7BBC-433E-A29E-55886023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A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A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dileep n v</dc:creator>
  <cp:keywords/>
  <dc:description/>
  <cp:lastModifiedBy>dileep n v</cp:lastModifiedBy>
  <cp:revision>2</cp:revision>
  <dcterms:created xsi:type="dcterms:W3CDTF">2026-06-10T05:38:00Z</dcterms:created>
  <dcterms:modified xsi:type="dcterms:W3CDTF">2026-06-10T05:40:00Z</dcterms:modified>
</cp:coreProperties>
</file>