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B701F1" w14:textId="77777777" w:rsidR="00824E67" w:rsidRPr="00674EB5" w:rsidRDefault="00824E67" w:rsidP="00824E6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74EB5">
        <w:rPr>
          <w:rFonts w:ascii="Times New Roman" w:hAnsi="Times New Roman" w:cs="Times New Roman"/>
          <w:b/>
          <w:bCs/>
          <w:sz w:val="20"/>
          <w:szCs w:val="20"/>
        </w:rPr>
        <w:t>Supplementary Data (Detailed EFA Results)</w:t>
      </w:r>
    </w:p>
    <w:p w14:paraId="28904A37" w14:textId="41F8F695" w:rsidR="00824E67" w:rsidRPr="00674EB5" w:rsidRDefault="000E67A6" w:rsidP="000E67A6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674EB5">
        <w:rPr>
          <w:rFonts w:ascii="Times New Roman" w:hAnsi="Times New Roman" w:cs="Times New Roman"/>
          <w:sz w:val="20"/>
          <w:szCs w:val="20"/>
          <w:lang w:val="en-GB"/>
        </w:rPr>
        <w:t>This supplementary document provides detailed results of the exploratory factor analysis (EFA) conducted to examine the factor structure of the 19-item Knowledge-Skills-Attitude (KSA) scale. The EFA was performed on data from 128 first-year medical students using IBM SPSS version 26.0.</w:t>
      </w:r>
      <w:r w:rsidR="00886888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886888" w:rsidRPr="00886888">
        <w:rPr>
          <w:rFonts w:ascii="Times New Roman" w:hAnsi="Times New Roman" w:cs="Times New Roman"/>
          <w:sz w:val="20"/>
          <w:szCs w:val="20"/>
          <w:lang w:val="en-GB"/>
        </w:rPr>
        <w:t>Maximum likelihood extraction with Promax oblique rotation w</w:t>
      </w:r>
      <w:r w:rsidR="008E5C0E">
        <w:rPr>
          <w:rFonts w:ascii="Times New Roman" w:hAnsi="Times New Roman" w:cs="Times New Roman"/>
          <w:sz w:val="20"/>
          <w:szCs w:val="20"/>
          <w:lang w:val="en-GB"/>
        </w:rPr>
        <w:t>as</w:t>
      </w:r>
      <w:r w:rsidR="00886888" w:rsidRPr="00886888">
        <w:rPr>
          <w:rFonts w:ascii="Times New Roman" w:hAnsi="Times New Roman" w:cs="Times New Roman"/>
          <w:sz w:val="20"/>
          <w:szCs w:val="20"/>
          <w:lang w:val="en-GB"/>
        </w:rPr>
        <w:t xml:space="preserve"> used as the extraction and rotation method.</w:t>
      </w:r>
      <w:r w:rsidR="00886888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674EB5">
        <w:rPr>
          <w:rFonts w:ascii="Times New Roman" w:hAnsi="Times New Roman" w:cs="Times New Roman"/>
          <w:sz w:val="20"/>
          <w:szCs w:val="20"/>
          <w:lang w:val="en-GB"/>
        </w:rPr>
        <w:t>The number of factors to retain was determined by parallel analysis with 100 random permutations (95th percentile criterion), which supported a three-factor solution, consistent with the hypothesised Knowledge-Skills-Attitudes (K-A-S) framework.</w:t>
      </w:r>
    </w:p>
    <w:p w14:paraId="1D9D3F6D" w14:textId="4BD4EF38" w:rsidR="001C4D48" w:rsidRPr="00674EB5" w:rsidRDefault="001C4D48" w:rsidP="00D2313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74EB5">
        <w:rPr>
          <w:rFonts w:ascii="Times New Roman" w:hAnsi="Times New Roman" w:cs="Times New Roman"/>
          <w:sz w:val="20"/>
          <w:szCs w:val="20"/>
        </w:rPr>
        <w:t xml:space="preserve">Table </w:t>
      </w:r>
      <w:r w:rsidR="000E67A6" w:rsidRPr="00674EB5">
        <w:rPr>
          <w:rFonts w:ascii="Times New Roman" w:hAnsi="Times New Roman" w:cs="Times New Roman"/>
          <w:sz w:val="20"/>
          <w:szCs w:val="20"/>
        </w:rPr>
        <w:t>S1</w:t>
      </w:r>
      <w:r w:rsidRPr="00674EB5">
        <w:rPr>
          <w:rFonts w:ascii="Times New Roman" w:hAnsi="Times New Roman" w:cs="Times New Roman"/>
          <w:sz w:val="20"/>
          <w:szCs w:val="20"/>
        </w:rPr>
        <w:t>. Parallel analysis of eigenvalues for the 19-item scale.</w:t>
      </w:r>
    </w:p>
    <w:tbl>
      <w:tblPr>
        <w:tblW w:w="8419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2930"/>
        <w:gridCol w:w="2930"/>
        <w:gridCol w:w="999"/>
      </w:tblGrid>
      <w:tr w:rsidR="001C4D48" w:rsidRPr="00674EB5" w14:paraId="24E353F4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26960D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Factor Number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572866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Observed Eigenvalue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B582F5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95th Percentile of Random Eigenvalue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6DC9CC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Decision</w:t>
            </w:r>
          </w:p>
        </w:tc>
      </w:tr>
      <w:tr w:rsidR="001C4D48" w:rsidRPr="00674EB5" w14:paraId="1070D52E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87E00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68EFC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5.634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809E0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1.169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FB649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Retain</w:t>
            </w:r>
          </w:p>
        </w:tc>
      </w:tr>
      <w:tr w:rsidR="001C4D48" w:rsidRPr="00674EB5" w14:paraId="64CBBA20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F0433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10518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1.374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D717D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0.981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7A758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Retain</w:t>
            </w:r>
          </w:p>
        </w:tc>
      </w:tr>
      <w:tr w:rsidR="001C4D48" w:rsidRPr="00674EB5" w14:paraId="4EC8EB00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051B0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AB4A3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1.139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0BA0B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0.848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DEFE5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Retain</w:t>
            </w:r>
          </w:p>
        </w:tc>
      </w:tr>
      <w:tr w:rsidR="001C4D48" w:rsidRPr="00674EB5" w14:paraId="43F6A02D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C2B6E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AD8ED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0.663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0DE41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B3B81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Reject</w:t>
            </w:r>
          </w:p>
        </w:tc>
      </w:tr>
      <w:tr w:rsidR="001C4D48" w:rsidRPr="00674EB5" w14:paraId="1E02C48F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BAFCB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3E998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0.537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546CF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0.595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A3DD4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Reject</w:t>
            </w:r>
          </w:p>
        </w:tc>
      </w:tr>
      <w:tr w:rsidR="001C4D48" w:rsidRPr="00674EB5" w14:paraId="1F40B8C3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B73EB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AF3A2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0.403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17209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0.532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07121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Reject</w:t>
            </w:r>
          </w:p>
        </w:tc>
      </w:tr>
      <w:tr w:rsidR="001C4D48" w:rsidRPr="00674EB5" w14:paraId="14C08551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CC60B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6461F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0.228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D00F5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0.433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A8DD9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Reject</w:t>
            </w:r>
          </w:p>
        </w:tc>
      </w:tr>
      <w:tr w:rsidR="001C4D48" w:rsidRPr="00674EB5" w14:paraId="7C14A728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732D8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647B5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9D049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0.364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838B8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Reject</w:t>
            </w:r>
          </w:p>
        </w:tc>
      </w:tr>
      <w:tr w:rsidR="001C4D48" w:rsidRPr="00674EB5" w14:paraId="2D9595E1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DB233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A345C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0.168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75B21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0.295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FD32F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Reject</w:t>
            </w:r>
          </w:p>
        </w:tc>
      </w:tr>
      <w:tr w:rsidR="001C4D48" w:rsidRPr="00674EB5" w14:paraId="03BB1733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3B07A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62D0F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0.106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B7224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0.222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692D0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Reject</w:t>
            </w:r>
          </w:p>
        </w:tc>
      </w:tr>
      <w:tr w:rsidR="001C4D48" w:rsidRPr="00674EB5" w14:paraId="396609A1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5A6A4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6B460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0.088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295B3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0.165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5D129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Reject</w:t>
            </w:r>
          </w:p>
        </w:tc>
      </w:tr>
      <w:tr w:rsidR="001C4D48" w:rsidRPr="00674EB5" w14:paraId="26FF89B9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C495F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779DC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0.051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AB72D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0.096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21369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Reject</w:t>
            </w:r>
          </w:p>
        </w:tc>
      </w:tr>
      <w:tr w:rsidR="001C4D48" w:rsidRPr="00674EB5" w14:paraId="1AE1E824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34B3C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A0C25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-0.01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0CEFE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0.047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1C14F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Reject</w:t>
            </w:r>
          </w:p>
        </w:tc>
      </w:tr>
      <w:tr w:rsidR="001C4D48" w:rsidRPr="00674EB5" w14:paraId="36F35D8D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36AE4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8A76A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-0.045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B4747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-0.008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A4A5C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Reject</w:t>
            </w:r>
          </w:p>
        </w:tc>
      </w:tr>
      <w:tr w:rsidR="001C4D48" w:rsidRPr="00674EB5" w14:paraId="457F039E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8B18E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06B6E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-0.095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62271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-0.065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42DD4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Reject</w:t>
            </w:r>
          </w:p>
        </w:tc>
      </w:tr>
      <w:tr w:rsidR="001C4D48" w:rsidRPr="00674EB5" w14:paraId="6A802701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AA9ED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5C7A7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-0.127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95AB5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-0.111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9DA7F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Reject</w:t>
            </w:r>
          </w:p>
        </w:tc>
      </w:tr>
      <w:tr w:rsidR="001C4D48" w:rsidRPr="00674EB5" w14:paraId="6E9D450D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54EB8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9BE43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-0.162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4ECE0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-0.159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033BB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Reject</w:t>
            </w:r>
          </w:p>
        </w:tc>
      </w:tr>
      <w:tr w:rsidR="001C4D48" w:rsidRPr="00674EB5" w14:paraId="395FE669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F05CD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E498A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-0.19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7F239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44C4C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Reject</w:t>
            </w:r>
          </w:p>
        </w:tc>
      </w:tr>
      <w:tr w:rsidR="001C4D48" w:rsidRPr="00674EB5" w14:paraId="4B0DEF49" w14:textId="77777777" w:rsidTr="001C4D48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172C14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02BE41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4985ED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-0.266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A3A56C" w14:textId="77777777" w:rsidR="001C4D48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Reject</w:t>
            </w:r>
          </w:p>
        </w:tc>
      </w:tr>
    </w:tbl>
    <w:p w14:paraId="5F3B6C05" w14:textId="19521AF3" w:rsidR="001C4D48" w:rsidRPr="00674EB5" w:rsidRDefault="000849A7" w:rsidP="00D231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74EB5">
        <w:rPr>
          <w:rFonts w:ascii="Times New Roman" w:hAnsi="Times New Roman" w:cs="Times New Roman"/>
          <w:i/>
          <w:iCs/>
          <w:sz w:val="20"/>
          <w:szCs w:val="20"/>
        </w:rPr>
        <w:t>Note</w:t>
      </w:r>
      <w:r w:rsidR="00433231" w:rsidRPr="00674EB5">
        <w:rPr>
          <w:rFonts w:ascii="Times New Roman" w:hAnsi="Times New Roman" w:cs="Times New Roman"/>
          <w:sz w:val="20"/>
          <w:szCs w:val="20"/>
        </w:rPr>
        <w:t xml:space="preserve">: </w:t>
      </w:r>
      <w:r w:rsidRPr="00674EB5">
        <w:rPr>
          <w:rFonts w:ascii="Times New Roman" w:hAnsi="Times New Roman" w:cs="Times New Roman"/>
          <w:sz w:val="20"/>
          <w:szCs w:val="20"/>
        </w:rPr>
        <w:t>Extraction method: Maximum likelihood. Parallel analysis was based on 100 random permutations of the data with the same sample size (N = 128) and number of variables (p = 19). Factors were retained when the observed eigenvalue exceeded the 95th percentile of the eigenvalues derived from the simulated data. The analysis supported a three-factor structure (Factors 1–3 retained). A fixed random seed (</w:t>
      </w:r>
      <w:proofErr w:type="spellStart"/>
      <w:proofErr w:type="gramStart"/>
      <w:r w:rsidRPr="00674EB5">
        <w:rPr>
          <w:rFonts w:ascii="Times New Roman" w:hAnsi="Times New Roman" w:cs="Times New Roman"/>
          <w:sz w:val="20"/>
          <w:szCs w:val="20"/>
        </w:rPr>
        <w:t>set.seed</w:t>
      </w:r>
      <w:proofErr w:type="spellEnd"/>
      <w:proofErr w:type="gramEnd"/>
      <w:r w:rsidRPr="00674EB5">
        <w:rPr>
          <w:rFonts w:ascii="Times New Roman" w:hAnsi="Times New Roman" w:cs="Times New Roman"/>
          <w:sz w:val="20"/>
          <w:szCs w:val="20"/>
        </w:rPr>
        <w:t xml:space="preserve"> = 123) was used to ensure reproducibility.</w:t>
      </w:r>
    </w:p>
    <w:tbl>
      <w:tblPr>
        <w:tblW w:w="8338" w:type="dxa"/>
        <w:jc w:val="center"/>
        <w:tblLayout w:type="fixed"/>
        <w:tblLook w:val="04A0" w:firstRow="1" w:lastRow="0" w:firstColumn="1" w:lastColumn="0" w:noHBand="0" w:noVBand="1"/>
      </w:tblPr>
      <w:tblGrid>
        <w:gridCol w:w="1387"/>
        <w:gridCol w:w="1522"/>
        <w:gridCol w:w="1522"/>
        <w:gridCol w:w="1523"/>
        <w:gridCol w:w="2384"/>
      </w:tblGrid>
      <w:tr w:rsidR="00CA2284" w:rsidRPr="00674EB5" w14:paraId="6739C004" w14:textId="77777777" w:rsidTr="001C4D48">
        <w:trPr>
          <w:trHeight w:val="365"/>
          <w:jc w:val="center"/>
        </w:trPr>
        <w:tc>
          <w:tcPr>
            <w:tcW w:w="8338" w:type="dxa"/>
            <w:gridSpan w:val="5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2D701456" w14:textId="77777777" w:rsidR="00433231" w:rsidRPr="00674EB5" w:rsidRDefault="00433231" w:rsidP="000E67A6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355CE6" w14:textId="7DE0A03C" w:rsidR="00CA2284" w:rsidRPr="00674EB5" w:rsidRDefault="001C4D48" w:rsidP="000E67A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hAnsi="Times New Roman" w:cs="Times New Roman"/>
                <w:sz w:val="20"/>
                <w:szCs w:val="20"/>
              </w:rPr>
              <w:t xml:space="preserve">Table </w:t>
            </w:r>
            <w:r w:rsidR="000E67A6" w:rsidRPr="00674EB5">
              <w:rPr>
                <w:rFonts w:ascii="Times New Roman" w:hAnsi="Times New Roman" w:cs="Times New Roman"/>
                <w:sz w:val="20"/>
                <w:szCs w:val="20"/>
              </w:rPr>
              <w:t>S2</w:t>
            </w:r>
            <w:r w:rsidRPr="00674EB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CA2284"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Total Variance Explained</w:t>
            </w:r>
          </w:p>
        </w:tc>
      </w:tr>
      <w:tr w:rsidR="00CA2284" w:rsidRPr="00674EB5" w14:paraId="554D3151" w14:textId="77777777" w:rsidTr="001C4D48">
        <w:trPr>
          <w:trHeight w:val="611"/>
          <w:jc w:val="center"/>
        </w:trPr>
        <w:tc>
          <w:tcPr>
            <w:tcW w:w="138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884FD7" w14:textId="2DEEC445" w:rsidR="00CA2284" w:rsidRPr="00674EB5" w:rsidRDefault="00C7284C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Factor</w:t>
            </w:r>
          </w:p>
        </w:tc>
        <w:tc>
          <w:tcPr>
            <w:tcW w:w="4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6BC4A5" w14:textId="2579E658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Initial Eigenvalues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E63CA1A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Extraction Sums of Squared Loadings</w:t>
            </w:r>
          </w:p>
        </w:tc>
      </w:tr>
      <w:tr w:rsidR="00CA2284" w:rsidRPr="00674EB5" w14:paraId="4E127C56" w14:textId="77777777" w:rsidTr="001C4D48">
        <w:trPr>
          <w:trHeight w:val="260"/>
          <w:jc w:val="center"/>
        </w:trPr>
        <w:tc>
          <w:tcPr>
            <w:tcW w:w="13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69E398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24CF8AA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Total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DEC5F4F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% of Variance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0113378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Cumulative %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EF026EF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Total</w:t>
            </w:r>
          </w:p>
        </w:tc>
      </w:tr>
      <w:tr w:rsidR="00CA2284" w:rsidRPr="00674EB5" w14:paraId="7DA94962" w14:textId="77777777" w:rsidTr="001C4D48">
        <w:trPr>
          <w:trHeight w:val="365"/>
          <w:jc w:val="center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8CABB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63975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6.101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708F5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32.111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F7579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32.111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A6DF5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4.767</w:t>
            </w:r>
          </w:p>
        </w:tc>
      </w:tr>
      <w:tr w:rsidR="00CA2284" w:rsidRPr="00674EB5" w14:paraId="3053569C" w14:textId="77777777" w:rsidTr="001C4D48">
        <w:trPr>
          <w:trHeight w:val="365"/>
          <w:jc w:val="center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713EB1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2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F0383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1.832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6920D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9.640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DF849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41.751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FAA9DD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4.115</w:t>
            </w:r>
          </w:p>
        </w:tc>
      </w:tr>
      <w:tr w:rsidR="00CA2284" w:rsidRPr="00674EB5" w14:paraId="7FD60F35" w14:textId="77777777" w:rsidTr="001C4D48">
        <w:trPr>
          <w:trHeight w:val="365"/>
          <w:jc w:val="center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E688E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DC6CE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1.637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0C805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8.614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632F9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50.365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CE350E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3.710</w:t>
            </w:r>
          </w:p>
        </w:tc>
      </w:tr>
      <w:tr w:rsidR="00CA2284" w:rsidRPr="00674EB5" w14:paraId="7257DEB4" w14:textId="77777777" w:rsidTr="001C4D48">
        <w:trPr>
          <w:trHeight w:val="365"/>
          <w:jc w:val="center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25C23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659C88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1.205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2E3E0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6.343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CD361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56.709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260342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2284" w:rsidRPr="00674EB5" w14:paraId="53DA63C8" w14:textId="77777777" w:rsidTr="001C4D48">
        <w:trPr>
          <w:trHeight w:val="365"/>
          <w:jc w:val="center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79687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68BB1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1.006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9C631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5.296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504D1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62.005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56968C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2284" w:rsidRPr="00674EB5" w14:paraId="7C1CFF24" w14:textId="77777777" w:rsidTr="001C4D48">
        <w:trPr>
          <w:trHeight w:val="365"/>
          <w:jc w:val="center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2D136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0F17D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0.915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D1F68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4.818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A87D6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66.823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39F947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2284" w:rsidRPr="00674EB5" w14:paraId="4A6ADB6F" w14:textId="77777777" w:rsidTr="001C4D48">
        <w:trPr>
          <w:trHeight w:val="365"/>
          <w:jc w:val="center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50CEC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DBBE2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0.742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DBA93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3.904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B5B57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70.726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BBEC73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2284" w:rsidRPr="00674EB5" w14:paraId="247EB321" w14:textId="77777777" w:rsidTr="001C4D48">
        <w:trPr>
          <w:trHeight w:val="365"/>
          <w:jc w:val="center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0FB22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EF79C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0.680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DCE41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3.578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EE4388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74.304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A1852B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2284" w:rsidRPr="00674EB5" w14:paraId="38701D0A" w14:textId="77777777" w:rsidTr="001C4D48">
        <w:trPr>
          <w:trHeight w:val="365"/>
          <w:jc w:val="center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AB562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D3383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0.670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E0A4B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3.527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DDA0E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77.831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3319C2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2284" w:rsidRPr="00674EB5" w14:paraId="174DF537" w14:textId="77777777" w:rsidTr="001C4D48">
        <w:trPr>
          <w:trHeight w:val="365"/>
          <w:jc w:val="center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6E253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54DE3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0.649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9DF1A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3.416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08F8F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81.247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033BE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2284" w:rsidRPr="00674EB5" w14:paraId="7BD7D733" w14:textId="77777777" w:rsidTr="001C4D48">
        <w:trPr>
          <w:trHeight w:val="365"/>
          <w:jc w:val="center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4F5C1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4BE7D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0.575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C7EED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3.027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E28CE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84.274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705775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2284" w:rsidRPr="00674EB5" w14:paraId="524B86F6" w14:textId="77777777" w:rsidTr="001C4D48">
        <w:trPr>
          <w:trHeight w:val="365"/>
          <w:jc w:val="center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7CC78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BE4B3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0.538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156FB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2.829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12BE9D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87.103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277F4D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2284" w:rsidRPr="00674EB5" w14:paraId="52F5B2DE" w14:textId="77777777" w:rsidTr="001C4D48">
        <w:trPr>
          <w:trHeight w:val="365"/>
          <w:jc w:val="center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56AFA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5C9F8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0.457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1FE11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2.406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CBD41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89.508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750962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2284" w:rsidRPr="00674EB5" w14:paraId="6389EB97" w14:textId="77777777" w:rsidTr="001C4D48">
        <w:trPr>
          <w:trHeight w:val="365"/>
          <w:jc w:val="center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BDD4F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5F51E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0.433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595C6F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2.281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BF4AD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91.790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266F55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2284" w:rsidRPr="00674EB5" w14:paraId="03CF1F14" w14:textId="77777777" w:rsidTr="001C4D48">
        <w:trPr>
          <w:trHeight w:val="365"/>
          <w:jc w:val="center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FE648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D23D9D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0.385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926144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2.029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A2E24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93.818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B8FD02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2284" w:rsidRPr="00674EB5" w14:paraId="009A4332" w14:textId="77777777" w:rsidTr="001C4D48">
        <w:trPr>
          <w:trHeight w:val="365"/>
          <w:jc w:val="center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804BA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A31D4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0.367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67F2F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1.934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A20DD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95.752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FBA29D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2284" w:rsidRPr="00674EB5" w14:paraId="08808E1B" w14:textId="77777777" w:rsidTr="001C4D48">
        <w:trPr>
          <w:trHeight w:val="365"/>
          <w:jc w:val="center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086D8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1D05B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0.314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7307BB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1.651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C4E26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97.404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4EF100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2284" w:rsidRPr="00674EB5" w14:paraId="3AC4C0FA" w14:textId="77777777" w:rsidTr="001C4D48">
        <w:trPr>
          <w:trHeight w:val="365"/>
          <w:jc w:val="center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85416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EA542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0.248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6C9F0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1.306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DEADB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98.710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D7B843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2284" w:rsidRPr="00674EB5" w14:paraId="7304D29F" w14:textId="77777777" w:rsidTr="001C4D48">
        <w:trPr>
          <w:trHeight w:val="365"/>
          <w:jc w:val="center"/>
        </w:trPr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2BFA1C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26BBFF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0.245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06E57A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1.290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9E49DE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100.000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84AD9A" w14:textId="50868B5E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D6C5A68" w14:textId="6AA47EAE" w:rsidR="000E67A6" w:rsidRPr="00674EB5" w:rsidRDefault="000E67A6" w:rsidP="00D231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74EB5">
        <w:rPr>
          <w:rFonts w:ascii="Times New Roman" w:hAnsi="Times New Roman" w:cs="Times New Roman"/>
          <w:i/>
          <w:iCs/>
          <w:sz w:val="20"/>
          <w:szCs w:val="20"/>
          <w:lang w:val="en-GB"/>
        </w:rPr>
        <w:t>Note</w:t>
      </w:r>
      <w:r w:rsidRPr="00674EB5">
        <w:rPr>
          <w:rFonts w:ascii="Times New Roman" w:hAnsi="Times New Roman" w:cs="Times New Roman"/>
          <w:sz w:val="20"/>
          <w:szCs w:val="20"/>
        </w:rPr>
        <w:t xml:space="preserve">: Extraction Method: </w:t>
      </w:r>
      <w:r w:rsidR="00D2313C">
        <w:rPr>
          <w:rFonts w:ascii="Times New Roman" w:hAnsi="Times New Roman" w:cs="Times New Roman"/>
          <w:sz w:val="20"/>
          <w:szCs w:val="20"/>
        </w:rPr>
        <w:t>Maximum Likelihood</w:t>
      </w:r>
      <w:r w:rsidRPr="00674EB5">
        <w:rPr>
          <w:rFonts w:ascii="Times New Roman" w:hAnsi="Times New Roman" w:cs="Times New Roman"/>
          <w:sz w:val="20"/>
          <w:szCs w:val="20"/>
        </w:rPr>
        <w:t xml:space="preserve">. Rotation Method: </w:t>
      </w:r>
      <w:proofErr w:type="spellStart"/>
      <w:r w:rsidRPr="00674EB5">
        <w:rPr>
          <w:rFonts w:ascii="Times New Roman" w:hAnsi="Times New Roman" w:cs="Times New Roman"/>
          <w:sz w:val="20"/>
          <w:szCs w:val="20"/>
        </w:rPr>
        <w:t>Oblimin</w:t>
      </w:r>
      <w:proofErr w:type="spellEnd"/>
      <w:r w:rsidRPr="00674EB5">
        <w:rPr>
          <w:rFonts w:ascii="Times New Roman" w:hAnsi="Times New Roman" w:cs="Times New Roman"/>
          <w:sz w:val="20"/>
          <w:szCs w:val="20"/>
        </w:rPr>
        <w:t xml:space="preserve"> with Kaiser Normalization.</w:t>
      </w:r>
    </w:p>
    <w:p w14:paraId="3CE3C5F5" w14:textId="77777777" w:rsidR="000E67A6" w:rsidRPr="00674EB5" w:rsidRDefault="000E67A6" w:rsidP="000E67A6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8294" w:type="dxa"/>
        <w:jc w:val="center"/>
        <w:tblLayout w:type="fixed"/>
        <w:tblLook w:val="04A0" w:firstRow="1" w:lastRow="0" w:firstColumn="1" w:lastColumn="0" w:noHBand="0" w:noVBand="1"/>
      </w:tblPr>
      <w:tblGrid>
        <w:gridCol w:w="3828"/>
        <w:gridCol w:w="1488"/>
        <w:gridCol w:w="1489"/>
        <w:gridCol w:w="1489"/>
      </w:tblGrid>
      <w:tr w:rsidR="00CA2284" w:rsidRPr="00674EB5" w14:paraId="1890FF4C" w14:textId="77777777" w:rsidTr="001C4D48">
        <w:trPr>
          <w:trHeight w:val="278"/>
          <w:jc w:val="center"/>
        </w:trPr>
        <w:tc>
          <w:tcPr>
            <w:tcW w:w="8294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7C480E1" w14:textId="6AE75934" w:rsidR="00CA2284" w:rsidRPr="00674EB5" w:rsidRDefault="001C4D48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10205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hAnsi="Times New Roman" w:cs="Times New Roman"/>
                <w:sz w:val="20"/>
                <w:szCs w:val="20"/>
              </w:rPr>
              <w:t xml:space="preserve">Table </w:t>
            </w:r>
            <w:r w:rsidR="000E67A6" w:rsidRPr="00674EB5">
              <w:rPr>
                <w:rFonts w:ascii="Times New Roman" w:hAnsi="Times New Roman" w:cs="Times New Roman"/>
                <w:sz w:val="20"/>
                <w:szCs w:val="20"/>
              </w:rPr>
              <w:t>S3</w:t>
            </w:r>
            <w:r w:rsidRPr="00674EB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CA2284" w:rsidRPr="00674EB5">
              <w:rPr>
                <w:rFonts w:ascii="Times New Roman" w:hAnsi="Times New Roman" w:cs="Times New Roman"/>
                <w:sz w:val="20"/>
                <w:szCs w:val="20"/>
              </w:rPr>
              <w:t>Pattern Matrix</w:t>
            </w:r>
          </w:p>
        </w:tc>
      </w:tr>
      <w:tr w:rsidR="00CA2284" w:rsidRPr="00674EB5" w14:paraId="6EFDC203" w14:textId="77777777" w:rsidTr="001C4D48">
        <w:trPr>
          <w:trHeight w:val="278"/>
          <w:jc w:val="center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9ECBFF" w14:textId="1195A6F9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04B0C2" w14:textId="4DAC5004" w:rsidR="00CA2284" w:rsidRPr="00674EB5" w:rsidRDefault="00C7284C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Factor</w:t>
            </w:r>
          </w:p>
        </w:tc>
      </w:tr>
      <w:tr w:rsidR="00CA2284" w:rsidRPr="00674EB5" w14:paraId="1B50FC0A" w14:textId="77777777" w:rsidTr="001C4D48">
        <w:trPr>
          <w:trHeight w:val="278"/>
          <w:jc w:val="center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08EE7E" w14:textId="10AC638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B225ED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1.000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65B9E2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2.000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98E334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3.000</w:t>
            </w:r>
          </w:p>
        </w:tc>
      </w:tr>
      <w:tr w:rsidR="00CA2284" w:rsidRPr="00674EB5" w14:paraId="6AF167B3" w14:textId="77777777" w:rsidTr="001C4D48">
        <w:trPr>
          <w:trHeight w:val="46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1BD50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K1-Understanding healthcare system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869F2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-0.068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5587B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0.722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05247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0.037</w:t>
            </w:r>
          </w:p>
        </w:tc>
      </w:tr>
      <w:tr w:rsidR="00CA2284" w:rsidRPr="00674EB5" w14:paraId="76574182" w14:textId="77777777" w:rsidTr="001C4D48">
        <w:trPr>
          <w:trHeight w:val="46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242C3F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K2-Utilizing medical resources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24E37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0.076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F9250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0.852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CC3FA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-0.147</w:t>
            </w:r>
          </w:p>
        </w:tc>
      </w:tr>
      <w:tr w:rsidR="00CA2284" w:rsidRPr="00674EB5" w14:paraId="5CE7D236" w14:textId="77777777" w:rsidTr="001C4D48">
        <w:trPr>
          <w:trHeight w:val="46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790EFE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K3-Mastery of medical English terminology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0D601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0.604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EB2E4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0.118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19617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-0.036</w:t>
            </w:r>
          </w:p>
        </w:tc>
      </w:tr>
      <w:tr w:rsidR="00CA2284" w:rsidRPr="00674EB5" w14:paraId="7B28D448" w14:textId="77777777" w:rsidTr="001C4D48">
        <w:trPr>
          <w:trHeight w:val="698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84400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K4-Acquiring and applying medical knowledge (training clinical reasoning)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57A6F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0.563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6C446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0.144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48401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0.085</w:t>
            </w:r>
          </w:p>
        </w:tc>
      </w:tr>
      <w:tr w:rsidR="00CA2284" w:rsidRPr="00674EB5" w14:paraId="2ACEA2D2" w14:textId="77777777" w:rsidTr="001C4D48">
        <w:trPr>
          <w:trHeight w:val="46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4B7A7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S1-Application of critical thinking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67847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0.842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12A3C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-0.270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E361C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-0.044</w:t>
            </w:r>
          </w:p>
        </w:tc>
      </w:tr>
      <w:tr w:rsidR="00CA2284" w:rsidRPr="00674EB5" w14:paraId="6E3A76C3" w14:textId="77777777" w:rsidTr="001C4D48">
        <w:trPr>
          <w:trHeight w:val="46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9132D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S2-Ability to use medical English in clinical scenarios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18ABB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0.540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3D232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0.296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38CB9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0.069</w:t>
            </w:r>
          </w:p>
        </w:tc>
      </w:tr>
      <w:tr w:rsidR="00CA2284" w:rsidRPr="00674EB5" w14:paraId="7D9ACEAD" w14:textId="77777777" w:rsidTr="001C4D48">
        <w:trPr>
          <w:trHeight w:val="698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B03B6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S3-Capacity for systematic collection of patient disease information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A341B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0.188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DEB98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0.288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3DC64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0.359</w:t>
            </w:r>
          </w:p>
        </w:tc>
      </w:tr>
      <w:tr w:rsidR="00CA2284" w:rsidRPr="00674EB5" w14:paraId="6E754064" w14:textId="77777777" w:rsidTr="001C4D48">
        <w:trPr>
          <w:trHeight w:val="46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7C7B2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S4-Proficiency in selecting laboratory tests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4D373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0.331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0D02C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0.371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F0952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0.103</w:t>
            </w:r>
          </w:p>
        </w:tc>
      </w:tr>
      <w:tr w:rsidR="00CA2284" w:rsidRPr="00674EB5" w14:paraId="7C1C057F" w14:textId="77777777" w:rsidTr="001C4D48">
        <w:trPr>
          <w:trHeight w:val="46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41F9C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S5-Retrieving, organizing, and analyzing medical information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D7113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-0.047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7B1BC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0.757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A25E2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0.146</w:t>
            </w:r>
          </w:p>
        </w:tc>
      </w:tr>
      <w:tr w:rsidR="00CA2284" w:rsidRPr="00674EB5" w14:paraId="34A78993" w14:textId="77777777" w:rsidTr="001C4D48">
        <w:trPr>
          <w:trHeight w:val="46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BD464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S6-Applying information technology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FF8E4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0.032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C0045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0.783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32ECF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0.006</w:t>
            </w:r>
          </w:p>
        </w:tc>
      </w:tr>
      <w:tr w:rsidR="00CA2284" w:rsidRPr="00674EB5" w14:paraId="3FA24A94" w14:textId="77777777" w:rsidTr="001C4D48">
        <w:trPr>
          <w:trHeight w:val="698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5A618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S7-Structured oral presentation skills for clinical cases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1AA74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0.731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505C6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B4A68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0.025</w:t>
            </w:r>
          </w:p>
        </w:tc>
      </w:tr>
      <w:tr w:rsidR="00CA2284" w:rsidRPr="00674EB5" w14:paraId="3E17B800" w14:textId="77777777" w:rsidTr="001C4D48">
        <w:trPr>
          <w:trHeight w:val="46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3DE97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S8-Narrative competence in Narrative Medicine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F23FE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0.637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498A5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0.043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0D5D2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0.234</w:t>
            </w:r>
          </w:p>
        </w:tc>
      </w:tr>
      <w:tr w:rsidR="00CA2284" w:rsidRPr="00674EB5" w14:paraId="443E0379" w14:textId="77777777" w:rsidTr="001C4D48">
        <w:trPr>
          <w:trHeight w:val="45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AA241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S9-Leadership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F71AD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0.526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8E06D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0.062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682A0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-0.088</w:t>
            </w:r>
          </w:p>
        </w:tc>
      </w:tr>
      <w:tr w:rsidR="00CA2284" w:rsidRPr="00674EB5" w14:paraId="3A05AFD9" w14:textId="77777777" w:rsidTr="001C4D48">
        <w:trPr>
          <w:trHeight w:val="698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82083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A1-Empathy-driven awareness of doctor-patient communication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3F61E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0.148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59D09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0.053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64EB2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0.445</w:t>
            </w:r>
          </w:p>
        </w:tc>
      </w:tr>
      <w:tr w:rsidR="00CA2284" w:rsidRPr="00674EB5" w14:paraId="75521030" w14:textId="77777777" w:rsidTr="001C4D48">
        <w:trPr>
          <w:trHeight w:val="698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7DF9E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A2-Commitment to patient-centered ethical decision-making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A6454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0.021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79946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-0.057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FD318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0.777</w:t>
            </w:r>
          </w:p>
        </w:tc>
      </w:tr>
      <w:tr w:rsidR="00CA2284" w:rsidRPr="00674EB5" w14:paraId="1CB2475E" w14:textId="77777777" w:rsidTr="001C4D48">
        <w:trPr>
          <w:trHeight w:val="46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404C9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A3-Adherence to teamwork principles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87CE5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C29EA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0.044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0F637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0.573</w:t>
            </w:r>
          </w:p>
        </w:tc>
      </w:tr>
      <w:tr w:rsidR="00CA2284" w:rsidRPr="00674EB5" w14:paraId="7A71A050" w14:textId="77777777" w:rsidTr="001C4D48">
        <w:trPr>
          <w:trHeight w:val="46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89B24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A4-Commitment to lifelong learning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4A48D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0.702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95B10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-0.053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7443D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0.093</w:t>
            </w:r>
          </w:p>
        </w:tc>
      </w:tr>
      <w:tr w:rsidR="00CA2284" w:rsidRPr="00674EB5" w14:paraId="69EF1B61" w14:textId="77777777" w:rsidTr="001C4D48">
        <w:trPr>
          <w:trHeight w:val="46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01A31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A5-Maintenance of integrity and self-discipline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9B0D5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0.057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18590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0.022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DC944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0.717</w:t>
            </w:r>
          </w:p>
        </w:tc>
      </w:tr>
      <w:tr w:rsidR="00CA2284" w:rsidRPr="00674EB5" w14:paraId="09AEB7E9" w14:textId="77777777" w:rsidTr="001C4D48">
        <w:trPr>
          <w:trHeight w:val="465"/>
          <w:jc w:val="center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FA44BD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A6-Maintenance of psychological well-being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2BBABC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-0.136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A7A15B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-0.058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E5D87B" w14:textId="77777777" w:rsidR="00CA2284" w:rsidRPr="00674EB5" w:rsidRDefault="00CA2284" w:rsidP="00D2313C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0.794</w:t>
            </w:r>
          </w:p>
        </w:tc>
      </w:tr>
    </w:tbl>
    <w:p w14:paraId="4C8D83DB" w14:textId="79D90D61" w:rsidR="00CA2284" w:rsidRPr="00674EB5" w:rsidRDefault="00D2313C" w:rsidP="00D2313C">
      <w:pPr>
        <w:spacing w:after="0" w:line="240" w:lineRule="auto"/>
        <w:ind w:rightChars="-26" w:right="-57"/>
        <w:rPr>
          <w:rFonts w:ascii="Times New Roman" w:hAnsi="Times New Roman" w:cs="Times New Roman"/>
          <w:sz w:val="20"/>
          <w:szCs w:val="20"/>
        </w:rPr>
      </w:pPr>
      <w:r w:rsidRPr="00D2313C">
        <w:rPr>
          <w:rFonts w:ascii="Times New Roman" w:hAnsi="Times New Roman" w:cs="Times New Roman"/>
          <w:i/>
          <w:iCs/>
          <w:sz w:val="20"/>
          <w:szCs w:val="20"/>
        </w:rPr>
        <w:t>Note</w:t>
      </w:r>
      <w:r w:rsidRPr="00D2313C">
        <w:rPr>
          <w:rFonts w:ascii="Times New Roman" w:hAnsi="Times New Roman" w:cs="Times New Roman"/>
          <w:sz w:val="20"/>
          <w:szCs w:val="20"/>
        </w:rPr>
        <w:t>: Extraction Method: Maximum Likelihood. Rotation Method: Promax with Kaiser Normalization.</w:t>
      </w:r>
    </w:p>
    <w:p w14:paraId="1D8F11B1" w14:textId="77777777" w:rsidR="000E67A6" w:rsidRPr="00674EB5" w:rsidRDefault="000E67A6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4080" w:type="dxa"/>
        <w:tblLook w:val="04A0" w:firstRow="1" w:lastRow="0" w:firstColumn="1" w:lastColumn="0" w:noHBand="0" w:noVBand="1"/>
      </w:tblPr>
      <w:tblGrid>
        <w:gridCol w:w="1632"/>
        <w:gridCol w:w="816"/>
        <w:gridCol w:w="816"/>
        <w:gridCol w:w="816"/>
      </w:tblGrid>
      <w:tr w:rsidR="001C4D48" w:rsidRPr="00674EB5" w14:paraId="610CE315" w14:textId="77777777" w:rsidTr="008B1352">
        <w:trPr>
          <w:trHeight w:val="278"/>
        </w:trPr>
        <w:tc>
          <w:tcPr>
            <w:tcW w:w="40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97AE7" w14:textId="08143C84" w:rsidR="001C4D48" w:rsidRPr="00674EB5" w:rsidRDefault="001C4D48" w:rsidP="008B1352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4EB5">
              <w:rPr>
                <w:rFonts w:ascii="Times New Roman" w:hAnsi="Times New Roman" w:cs="Times New Roman"/>
                <w:sz w:val="20"/>
                <w:szCs w:val="20"/>
              </w:rPr>
              <w:t xml:space="preserve">Table </w:t>
            </w:r>
            <w:r w:rsidR="000E67A6" w:rsidRPr="00674EB5">
              <w:rPr>
                <w:rFonts w:ascii="Times New Roman" w:hAnsi="Times New Roman" w:cs="Times New Roman"/>
                <w:sz w:val="20"/>
                <w:szCs w:val="20"/>
              </w:rPr>
              <w:t>S4</w:t>
            </w:r>
            <w:r w:rsidRPr="00674EB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AD455E">
              <w:rPr>
                <w:rFonts w:ascii="Times New Roman" w:hAnsi="Times New Roman" w:cs="Times New Roman"/>
                <w:sz w:val="20"/>
                <w:szCs w:val="20"/>
              </w:rPr>
              <w:t>Factor</w:t>
            </w:r>
            <w:r w:rsidRPr="00674EB5">
              <w:rPr>
                <w:rFonts w:ascii="Times New Roman" w:hAnsi="Times New Roman" w:cs="Times New Roman"/>
                <w:sz w:val="20"/>
                <w:szCs w:val="20"/>
              </w:rPr>
              <w:t xml:space="preserve"> Correlation Matrix</w:t>
            </w:r>
          </w:p>
        </w:tc>
      </w:tr>
      <w:tr w:rsidR="001C4D48" w:rsidRPr="00674EB5" w14:paraId="1BDE635B" w14:textId="77777777" w:rsidTr="008B1352">
        <w:trPr>
          <w:trHeight w:val="278"/>
        </w:trPr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707D83" w14:textId="4D42A6E9" w:rsidR="001C4D48" w:rsidRPr="00674EB5" w:rsidRDefault="00C7284C" w:rsidP="008B135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Factor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8BDF1B" w14:textId="77777777" w:rsidR="001C4D48" w:rsidRPr="00674EB5" w:rsidRDefault="001C4D48" w:rsidP="008B135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1.000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FB0AD0" w14:textId="77777777" w:rsidR="001C4D48" w:rsidRPr="00674EB5" w:rsidRDefault="001C4D48" w:rsidP="008B135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2.000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DABF02" w14:textId="77777777" w:rsidR="001C4D48" w:rsidRPr="00674EB5" w:rsidRDefault="001C4D48" w:rsidP="008B135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3.000</w:t>
            </w:r>
          </w:p>
        </w:tc>
      </w:tr>
      <w:tr w:rsidR="001C4D48" w:rsidRPr="00674EB5" w14:paraId="2D3C81F6" w14:textId="77777777" w:rsidTr="008B1352">
        <w:trPr>
          <w:trHeight w:val="278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6534E" w14:textId="77777777" w:rsidR="001C4D48" w:rsidRPr="00674EB5" w:rsidRDefault="001C4D48" w:rsidP="008B135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1.000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06A87C" w14:textId="77777777" w:rsidR="001C4D48" w:rsidRPr="00674EB5" w:rsidRDefault="001C4D48" w:rsidP="008B135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1.000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A6C05" w14:textId="77777777" w:rsidR="001C4D48" w:rsidRPr="00674EB5" w:rsidRDefault="001C4D48" w:rsidP="008B135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0.374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EE6E4" w14:textId="77777777" w:rsidR="001C4D48" w:rsidRPr="00674EB5" w:rsidRDefault="001C4D48" w:rsidP="008B135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0.338</w:t>
            </w:r>
          </w:p>
        </w:tc>
      </w:tr>
      <w:tr w:rsidR="001C4D48" w:rsidRPr="00674EB5" w14:paraId="444B092D" w14:textId="77777777" w:rsidTr="008B1352">
        <w:trPr>
          <w:trHeight w:val="278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278A3" w14:textId="77777777" w:rsidR="001C4D48" w:rsidRPr="00674EB5" w:rsidRDefault="001C4D48" w:rsidP="008B135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2.000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AB684" w14:textId="77777777" w:rsidR="001C4D48" w:rsidRPr="00674EB5" w:rsidRDefault="001C4D48" w:rsidP="008B135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0.374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8D3BA" w14:textId="77777777" w:rsidR="001C4D48" w:rsidRPr="00674EB5" w:rsidRDefault="001C4D48" w:rsidP="008B135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1.000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F3E04" w14:textId="77777777" w:rsidR="001C4D48" w:rsidRPr="00674EB5" w:rsidRDefault="001C4D48" w:rsidP="008B135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0.350</w:t>
            </w:r>
          </w:p>
        </w:tc>
      </w:tr>
      <w:tr w:rsidR="001C4D48" w:rsidRPr="00674EB5" w14:paraId="16813BAE" w14:textId="77777777" w:rsidTr="008B1352">
        <w:trPr>
          <w:trHeight w:val="278"/>
        </w:trPr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ABE881" w14:textId="77777777" w:rsidR="001C4D48" w:rsidRPr="00674EB5" w:rsidRDefault="001C4D48" w:rsidP="008B135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3.000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035895" w14:textId="77777777" w:rsidR="001C4D48" w:rsidRPr="00674EB5" w:rsidRDefault="001C4D48" w:rsidP="008B135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0.338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6A1D0C" w14:textId="77777777" w:rsidR="001C4D48" w:rsidRPr="00674EB5" w:rsidRDefault="001C4D48" w:rsidP="008B135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0.350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E95C27" w14:textId="77777777" w:rsidR="001C4D48" w:rsidRPr="00674EB5" w:rsidRDefault="001C4D48" w:rsidP="008B135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4EB5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1.000</w:t>
            </w:r>
          </w:p>
        </w:tc>
      </w:tr>
    </w:tbl>
    <w:p w14:paraId="00F44778" w14:textId="32983732" w:rsidR="001C4D48" w:rsidRPr="00674EB5" w:rsidRDefault="000E67A6" w:rsidP="008B1352">
      <w:pPr>
        <w:spacing w:after="0" w:line="240" w:lineRule="auto"/>
        <w:ind w:rightChars="1777" w:right="3909"/>
        <w:rPr>
          <w:rFonts w:ascii="Times New Roman" w:hAnsi="Times New Roman" w:cs="Times New Roman"/>
          <w:sz w:val="20"/>
          <w:szCs w:val="20"/>
        </w:rPr>
      </w:pPr>
      <w:r w:rsidRPr="00674EB5">
        <w:rPr>
          <w:rFonts w:ascii="Times New Roman" w:hAnsi="Times New Roman" w:cs="Times New Roman"/>
          <w:i/>
          <w:iCs/>
          <w:sz w:val="20"/>
          <w:szCs w:val="20"/>
          <w:lang w:val="en-GB"/>
        </w:rPr>
        <w:t>Note</w:t>
      </w:r>
      <w:r w:rsidRPr="00674EB5">
        <w:rPr>
          <w:rFonts w:ascii="Times New Roman" w:hAnsi="Times New Roman" w:cs="Times New Roman"/>
          <w:sz w:val="20"/>
          <w:szCs w:val="20"/>
        </w:rPr>
        <w:t xml:space="preserve">: Extraction Method: </w:t>
      </w:r>
      <w:r w:rsidR="00D2313C" w:rsidRPr="00D2313C">
        <w:rPr>
          <w:rFonts w:ascii="Times New Roman" w:hAnsi="Times New Roman" w:cs="Times New Roman"/>
          <w:sz w:val="20"/>
          <w:szCs w:val="20"/>
        </w:rPr>
        <w:t>Maximum Likelihood</w:t>
      </w:r>
      <w:r w:rsidRPr="00674EB5">
        <w:rPr>
          <w:rFonts w:ascii="Times New Roman" w:hAnsi="Times New Roman" w:cs="Times New Roman"/>
          <w:sz w:val="20"/>
          <w:szCs w:val="20"/>
        </w:rPr>
        <w:t xml:space="preserve">. Rotation Method: </w:t>
      </w:r>
      <w:proofErr w:type="spellStart"/>
      <w:r w:rsidRPr="00674EB5">
        <w:rPr>
          <w:rFonts w:ascii="Times New Roman" w:hAnsi="Times New Roman" w:cs="Times New Roman"/>
          <w:sz w:val="20"/>
          <w:szCs w:val="20"/>
        </w:rPr>
        <w:t>Oblimin</w:t>
      </w:r>
      <w:proofErr w:type="spellEnd"/>
      <w:r w:rsidRPr="00674EB5">
        <w:rPr>
          <w:rFonts w:ascii="Times New Roman" w:hAnsi="Times New Roman" w:cs="Times New Roman"/>
          <w:sz w:val="20"/>
          <w:szCs w:val="20"/>
        </w:rPr>
        <w:t xml:space="preserve"> with Kaiser Normalization.</w:t>
      </w:r>
    </w:p>
    <w:p w14:paraId="25582BAB" w14:textId="13FDC06F" w:rsidR="000849A7" w:rsidRPr="00674EB5" w:rsidRDefault="000849A7" w:rsidP="008B1352">
      <w:pPr>
        <w:spacing w:before="240"/>
        <w:rPr>
          <w:rFonts w:ascii="Times New Roman" w:hAnsi="Times New Roman" w:cs="Times New Roman"/>
          <w:sz w:val="20"/>
          <w:szCs w:val="20"/>
          <w:lang w:val="en-GB"/>
        </w:rPr>
      </w:pPr>
      <w:r w:rsidRPr="00674EB5">
        <w:rPr>
          <w:rFonts w:ascii="Times New Roman" w:hAnsi="Times New Roman" w:cs="Times New Roman"/>
          <w:sz w:val="20"/>
          <w:szCs w:val="20"/>
          <w:lang w:val="en-GB"/>
        </w:rPr>
        <w:t xml:space="preserve">The three-factor structure identified in this study aligns closely with the hypothesised Knowledge-Skills-Attitudes (K-A-S) framework. The pattern matrix demonstrated that items loaded distinctly onto their respective factors: Factor 1 (S-related skills), Factor 2 (K-related knowledge), and Factor 3 (A-related attitudes). All items exhibited primary factor loadings above 0.40, with </w:t>
      </w:r>
      <w:r w:rsidR="00027655">
        <w:rPr>
          <w:rFonts w:ascii="Times New Roman" w:hAnsi="Times New Roman" w:cs="Times New Roman"/>
          <w:sz w:val="20"/>
          <w:szCs w:val="20"/>
          <w:lang w:val="en-GB"/>
        </w:rPr>
        <w:t xml:space="preserve">minimal </w:t>
      </w:r>
      <w:r w:rsidRPr="00674EB5">
        <w:rPr>
          <w:rFonts w:ascii="Times New Roman" w:hAnsi="Times New Roman" w:cs="Times New Roman"/>
          <w:sz w:val="20"/>
          <w:szCs w:val="20"/>
          <w:lang w:val="en-GB"/>
        </w:rPr>
        <w:t>cross-loadings, supporting the construct validity of the scale. Item S8 (Narrative competence) loaded primarily on Factor 1 (0.637) and did not show problematic cross-loadings. The factor correlations ranged from 0.338 to 0.374, indicating that the three dimensions are related but sufficiently distinguishable. These findings provide preliminary psychometric evidence for the newly developed Delphi-informed instrument, although further validation in larger, independent samples is warranted.</w:t>
      </w:r>
    </w:p>
    <w:sectPr w:rsidR="000849A7" w:rsidRPr="00674E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7D5A63" w14:textId="77777777" w:rsidR="00E63CB2" w:rsidRDefault="00E63CB2" w:rsidP="00824E67">
      <w:pPr>
        <w:spacing w:after="0" w:line="240" w:lineRule="auto"/>
      </w:pPr>
      <w:r>
        <w:separator/>
      </w:r>
    </w:p>
  </w:endnote>
  <w:endnote w:type="continuationSeparator" w:id="0">
    <w:p w14:paraId="3CEC63AE" w14:textId="77777777" w:rsidR="00E63CB2" w:rsidRDefault="00E63CB2" w:rsidP="00824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A21D94" w14:textId="77777777" w:rsidR="00E63CB2" w:rsidRDefault="00E63CB2" w:rsidP="00824E67">
      <w:pPr>
        <w:spacing w:after="0" w:line="240" w:lineRule="auto"/>
      </w:pPr>
      <w:r>
        <w:separator/>
      </w:r>
    </w:p>
  </w:footnote>
  <w:footnote w:type="continuationSeparator" w:id="0">
    <w:p w14:paraId="15608C9C" w14:textId="77777777" w:rsidR="00E63CB2" w:rsidRDefault="00E63CB2" w:rsidP="00824E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284"/>
    <w:rsid w:val="00027655"/>
    <w:rsid w:val="000849A7"/>
    <w:rsid w:val="000E67A6"/>
    <w:rsid w:val="001C4D48"/>
    <w:rsid w:val="001D5BCD"/>
    <w:rsid w:val="004322B9"/>
    <w:rsid w:val="00433231"/>
    <w:rsid w:val="0043496F"/>
    <w:rsid w:val="00674EB5"/>
    <w:rsid w:val="0079564F"/>
    <w:rsid w:val="00824E67"/>
    <w:rsid w:val="008268A3"/>
    <w:rsid w:val="00886888"/>
    <w:rsid w:val="008B1352"/>
    <w:rsid w:val="008E5C0E"/>
    <w:rsid w:val="00AD455E"/>
    <w:rsid w:val="00C7284C"/>
    <w:rsid w:val="00CA2284"/>
    <w:rsid w:val="00D2313C"/>
    <w:rsid w:val="00E63CB2"/>
    <w:rsid w:val="00E9068A"/>
    <w:rsid w:val="00E9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E7F018"/>
  <w15:chartTrackingRefBased/>
  <w15:docId w15:val="{59E99AD5-4DEE-4F6A-8FAE-6757607CB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A228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22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228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228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228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228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228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228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228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A228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A22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A22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A228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A228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A228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A228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A228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A228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A228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A2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228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A22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22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A22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22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A228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22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A228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A228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24E6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24E6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24E6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24E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739</Words>
  <Characters>4216</Characters>
  <Application>Microsoft Office Word</Application>
  <DocSecurity>0</DocSecurity>
  <Lines>35</Lines>
  <Paragraphs>9</Paragraphs>
  <ScaleCrop>false</ScaleCrop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Xiaozheng Deng</dc:creator>
  <cp:keywords/>
  <dc:description/>
  <cp:lastModifiedBy>peixin lin</cp:lastModifiedBy>
  <cp:revision>14</cp:revision>
  <dcterms:created xsi:type="dcterms:W3CDTF">2026-07-23T16:06:00Z</dcterms:created>
  <dcterms:modified xsi:type="dcterms:W3CDTF">2026-07-24T02:05:00Z</dcterms:modified>
</cp:coreProperties>
</file>