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559DD" w14:textId="77777777" w:rsidR="00BD61F7" w:rsidRDefault="00000000">
      <w:pPr>
        <w:rPr>
          <w:b/>
          <w:lang w:eastAsia="zh-CN"/>
        </w:rPr>
      </w:pPr>
      <w:r>
        <w:rPr>
          <w:rFonts w:hint="eastAsia"/>
          <w:b/>
          <w:lang w:eastAsia="zh-CN"/>
        </w:rPr>
        <w:t>Standards for Reporting Qualitative Research (SRQR)</w:t>
      </w:r>
    </w:p>
    <w:p w14:paraId="43C53705" w14:textId="77777777" w:rsidR="00BD61F7" w:rsidRDefault="00BD61F7">
      <w:pPr>
        <w:rPr>
          <w:lang w:eastAsia="zh-CN"/>
        </w:rPr>
      </w:pPr>
    </w:p>
    <w:p w14:paraId="4D6AB541" w14:textId="350AB5C3" w:rsidR="00BD61F7" w:rsidRDefault="00F84B42">
      <w:pPr>
        <w:jc w:val="both"/>
        <w:rPr>
          <w:lang w:eastAsia="zh-CN"/>
        </w:rPr>
      </w:pPr>
      <w:r w:rsidRPr="008D6FE5">
        <w:rPr>
          <w:lang w:eastAsia="zh-CN"/>
        </w:rPr>
        <w:t xml:space="preserve">O'Brien BC, Harris IB, Beckman TJ, Reed DA, Cook DA. Standards for reporting qualitative research: a synthesis of recommendations. </w:t>
      </w:r>
      <w:proofErr w:type="spellStart"/>
      <w:r w:rsidRPr="008D6FE5">
        <w:rPr>
          <w:lang w:eastAsia="zh-CN"/>
        </w:rPr>
        <w:t>Acad</w:t>
      </w:r>
      <w:proofErr w:type="spellEnd"/>
      <w:r w:rsidRPr="008D6FE5">
        <w:rPr>
          <w:lang w:eastAsia="zh-CN"/>
        </w:rPr>
        <w:t xml:space="preserve"> Med. 2014;89(9):1245-51. https://doi.org/10.1097/acm.0000000000000388. </w:t>
      </w:r>
    </w:p>
    <w:p w14:paraId="11B85190" w14:textId="77777777" w:rsidR="00BD61F7" w:rsidRDefault="00BD61F7">
      <w:pPr>
        <w:jc w:val="both"/>
        <w:rPr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7796"/>
        <w:gridCol w:w="1418"/>
      </w:tblGrid>
      <w:tr w:rsidR="00BD61F7" w14:paraId="3412FD01" w14:textId="77777777">
        <w:trPr>
          <w:trHeight w:val="372"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14:paraId="671DB7B5" w14:textId="77777777" w:rsidR="00BD61F7" w:rsidRDefault="00000000">
            <w:pPr>
              <w:tabs>
                <w:tab w:val="left" w:pos="5400"/>
              </w:tabs>
              <w:jc w:val="center"/>
              <w:rPr>
                <w:b/>
                <w:sz w:val="22"/>
                <w:szCs w:val="22"/>
                <w:lang w:eastAsia="zh-CN"/>
              </w:rPr>
            </w:pPr>
            <w:bookmarkStart w:id="0" w:name="bold1" w:colFirst="1" w:colLast="1"/>
            <w:bookmarkStart w:id="1" w:name="bold3" w:colFirst="3" w:colLast="3"/>
            <w:bookmarkStart w:id="2" w:name="italic4" w:colFirst="3" w:colLast="3"/>
            <w:bookmarkStart w:id="3" w:name="italic1" w:colFirst="0" w:colLast="0"/>
            <w:bookmarkStart w:id="4" w:name="italic5" w:colFirst="4" w:colLast="4"/>
            <w:bookmarkStart w:id="5" w:name="italic2" w:colFirst="1" w:colLast="1"/>
            <w:bookmarkStart w:id="6" w:name="italic3" w:colFirst="2" w:colLast="2"/>
            <w:bookmarkStart w:id="7" w:name="bold4" w:colFirst="4" w:colLast="4"/>
            <w:bookmarkStart w:id="8" w:name="bold2" w:colFirst="2" w:colLast="2"/>
            <w:r>
              <w:rPr>
                <w:b/>
                <w:bCs/>
                <w:sz w:val="22"/>
                <w:szCs w:val="22"/>
              </w:rPr>
              <w:t>N</w:t>
            </w: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o.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7A1D9602" w14:textId="77777777" w:rsidR="00BD61F7" w:rsidRDefault="00000000">
            <w:pPr>
              <w:pStyle w:val="TableHeader"/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Topic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5C10C336" w14:textId="77777777" w:rsidR="00BD61F7" w:rsidRDefault="00000000">
            <w:pPr>
              <w:pStyle w:val="TableHeader"/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Item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A1DCB75" w14:textId="77777777" w:rsidR="00BD61F7" w:rsidRDefault="00000000">
            <w:pPr>
              <w:pStyle w:val="TableHeader"/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</w:rPr>
              <w:t>Page</w:t>
            </w:r>
            <w:r>
              <w:rPr>
                <w:bCs/>
                <w:sz w:val="22"/>
                <w:szCs w:val="22"/>
                <w:lang w:eastAsia="zh-CN"/>
              </w:rPr>
              <w:t xml:space="preserve"> </w:t>
            </w:r>
            <w:r>
              <w:rPr>
                <w:bCs/>
                <w:sz w:val="22"/>
                <w:szCs w:val="22"/>
              </w:rPr>
              <w:t>No</w:t>
            </w:r>
            <w:r>
              <w:rPr>
                <w:bCs/>
                <w:sz w:val="22"/>
                <w:szCs w:val="22"/>
                <w:lang w:eastAsia="zh-CN"/>
              </w:rPr>
              <w:t xml:space="preserve">. </w:t>
            </w:r>
          </w:p>
        </w:tc>
      </w:tr>
      <w:tr w:rsidR="00BD61F7" w14:paraId="05B91600" w14:textId="77777777">
        <w:trPr>
          <w:trHeight w:val="372"/>
        </w:trPr>
        <w:tc>
          <w:tcPr>
            <w:tcW w:w="14000" w:type="dxa"/>
            <w:gridSpan w:val="4"/>
          </w:tcPr>
          <w:p w14:paraId="5780DD5D" w14:textId="77777777" w:rsidR="00BD61F7" w:rsidRDefault="00000000">
            <w:pPr>
              <w:pStyle w:val="TableHeader"/>
              <w:tabs>
                <w:tab w:val="left" w:pos="5400"/>
              </w:tabs>
              <w:ind w:firstLineChars="300" w:firstLine="663"/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Title and abstract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BD61F7" w14:paraId="161975EC" w14:textId="77777777">
        <w:trPr>
          <w:trHeight w:val="750"/>
        </w:trPr>
        <w:tc>
          <w:tcPr>
            <w:tcW w:w="675" w:type="dxa"/>
          </w:tcPr>
          <w:p w14:paraId="288DAFFB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S1 </w:t>
            </w:r>
          </w:p>
        </w:tc>
        <w:tc>
          <w:tcPr>
            <w:tcW w:w="4111" w:type="dxa"/>
          </w:tcPr>
          <w:p w14:paraId="5EA4E994" w14:textId="77777777" w:rsidR="00BD61F7" w:rsidRDefault="00000000">
            <w:pPr>
              <w:tabs>
                <w:tab w:val="left" w:pos="5400"/>
              </w:tabs>
              <w:ind w:firstLineChars="17" w:firstLine="37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Title</w:t>
            </w:r>
          </w:p>
        </w:tc>
        <w:tc>
          <w:tcPr>
            <w:tcW w:w="7796" w:type="dxa"/>
          </w:tcPr>
          <w:p w14:paraId="77A1B1D9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Concise description of the nature and topic of the study. Identifying the study as qualitative or indicating the approach (e.g., ethnography, grounded theory) or data collection methods (e.g.,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  <w:t>interview, focus group) is recommended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418" w:type="dxa"/>
          </w:tcPr>
          <w:p w14:paraId="1130BEEE" w14:textId="77777777" w:rsidR="00BD61F7" w:rsidRDefault="00000000">
            <w:pPr>
              <w:tabs>
                <w:tab w:val="left" w:pos="5400"/>
              </w:tabs>
              <w:ind w:firstLineChars="200" w:firstLine="44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</w:t>
            </w:r>
          </w:p>
        </w:tc>
      </w:tr>
      <w:tr w:rsidR="00BD61F7" w14:paraId="354073BD" w14:textId="77777777">
        <w:trPr>
          <w:trHeight w:val="564"/>
        </w:trPr>
        <w:tc>
          <w:tcPr>
            <w:tcW w:w="675" w:type="dxa"/>
          </w:tcPr>
          <w:p w14:paraId="69CDA0D2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S2</w:t>
            </w:r>
          </w:p>
        </w:tc>
        <w:tc>
          <w:tcPr>
            <w:tcW w:w="4111" w:type="dxa"/>
          </w:tcPr>
          <w:p w14:paraId="109F7A13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Abstract</w:t>
            </w:r>
          </w:p>
        </w:tc>
        <w:tc>
          <w:tcPr>
            <w:tcW w:w="7796" w:type="dxa"/>
          </w:tcPr>
          <w:p w14:paraId="511ADFF3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Summary of key elements of the study using the abstract format of the intended publication;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</w:rPr>
              <w:t>typically includes background, purpose, methods, results, and conclusions</w:t>
            </w:r>
          </w:p>
        </w:tc>
        <w:tc>
          <w:tcPr>
            <w:tcW w:w="1418" w:type="dxa"/>
          </w:tcPr>
          <w:p w14:paraId="0F0E5E33" w14:textId="77777777" w:rsidR="00BD61F7" w:rsidRDefault="00000000">
            <w:pPr>
              <w:tabs>
                <w:tab w:val="left" w:pos="5400"/>
              </w:tabs>
              <w:ind w:firstLineChars="200" w:firstLine="44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1-2</w:t>
            </w:r>
          </w:p>
        </w:tc>
      </w:tr>
      <w:tr w:rsidR="00BD61F7" w14:paraId="468E8DA3" w14:textId="77777777">
        <w:tc>
          <w:tcPr>
            <w:tcW w:w="14000" w:type="dxa"/>
            <w:gridSpan w:val="4"/>
          </w:tcPr>
          <w:p w14:paraId="04A4EFC2" w14:textId="77777777" w:rsidR="00BD61F7" w:rsidRDefault="00000000">
            <w:pPr>
              <w:pStyle w:val="TableSubHead"/>
              <w:tabs>
                <w:tab w:val="left" w:pos="5400"/>
              </w:tabs>
              <w:ind w:firstLineChars="300" w:firstLine="663"/>
              <w:jc w:val="center"/>
              <w:rPr>
                <w:sz w:val="22"/>
                <w:szCs w:val="22"/>
              </w:rPr>
            </w:pPr>
            <w:bookmarkStart w:id="9" w:name="bold7"/>
            <w:bookmarkStart w:id="10" w:name="italic8"/>
            <w:r>
              <w:rPr>
                <w:sz w:val="22"/>
                <w:szCs w:val="22"/>
              </w:rPr>
              <w:t>Introduction</w:t>
            </w:r>
            <w:bookmarkEnd w:id="9"/>
            <w:bookmarkEnd w:id="10"/>
          </w:p>
        </w:tc>
      </w:tr>
      <w:tr w:rsidR="00BD61F7" w14:paraId="1D394806" w14:textId="77777777">
        <w:tc>
          <w:tcPr>
            <w:tcW w:w="675" w:type="dxa"/>
          </w:tcPr>
          <w:p w14:paraId="65DC8DD7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S3</w:t>
            </w:r>
          </w:p>
        </w:tc>
        <w:tc>
          <w:tcPr>
            <w:tcW w:w="4111" w:type="dxa"/>
          </w:tcPr>
          <w:p w14:paraId="593A52F6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Problem formulation</w:t>
            </w:r>
          </w:p>
        </w:tc>
        <w:tc>
          <w:tcPr>
            <w:tcW w:w="7796" w:type="dxa"/>
          </w:tcPr>
          <w:p w14:paraId="2D8D89C0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Description and significance of the problem/phenomenon studied; review of relevant theory and empirical work; problem statement</w:t>
            </w:r>
          </w:p>
        </w:tc>
        <w:tc>
          <w:tcPr>
            <w:tcW w:w="1418" w:type="dxa"/>
          </w:tcPr>
          <w:p w14:paraId="29EA512F" w14:textId="77777777" w:rsidR="00BD61F7" w:rsidRDefault="00000000">
            <w:pPr>
              <w:tabs>
                <w:tab w:val="left" w:pos="5400"/>
              </w:tabs>
              <w:ind w:firstLineChars="150" w:firstLine="33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3-7</w:t>
            </w:r>
          </w:p>
        </w:tc>
      </w:tr>
      <w:tr w:rsidR="00BD61F7" w14:paraId="45E62310" w14:textId="77777777">
        <w:trPr>
          <w:trHeight w:val="366"/>
        </w:trPr>
        <w:tc>
          <w:tcPr>
            <w:tcW w:w="675" w:type="dxa"/>
          </w:tcPr>
          <w:p w14:paraId="398CE0C0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11" w:name="italic11" w:colFirst="0" w:colLast="0"/>
            <w:bookmarkStart w:id="12" w:name="bold10" w:colFirst="0" w:colLast="0"/>
            <w:r>
              <w:rPr>
                <w:bCs/>
                <w:sz w:val="22"/>
                <w:szCs w:val="22"/>
                <w:lang w:eastAsia="zh-CN"/>
              </w:rPr>
              <w:t>S4</w:t>
            </w:r>
          </w:p>
        </w:tc>
        <w:tc>
          <w:tcPr>
            <w:tcW w:w="4111" w:type="dxa"/>
          </w:tcPr>
          <w:p w14:paraId="6C970608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Purpose or research question</w:t>
            </w:r>
          </w:p>
        </w:tc>
        <w:tc>
          <w:tcPr>
            <w:tcW w:w="7796" w:type="dxa"/>
          </w:tcPr>
          <w:p w14:paraId="78CF4A67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Purpose of the study and specific objectives or questions</w:t>
            </w:r>
          </w:p>
        </w:tc>
        <w:tc>
          <w:tcPr>
            <w:tcW w:w="1418" w:type="dxa"/>
          </w:tcPr>
          <w:p w14:paraId="43664808" w14:textId="77777777" w:rsidR="00BD61F7" w:rsidRDefault="00000000">
            <w:pPr>
              <w:tabs>
                <w:tab w:val="left" w:pos="5400"/>
              </w:tabs>
              <w:ind w:firstLineChars="150" w:firstLine="33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7</w:t>
            </w:r>
          </w:p>
        </w:tc>
      </w:tr>
      <w:tr w:rsidR="00BD61F7" w14:paraId="191C5BA5" w14:textId="77777777">
        <w:tc>
          <w:tcPr>
            <w:tcW w:w="14000" w:type="dxa"/>
            <w:gridSpan w:val="4"/>
          </w:tcPr>
          <w:p w14:paraId="28DBF395" w14:textId="77777777" w:rsidR="00BD61F7" w:rsidRDefault="00000000">
            <w:pPr>
              <w:pStyle w:val="TableSubHead"/>
              <w:tabs>
                <w:tab w:val="left" w:pos="5400"/>
              </w:tabs>
              <w:ind w:firstLineChars="300" w:firstLine="663"/>
              <w:jc w:val="center"/>
              <w:rPr>
                <w:sz w:val="22"/>
                <w:szCs w:val="22"/>
              </w:rPr>
            </w:pPr>
            <w:bookmarkStart w:id="13" w:name="bold11"/>
            <w:bookmarkStart w:id="14" w:name="italic12"/>
            <w:bookmarkEnd w:id="11"/>
            <w:bookmarkEnd w:id="12"/>
            <w:r>
              <w:rPr>
                <w:sz w:val="22"/>
                <w:szCs w:val="22"/>
              </w:rPr>
              <w:t>Methods</w:t>
            </w:r>
            <w:bookmarkEnd w:id="13"/>
            <w:bookmarkEnd w:id="14"/>
          </w:p>
        </w:tc>
      </w:tr>
      <w:tr w:rsidR="00BD61F7" w14:paraId="526C721C" w14:textId="77777777">
        <w:tc>
          <w:tcPr>
            <w:tcW w:w="675" w:type="dxa"/>
          </w:tcPr>
          <w:p w14:paraId="6FF48B7A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15" w:name="italic13" w:colFirst="0" w:colLast="0"/>
            <w:bookmarkStart w:id="16" w:name="bold12" w:colFirst="0" w:colLast="0"/>
            <w:r>
              <w:rPr>
                <w:bCs/>
                <w:sz w:val="22"/>
                <w:szCs w:val="22"/>
                <w:lang w:eastAsia="zh-CN"/>
              </w:rPr>
              <w:t>S5</w:t>
            </w:r>
          </w:p>
        </w:tc>
        <w:tc>
          <w:tcPr>
            <w:tcW w:w="4111" w:type="dxa"/>
          </w:tcPr>
          <w:p w14:paraId="1397AC8D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Qualitative approach and research paradigm</w:t>
            </w:r>
          </w:p>
        </w:tc>
        <w:tc>
          <w:tcPr>
            <w:tcW w:w="7796" w:type="dxa"/>
          </w:tcPr>
          <w:p w14:paraId="3CC35FFC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Qualitative approach (e.g., ethnography, grounded theory, case study, phenomenology, narrative research) and guiding theory if appropriate; identifying the research paradigm (e.g., postpositivist, constructivist/interpretivist) is also recommended; rationale</w:t>
            </w:r>
          </w:p>
        </w:tc>
        <w:tc>
          <w:tcPr>
            <w:tcW w:w="1418" w:type="dxa"/>
          </w:tcPr>
          <w:p w14:paraId="2E461A51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7-8, 11</w:t>
            </w:r>
          </w:p>
        </w:tc>
      </w:tr>
      <w:tr w:rsidR="00BD61F7" w14:paraId="70DAD566" w14:textId="77777777">
        <w:tc>
          <w:tcPr>
            <w:tcW w:w="675" w:type="dxa"/>
          </w:tcPr>
          <w:p w14:paraId="25629076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17" w:name="bold13" w:colFirst="0" w:colLast="0"/>
            <w:bookmarkStart w:id="18" w:name="italic14" w:colFirst="0" w:colLast="0"/>
            <w:bookmarkEnd w:id="15"/>
            <w:bookmarkEnd w:id="16"/>
            <w:r>
              <w:rPr>
                <w:bCs/>
                <w:sz w:val="22"/>
                <w:szCs w:val="22"/>
                <w:lang w:eastAsia="zh-CN"/>
              </w:rPr>
              <w:t>S6</w:t>
            </w:r>
          </w:p>
        </w:tc>
        <w:tc>
          <w:tcPr>
            <w:tcW w:w="4111" w:type="dxa"/>
          </w:tcPr>
          <w:p w14:paraId="514CD51C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 xml:space="preserve">Researcher characteristics and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r</w:t>
            </w:r>
            <w:r>
              <w:rPr>
                <w:sz w:val="22"/>
                <w:szCs w:val="22"/>
                <w:lang w:val="en-US" w:eastAsia="zh-CN"/>
              </w:rPr>
              <w:t>eflexivity</w:t>
            </w:r>
          </w:p>
        </w:tc>
        <w:tc>
          <w:tcPr>
            <w:tcW w:w="7796" w:type="dxa"/>
          </w:tcPr>
          <w:p w14:paraId="0B986FA3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 xml:space="preserve">Researchers’ characteristics that may influence the research, including personal attributes, qualifications/experience, relationship with participants, assumptions, and/or presuppositions; potential or actual interaction between researchers’ </w:t>
            </w:r>
            <w:r>
              <w:rPr>
                <w:sz w:val="22"/>
                <w:szCs w:val="22"/>
                <w:lang w:val="en-US" w:eastAsia="zh-CN"/>
              </w:rPr>
              <w:lastRenderedPageBreak/>
              <w:t>characteristics and the research questions, approach, methods, results, and/or transferability</w:t>
            </w:r>
          </w:p>
        </w:tc>
        <w:tc>
          <w:tcPr>
            <w:tcW w:w="1418" w:type="dxa"/>
          </w:tcPr>
          <w:p w14:paraId="71FF793C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lastRenderedPageBreak/>
              <w:t>9</w:t>
            </w:r>
          </w:p>
        </w:tc>
      </w:tr>
      <w:bookmarkEnd w:id="17"/>
      <w:bookmarkEnd w:id="18"/>
      <w:tr w:rsidR="00BD61F7" w14:paraId="1A06002A" w14:textId="77777777">
        <w:trPr>
          <w:trHeight w:val="620"/>
        </w:trPr>
        <w:tc>
          <w:tcPr>
            <w:tcW w:w="675" w:type="dxa"/>
          </w:tcPr>
          <w:p w14:paraId="1639ABC2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S7</w:t>
            </w:r>
          </w:p>
        </w:tc>
        <w:tc>
          <w:tcPr>
            <w:tcW w:w="4111" w:type="dxa"/>
          </w:tcPr>
          <w:p w14:paraId="3D7EF523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Context</w:t>
            </w:r>
          </w:p>
        </w:tc>
        <w:tc>
          <w:tcPr>
            <w:tcW w:w="7796" w:type="dxa"/>
          </w:tcPr>
          <w:p w14:paraId="4A8F1A61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Setting/site and salient contextual factors; rationale</w:t>
            </w:r>
          </w:p>
        </w:tc>
        <w:tc>
          <w:tcPr>
            <w:tcW w:w="1418" w:type="dxa"/>
          </w:tcPr>
          <w:p w14:paraId="6EF3CCD5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8</w:t>
            </w:r>
          </w:p>
        </w:tc>
      </w:tr>
      <w:tr w:rsidR="00BD61F7" w14:paraId="3BC959FE" w14:textId="77777777">
        <w:tc>
          <w:tcPr>
            <w:tcW w:w="675" w:type="dxa"/>
          </w:tcPr>
          <w:p w14:paraId="73411D9A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19" w:name="bold16" w:colFirst="0" w:colLast="0"/>
            <w:bookmarkStart w:id="20" w:name="italic17" w:colFirst="0" w:colLast="0"/>
            <w:r>
              <w:rPr>
                <w:bCs/>
                <w:sz w:val="22"/>
                <w:szCs w:val="22"/>
                <w:lang w:eastAsia="zh-CN"/>
              </w:rPr>
              <w:t>S8</w:t>
            </w:r>
          </w:p>
        </w:tc>
        <w:tc>
          <w:tcPr>
            <w:tcW w:w="4111" w:type="dxa"/>
          </w:tcPr>
          <w:p w14:paraId="24198EB0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Sampling strategy</w:t>
            </w:r>
          </w:p>
        </w:tc>
        <w:tc>
          <w:tcPr>
            <w:tcW w:w="7796" w:type="dxa"/>
          </w:tcPr>
          <w:p w14:paraId="0383C597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How and why research participants, documents, or events were selected; criteria for deciding when no further sampling was necessary (e.g., sampling saturation); rationale</w:t>
            </w:r>
          </w:p>
        </w:tc>
        <w:tc>
          <w:tcPr>
            <w:tcW w:w="1418" w:type="dxa"/>
          </w:tcPr>
          <w:p w14:paraId="713FE88D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8, 10</w:t>
            </w:r>
          </w:p>
        </w:tc>
      </w:tr>
      <w:bookmarkEnd w:id="19"/>
      <w:bookmarkEnd w:id="20"/>
      <w:tr w:rsidR="00BD61F7" w14:paraId="39AB9B8F" w14:textId="77777777">
        <w:trPr>
          <w:trHeight w:val="294"/>
        </w:trPr>
        <w:tc>
          <w:tcPr>
            <w:tcW w:w="675" w:type="dxa"/>
          </w:tcPr>
          <w:p w14:paraId="368E26FD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S9</w:t>
            </w:r>
          </w:p>
        </w:tc>
        <w:tc>
          <w:tcPr>
            <w:tcW w:w="4111" w:type="dxa"/>
          </w:tcPr>
          <w:p w14:paraId="067A76DB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Ethical issues pertaining to human subjects</w:t>
            </w:r>
          </w:p>
        </w:tc>
        <w:tc>
          <w:tcPr>
            <w:tcW w:w="7796" w:type="dxa"/>
          </w:tcPr>
          <w:p w14:paraId="232E52DA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Documentation of approval by an appropriate ethics review board and participant consent, or explanation for lack thereof; other confidentiality and data security issues</w:t>
            </w:r>
          </w:p>
        </w:tc>
        <w:tc>
          <w:tcPr>
            <w:tcW w:w="1418" w:type="dxa"/>
          </w:tcPr>
          <w:p w14:paraId="432D3DE0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39</w:t>
            </w:r>
          </w:p>
        </w:tc>
      </w:tr>
      <w:tr w:rsidR="00BD61F7" w14:paraId="2D942CC2" w14:textId="77777777">
        <w:tc>
          <w:tcPr>
            <w:tcW w:w="675" w:type="dxa"/>
          </w:tcPr>
          <w:p w14:paraId="077B86FB" w14:textId="77777777" w:rsidR="00BD61F7" w:rsidRDefault="00000000">
            <w:pPr>
              <w:tabs>
                <w:tab w:val="left" w:pos="5400"/>
              </w:tabs>
              <w:rPr>
                <w:bCs/>
                <w:color w:val="000000"/>
                <w:sz w:val="22"/>
                <w:szCs w:val="22"/>
                <w:lang w:eastAsia="zh-CN"/>
              </w:rPr>
            </w:pPr>
            <w:bookmarkStart w:id="21" w:name="bold20" w:colFirst="0" w:colLast="0"/>
            <w:bookmarkStart w:id="22" w:name="italic20" w:colFirst="0" w:colLast="0"/>
            <w:r>
              <w:rPr>
                <w:bCs/>
                <w:color w:val="000000"/>
                <w:sz w:val="22"/>
                <w:szCs w:val="22"/>
                <w:lang w:eastAsia="zh-CN"/>
              </w:rPr>
              <w:t>S10</w:t>
            </w:r>
          </w:p>
        </w:tc>
        <w:tc>
          <w:tcPr>
            <w:tcW w:w="4111" w:type="dxa"/>
          </w:tcPr>
          <w:p w14:paraId="28F61058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Data collection methods</w:t>
            </w:r>
          </w:p>
        </w:tc>
        <w:tc>
          <w:tcPr>
            <w:tcW w:w="7796" w:type="dxa"/>
          </w:tcPr>
          <w:p w14:paraId="02DDCC8D" w14:textId="77777777" w:rsidR="00BD61F7" w:rsidRDefault="00000000">
            <w:pPr>
              <w:tabs>
                <w:tab w:val="left" w:pos="540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Types of data collected; details of data collection procedures including (as appropriate) start and stop dates of data collection and analysis, iterative process, triangulation of sources/methods, and modification of procedures in response to evolving study findings; rationale</w:t>
            </w:r>
          </w:p>
        </w:tc>
        <w:tc>
          <w:tcPr>
            <w:tcW w:w="1418" w:type="dxa"/>
          </w:tcPr>
          <w:p w14:paraId="11FCE2C4" w14:textId="77777777" w:rsidR="00BD61F7" w:rsidRDefault="00000000">
            <w:pPr>
              <w:tabs>
                <w:tab w:val="left" w:pos="5400"/>
              </w:tabs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8-10</w:t>
            </w:r>
          </w:p>
        </w:tc>
      </w:tr>
      <w:tr w:rsidR="00BD61F7" w14:paraId="27E5A348" w14:textId="77777777">
        <w:tc>
          <w:tcPr>
            <w:tcW w:w="675" w:type="dxa"/>
          </w:tcPr>
          <w:p w14:paraId="2885D7C2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23" w:name="italic21" w:colFirst="0" w:colLast="0"/>
            <w:bookmarkStart w:id="24" w:name="bold21" w:colFirst="0" w:colLast="0"/>
            <w:bookmarkEnd w:id="21"/>
            <w:bookmarkEnd w:id="22"/>
            <w:r>
              <w:rPr>
                <w:bCs/>
                <w:sz w:val="22"/>
                <w:szCs w:val="22"/>
                <w:lang w:eastAsia="zh-CN"/>
              </w:rPr>
              <w:t>S11</w:t>
            </w:r>
          </w:p>
        </w:tc>
        <w:tc>
          <w:tcPr>
            <w:tcW w:w="4111" w:type="dxa"/>
          </w:tcPr>
          <w:p w14:paraId="31B2F9AE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 xml:space="preserve">Data collection instruments and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t</w:t>
            </w:r>
            <w:r>
              <w:rPr>
                <w:sz w:val="22"/>
                <w:szCs w:val="22"/>
                <w:lang w:val="en-US" w:eastAsia="zh-CN"/>
              </w:rPr>
              <w:t>echnologies</w:t>
            </w:r>
          </w:p>
        </w:tc>
        <w:tc>
          <w:tcPr>
            <w:tcW w:w="7796" w:type="dxa"/>
          </w:tcPr>
          <w:p w14:paraId="3A2157A3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Description of instruments (e.g., interview guides, questionnaires) and devices (e.g., audio recorders) used for data collection; if/how the instrument(s) changed over the course of the study</w:t>
            </w:r>
          </w:p>
        </w:tc>
        <w:tc>
          <w:tcPr>
            <w:tcW w:w="1418" w:type="dxa"/>
          </w:tcPr>
          <w:p w14:paraId="2C2BD05F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8-10</w:t>
            </w:r>
          </w:p>
        </w:tc>
      </w:tr>
      <w:bookmarkEnd w:id="23"/>
      <w:bookmarkEnd w:id="24"/>
      <w:tr w:rsidR="00BD61F7" w14:paraId="45EF3708" w14:textId="77777777">
        <w:tc>
          <w:tcPr>
            <w:tcW w:w="675" w:type="dxa"/>
          </w:tcPr>
          <w:p w14:paraId="2FB5C1AC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S12</w:t>
            </w:r>
          </w:p>
        </w:tc>
        <w:tc>
          <w:tcPr>
            <w:tcW w:w="4111" w:type="dxa"/>
          </w:tcPr>
          <w:p w14:paraId="6AD3A605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Units of study</w:t>
            </w:r>
          </w:p>
        </w:tc>
        <w:tc>
          <w:tcPr>
            <w:tcW w:w="7796" w:type="dxa"/>
          </w:tcPr>
          <w:p w14:paraId="5494F30B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Number and relevant characteristics of participants, documents, or events included in the study; level of participation (could be reported in results)</w:t>
            </w:r>
          </w:p>
        </w:tc>
        <w:tc>
          <w:tcPr>
            <w:tcW w:w="1418" w:type="dxa"/>
          </w:tcPr>
          <w:p w14:paraId="713CD61E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15-16</w:t>
            </w:r>
          </w:p>
        </w:tc>
      </w:tr>
      <w:tr w:rsidR="00BD61F7" w14:paraId="13492165" w14:textId="77777777">
        <w:tc>
          <w:tcPr>
            <w:tcW w:w="675" w:type="dxa"/>
          </w:tcPr>
          <w:p w14:paraId="051F0ABF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S13</w:t>
            </w:r>
          </w:p>
        </w:tc>
        <w:tc>
          <w:tcPr>
            <w:tcW w:w="4111" w:type="dxa"/>
          </w:tcPr>
          <w:p w14:paraId="12EBF6E3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Data processing</w:t>
            </w:r>
          </w:p>
        </w:tc>
        <w:tc>
          <w:tcPr>
            <w:tcW w:w="7796" w:type="dxa"/>
          </w:tcPr>
          <w:p w14:paraId="016B3078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Methods for processing data prior to and during analysis, including transcription, data entry, data management and security, verification of data integrity, data coding, and anonymization/deidentification of excerpts</w:t>
            </w:r>
          </w:p>
        </w:tc>
        <w:tc>
          <w:tcPr>
            <w:tcW w:w="1418" w:type="dxa"/>
          </w:tcPr>
          <w:p w14:paraId="082F2272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10, 39</w:t>
            </w:r>
          </w:p>
        </w:tc>
      </w:tr>
      <w:tr w:rsidR="00BD61F7" w14:paraId="7F8639ED" w14:textId="77777777">
        <w:tc>
          <w:tcPr>
            <w:tcW w:w="675" w:type="dxa"/>
          </w:tcPr>
          <w:p w14:paraId="7792E496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</w:rPr>
            </w:pPr>
            <w:bookmarkStart w:id="25" w:name="italic26" w:colFirst="0" w:colLast="0"/>
            <w:bookmarkStart w:id="26" w:name="bold24" w:colFirst="0" w:colLast="0"/>
            <w:r>
              <w:rPr>
                <w:sz w:val="22"/>
                <w:szCs w:val="22"/>
                <w:lang w:eastAsia="zh-CN"/>
              </w:rPr>
              <w:t>S14</w:t>
            </w:r>
          </w:p>
        </w:tc>
        <w:tc>
          <w:tcPr>
            <w:tcW w:w="4111" w:type="dxa"/>
          </w:tcPr>
          <w:p w14:paraId="59583C39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Data analysis</w:t>
            </w:r>
          </w:p>
        </w:tc>
        <w:tc>
          <w:tcPr>
            <w:tcW w:w="7796" w:type="dxa"/>
          </w:tcPr>
          <w:p w14:paraId="290B4454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Process by which inferences, themes, etc., were identified and developed, including the researchers involved in data analysis; usually references a specific paradigm or approach; rationale</w:t>
            </w:r>
          </w:p>
        </w:tc>
        <w:tc>
          <w:tcPr>
            <w:tcW w:w="1418" w:type="dxa"/>
          </w:tcPr>
          <w:p w14:paraId="30491A64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10-14</w:t>
            </w:r>
          </w:p>
        </w:tc>
      </w:tr>
      <w:tr w:rsidR="00BD61F7" w14:paraId="46067055" w14:textId="77777777">
        <w:trPr>
          <w:trHeight w:val="367"/>
        </w:trPr>
        <w:tc>
          <w:tcPr>
            <w:tcW w:w="675" w:type="dxa"/>
          </w:tcPr>
          <w:p w14:paraId="5B6943DD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</w:rPr>
            </w:pPr>
            <w:bookmarkStart w:id="27" w:name="bold25" w:colFirst="0" w:colLast="0"/>
            <w:bookmarkStart w:id="28" w:name="italic27" w:colFirst="0" w:colLast="0"/>
            <w:bookmarkEnd w:id="25"/>
            <w:bookmarkEnd w:id="26"/>
            <w:r>
              <w:rPr>
                <w:sz w:val="22"/>
                <w:szCs w:val="22"/>
                <w:lang w:eastAsia="zh-CN"/>
              </w:rPr>
              <w:t>S15</w:t>
            </w:r>
          </w:p>
        </w:tc>
        <w:tc>
          <w:tcPr>
            <w:tcW w:w="4111" w:type="dxa"/>
          </w:tcPr>
          <w:p w14:paraId="705D5E68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Techniques to enhance trustworthiness</w:t>
            </w:r>
          </w:p>
        </w:tc>
        <w:tc>
          <w:tcPr>
            <w:tcW w:w="7796" w:type="dxa"/>
          </w:tcPr>
          <w:p w14:paraId="48FBB5EA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Techniques to enhance trustworthiness and credibility of data analysis (e.g., member checking, audit trail, triangulation); rationale</w:t>
            </w:r>
          </w:p>
        </w:tc>
        <w:tc>
          <w:tcPr>
            <w:tcW w:w="1418" w:type="dxa"/>
          </w:tcPr>
          <w:p w14:paraId="7B7EAED7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15</w:t>
            </w:r>
          </w:p>
        </w:tc>
      </w:tr>
      <w:tr w:rsidR="00BD61F7" w14:paraId="09B566B2" w14:textId="77777777">
        <w:tc>
          <w:tcPr>
            <w:tcW w:w="14000" w:type="dxa"/>
            <w:gridSpan w:val="4"/>
          </w:tcPr>
          <w:p w14:paraId="00103B09" w14:textId="77777777" w:rsidR="00BD61F7" w:rsidRDefault="00000000">
            <w:pPr>
              <w:pStyle w:val="TableSubHead"/>
              <w:tabs>
                <w:tab w:val="left" w:pos="5400"/>
              </w:tabs>
              <w:ind w:firstLineChars="300" w:firstLine="663"/>
              <w:rPr>
                <w:sz w:val="22"/>
                <w:szCs w:val="22"/>
                <w:lang w:eastAsia="zh-CN"/>
              </w:rPr>
            </w:pPr>
            <w:bookmarkStart w:id="29" w:name="bold28"/>
            <w:bookmarkStart w:id="30" w:name="italic30"/>
            <w:bookmarkEnd w:id="27"/>
            <w:bookmarkEnd w:id="28"/>
            <w:r>
              <w:rPr>
                <w:sz w:val="22"/>
                <w:szCs w:val="22"/>
              </w:rPr>
              <w:lastRenderedPageBreak/>
              <w:t>Results</w:t>
            </w:r>
            <w:bookmarkEnd w:id="29"/>
            <w:bookmarkEnd w:id="30"/>
            <w:r>
              <w:rPr>
                <w:sz w:val="22"/>
                <w:szCs w:val="22"/>
                <w:lang w:eastAsia="zh-CN"/>
              </w:rPr>
              <w:t>/findings</w:t>
            </w:r>
          </w:p>
        </w:tc>
      </w:tr>
      <w:tr w:rsidR="00BD61F7" w14:paraId="3CE898FA" w14:textId="77777777">
        <w:tc>
          <w:tcPr>
            <w:tcW w:w="675" w:type="dxa"/>
          </w:tcPr>
          <w:p w14:paraId="0F316467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</w:rPr>
            </w:pPr>
            <w:bookmarkStart w:id="31" w:name="bold29"/>
            <w:bookmarkStart w:id="32" w:name="italic31"/>
            <w:r>
              <w:rPr>
                <w:bCs/>
                <w:sz w:val="22"/>
                <w:szCs w:val="22"/>
                <w:lang w:eastAsia="zh-CN"/>
              </w:rPr>
              <w:t>S</w:t>
            </w:r>
            <w:bookmarkEnd w:id="31"/>
            <w:bookmarkEnd w:id="32"/>
            <w:r>
              <w:rPr>
                <w:bCs/>
                <w:sz w:val="22"/>
                <w:szCs w:val="22"/>
                <w:lang w:eastAsia="zh-CN"/>
              </w:rPr>
              <w:t>16</w:t>
            </w:r>
          </w:p>
        </w:tc>
        <w:tc>
          <w:tcPr>
            <w:tcW w:w="4111" w:type="dxa"/>
          </w:tcPr>
          <w:p w14:paraId="74E58B37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val="en-US" w:eastAsia="zh-CN"/>
              </w:rPr>
            </w:pPr>
            <w:r>
              <w:rPr>
                <w:sz w:val="22"/>
                <w:szCs w:val="22"/>
                <w:lang w:val="en-US" w:eastAsia="zh-CN"/>
              </w:rPr>
              <w:t>Synthesis and interpretation</w:t>
            </w:r>
          </w:p>
        </w:tc>
        <w:tc>
          <w:tcPr>
            <w:tcW w:w="7796" w:type="dxa"/>
          </w:tcPr>
          <w:p w14:paraId="251AB5C9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Main findings (e.g., interpretations, inferences, and themes); might include development of a theory or model, or integration with prior research or theory</w:t>
            </w:r>
          </w:p>
        </w:tc>
        <w:tc>
          <w:tcPr>
            <w:tcW w:w="1418" w:type="dxa"/>
          </w:tcPr>
          <w:p w14:paraId="0CBCAA94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17-27</w:t>
            </w:r>
          </w:p>
        </w:tc>
      </w:tr>
      <w:tr w:rsidR="00BD61F7" w14:paraId="0C06CF60" w14:textId="77777777">
        <w:tc>
          <w:tcPr>
            <w:tcW w:w="675" w:type="dxa"/>
          </w:tcPr>
          <w:p w14:paraId="424184EA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33" w:name="italic33" w:colFirst="0" w:colLast="0"/>
            <w:bookmarkStart w:id="34" w:name="bold32" w:colFirst="0" w:colLast="0"/>
            <w:r>
              <w:rPr>
                <w:bCs/>
                <w:sz w:val="22"/>
                <w:szCs w:val="22"/>
                <w:lang w:eastAsia="zh-CN"/>
              </w:rPr>
              <w:t>S17</w:t>
            </w:r>
          </w:p>
        </w:tc>
        <w:tc>
          <w:tcPr>
            <w:tcW w:w="4111" w:type="dxa"/>
          </w:tcPr>
          <w:p w14:paraId="6694D388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Links to empirical data</w:t>
            </w:r>
          </w:p>
        </w:tc>
        <w:tc>
          <w:tcPr>
            <w:tcW w:w="7796" w:type="dxa"/>
          </w:tcPr>
          <w:p w14:paraId="7683F007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Evidence (e.g., quotes, field notes, text excerpts, photographs) to substantiate analytic findings</w:t>
            </w:r>
          </w:p>
        </w:tc>
        <w:tc>
          <w:tcPr>
            <w:tcW w:w="1418" w:type="dxa"/>
          </w:tcPr>
          <w:p w14:paraId="3E9C44C3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18-23</w:t>
            </w:r>
          </w:p>
        </w:tc>
      </w:tr>
      <w:tr w:rsidR="00BD61F7" w14:paraId="618EFCCE" w14:textId="77777777">
        <w:tc>
          <w:tcPr>
            <w:tcW w:w="14000" w:type="dxa"/>
            <w:gridSpan w:val="4"/>
          </w:tcPr>
          <w:p w14:paraId="7C4E43E1" w14:textId="77777777" w:rsidR="00BD61F7" w:rsidRDefault="00000000">
            <w:pPr>
              <w:pStyle w:val="TableSubHead"/>
              <w:tabs>
                <w:tab w:val="left" w:pos="5400"/>
              </w:tabs>
              <w:ind w:firstLineChars="300" w:firstLine="663"/>
              <w:rPr>
                <w:sz w:val="22"/>
                <w:szCs w:val="22"/>
              </w:rPr>
            </w:pPr>
            <w:bookmarkStart w:id="35" w:name="italic44"/>
            <w:bookmarkStart w:id="36" w:name="bold45"/>
            <w:bookmarkEnd w:id="33"/>
            <w:bookmarkEnd w:id="34"/>
            <w:r>
              <w:rPr>
                <w:sz w:val="22"/>
                <w:szCs w:val="22"/>
              </w:rPr>
              <w:t>Discussion</w:t>
            </w:r>
            <w:bookmarkEnd w:id="35"/>
            <w:bookmarkEnd w:id="36"/>
          </w:p>
        </w:tc>
      </w:tr>
      <w:tr w:rsidR="00BD61F7" w14:paraId="2CF2AB0E" w14:textId="77777777">
        <w:tc>
          <w:tcPr>
            <w:tcW w:w="675" w:type="dxa"/>
          </w:tcPr>
          <w:p w14:paraId="45856498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37" w:name="italic45" w:colFirst="0" w:colLast="0"/>
            <w:bookmarkStart w:id="38" w:name="bold46" w:colFirst="0" w:colLast="0"/>
            <w:r>
              <w:rPr>
                <w:bCs/>
                <w:sz w:val="22"/>
                <w:szCs w:val="22"/>
                <w:lang w:eastAsia="zh-CN"/>
              </w:rPr>
              <w:t>S18</w:t>
            </w:r>
          </w:p>
        </w:tc>
        <w:tc>
          <w:tcPr>
            <w:tcW w:w="4111" w:type="dxa"/>
          </w:tcPr>
          <w:p w14:paraId="2970FB6E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val="en-US" w:eastAsia="zh-CN"/>
              </w:rPr>
              <w:t xml:space="preserve">Integration with prior work,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i</w:t>
            </w:r>
            <w:r>
              <w:rPr>
                <w:sz w:val="22"/>
                <w:szCs w:val="22"/>
                <w:lang w:val="en-US" w:eastAsia="zh-CN"/>
              </w:rPr>
              <w:t xml:space="preserve">mplications, </w:t>
            </w:r>
          </w:p>
          <w:p w14:paraId="6E6A6720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val="en-US" w:eastAsia="zh-CN"/>
              </w:rPr>
              <w:t>transferability, and contribution(s) to the field</w:t>
            </w:r>
          </w:p>
        </w:tc>
        <w:tc>
          <w:tcPr>
            <w:tcW w:w="7796" w:type="dxa"/>
          </w:tcPr>
          <w:p w14:paraId="0303315D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Short summary of main findings; explanation of how findings and conclusions connect to, support, elaborate on, or challenge conclusions of earlier scholarship; discussion of scope of application/generalizability; identification of unique contribution(s)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z w:val="22"/>
                <w:szCs w:val="22"/>
                <w:lang w:val="en-US" w:eastAsia="zh-CN"/>
              </w:rPr>
              <w:t>to scholarship in a discipline or field</w:t>
            </w:r>
          </w:p>
        </w:tc>
        <w:tc>
          <w:tcPr>
            <w:tcW w:w="1418" w:type="dxa"/>
          </w:tcPr>
          <w:p w14:paraId="2C895E48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27-36</w:t>
            </w:r>
          </w:p>
        </w:tc>
      </w:tr>
      <w:tr w:rsidR="00BD61F7" w14:paraId="64F8F9E4" w14:textId="77777777">
        <w:trPr>
          <w:trHeight w:val="622"/>
        </w:trPr>
        <w:tc>
          <w:tcPr>
            <w:tcW w:w="675" w:type="dxa"/>
          </w:tcPr>
          <w:p w14:paraId="7498F9B8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39" w:name="bold47" w:colFirst="0" w:colLast="0"/>
            <w:bookmarkStart w:id="40" w:name="italic46" w:colFirst="0" w:colLast="0"/>
            <w:bookmarkEnd w:id="37"/>
            <w:bookmarkEnd w:id="38"/>
            <w:r>
              <w:rPr>
                <w:bCs/>
                <w:sz w:val="22"/>
                <w:szCs w:val="22"/>
                <w:lang w:eastAsia="zh-CN"/>
              </w:rPr>
              <w:t>S19</w:t>
            </w:r>
          </w:p>
        </w:tc>
        <w:tc>
          <w:tcPr>
            <w:tcW w:w="4111" w:type="dxa"/>
          </w:tcPr>
          <w:p w14:paraId="2BB10C8B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Limitation</w:t>
            </w:r>
          </w:p>
        </w:tc>
        <w:tc>
          <w:tcPr>
            <w:tcW w:w="7796" w:type="dxa"/>
          </w:tcPr>
          <w:p w14:paraId="423AFE59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Trustworthiness and limitations of findings</w:t>
            </w:r>
          </w:p>
        </w:tc>
        <w:tc>
          <w:tcPr>
            <w:tcW w:w="1418" w:type="dxa"/>
          </w:tcPr>
          <w:p w14:paraId="6C3C6B9B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36</w:t>
            </w:r>
          </w:p>
        </w:tc>
      </w:tr>
      <w:tr w:rsidR="00BD61F7" w14:paraId="54EC9DBD" w14:textId="77777777">
        <w:tc>
          <w:tcPr>
            <w:tcW w:w="14000" w:type="dxa"/>
            <w:gridSpan w:val="4"/>
          </w:tcPr>
          <w:p w14:paraId="3E977EEA" w14:textId="77777777" w:rsidR="00BD61F7" w:rsidRDefault="00000000">
            <w:pPr>
              <w:pStyle w:val="TableSubHead"/>
              <w:tabs>
                <w:tab w:val="left" w:pos="5400"/>
              </w:tabs>
              <w:ind w:firstLineChars="300" w:firstLine="663"/>
              <w:rPr>
                <w:sz w:val="22"/>
                <w:szCs w:val="22"/>
              </w:rPr>
            </w:pPr>
            <w:bookmarkStart w:id="41" w:name="bold50"/>
            <w:bookmarkStart w:id="42" w:name="italic49"/>
            <w:bookmarkEnd w:id="39"/>
            <w:bookmarkEnd w:id="40"/>
            <w:r>
              <w:rPr>
                <w:sz w:val="22"/>
                <w:szCs w:val="22"/>
              </w:rPr>
              <w:t>Other</w:t>
            </w:r>
            <w:bookmarkEnd w:id="41"/>
            <w:bookmarkEnd w:id="42"/>
          </w:p>
        </w:tc>
      </w:tr>
      <w:tr w:rsidR="00BD61F7" w14:paraId="7CFC64C1" w14:textId="77777777">
        <w:trPr>
          <w:trHeight w:val="676"/>
        </w:trPr>
        <w:tc>
          <w:tcPr>
            <w:tcW w:w="675" w:type="dxa"/>
          </w:tcPr>
          <w:p w14:paraId="146C477C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bookmarkStart w:id="43" w:name="italic50" w:colFirst="0" w:colLast="0"/>
            <w:bookmarkStart w:id="44" w:name="bold51" w:colFirst="0" w:colLast="0"/>
            <w:r>
              <w:rPr>
                <w:bCs/>
                <w:sz w:val="22"/>
                <w:szCs w:val="22"/>
                <w:lang w:eastAsia="zh-CN"/>
              </w:rPr>
              <w:t>S20</w:t>
            </w:r>
          </w:p>
        </w:tc>
        <w:tc>
          <w:tcPr>
            <w:tcW w:w="4111" w:type="dxa"/>
          </w:tcPr>
          <w:p w14:paraId="18FF2223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Conflicts of interest</w:t>
            </w:r>
          </w:p>
        </w:tc>
        <w:tc>
          <w:tcPr>
            <w:tcW w:w="7796" w:type="dxa"/>
          </w:tcPr>
          <w:p w14:paraId="0ECD5423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Potential sources of influence or perceived influence on study conduct and conclusions; how these were managed</w:t>
            </w:r>
          </w:p>
        </w:tc>
        <w:tc>
          <w:tcPr>
            <w:tcW w:w="1418" w:type="dxa"/>
          </w:tcPr>
          <w:p w14:paraId="762177C3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39</w:t>
            </w:r>
          </w:p>
        </w:tc>
      </w:tr>
      <w:tr w:rsidR="00BD61F7" w14:paraId="697BB7E2" w14:textId="77777777">
        <w:tc>
          <w:tcPr>
            <w:tcW w:w="675" w:type="dxa"/>
          </w:tcPr>
          <w:p w14:paraId="79B2361F" w14:textId="77777777" w:rsidR="00BD61F7" w:rsidRDefault="00000000">
            <w:pPr>
              <w:tabs>
                <w:tab w:val="left" w:pos="5400"/>
              </w:tabs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>S21</w:t>
            </w:r>
          </w:p>
        </w:tc>
        <w:tc>
          <w:tcPr>
            <w:tcW w:w="4111" w:type="dxa"/>
          </w:tcPr>
          <w:p w14:paraId="44D346C3" w14:textId="77777777" w:rsidR="00BD61F7" w:rsidRDefault="00000000">
            <w:pPr>
              <w:tabs>
                <w:tab w:val="left" w:pos="54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Funding</w:t>
            </w:r>
          </w:p>
        </w:tc>
        <w:tc>
          <w:tcPr>
            <w:tcW w:w="7796" w:type="dxa"/>
          </w:tcPr>
          <w:p w14:paraId="784E7849" w14:textId="77777777" w:rsidR="00BD61F7" w:rsidRDefault="00000000">
            <w:pPr>
              <w:tabs>
                <w:tab w:val="left" w:pos="54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zh-CN"/>
              </w:rPr>
              <w:t>Sources of funding and other support; role of funders in data collection, interpretation, and reporting</w:t>
            </w:r>
          </w:p>
        </w:tc>
        <w:tc>
          <w:tcPr>
            <w:tcW w:w="1418" w:type="dxa"/>
          </w:tcPr>
          <w:p w14:paraId="7569735D" w14:textId="77777777" w:rsidR="00BD61F7" w:rsidRDefault="00000000">
            <w:pPr>
              <w:tabs>
                <w:tab w:val="left" w:pos="5400"/>
              </w:tabs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38</w:t>
            </w:r>
          </w:p>
        </w:tc>
      </w:tr>
    </w:tbl>
    <w:bookmarkEnd w:id="43"/>
    <w:bookmarkEnd w:id="44"/>
    <w:p w14:paraId="4A4A581B" w14:textId="77777777" w:rsidR="00BD61F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*The rationale should briefly discuss the justification for choosing that theory, approach, method, or technique rather than</w:t>
      </w:r>
      <w:r>
        <w:rPr>
          <w:rFonts w:hint="eastAsia"/>
          <w:sz w:val="22"/>
          <w:szCs w:val="22"/>
          <w:lang w:eastAsia="zh-CN"/>
        </w:rPr>
        <w:t xml:space="preserve"> </w:t>
      </w:r>
      <w:r>
        <w:rPr>
          <w:sz w:val="22"/>
          <w:szCs w:val="22"/>
        </w:rPr>
        <w:t>other options available, the assumptions and limitations implicit in those choices, and how those choices influence study</w:t>
      </w:r>
      <w:r>
        <w:rPr>
          <w:rFonts w:hint="eastAsia"/>
          <w:sz w:val="22"/>
          <w:szCs w:val="22"/>
          <w:lang w:eastAsia="zh-CN"/>
        </w:rPr>
        <w:t xml:space="preserve"> </w:t>
      </w:r>
      <w:r>
        <w:rPr>
          <w:sz w:val="22"/>
          <w:szCs w:val="22"/>
        </w:rPr>
        <w:t>conclusions and transferability. As appropriate, the rationale for several items might be discussed together.</w:t>
      </w:r>
    </w:p>
    <w:sectPr w:rsidR="00BD61F7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CE15" w14:textId="77777777" w:rsidR="002A50EF" w:rsidRDefault="002A50EF">
      <w:pPr>
        <w:spacing w:line="240" w:lineRule="auto"/>
      </w:pPr>
      <w:r>
        <w:separator/>
      </w:r>
    </w:p>
  </w:endnote>
  <w:endnote w:type="continuationSeparator" w:id="0">
    <w:p w14:paraId="75EFC482" w14:textId="77777777" w:rsidR="002A50EF" w:rsidRDefault="002A5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CF952" w14:textId="77777777" w:rsidR="002A50EF" w:rsidRDefault="002A50EF">
      <w:pPr>
        <w:spacing w:line="240" w:lineRule="auto"/>
      </w:pPr>
      <w:r>
        <w:separator/>
      </w:r>
    </w:p>
  </w:footnote>
  <w:footnote w:type="continuationSeparator" w:id="0">
    <w:p w14:paraId="0BCB4934" w14:textId="77777777" w:rsidR="002A50EF" w:rsidRDefault="002A50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902E1"/>
    <w:multiLevelType w:val="multilevel"/>
    <w:tmpl w:val="1B4902E1"/>
    <w:lvl w:ilvl="0">
      <w:start w:val="1"/>
      <w:numFmt w:val="decimal"/>
      <w:lvlText w:val="%1."/>
      <w:lvlJc w:val="left"/>
      <w:pPr>
        <w:ind w:left="540" w:hanging="420"/>
      </w:pPr>
      <w:rPr>
        <w:b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960" w:hanging="420"/>
      </w:pPr>
    </w:lvl>
    <w:lvl w:ilvl="2">
      <w:start w:val="1"/>
      <w:numFmt w:val="lowerRoman"/>
      <w:lvlText w:val="%3."/>
      <w:lvlJc w:val="right"/>
      <w:pPr>
        <w:ind w:left="1380" w:hanging="420"/>
      </w:pPr>
    </w:lvl>
    <w:lvl w:ilvl="3">
      <w:start w:val="1"/>
      <w:numFmt w:val="decimal"/>
      <w:lvlText w:val="%4."/>
      <w:lvlJc w:val="left"/>
      <w:pPr>
        <w:ind w:left="1800" w:hanging="420"/>
      </w:pPr>
    </w:lvl>
    <w:lvl w:ilvl="4">
      <w:start w:val="1"/>
      <w:numFmt w:val="lowerLetter"/>
      <w:lvlText w:val="%5)"/>
      <w:lvlJc w:val="left"/>
      <w:pPr>
        <w:ind w:left="2220" w:hanging="420"/>
      </w:pPr>
    </w:lvl>
    <w:lvl w:ilvl="5">
      <w:start w:val="1"/>
      <w:numFmt w:val="lowerRoman"/>
      <w:lvlText w:val="%6."/>
      <w:lvlJc w:val="right"/>
      <w:pPr>
        <w:ind w:left="2640" w:hanging="420"/>
      </w:pPr>
    </w:lvl>
    <w:lvl w:ilvl="6">
      <w:start w:val="1"/>
      <w:numFmt w:val="decimal"/>
      <w:lvlText w:val="%7."/>
      <w:lvlJc w:val="left"/>
      <w:pPr>
        <w:ind w:left="3060" w:hanging="420"/>
      </w:pPr>
    </w:lvl>
    <w:lvl w:ilvl="7">
      <w:start w:val="1"/>
      <w:numFmt w:val="lowerLetter"/>
      <w:lvlText w:val="%8)"/>
      <w:lvlJc w:val="left"/>
      <w:pPr>
        <w:ind w:left="3480" w:hanging="420"/>
      </w:pPr>
    </w:lvl>
    <w:lvl w:ilvl="8">
      <w:start w:val="1"/>
      <w:numFmt w:val="lowerRoman"/>
      <w:lvlText w:val="%9."/>
      <w:lvlJc w:val="right"/>
      <w:pPr>
        <w:ind w:left="3900" w:hanging="420"/>
      </w:pPr>
    </w:lvl>
  </w:abstractNum>
  <w:num w:numId="1" w16cid:durableId="180677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k4MDllYWE5MzI2NjdkZDc3M2VjOThkOTgyYmFlMzEifQ=="/>
  </w:docVars>
  <w:rsids>
    <w:rsidRoot w:val="00410A6F"/>
    <w:rsid w:val="00004A22"/>
    <w:rsid w:val="000112F8"/>
    <w:rsid w:val="00025759"/>
    <w:rsid w:val="00070943"/>
    <w:rsid w:val="000726A6"/>
    <w:rsid w:val="000A6D18"/>
    <w:rsid w:val="00104803"/>
    <w:rsid w:val="001B43CF"/>
    <w:rsid w:val="002211BE"/>
    <w:rsid w:val="0025666F"/>
    <w:rsid w:val="00290F0C"/>
    <w:rsid w:val="002A33ED"/>
    <w:rsid w:val="002A50EF"/>
    <w:rsid w:val="002B74EF"/>
    <w:rsid w:val="0035667F"/>
    <w:rsid w:val="003765AE"/>
    <w:rsid w:val="003903F2"/>
    <w:rsid w:val="003C3336"/>
    <w:rsid w:val="003F3E3D"/>
    <w:rsid w:val="004057A7"/>
    <w:rsid w:val="00410A6F"/>
    <w:rsid w:val="005B06AB"/>
    <w:rsid w:val="005F4BB9"/>
    <w:rsid w:val="006168C0"/>
    <w:rsid w:val="006522C7"/>
    <w:rsid w:val="006A21CE"/>
    <w:rsid w:val="006D6B10"/>
    <w:rsid w:val="00737B9C"/>
    <w:rsid w:val="00750D2A"/>
    <w:rsid w:val="00752465"/>
    <w:rsid w:val="00762524"/>
    <w:rsid w:val="00764754"/>
    <w:rsid w:val="00787D3A"/>
    <w:rsid w:val="00797334"/>
    <w:rsid w:val="008252CD"/>
    <w:rsid w:val="00881A65"/>
    <w:rsid w:val="008D6FE5"/>
    <w:rsid w:val="009248C7"/>
    <w:rsid w:val="00942E56"/>
    <w:rsid w:val="0094730B"/>
    <w:rsid w:val="009A6F42"/>
    <w:rsid w:val="00A145B2"/>
    <w:rsid w:val="00A3481A"/>
    <w:rsid w:val="00A456C3"/>
    <w:rsid w:val="00A66ECF"/>
    <w:rsid w:val="00A6740A"/>
    <w:rsid w:val="00A730BA"/>
    <w:rsid w:val="00A87D37"/>
    <w:rsid w:val="00AA61F1"/>
    <w:rsid w:val="00AB6313"/>
    <w:rsid w:val="00AE7CE9"/>
    <w:rsid w:val="00AF67BD"/>
    <w:rsid w:val="00B03F4F"/>
    <w:rsid w:val="00B159A5"/>
    <w:rsid w:val="00BD2565"/>
    <w:rsid w:val="00BD61F7"/>
    <w:rsid w:val="00BF599C"/>
    <w:rsid w:val="00C05242"/>
    <w:rsid w:val="00C428E0"/>
    <w:rsid w:val="00C502FC"/>
    <w:rsid w:val="00C70F96"/>
    <w:rsid w:val="00C71432"/>
    <w:rsid w:val="00C84627"/>
    <w:rsid w:val="00C87D74"/>
    <w:rsid w:val="00CF72C6"/>
    <w:rsid w:val="00D348B2"/>
    <w:rsid w:val="00D57BF6"/>
    <w:rsid w:val="00D6441C"/>
    <w:rsid w:val="00D93CD3"/>
    <w:rsid w:val="00DB249C"/>
    <w:rsid w:val="00DB5F44"/>
    <w:rsid w:val="00DD5BA0"/>
    <w:rsid w:val="00E07059"/>
    <w:rsid w:val="00E278D5"/>
    <w:rsid w:val="00E53948"/>
    <w:rsid w:val="00E5468C"/>
    <w:rsid w:val="00EB2147"/>
    <w:rsid w:val="00ED091D"/>
    <w:rsid w:val="00F00CAA"/>
    <w:rsid w:val="00F05D7D"/>
    <w:rsid w:val="00F37EC1"/>
    <w:rsid w:val="00F53A23"/>
    <w:rsid w:val="00F84B42"/>
    <w:rsid w:val="00FA2601"/>
    <w:rsid w:val="00FC37D3"/>
    <w:rsid w:val="00FF38FA"/>
    <w:rsid w:val="057F5F15"/>
    <w:rsid w:val="091E0EE4"/>
    <w:rsid w:val="102B6602"/>
    <w:rsid w:val="1DCB4EDD"/>
    <w:rsid w:val="443D23EB"/>
    <w:rsid w:val="5DAF0951"/>
    <w:rsid w:val="6DD6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CDDAEA"/>
  <w15:docId w15:val="{82DB533A-61EB-47E0-B20D-33545166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00" w:lineRule="exact"/>
    </w:pPr>
    <w:rPr>
      <w:rFonts w:eastAsiaTheme="minorEastAsia"/>
      <w:sz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paragraph" w:styleId="a5">
    <w:name w:val="header"/>
    <w:basedOn w:val="a"/>
    <w:link w:val="a6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TableHeader">
    <w:name w:val="TableHeader"/>
    <w:basedOn w:val="a"/>
    <w:pPr>
      <w:spacing w:before="120" w:line="240" w:lineRule="auto"/>
    </w:pPr>
    <w:rPr>
      <w:b/>
    </w:rPr>
  </w:style>
  <w:style w:type="paragraph" w:customStyle="1" w:styleId="TableSubHead">
    <w:name w:val="TableSubHead"/>
    <w:basedOn w:val="TableHead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44</cp:revision>
  <cp:lastPrinted>2026-07-06T07:08:00Z</cp:lastPrinted>
  <dcterms:created xsi:type="dcterms:W3CDTF">2024-07-07T12:47:00Z</dcterms:created>
  <dcterms:modified xsi:type="dcterms:W3CDTF">2026-09-06T09:40:00Z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5B0AABB5AF354E84A8202C5C71949080_12</vt:lpwstr>
  </property>
  <property fmtid="{D5CDD505-2E9C-101B-9397-08002B2CF9AE}" pid="4" name="GrammarlyDocumentId">
    <vt:lpwstr>304c8672-99b9-4062-a6db-56d20185183d</vt:lpwstr>
  </property>
  <property fmtid="{D5CDD505-2E9C-101B-9397-08002B2CF9AE}" pid="5" name="KSOTemplateDocerSaveRecord">
    <vt:lpwstr>eyJoZGlkIjoiNDdlMDJkMWY0NzMwOTMyNjM3YWM1MjE4YWZjMjliZmIiLCJ1c2VySWQiOiI2MzYzNDM4NzQifQ==</vt:lpwstr>
  </property>
</Properties>
</file>