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1C8" w:rsidRPr="00A83805" w:rsidRDefault="00A071C8" w:rsidP="00A071C8">
      <w:pPr>
        <w:tabs>
          <w:tab w:val="right" w:pos="360"/>
          <w:tab w:val="left" w:pos="540"/>
        </w:tabs>
        <w:spacing w:after="0" w:line="240" w:lineRule="auto"/>
        <w:rPr>
          <w:rFonts w:eastAsiaTheme="minorHAnsi"/>
          <w:b/>
          <w:lang w:eastAsia="en-US"/>
        </w:rPr>
      </w:pPr>
      <w:r w:rsidRPr="00A83805">
        <w:rPr>
          <w:rFonts w:eastAsiaTheme="minorHAnsi"/>
          <w:b/>
          <w:lang w:eastAsia="en-US"/>
        </w:rPr>
        <w:t>Annex 1</w:t>
      </w:r>
    </w:p>
    <w:p w:rsidR="00A071C8" w:rsidRPr="00A83805" w:rsidRDefault="00A071C8" w:rsidP="00A071C8">
      <w:pPr>
        <w:tabs>
          <w:tab w:val="right" w:pos="360"/>
          <w:tab w:val="left" w:pos="540"/>
        </w:tabs>
        <w:spacing w:after="0" w:line="240" w:lineRule="auto"/>
        <w:ind w:left="540" w:hanging="540"/>
        <w:rPr>
          <w:rFonts w:eastAsiaTheme="minorHAnsi"/>
          <w:b/>
          <w:lang w:eastAsia="en-US"/>
        </w:rPr>
      </w:pPr>
    </w:p>
    <w:p w:rsidR="00A071C8" w:rsidRPr="00A83805" w:rsidRDefault="00A071C8" w:rsidP="00A071C8">
      <w:pPr>
        <w:tabs>
          <w:tab w:val="right" w:pos="360"/>
          <w:tab w:val="left" w:pos="540"/>
        </w:tabs>
        <w:spacing w:after="0" w:line="240" w:lineRule="auto"/>
        <w:rPr>
          <w:rFonts w:eastAsiaTheme="minorHAnsi"/>
          <w:b/>
          <w:lang w:eastAsia="en-US"/>
        </w:rPr>
      </w:pPr>
      <w:proofErr w:type="spellStart"/>
      <w:r w:rsidRPr="00A83805">
        <w:rPr>
          <w:rFonts w:eastAsiaTheme="minorHAnsi"/>
          <w:b/>
          <w:lang w:eastAsia="en-US"/>
        </w:rPr>
        <w:t>Reclustered</w:t>
      </w:r>
      <w:proofErr w:type="spellEnd"/>
      <w:r w:rsidRPr="00A83805">
        <w:rPr>
          <w:rFonts w:eastAsiaTheme="minorHAnsi"/>
          <w:b/>
          <w:lang w:eastAsia="en-US"/>
        </w:rPr>
        <w:t xml:space="preserve"> benchmarks from the Emanuel et al framework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A071C8" w:rsidRPr="00A83805" w:rsidTr="00F0737E"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Benchmark</w:t>
            </w:r>
          </w:p>
        </w:tc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From</w:t>
            </w:r>
          </w:p>
        </w:tc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To</w:t>
            </w:r>
          </w:p>
        </w:tc>
      </w:tr>
      <w:tr w:rsidR="00A071C8" w:rsidRPr="00A83805" w:rsidTr="00F0737E"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Assurance of fair benefits to the community from the conduct and results of the research</w:t>
            </w:r>
          </w:p>
        </w:tc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Collaborative partnerships (Research collaboration)</w:t>
            </w:r>
          </w:p>
        </w:tc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Social value</w:t>
            </w:r>
          </w:p>
        </w:tc>
      </w:tr>
      <w:tr w:rsidR="00A071C8" w:rsidRPr="00A83805" w:rsidTr="00F0737E"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Adverse impacts from conducting research minimized</w:t>
            </w:r>
          </w:p>
        </w:tc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Social value</w:t>
            </w:r>
          </w:p>
        </w:tc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Favorable benefit/risk ratio</w:t>
            </w:r>
          </w:p>
        </w:tc>
      </w:tr>
      <w:tr w:rsidR="00A071C8" w:rsidRPr="00A83805" w:rsidTr="00F0737E"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For vulnerable participants, safeguards must be in place</w:t>
            </w:r>
          </w:p>
        </w:tc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Social value</w:t>
            </w:r>
          </w:p>
        </w:tc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Vulnerable population</w:t>
            </w:r>
          </w:p>
        </w:tc>
      </w:tr>
      <w:tr w:rsidR="00A071C8" w:rsidRPr="00A83805" w:rsidTr="00F0737E"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Right to withdraw without penalty</w:t>
            </w:r>
          </w:p>
        </w:tc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Respect for participants</w:t>
            </w:r>
          </w:p>
        </w:tc>
        <w:tc>
          <w:tcPr>
            <w:tcW w:w="3096" w:type="dxa"/>
          </w:tcPr>
          <w:p w:rsidR="00A071C8" w:rsidRPr="00A83805" w:rsidRDefault="00A071C8" w:rsidP="00F0737E">
            <w:pPr>
              <w:contextualSpacing/>
              <w:jc w:val="both"/>
            </w:pPr>
            <w:r w:rsidRPr="00A83805">
              <w:t>Informed consent</w:t>
            </w:r>
          </w:p>
        </w:tc>
      </w:tr>
    </w:tbl>
    <w:p w:rsidR="004F1C45" w:rsidRDefault="004F1C45">
      <w:bookmarkStart w:id="0" w:name="_GoBack"/>
      <w:bookmarkEnd w:id="0"/>
    </w:p>
    <w:sectPr w:rsidR="004F1C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1C8"/>
    <w:rsid w:val="004F1C45"/>
    <w:rsid w:val="00A071C8"/>
    <w:rsid w:val="00E4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71C8"/>
    <w:pPr>
      <w:spacing w:after="0" w:line="240" w:lineRule="auto"/>
    </w:pPr>
    <w:rPr>
      <w:rFonts w:eastAsiaTheme="minorHAnsi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71C8"/>
    <w:pPr>
      <w:spacing w:after="0" w:line="240" w:lineRule="auto"/>
    </w:pPr>
    <w:rPr>
      <w:rFonts w:eastAsiaTheme="minorHAnsi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</dc:creator>
  <cp:lastModifiedBy>RB</cp:lastModifiedBy>
  <cp:revision>1</cp:revision>
  <dcterms:created xsi:type="dcterms:W3CDTF">2015-11-27T18:13:00Z</dcterms:created>
  <dcterms:modified xsi:type="dcterms:W3CDTF">2015-11-27T18:13:00Z</dcterms:modified>
</cp:coreProperties>
</file>