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1E2" w:rsidRPr="00BE71E2" w:rsidRDefault="00BE71E2" w:rsidP="00BE71E2">
      <w:pPr>
        <w:widowControl w:val="0"/>
        <w:autoSpaceDE w:val="0"/>
        <w:autoSpaceDN w:val="0"/>
        <w:adjustRightInd w:val="0"/>
        <w:spacing w:after="0" w:line="480" w:lineRule="auto"/>
        <w:ind w:left="641" w:hanging="641"/>
        <w:rPr>
          <w:rFonts w:ascii="Times New Roman" w:hAnsi="Times New Roman" w:cs="Times New Roman"/>
          <w:b/>
          <w:noProof/>
          <w:sz w:val="24"/>
          <w:szCs w:val="24"/>
        </w:rPr>
      </w:pPr>
      <w:r w:rsidRPr="00BE71E2">
        <w:rPr>
          <w:rFonts w:ascii="Times New Roman" w:hAnsi="Times New Roman" w:cs="Times New Roman"/>
          <w:b/>
          <w:noProof/>
          <w:sz w:val="24"/>
          <w:szCs w:val="24"/>
        </w:rPr>
        <w:t>Interview guide</w:t>
      </w:r>
    </w:p>
    <w:p w:rsidR="00BE71E2" w:rsidRDefault="00BE71E2" w:rsidP="00BE71E2">
      <w:pPr>
        <w:widowControl w:val="0"/>
        <w:autoSpaceDE w:val="0"/>
        <w:autoSpaceDN w:val="0"/>
        <w:adjustRightInd w:val="0"/>
        <w:spacing w:after="0" w:line="480" w:lineRule="auto"/>
        <w:ind w:left="641" w:hanging="641"/>
        <w:rPr>
          <w:rFonts w:ascii="Times New Roman" w:hAnsi="Times New Roman" w:cs="Times New Roman"/>
          <w:noProof/>
          <w:sz w:val="24"/>
          <w:szCs w:val="24"/>
        </w:rPr>
      </w:pPr>
      <w:bookmarkStart w:id="0" w:name="_GoBack"/>
      <w:bookmarkEnd w:id="0"/>
    </w:p>
    <w:p w:rsidR="00BE71E2" w:rsidRDefault="00BE71E2" w:rsidP="00BE71E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What is your background and clinical experience?</w:t>
      </w:r>
    </w:p>
    <w:p w:rsidR="00BE71E2" w:rsidRDefault="00BE71E2" w:rsidP="00BE71E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Are you familiar with the Vision Zero for Suicide? How do you interpret it?</w:t>
      </w:r>
    </w:p>
    <w:p w:rsidR="00BE71E2" w:rsidRDefault="00BE71E2" w:rsidP="00BE71E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Has the Vision Zero for Suicide affected your clinical work?</w:t>
      </w:r>
    </w:p>
    <w:p w:rsidR="00BE71E2" w:rsidRDefault="00BE71E2" w:rsidP="00BE71E2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that case, how?</w:t>
      </w:r>
    </w:p>
    <w:p w:rsidR="00BE71E2" w:rsidRDefault="00BE71E2" w:rsidP="00BE71E2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Do you think that Swedish health care/psychiatry in general has been affected by the Vision Zero for Suicide?</w:t>
      </w:r>
    </w:p>
    <w:p w:rsidR="00BE71E2" w:rsidRDefault="00BE71E2" w:rsidP="00BE71E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What do you think about the Vision Zero for Suicide?</w:t>
      </w:r>
    </w:p>
    <w:p w:rsidR="00BE71E2" w:rsidRDefault="00BE71E2" w:rsidP="00BE71E2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What is positive about it?</w:t>
      </w:r>
    </w:p>
    <w:p w:rsidR="00BE71E2" w:rsidRDefault="00BE71E2" w:rsidP="00BE71E2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What is negative about it?</w:t>
      </w:r>
    </w:p>
    <w:p w:rsidR="00BE71E2" w:rsidRDefault="00BE71E2" w:rsidP="00BE71E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Do you believe that all suicides can be explained by psychiatric illness?</w:t>
      </w:r>
    </w:p>
    <w:p w:rsidR="00BE71E2" w:rsidRDefault="00BE71E2" w:rsidP="00BE71E2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What does the concept “rational suicide” mean to you?</w:t>
      </w:r>
    </w:p>
    <w:p w:rsidR="00BE71E2" w:rsidRDefault="00BE71E2" w:rsidP="00BE71E2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If rational suicides exist, is it possible for a third party/a psychiatrist to assess whether the intention is rational?</w:t>
      </w:r>
    </w:p>
    <w:p w:rsidR="00BE71E2" w:rsidRDefault="00BE71E2" w:rsidP="00BE71E2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If rational suicides exist, should they also be prevented?</w:t>
      </w:r>
    </w:p>
    <w:p w:rsidR="00BE71E2" w:rsidRPr="00F103D0" w:rsidRDefault="00BE71E2" w:rsidP="00BE71E2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Is it conceivable that a person would wish to end his/her own life because of severe psychiatric suffering and that this wish would be rational?</w:t>
      </w:r>
    </w:p>
    <w:p w:rsidR="00AD1300" w:rsidRPr="00BE71E2" w:rsidRDefault="00AD1300">
      <w:pPr>
        <w:rPr>
          <w:lang w:val="en-US"/>
        </w:rPr>
      </w:pPr>
    </w:p>
    <w:sectPr w:rsidR="00AD1300" w:rsidRPr="00BE71E2" w:rsidSect="00C322E5">
      <w:footerReference w:type="default" r:id="rId6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2330170"/>
      <w:docPartObj>
        <w:docPartGallery w:val="Page Numbers (Bottom of Page)"/>
        <w:docPartUnique/>
      </w:docPartObj>
    </w:sdtPr>
    <w:sdtEndPr/>
    <w:sdtContent>
      <w:p w:rsidR="002919CD" w:rsidRDefault="00BE71E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2919CD" w:rsidRDefault="00BE71E2">
    <w:pPr>
      <w:pStyle w:val="Footer"/>
    </w:pPr>
  </w:p>
  <w:p w:rsidR="002919CD" w:rsidRDefault="00BE71E2"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B48AD"/>
    <w:multiLevelType w:val="hybridMultilevel"/>
    <w:tmpl w:val="8E34D59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1E2"/>
    <w:rsid w:val="00AD1300"/>
    <w:rsid w:val="00BE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1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E7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1E2"/>
  </w:style>
  <w:style w:type="paragraph" w:styleId="ListParagraph">
    <w:name w:val="List Paragraph"/>
    <w:basedOn w:val="Normal"/>
    <w:uiPriority w:val="34"/>
    <w:qFormat/>
    <w:rsid w:val="00BE71E2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BE71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1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E7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1E2"/>
  </w:style>
  <w:style w:type="paragraph" w:styleId="ListParagraph">
    <w:name w:val="List Paragraph"/>
    <w:basedOn w:val="Normal"/>
    <w:uiPriority w:val="34"/>
    <w:qFormat/>
    <w:rsid w:val="00BE71E2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BE7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752</Characters>
  <Application>Microsoft Office Word</Application>
  <DocSecurity>0</DocSecurity>
  <Lines>6</Lines>
  <Paragraphs>1</Paragraphs>
  <ScaleCrop>false</ScaleCrop>
  <Company>Karolinska Institutet, LIME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Petter Karlsson</dc:creator>
  <cp:lastModifiedBy>Petter Karlsson</cp:lastModifiedBy>
  <cp:revision>1</cp:revision>
  <dcterms:created xsi:type="dcterms:W3CDTF">2017-09-12T19:02:00Z</dcterms:created>
  <dcterms:modified xsi:type="dcterms:W3CDTF">2017-09-12T19:04:00Z</dcterms:modified>
</cp:coreProperties>
</file>