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pPr w:leftFromText="180" w:rightFromText="180" w:horzAnchor="margin" w:tblpXSpec="center" w:tblpY="-390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69"/>
        <w:gridCol w:w="5528"/>
        <w:gridCol w:w="3402"/>
      </w:tblGrid>
      <w:tr w:rsidR="009A1174" w14:paraId="45E89666" w14:textId="77777777" w:rsidTr="002D11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769BBED7" w14:textId="5EB6CF28" w:rsidR="009A1174" w:rsidRPr="002D1198" w:rsidRDefault="009A1174" w:rsidP="002D1198">
            <w:pPr>
              <w:jc w:val="center"/>
              <w:rPr>
                <w:rFonts w:ascii="Garamond" w:hAnsi="Garamond" w:cs="Times New Roman"/>
                <w:sz w:val="25"/>
                <w:szCs w:val="25"/>
              </w:rPr>
            </w:pPr>
            <w:bookmarkStart w:id="0" w:name="_GoBack"/>
            <w:bookmarkEnd w:id="0"/>
            <w:r w:rsidRPr="002D1198">
              <w:rPr>
                <w:rFonts w:ascii="Garamond" w:hAnsi="Garamond" w:cs="Times New Roman"/>
                <w:sz w:val="25"/>
                <w:szCs w:val="25"/>
              </w:rPr>
              <w:t>Question Category</w:t>
            </w:r>
          </w:p>
        </w:tc>
        <w:tc>
          <w:tcPr>
            <w:tcW w:w="5528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7C2425FC" w14:textId="355F4E52" w:rsidR="009A1174" w:rsidRPr="002D1198" w:rsidRDefault="009A1174" w:rsidP="002D1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5"/>
                <w:szCs w:val="25"/>
              </w:rPr>
            </w:pPr>
            <w:r w:rsidRPr="002D1198">
              <w:rPr>
                <w:rFonts w:ascii="Garamond" w:hAnsi="Garamond" w:cs="Times New Roman"/>
                <w:sz w:val="25"/>
                <w:szCs w:val="25"/>
              </w:rPr>
              <w:t>Selected Questions</w:t>
            </w:r>
          </w:p>
        </w:tc>
        <w:tc>
          <w:tcPr>
            <w:tcW w:w="3402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11D2252B" w14:textId="0B66D851" w:rsidR="009A1174" w:rsidRPr="002D1198" w:rsidRDefault="009A1174" w:rsidP="002D1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5"/>
                <w:szCs w:val="25"/>
              </w:rPr>
            </w:pPr>
            <w:r w:rsidRPr="002D1198">
              <w:rPr>
                <w:rFonts w:ascii="Garamond" w:hAnsi="Garamond" w:cs="Times New Roman"/>
                <w:sz w:val="25"/>
                <w:szCs w:val="25"/>
              </w:rPr>
              <w:t>Sub-probes</w:t>
            </w:r>
          </w:p>
        </w:tc>
      </w:tr>
      <w:tr w:rsidR="009A1174" w14:paraId="58C7F2E6" w14:textId="77777777" w:rsidTr="002D1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bottom w:val="none" w:sz="0" w:space="0" w:color="auto"/>
            </w:tcBorders>
          </w:tcPr>
          <w:p w14:paraId="0B7E8FD1" w14:textId="2463626B" w:rsidR="009A1174" w:rsidRPr="009509ED" w:rsidRDefault="009A1174" w:rsidP="002D119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>Introduction</w:t>
            </w:r>
          </w:p>
        </w:tc>
        <w:tc>
          <w:tcPr>
            <w:tcW w:w="5528" w:type="dxa"/>
            <w:tcBorders>
              <w:top w:val="none" w:sz="0" w:space="0" w:color="auto"/>
              <w:bottom w:val="none" w:sz="0" w:space="0" w:color="auto"/>
            </w:tcBorders>
          </w:tcPr>
          <w:p w14:paraId="7474C3B3" w14:textId="7F75CF43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>Please describe y</w:t>
            </w:r>
            <w:r w:rsidRPr="009509ED">
              <w:rPr>
                <w:rFonts w:ascii="Garamond" w:hAnsi="Garamond"/>
                <w:sz w:val="24"/>
                <w:szCs w:val="24"/>
              </w:rPr>
              <w:t>our current role and your history working in whole genome sequencing for infectious disease epidemiology</w:t>
            </w:r>
          </w:p>
          <w:p w14:paraId="06DE8E3E" w14:textId="77F919D8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</w:tcPr>
          <w:p w14:paraId="23038311" w14:textId="77777777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9A1174" w14:paraId="4CCE014E" w14:textId="77777777" w:rsidTr="002D1198">
        <w:trPr>
          <w:trHeight w:val="8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91FC0B9" w14:textId="77777777" w:rsidR="009A1174" w:rsidRPr="009509ED" w:rsidRDefault="009A1174" w:rsidP="002D1198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CCF1B0E" w14:textId="77777777" w:rsidR="009A1174" w:rsidRPr="009509ED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9509ED">
              <w:rPr>
                <w:rFonts w:ascii="Garamond" w:hAnsi="Garamond"/>
                <w:sz w:val="24"/>
                <w:szCs w:val="24"/>
              </w:rPr>
              <w:t xml:space="preserve">What are some ethical (social, political) issues related to infectious disease surveillance and outbreak investigation? </w:t>
            </w:r>
          </w:p>
          <w:p w14:paraId="09BE4596" w14:textId="115FF3FC" w:rsidR="009A1174" w:rsidRPr="009509ED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638051C6" w14:textId="5730F398" w:rsidR="009A1174" w:rsidRPr="009509ED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 xml:space="preserve">Follow up and further probe re: responses to these questions. </w:t>
            </w:r>
          </w:p>
        </w:tc>
      </w:tr>
      <w:tr w:rsidR="009A1174" w14:paraId="1010A8CA" w14:textId="77777777" w:rsidTr="002D1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bottom w:val="none" w:sz="0" w:space="0" w:color="auto"/>
            </w:tcBorders>
          </w:tcPr>
          <w:p w14:paraId="756C11A5" w14:textId="50303F2B" w:rsidR="009A1174" w:rsidRPr="009509ED" w:rsidRDefault="009A1174" w:rsidP="002D119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>Risks and Benefits of WGS</w:t>
            </w:r>
          </w:p>
        </w:tc>
        <w:tc>
          <w:tcPr>
            <w:tcW w:w="5528" w:type="dxa"/>
            <w:tcBorders>
              <w:top w:val="none" w:sz="0" w:space="0" w:color="auto"/>
              <w:bottom w:val="none" w:sz="0" w:space="0" w:color="auto"/>
            </w:tcBorders>
          </w:tcPr>
          <w:p w14:paraId="6713EF18" w14:textId="77777777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9509ED">
              <w:rPr>
                <w:rFonts w:ascii="Garamond" w:hAnsi="Garamond"/>
                <w:sz w:val="24"/>
                <w:szCs w:val="24"/>
              </w:rPr>
              <w:t>What are the risks and benefits associated with the use of whole genome sequencing for TB surveillance?</w:t>
            </w:r>
          </w:p>
          <w:p w14:paraId="1614E827" w14:textId="42313932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</w:tcPr>
          <w:p w14:paraId="1AC04E95" w14:textId="77777777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9509ED">
              <w:rPr>
                <w:rFonts w:ascii="Garamond" w:hAnsi="Garamond"/>
                <w:sz w:val="24"/>
                <w:szCs w:val="24"/>
              </w:rPr>
              <w:t>How do you balance these risks and benefits in your experience working in the field?</w:t>
            </w:r>
          </w:p>
          <w:p w14:paraId="3B1AD957" w14:textId="77777777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</w:p>
        </w:tc>
      </w:tr>
      <w:tr w:rsidR="009A1174" w14:paraId="63426B72" w14:textId="77777777" w:rsidTr="002D1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B1124E1" w14:textId="386405A4" w:rsidR="009A1174" w:rsidRPr="009509ED" w:rsidRDefault="009A1174" w:rsidP="002D119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>Global Health Governance</w:t>
            </w:r>
          </w:p>
        </w:tc>
        <w:tc>
          <w:tcPr>
            <w:tcW w:w="5528" w:type="dxa"/>
          </w:tcPr>
          <w:p w14:paraId="48BD6594" w14:textId="77777777" w:rsidR="009A1174" w:rsidRPr="009509ED" w:rsidRDefault="009A1174" w:rsidP="002D11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What are the implications of being able to identify TB patients more accurately and more quickly than before using whole genome sequencing? </w:t>
            </w:r>
          </w:p>
          <w:p w14:paraId="6A27FA1D" w14:textId="4DEDE904" w:rsidR="009A1174" w:rsidRPr="009509ED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1AB3153C" w14:textId="511EA38F" w:rsidR="009A1174" w:rsidRPr="009509ED" w:rsidRDefault="009509ED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Do you foresee any specific</w:t>
            </w:r>
            <w:r w:rsidRPr="009509ED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 ‘social, political, public health, or economical’ implications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? </w:t>
            </w:r>
          </w:p>
        </w:tc>
      </w:tr>
      <w:tr w:rsidR="009A1174" w14:paraId="029ACB1A" w14:textId="77777777" w:rsidTr="002D1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bottom w:val="none" w:sz="0" w:space="0" w:color="auto"/>
            </w:tcBorders>
          </w:tcPr>
          <w:p w14:paraId="4A5A7C64" w14:textId="77777777" w:rsidR="009A1174" w:rsidRPr="009A1174" w:rsidRDefault="009A1174" w:rsidP="002D1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one" w:sz="0" w:space="0" w:color="auto"/>
              <w:bottom w:val="none" w:sz="0" w:space="0" w:color="auto"/>
            </w:tcBorders>
          </w:tcPr>
          <w:p w14:paraId="694A3853" w14:textId="77777777" w:rsidR="009509ED" w:rsidRPr="009509ED" w:rsidRDefault="009509ED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>What are the rights and responsibilities of the state vis-à-vis persons with TB and their communities when using human genome sequencing for surveillance purposes?</w:t>
            </w:r>
          </w:p>
          <w:p w14:paraId="0620EDA7" w14:textId="1BC0B132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</w:tcPr>
          <w:p w14:paraId="77CD713A" w14:textId="77777777" w:rsidR="009509ED" w:rsidRPr="009509ED" w:rsidRDefault="009509ED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  <w:r w:rsidRPr="009509ED">
              <w:rPr>
                <w:rFonts w:ascii="Garamond" w:hAnsi="Garamond" w:cs="Times New Roman"/>
                <w:sz w:val="24"/>
                <w:szCs w:val="24"/>
              </w:rPr>
              <w:t xml:space="preserve">How do we take precautions to protect privacy and confidentiality of patients with TB?   </w:t>
            </w:r>
          </w:p>
          <w:p w14:paraId="3849CF19" w14:textId="77777777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A1174" w14:paraId="51C03BF9" w14:textId="77777777" w:rsidTr="002D1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A7CA6EB" w14:textId="77777777" w:rsidR="009A1174" w:rsidRPr="009A1174" w:rsidRDefault="009A1174" w:rsidP="002D1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3EE2BE8" w14:textId="1A5D98B4" w:rsidR="009509ED" w:rsidRDefault="009509ED" w:rsidP="002D11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  <w:r w:rsidRPr="00E976DC">
              <w:rPr>
                <w:rFonts w:ascii="Garamond" w:hAnsi="Garamond" w:cs="Times New Roman"/>
                <w:sz w:val="24"/>
                <w:szCs w:val="24"/>
                <w:lang w:val="en-US"/>
              </w:rPr>
              <w:t>What are the rig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hts and responsibilities of agencies </w:t>
            </w:r>
            <w:r w:rsidRPr="00E976DC">
              <w:rPr>
                <w:rFonts w:ascii="Garamond" w:hAnsi="Garamond" w:cs="Times New Roman"/>
                <w:sz w:val="24"/>
                <w:szCs w:val="24"/>
                <w:lang w:val="en-US"/>
              </w:rPr>
              <w:t>vis-à-vis persons with TB in li</w:t>
            </w: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ght of the opportunity to detect potential cases faster and with more accuracy using human genome sequencing technology</w:t>
            </w:r>
            <w:r w:rsidRPr="00E976DC">
              <w:rPr>
                <w:rFonts w:ascii="Garamond" w:hAnsi="Garamond" w:cs="Times New Roman"/>
                <w:sz w:val="24"/>
                <w:szCs w:val="24"/>
                <w:lang w:val="en-US"/>
              </w:rPr>
              <w:t>?</w:t>
            </w:r>
          </w:p>
          <w:p w14:paraId="076E4FD5" w14:textId="0C62EF22" w:rsidR="009A1174" w:rsidRPr="009509ED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2DF95861" w14:textId="77777777" w:rsidR="009A1174" w:rsidRPr="009A1174" w:rsidRDefault="009A1174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174" w14:paraId="1C3A721F" w14:textId="77777777" w:rsidTr="002D1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bottom w:val="none" w:sz="0" w:space="0" w:color="auto"/>
            </w:tcBorders>
          </w:tcPr>
          <w:p w14:paraId="7CD07184" w14:textId="77777777" w:rsidR="009A1174" w:rsidRPr="009A1174" w:rsidRDefault="009A1174" w:rsidP="002D1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one" w:sz="0" w:space="0" w:color="auto"/>
              <w:bottom w:val="none" w:sz="0" w:space="0" w:color="auto"/>
            </w:tcBorders>
          </w:tcPr>
          <w:p w14:paraId="151DF8EC" w14:textId="77777777" w:rsidR="009509ED" w:rsidRDefault="009509ED" w:rsidP="002D119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  <w:lang w:val="en-US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What role should international organizations, such as the WHO, play in governing the use of whole genome sequencing in TB outbreak investigations and surveillance?</w:t>
            </w:r>
          </w:p>
          <w:p w14:paraId="56C999A2" w14:textId="2B1C6EB9" w:rsidR="009A1174" w:rsidRPr="009509ED" w:rsidRDefault="009A1174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</w:tcPr>
          <w:p w14:paraId="0F17B9AA" w14:textId="43DB97F3" w:rsidR="009A1174" w:rsidRPr="009A1174" w:rsidRDefault="009509ED" w:rsidP="002D11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US"/>
              </w:rPr>
              <w:t>Who should be the key stakeholders and what responsibilities should they have re: WGS for TB surveillance?</w:t>
            </w:r>
          </w:p>
        </w:tc>
      </w:tr>
      <w:tr w:rsidR="009509ED" w14:paraId="57B91CA2" w14:textId="77777777" w:rsidTr="002D1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CB5EA57" w14:textId="77777777" w:rsidR="009509ED" w:rsidRPr="009A1174" w:rsidRDefault="009509ED" w:rsidP="002D1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530CEB7" w14:textId="77777777" w:rsidR="002D1198" w:rsidRPr="009C21B5" w:rsidRDefault="002D1198" w:rsidP="002D11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 xml:space="preserve">How do you think the values underpinning the concept of global health governance can inform global health policy regarding the use of whole genome sequencing for TB surveillance moving forward? </w:t>
            </w:r>
            <w:r w:rsidRPr="009C21B5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  <w:p w14:paraId="29EBED04" w14:textId="77777777" w:rsidR="009509ED" w:rsidRPr="002D1198" w:rsidRDefault="009509ED" w:rsidP="002D119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F08207" w14:textId="77777777" w:rsidR="009509ED" w:rsidRPr="009A1174" w:rsidRDefault="009509ED" w:rsidP="002D11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9EA4FA" w14:textId="77777777" w:rsidR="0003154D" w:rsidRDefault="0003154D"/>
    <w:sectPr w:rsidR="000315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91E99"/>
    <w:multiLevelType w:val="hybridMultilevel"/>
    <w:tmpl w:val="7E6EE0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74"/>
    <w:rsid w:val="0003154D"/>
    <w:rsid w:val="000B36CC"/>
    <w:rsid w:val="00245A5B"/>
    <w:rsid w:val="002D1198"/>
    <w:rsid w:val="009509ED"/>
    <w:rsid w:val="009A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0BA2"/>
  <w15:chartTrackingRefBased/>
  <w15:docId w15:val="{51E505CF-B8C3-4DB6-9234-A534FFDF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1174"/>
    <w:pPr>
      <w:spacing w:after="200" w:line="27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9A1174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2D11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Jackson</dc:creator>
  <cp:keywords/>
  <dc:description/>
  <cp:lastModifiedBy>dsilva</cp:lastModifiedBy>
  <cp:revision>2</cp:revision>
  <dcterms:created xsi:type="dcterms:W3CDTF">2019-06-11T22:17:00Z</dcterms:created>
  <dcterms:modified xsi:type="dcterms:W3CDTF">2019-06-11T22:17:00Z</dcterms:modified>
</cp:coreProperties>
</file>