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C1366" w:rsidRDefault="00D15DD8">
      <w:pPr>
        <w:pStyle w:val="Heading1"/>
        <w:keepNext/>
        <w:keepLines/>
        <w:widowControl/>
        <w:spacing w:before="400"/>
        <w:rPr>
          <w:rFonts w:ascii="Century" w:eastAsia="Century" w:hAnsi="Century" w:cs="Century"/>
          <w:sz w:val="40"/>
          <w:szCs w:val="40"/>
        </w:rPr>
      </w:pPr>
      <w:bookmarkStart w:id="0" w:name="_gjdgxs" w:colFirst="0" w:colLast="0"/>
      <w:bookmarkEnd w:id="0"/>
      <w:r>
        <w:rPr>
          <w:rFonts w:ascii="Century" w:eastAsia="Century" w:hAnsi="Century" w:cs="Century"/>
          <w:sz w:val="40"/>
          <w:szCs w:val="40"/>
        </w:rPr>
        <w:t>Additional file 5. Results and Discussion of analysis of Red Cross and hospital-level data in five provinces.</w:t>
      </w:r>
    </w:p>
    <w:p w:rsidR="009C1366" w:rsidRDefault="009C1366">
      <w:pPr>
        <w:rPr>
          <w:rFonts w:ascii="Century" w:eastAsia="Century" w:hAnsi="Century" w:cs="Century"/>
        </w:rPr>
      </w:pPr>
    </w:p>
    <w:p w:rsidR="009C1366" w:rsidRDefault="00D15DD8">
      <w:pPr>
        <w:spacing w:after="200"/>
        <w:rPr>
          <w:rFonts w:ascii="Century" w:eastAsia="Century" w:hAnsi="Century" w:cs="Century"/>
        </w:rPr>
      </w:pPr>
      <w:r>
        <w:rPr>
          <w:rFonts w:ascii="Century" w:eastAsia="Century" w:hAnsi="Century" w:cs="Century"/>
        </w:rPr>
        <w:t>As noted in Methods, 5 regions (out of 28 where data was available) were chosen for case study analyses of their individual transplant center data reports compared to the provincial Red Cross reports. These regions are Henan Province, Guangxi Zhuang Autono</w:t>
      </w:r>
      <w:r>
        <w:rPr>
          <w:rFonts w:ascii="Century" w:eastAsia="Century" w:hAnsi="Century" w:cs="Century"/>
        </w:rPr>
        <w:t>mous Region, Shaanxi Province, Sichuan Province, and Zhejiang Province. They were selected based on a number of heuristics for the detection of problematic data, including: precise doubling of numbers, implausible organs/donor ratios, or reports of a large</w:t>
      </w:r>
      <w:r>
        <w:rPr>
          <w:rFonts w:ascii="Century" w:eastAsia="Century" w:hAnsi="Century" w:cs="Century"/>
        </w:rPr>
        <w:t xml:space="preserve"> number of transplants in regions with relatively less developed healthcare infrastructure.</w:t>
      </w:r>
    </w:p>
    <w:p w:rsidR="009C1366" w:rsidRDefault="00D15DD8">
      <w:pPr>
        <w:spacing w:after="200"/>
        <w:rPr>
          <w:rFonts w:ascii="Century" w:eastAsia="Century" w:hAnsi="Century" w:cs="Century"/>
        </w:rPr>
      </w:pPr>
      <w:r>
        <w:rPr>
          <w:rFonts w:ascii="Century" w:eastAsia="Century" w:hAnsi="Century" w:cs="Century"/>
        </w:rPr>
        <w:t xml:space="preserve">Following are the Results and Discussion of this analysis. </w:t>
      </w:r>
    </w:p>
    <w:p w:rsidR="009C1366" w:rsidRDefault="00D15DD8">
      <w:pPr>
        <w:pStyle w:val="Heading2"/>
        <w:spacing w:after="200"/>
        <w:rPr>
          <w:rFonts w:ascii="Century" w:eastAsia="Century" w:hAnsi="Century" w:cs="Century"/>
        </w:rPr>
      </w:pPr>
      <w:bookmarkStart w:id="1" w:name="_2q0bc0zdc6mm" w:colFirst="0" w:colLast="0"/>
      <w:bookmarkEnd w:id="1"/>
      <w:r>
        <w:rPr>
          <w:rFonts w:ascii="Century" w:eastAsia="Century" w:hAnsi="Century" w:cs="Century"/>
        </w:rPr>
        <w:t>Results</w:t>
      </w:r>
    </w:p>
    <w:p w:rsidR="009C1366" w:rsidRDefault="00D15DD8">
      <w:pPr>
        <w:pStyle w:val="Heading3"/>
        <w:spacing w:before="0"/>
        <w:rPr>
          <w:rFonts w:ascii="Century" w:eastAsia="Century" w:hAnsi="Century" w:cs="Century"/>
        </w:rPr>
      </w:pPr>
      <w:bookmarkStart w:id="2" w:name="_2p2csry" w:colFirst="0" w:colLast="0"/>
      <w:bookmarkEnd w:id="2"/>
      <w:r>
        <w:rPr>
          <w:rFonts w:ascii="Century" w:eastAsia="Century" w:hAnsi="Century" w:cs="Century"/>
        </w:rPr>
        <w:t>Henan Province</w:t>
      </w:r>
    </w:p>
    <w:p w:rsidR="009C1366" w:rsidRDefault="00D15DD8">
      <w:pPr>
        <w:spacing w:after="200"/>
        <w:rPr>
          <w:rFonts w:ascii="Century" w:eastAsia="Century" w:hAnsi="Century" w:cs="Century"/>
        </w:rPr>
      </w:pPr>
      <w:r>
        <w:rPr>
          <w:rFonts w:ascii="Century" w:eastAsia="Century" w:hAnsi="Century" w:cs="Century"/>
        </w:rPr>
        <w:t>Henan, a province of 100 million people in central China, has six transplant hosp</w:t>
      </w:r>
      <w:r>
        <w:rPr>
          <w:rFonts w:ascii="Century" w:eastAsia="Century" w:hAnsi="Century" w:cs="Century"/>
        </w:rPr>
        <w:t>itals approved by the NHFPC. According to provincial Red Cross data, Henan’s voluntary transplant record is as follows:</w:t>
      </w:r>
      <w:r>
        <w:br w:type="page"/>
      </w:r>
    </w:p>
    <w:p w:rsidR="009C1366" w:rsidRDefault="00D15DD8">
      <w:pPr>
        <w:rPr>
          <w:rFonts w:ascii="Century" w:eastAsia="Century" w:hAnsi="Century" w:cs="Century"/>
        </w:rPr>
      </w:pPr>
      <w:r>
        <w:rPr>
          <w:rFonts w:ascii="Century" w:eastAsia="Century" w:hAnsi="Century" w:cs="Century"/>
          <w:b/>
        </w:rPr>
        <w:lastRenderedPageBreak/>
        <w:t xml:space="preserve">Table A. Red Cross Data of Voluntary Transplants in Henan Province. </w:t>
      </w:r>
    </w:p>
    <w:tbl>
      <w:tblPr>
        <w:tblStyle w:val="a"/>
        <w:tblW w:w="9405"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91"/>
        <w:gridCol w:w="1455"/>
        <w:gridCol w:w="1455"/>
        <w:gridCol w:w="975"/>
        <w:gridCol w:w="1462"/>
        <w:gridCol w:w="1462"/>
        <w:gridCol w:w="1305"/>
      </w:tblGrid>
      <w:tr w:rsidR="009C1366">
        <w:trPr>
          <w:trHeight w:val="320"/>
        </w:trPr>
        <w:tc>
          <w:tcPr>
            <w:tcW w:w="4201" w:type="dxa"/>
            <w:gridSpan w:val="3"/>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Cumulative totals since 1/1/2010</w:t>
            </w:r>
          </w:p>
        </w:tc>
        <w:tc>
          <w:tcPr>
            <w:tcW w:w="5204" w:type="dxa"/>
            <w:gridSpan w:val="4"/>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Rates in interval to reporting da</w:t>
            </w:r>
            <w:r>
              <w:rPr>
                <w:rFonts w:ascii="Century" w:eastAsia="Century" w:hAnsi="Century" w:cs="Century"/>
                <w:b/>
              </w:rPr>
              <w:t>te</w:t>
            </w:r>
          </w:p>
        </w:tc>
      </w:tr>
      <w:tr w:rsidR="009C1366">
        <w:trPr>
          <w:trHeight w:val="820"/>
        </w:trPr>
        <w:tc>
          <w:tcPr>
            <w:tcW w:w="129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Date</w:t>
            </w:r>
          </w:p>
        </w:tc>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Cumulative total of donors</w:t>
            </w:r>
          </w:p>
        </w:tc>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Cumulative total of transplants</w:t>
            </w:r>
          </w:p>
        </w:tc>
        <w:tc>
          <w:tcPr>
            <w:tcW w:w="9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 xml:space="preserve">Months </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Donors per month</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Transplants per month</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Organs per donor</w:t>
            </w:r>
          </w:p>
        </w:tc>
      </w:tr>
      <w:tr w:rsidR="009C1366">
        <w:trPr>
          <w:trHeight w:val="300"/>
        </w:trPr>
        <w:tc>
          <w:tcPr>
            <w:tcW w:w="129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4/1/2015</w:t>
            </w:r>
          </w:p>
        </w:tc>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170</w:t>
            </w:r>
          </w:p>
        </w:tc>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505</w:t>
            </w:r>
          </w:p>
        </w:tc>
        <w:tc>
          <w:tcPr>
            <w:tcW w:w="9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63.0</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2.7</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8.0</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3.0</w:t>
            </w:r>
          </w:p>
        </w:tc>
      </w:tr>
      <w:tr w:rsidR="009C1366">
        <w:trPr>
          <w:trHeight w:val="300"/>
        </w:trPr>
        <w:tc>
          <w:tcPr>
            <w:tcW w:w="129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3/31/2016</w:t>
            </w:r>
          </w:p>
        </w:tc>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341</w:t>
            </w:r>
          </w:p>
        </w:tc>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975</w:t>
            </w:r>
          </w:p>
        </w:tc>
        <w:tc>
          <w:tcPr>
            <w:tcW w:w="9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12.0</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14.3</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39.2</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2.7</w:t>
            </w:r>
          </w:p>
        </w:tc>
      </w:tr>
      <w:tr w:rsidR="009C1366">
        <w:trPr>
          <w:trHeight w:val="300"/>
        </w:trPr>
        <w:tc>
          <w:tcPr>
            <w:tcW w:w="129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10/15/2016</w:t>
            </w:r>
          </w:p>
        </w:tc>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518</w:t>
            </w:r>
          </w:p>
        </w:tc>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1492</w:t>
            </w:r>
          </w:p>
        </w:tc>
        <w:tc>
          <w:tcPr>
            <w:tcW w:w="9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6.5</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27.4</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80.0</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2.9</w:t>
            </w:r>
          </w:p>
        </w:tc>
      </w:tr>
      <w:tr w:rsidR="009C1366">
        <w:trPr>
          <w:trHeight w:val="300"/>
        </w:trPr>
        <w:tc>
          <w:tcPr>
            <w:tcW w:w="129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11/10/2016</w:t>
            </w:r>
          </w:p>
        </w:tc>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554</w:t>
            </w:r>
          </w:p>
        </w:tc>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1638</w:t>
            </w:r>
          </w:p>
        </w:tc>
        <w:tc>
          <w:tcPr>
            <w:tcW w:w="9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.9</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42.2</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171.3</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4.1</w:t>
            </w:r>
          </w:p>
        </w:tc>
      </w:tr>
      <w:tr w:rsidR="009C1366">
        <w:trPr>
          <w:trHeight w:val="300"/>
        </w:trPr>
        <w:tc>
          <w:tcPr>
            <w:tcW w:w="129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3/31/2017</w:t>
            </w:r>
          </w:p>
        </w:tc>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1108</w:t>
            </w:r>
          </w:p>
        </w:tc>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2741</w:t>
            </w:r>
          </w:p>
        </w:tc>
        <w:tc>
          <w:tcPr>
            <w:tcW w:w="9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4.7</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118.2</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235.3</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2.0</w:t>
            </w:r>
          </w:p>
        </w:tc>
      </w:tr>
    </w:tbl>
    <w:p w:rsidR="009C1366" w:rsidRDefault="00D15DD8">
      <w:pPr>
        <w:rPr>
          <w:rFonts w:ascii="Century" w:eastAsia="Century" w:hAnsi="Century" w:cs="Century"/>
          <w:sz w:val="20"/>
          <w:szCs w:val="20"/>
        </w:rPr>
      </w:pPr>
      <w:r>
        <w:rPr>
          <w:rFonts w:ascii="Century" w:eastAsia="Century" w:hAnsi="Century" w:cs="Century"/>
          <w:sz w:val="20"/>
          <w:szCs w:val="20"/>
        </w:rPr>
        <w:t>Full dataset available in Additional file 3.</w:t>
      </w:r>
    </w:p>
    <w:p w:rsidR="009C1366" w:rsidRDefault="009C1366">
      <w:pPr>
        <w:rPr>
          <w:rFonts w:ascii="Century" w:eastAsia="Century" w:hAnsi="Century" w:cs="Century"/>
          <w:b/>
        </w:rPr>
      </w:pPr>
    </w:p>
    <w:p w:rsidR="009C1366" w:rsidRDefault="00D15DD8">
      <w:pPr>
        <w:spacing w:after="200"/>
        <w:rPr>
          <w:rFonts w:ascii="Century" w:eastAsia="Century" w:hAnsi="Century" w:cs="Century"/>
        </w:rPr>
      </w:pPr>
      <w:r>
        <w:rPr>
          <w:rFonts w:ascii="Century" w:eastAsia="Century" w:hAnsi="Century" w:cs="Century"/>
        </w:rPr>
        <w:t xml:space="preserve">Fig A displays Henan’s donor and transplant figures. </w:t>
      </w:r>
    </w:p>
    <w:p w:rsidR="009C1366" w:rsidRDefault="00D15DD8">
      <w:pPr>
        <w:spacing w:after="200"/>
        <w:rPr>
          <w:rFonts w:ascii="Century" w:eastAsia="Century" w:hAnsi="Century" w:cs="Century"/>
        </w:rPr>
      </w:pPr>
      <w:r>
        <w:rPr>
          <w:rFonts w:ascii="Century" w:eastAsia="Century" w:hAnsi="Century" w:cs="Century"/>
          <w:noProof/>
        </w:rPr>
        <w:drawing>
          <wp:inline distT="114300" distB="114300" distL="114300" distR="114300">
            <wp:extent cx="5943600" cy="3670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3670300"/>
                    </a:xfrm>
                    <a:prstGeom prst="rect">
                      <a:avLst/>
                    </a:prstGeom>
                    <a:ln/>
                  </pic:spPr>
                </pic:pic>
              </a:graphicData>
            </a:graphic>
          </wp:inline>
        </w:drawing>
      </w:r>
    </w:p>
    <w:p w:rsidR="009C1366" w:rsidRDefault="00D15DD8">
      <w:pPr>
        <w:spacing w:after="200"/>
        <w:rPr>
          <w:rFonts w:ascii="Century" w:eastAsia="Century" w:hAnsi="Century" w:cs="Century"/>
        </w:rPr>
      </w:pPr>
      <w:r>
        <w:rPr>
          <w:rFonts w:ascii="Century" w:eastAsia="Century" w:hAnsi="Century" w:cs="Century"/>
          <w:b/>
        </w:rPr>
        <w:t xml:space="preserve">Fig A. Henan Province Red Cross Transplant Data Since 1/1/2010. </w:t>
      </w:r>
      <w:r>
        <w:rPr>
          <w:rFonts w:ascii="Century" w:eastAsia="Century" w:hAnsi="Century" w:cs="Century"/>
        </w:rPr>
        <w:t>Points on graph are values during the prior time interval. Scales set so that lines coincide when transplants/donor equals 2.75.</w:t>
      </w:r>
    </w:p>
    <w:p w:rsidR="009C1366" w:rsidRDefault="00D15DD8">
      <w:pPr>
        <w:spacing w:after="200"/>
        <w:rPr>
          <w:rFonts w:ascii="Century" w:eastAsia="Century" w:hAnsi="Century" w:cs="Century"/>
        </w:rPr>
      </w:pPr>
      <w:r>
        <w:rPr>
          <w:rFonts w:ascii="Century" w:eastAsia="Century" w:hAnsi="Century" w:cs="Century"/>
        </w:rPr>
        <w:t>There are a number of peculiarities to observe about this dataset. These include:</w:t>
      </w:r>
    </w:p>
    <w:p w:rsidR="009C1366" w:rsidRDefault="00D15DD8">
      <w:pPr>
        <w:numPr>
          <w:ilvl w:val="0"/>
          <w:numId w:val="1"/>
        </w:numPr>
        <w:rPr>
          <w:rFonts w:ascii="Century" w:eastAsia="Century" w:hAnsi="Century" w:cs="Century"/>
        </w:rPr>
      </w:pPr>
      <w:r>
        <w:rPr>
          <w:rFonts w:ascii="Century" w:eastAsia="Century" w:hAnsi="Century" w:cs="Century"/>
        </w:rPr>
        <w:t>The number of donors almost exactly doubles (</w:t>
      </w:r>
      <w:r>
        <w:rPr>
          <w:rFonts w:ascii="Century" w:eastAsia="Century" w:hAnsi="Century" w:cs="Century"/>
        </w:rPr>
        <w:t>plus one) between 4/1/2015 and 3/31/2016 (from 170 to 341);</w:t>
      </w:r>
      <w:bookmarkStart w:id="3" w:name="_GoBack"/>
      <w:bookmarkEnd w:id="3"/>
    </w:p>
    <w:p w:rsidR="009C1366" w:rsidRDefault="00D15DD8">
      <w:pPr>
        <w:numPr>
          <w:ilvl w:val="0"/>
          <w:numId w:val="1"/>
        </w:numPr>
        <w:rPr>
          <w:rFonts w:ascii="Century" w:eastAsia="Century" w:hAnsi="Century" w:cs="Century"/>
        </w:rPr>
      </w:pPr>
      <w:r>
        <w:rPr>
          <w:rFonts w:ascii="Century" w:eastAsia="Century" w:hAnsi="Century" w:cs="Century"/>
        </w:rPr>
        <w:t xml:space="preserve">The number of donors exactly doubles between 11/10/2016 and 3/31/2017 (from 554 to 1108) while in the same period the number of organs </w:t>
      </w:r>
      <w:r>
        <w:rPr>
          <w:rFonts w:ascii="Century" w:eastAsia="Century" w:hAnsi="Century" w:cs="Century"/>
        </w:rPr>
        <w:lastRenderedPageBreak/>
        <w:t>transplanted per donor is almost precisely 2 (1103/554=1.991)</w:t>
      </w:r>
      <w:r>
        <w:rPr>
          <w:rFonts w:ascii="Century" w:eastAsia="Century" w:hAnsi="Century" w:cs="Century"/>
        </w:rPr>
        <w:t>;</w:t>
      </w:r>
    </w:p>
    <w:p w:rsidR="009C1366" w:rsidRDefault="00D15DD8">
      <w:pPr>
        <w:numPr>
          <w:ilvl w:val="0"/>
          <w:numId w:val="1"/>
        </w:numPr>
        <w:rPr>
          <w:rFonts w:ascii="Century" w:eastAsia="Century" w:hAnsi="Century" w:cs="Century"/>
        </w:rPr>
      </w:pPr>
      <w:r>
        <w:rPr>
          <w:rFonts w:ascii="Century" w:eastAsia="Century" w:hAnsi="Century" w:cs="Century"/>
        </w:rPr>
        <w:t>The numbers of donors per month grows at a difficult-to-credit pace: from November 2016 to March 2017, Henan claims to have processed as many voluntary donors in four months as in nearly seven years prior, from the beginning of the pilot programs in 2010</w:t>
      </w:r>
      <w:r>
        <w:rPr>
          <w:rFonts w:ascii="Century" w:eastAsia="Century" w:hAnsi="Century" w:cs="Century"/>
        </w:rPr>
        <w:t xml:space="preserve"> until late 2016;</w:t>
      </w:r>
    </w:p>
    <w:p w:rsidR="009C1366" w:rsidRDefault="00D15DD8">
      <w:pPr>
        <w:numPr>
          <w:ilvl w:val="0"/>
          <w:numId w:val="1"/>
        </w:numPr>
        <w:rPr>
          <w:rFonts w:ascii="Century" w:eastAsia="Century" w:hAnsi="Century" w:cs="Century"/>
        </w:rPr>
      </w:pPr>
      <w:r>
        <w:rPr>
          <w:rFonts w:ascii="Century" w:eastAsia="Century" w:hAnsi="Century" w:cs="Century"/>
        </w:rPr>
        <w:t>The number of transplants per month match this remarkable increase, but they do so inconsistently. For instance, for the 26-day period from 10/15/2016 to 11/10/2016, the average donor provided 4.1 organs, which is significantly greater th</w:t>
      </w:r>
      <w:r>
        <w:rPr>
          <w:rFonts w:ascii="Century" w:eastAsia="Century" w:hAnsi="Century" w:cs="Century"/>
        </w:rPr>
        <w:t>an the rate in the central Red Cross data of 2.75. This indicates that every donor must on average have provided at least 2 kidneys, a liver, and either the heart or at least 1 lung, and that for every donor that donated only 3 organs, another donor must h</w:t>
      </w:r>
      <w:r>
        <w:rPr>
          <w:rFonts w:ascii="Century" w:eastAsia="Century" w:hAnsi="Century" w:cs="Century"/>
        </w:rPr>
        <w:t>ave provided 5 organs, on average. Yet in the period before and after this the rate of transplants per donor was 2.9 and 2.0 respectively.</w:t>
      </w:r>
    </w:p>
    <w:p w:rsidR="009C1366" w:rsidRDefault="009C1366">
      <w:pPr>
        <w:rPr>
          <w:rFonts w:ascii="Century" w:eastAsia="Century" w:hAnsi="Century" w:cs="Century"/>
        </w:rPr>
      </w:pPr>
    </w:p>
    <w:p w:rsidR="009C1366" w:rsidRDefault="00D15DD8">
      <w:pPr>
        <w:spacing w:after="200"/>
        <w:rPr>
          <w:rFonts w:ascii="Century" w:eastAsia="Century" w:hAnsi="Century" w:cs="Century"/>
        </w:rPr>
      </w:pPr>
      <w:r>
        <w:rPr>
          <w:rFonts w:ascii="Century" w:eastAsia="Century" w:hAnsi="Century" w:cs="Century"/>
        </w:rPr>
        <w:t>The People’s Hospital of Zhengzhou and the Zhengzhou University First Affiliated Hospital are the most active transplant hospitals in Henan Province, and the only two hospitals that report their organ donation figures on their websites.</w:t>
      </w:r>
    </w:p>
    <w:p w:rsidR="009C1366" w:rsidRDefault="00D15DD8">
      <w:pPr>
        <w:spacing w:after="200"/>
        <w:rPr>
          <w:rFonts w:ascii="Century" w:eastAsia="Century" w:hAnsi="Century" w:cs="Century"/>
        </w:rPr>
      </w:pPr>
      <w:r>
        <w:rPr>
          <w:rFonts w:ascii="Century" w:eastAsia="Century" w:hAnsi="Century" w:cs="Century"/>
        </w:rPr>
        <w:t>The People’s Hospit</w:t>
      </w:r>
      <w:r>
        <w:rPr>
          <w:rFonts w:ascii="Century" w:eastAsia="Century" w:hAnsi="Century" w:cs="Century"/>
        </w:rPr>
        <w:t xml:space="preserve">al of Zhengzhou reports on its website that as of December 12, 2016, the hospital’s Organ Procurement Organization had performed transplants from a cumulative total of “nearly 100” volunteer donors (identified as “DCD transplants”) </w:t>
      </w:r>
      <w:hyperlink r:id="rId8">
        <w:r>
          <w:rPr>
            <w:rFonts w:ascii="Century" w:eastAsia="Century" w:hAnsi="Century" w:cs="Century"/>
            <w:color w:val="000000"/>
          </w:rPr>
          <w:t>[1]</w:t>
        </w:r>
      </w:hyperlink>
      <w:r>
        <w:rPr>
          <w:rFonts w:ascii="Century" w:eastAsia="Century" w:hAnsi="Century" w:cs="Century"/>
        </w:rPr>
        <w:t>. The same article notes that the hospital performed 60 liver and 210 kidney transplants in 2016 alone. This implies a minimum of 105 donors (i.e. two kidneys per donor) in 2016. Taken together, these two statements imply</w:t>
      </w:r>
      <w:r>
        <w:rPr>
          <w:rFonts w:ascii="Century" w:eastAsia="Century" w:hAnsi="Century" w:cs="Century"/>
        </w:rPr>
        <w:t xml:space="preserve"> that the hospital performed almost no voluntary deceased transplants prior to 2016.</w:t>
      </w:r>
    </w:p>
    <w:p w:rsidR="009C1366" w:rsidRDefault="00D15DD8">
      <w:pPr>
        <w:spacing w:after="200"/>
        <w:rPr>
          <w:rFonts w:ascii="Century" w:eastAsia="Century" w:hAnsi="Century" w:cs="Century"/>
        </w:rPr>
      </w:pPr>
      <w:r>
        <w:rPr>
          <w:rFonts w:ascii="Century" w:eastAsia="Century" w:hAnsi="Century" w:cs="Century"/>
        </w:rPr>
        <w:t>Zhengzhou University First Affiliated Hospital does not report its 2015 or 2016 voluntary deceased donor figures. Its website reports that it processed 51 cases of volunta</w:t>
      </w:r>
      <w:r>
        <w:rPr>
          <w:rFonts w:ascii="Century" w:eastAsia="Century" w:hAnsi="Century" w:cs="Century"/>
        </w:rPr>
        <w:t xml:space="preserve">ry deceased donors in 2014, 16 at its own hospital and 35 from elsewhere. It also reports it performed 106 liver transplants and 230 kidney transplants in 2014, not noting they were voluntary and thus implicitly identifying them as sourced from prisoners </w:t>
      </w:r>
      <w:hyperlink r:id="rId9">
        <w:r>
          <w:rPr>
            <w:rFonts w:ascii="Century" w:eastAsia="Century" w:hAnsi="Century" w:cs="Century"/>
            <w:color w:val="000000"/>
          </w:rPr>
          <w:t>[2]</w:t>
        </w:r>
      </w:hyperlink>
      <w:r>
        <w:rPr>
          <w:rFonts w:ascii="Century" w:eastAsia="Century" w:hAnsi="Century" w:cs="Century"/>
        </w:rPr>
        <w:t>.</w:t>
      </w:r>
    </w:p>
    <w:p w:rsidR="009C1366" w:rsidRDefault="00D15DD8">
      <w:pPr>
        <w:spacing w:after="200"/>
        <w:rPr>
          <w:rFonts w:ascii="Century" w:eastAsia="Century" w:hAnsi="Century" w:cs="Century"/>
        </w:rPr>
      </w:pPr>
      <w:r>
        <w:rPr>
          <w:rFonts w:ascii="Century" w:eastAsia="Century" w:hAnsi="Century" w:cs="Century"/>
        </w:rPr>
        <w:t>Of the remaining four transplant centers, the First Affiliated Hospital of Henan Traditional Medical College, and the Zhengzhou Municipal No. 7 Hospital, provide no data on their websites about th</w:t>
      </w:r>
      <w:r>
        <w:rPr>
          <w:rFonts w:ascii="Century" w:eastAsia="Century" w:hAnsi="Century" w:cs="Century"/>
        </w:rPr>
        <w:t xml:space="preserve">eir OPO teams or voluntary transplants performed. The Jinan Military Region No. 153 Hospital does not have a website. Henan Provincial People’s Hospital says it has one staff member in its OPO, but provides no data about voluntary transplants performed </w:t>
      </w:r>
      <w:hyperlink r:id="rId10">
        <w:r>
          <w:rPr>
            <w:rFonts w:ascii="Century" w:eastAsia="Century" w:hAnsi="Century" w:cs="Century"/>
            <w:color w:val="000000"/>
          </w:rPr>
          <w:t>[3]</w:t>
        </w:r>
      </w:hyperlink>
      <w:r>
        <w:rPr>
          <w:rFonts w:ascii="Century" w:eastAsia="Century" w:hAnsi="Century" w:cs="Century"/>
        </w:rPr>
        <w:t>.</w:t>
      </w:r>
    </w:p>
    <w:p w:rsidR="009C1366" w:rsidRDefault="00D15DD8">
      <w:pPr>
        <w:spacing w:after="200"/>
        <w:rPr>
          <w:rFonts w:ascii="Century" w:eastAsia="Century" w:hAnsi="Century" w:cs="Century"/>
        </w:rPr>
      </w:pPr>
      <w:r>
        <w:rPr>
          <w:rFonts w:ascii="Century" w:eastAsia="Century" w:hAnsi="Century" w:cs="Century"/>
        </w:rPr>
        <w:t>In sum, of the two hospitals known to be active in voluntary transplant work in Henan, the Zhengzhou University First Affiliated Hospital reported 51 voluntary deceased donors in 2014, and the Peopl</w:t>
      </w:r>
      <w:r>
        <w:rPr>
          <w:rFonts w:ascii="Century" w:eastAsia="Century" w:hAnsi="Century" w:cs="Century"/>
        </w:rPr>
        <w:t xml:space="preserve">e’s Hospital of Zhengzhou, reported 105 by mid-December 2016. Despite this, in early 2017 the provincial total voluntary deceased donors was reported as 1108. </w:t>
      </w:r>
    </w:p>
    <w:p w:rsidR="009C1366" w:rsidRDefault="00D15DD8">
      <w:pPr>
        <w:pStyle w:val="Heading3"/>
        <w:spacing w:before="0"/>
        <w:rPr>
          <w:rFonts w:ascii="Century" w:eastAsia="Century" w:hAnsi="Century" w:cs="Century"/>
        </w:rPr>
      </w:pPr>
      <w:bookmarkStart w:id="4" w:name="_147n2zr" w:colFirst="0" w:colLast="0"/>
      <w:bookmarkEnd w:id="4"/>
      <w:r>
        <w:rPr>
          <w:rFonts w:ascii="Century" w:eastAsia="Century" w:hAnsi="Century" w:cs="Century"/>
        </w:rPr>
        <w:lastRenderedPageBreak/>
        <w:t>Guangxi Zhuang Autonomous Region</w:t>
      </w:r>
    </w:p>
    <w:p w:rsidR="009C1366" w:rsidRDefault="00D15DD8">
      <w:pPr>
        <w:spacing w:after="200"/>
        <w:rPr>
          <w:rFonts w:ascii="Century" w:eastAsia="Century" w:hAnsi="Century" w:cs="Century"/>
        </w:rPr>
      </w:pPr>
      <w:r>
        <w:rPr>
          <w:rFonts w:ascii="Century" w:eastAsia="Century" w:hAnsi="Century" w:cs="Century"/>
        </w:rPr>
        <w:t>Guangxi, a large, relatively impoverished region in southwest C</w:t>
      </w:r>
      <w:r>
        <w:rPr>
          <w:rFonts w:ascii="Century" w:eastAsia="Century" w:hAnsi="Century" w:cs="Century"/>
        </w:rPr>
        <w:t xml:space="preserve">hina, has five NHFPC-authorized transplant hospitals. The region’s Red Cross statistics report that Guangxi hospitals performed the following number of transplants: </w:t>
      </w:r>
    </w:p>
    <w:p w:rsidR="009C1366" w:rsidRDefault="00D15DD8">
      <w:pPr>
        <w:rPr>
          <w:rFonts w:ascii="Century" w:eastAsia="Century" w:hAnsi="Century" w:cs="Century"/>
          <w:b/>
        </w:rPr>
      </w:pPr>
      <w:r>
        <w:rPr>
          <w:rFonts w:ascii="Century" w:eastAsia="Century" w:hAnsi="Century" w:cs="Century"/>
          <w:b/>
        </w:rPr>
        <w:t>Table B. Red Cross Data of Voluntary Transplants in Guangxi.</w:t>
      </w:r>
    </w:p>
    <w:tbl>
      <w:tblPr>
        <w:tblStyle w:val="a0"/>
        <w:tblW w:w="9405"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51"/>
        <w:gridCol w:w="1395"/>
        <w:gridCol w:w="1455"/>
        <w:gridCol w:w="975"/>
        <w:gridCol w:w="1462"/>
        <w:gridCol w:w="1462"/>
        <w:gridCol w:w="1305"/>
      </w:tblGrid>
      <w:tr w:rsidR="009C1366">
        <w:trPr>
          <w:trHeight w:val="320"/>
        </w:trPr>
        <w:tc>
          <w:tcPr>
            <w:tcW w:w="4201" w:type="dxa"/>
            <w:gridSpan w:val="3"/>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Cumulative totals since 1/1/2</w:t>
            </w:r>
            <w:r>
              <w:rPr>
                <w:rFonts w:ascii="Century" w:eastAsia="Century" w:hAnsi="Century" w:cs="Century"/>
                <w:b/>
              </w:rPr>
              <w:t>010</w:t>
            </w:r>
          </w:p>
        </w:tc>
        <w:tc>
          <w:tcPr>
            <w:tcW w:w="5204" w:type="dxa"/>
            <w:gridSpan w:val="4"/>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Rates in interval to reporting date</w:t>
            </w:r>
          </w:p>
        </w:tc>
      </w:tr>
      <w:tr w:rsidR="009C1366">
        <w:trPr>
          <w:trHeight w:val="820"/>
        </w:trPr>
        <w:tc>
          <w:tcPr>
            <w:tcW w:w="135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Date</w:t>
            </w:r>
          </w:p>
        </w:tc>
        <w:tc>
          <w:tcPr>
            <w:tcW w:w="13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Donors</w:t>
            </w:r>
          </w:p>
        </w:tc>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Transplants</w:t>
            </w:r>
          </w:p>
        </w:tc>
        <w:tc>
          <w:tcPr>
            <w:tcW w:w="9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 xml:space="preserve">Months </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Donors per month</w:t>
            </w:r>
          </w:p>
        </w:tc>
        <w:tc>
          <w:tcPr>
            <w:tcW w:w="14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Transplants per month</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rPr>
                <w:rFonts w:ascii="Century" w:eastAsia="Century" w:hAnsi="Century" w:cs="Century"/>
                <w:b/>
              </w:rPr>
            </w:pPr>
            <w:r>
              <w:rPr>
                <w:rFonts w:ascii="Century" w:eastAsia="Century" w:hAnsi="Century" w:cs="Century"/>
                <w:b/>
              </w:rPr>
              <w:t>Organs per donor</w:t>
            </w:r>
          </w:p>
        </w:tc>
      </w:tr>
      <w:tr w:rsidR="009C1366">
        <w:trPr>
          <w:trHeight w:val="300"/>
        </w:trPr>
        <w:tc>
          <w:tcPr>
            <w:tcW w:w="1351"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3/30/2015</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339</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894</w:t>
            </w:r>
          </w:p>
        </w:tc>
        <w:tc>
          <w:tcPr>
            <w:tcW w:w="9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63.0</w:t>
            </w:r>
          </w:p>
        </w:tc>
        <w:tc>
          <w:tcPr>
            <w:tcW w:w="146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5.4</w:t>
            </w:r>
          </w:p>
        </w:tc>
        <w:tc>
          <w:tcPr>
            <w:tcW w:w="146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14.2</w:t>
            </w:r>
          </w:p>
        </w:tc>
        <w:tc>
          <w:tcPr>
            <w:tcW w:w="130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2.6</w:t>
            </w:r>
          </w:p>
        </w:tc>
      </w:tr>
      <w:tr w:rsidR="009C1366">
        <w:trPr>
          <w:trHeight w:val="300"/>
        </w:trPr>
        <w:tc>
          <w:tcPr>
            <w:tcW w:w="1351"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3/29/2016</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 xml:space="preserve">541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1399</w:t>
            </w:r>
          </w:p>
        </w:tc>
        <w:tc>
          <w:tcPr>
            <w:tcW w:w="9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12.0</w:t>
            </w:r>
          </w:p>
        </w:tc>
        <w:tc>
          <w:tcPr>
            <w:tcW w:w="146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16.8</w:t>
            </w:r>
          </w:p>
        </w:tc>
        <w:tc>
          <w:tcPr>
            <w:tcW w:w="146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42.1</w:t>
            </w:r>
          </w:p>
        </w:tc>
        <w:tc>
          <w:tcPr>
            <w:tcW w:w="130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2.5</w:t>
            </w:r>
          </w:p>
        </w:tc>
      </w:tr>
      <w:tr w:rsidR="009C1366">
        <w:trPr>
          <w:trHeight w:val="300"/>
        </w:trPr>
        <w:tc>
          <w:tcPr>
            <w:tcW w:w="1351"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12/31/2016</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770</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2511</w:t>
            </w:r>
          </w:p>
        </w:tc>
        <w:tc>
          <w:tcPr>
            <w:tcW w:w="9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9.1</w:t>
            </w:r>
          </w:p>
        </w:tc>
        <w:tc>
          <w:tcPr>
            <w:tcW w:w="146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25.2</w:t>
            </w:r>
          </w:p>
        </w:tc>
        <w:tc>
          <w:tcPr>
            <w:tcW w:w="146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122.2</w:t>
            </w:r>
          </w:p>
        </w:tc>
        <w:tc>
          <w:tcPr>
            <w:tcW w:w="130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4.8</w:t>
            </w:r>
          </w:p>
        </w:tc>
      </w:tr>
    </w:tbl>
    <w:p w:rsidR="009C1366" w:rsidRDefault="00D15DD8">
      <w:pPr>
        <w:rPr>
          <w:rFonts w:ascii="Century" w:eastAsia="Century" w:hAnsi="Century" w:cs="Century"/>
          <w:sz w:val="20"/>
          <w:szCs w:val="20"/>
        </w:rPr>
      </w:pPr>
      <w:r>
        <w:rPr>
          <w:rFonts w:ascii="Century" w:eastAsia="Century" w:hAnsi="Century" w:cs="Century"/>
          <w:sz w:val="20"/>
          <w:szCs w:val="20"/>
        </w:rPr>
        <w:t>Full dataset available in Additional file 3.</w:t>
      </w:r>
    </w:p>
    <w:p w:rsidR="009C1366" w:rsidRDefault="009C1366">
      <w:pPr>
        <w:rPr>
          <w:rFonts w:ascii="Century" w:eastAsia="Century" w:hAnsi="Century" w:cs="Century"/>
        </w:rPr>
      </w:pPr>
    </w:p>
    <w:p w:rsidR="009C1366" w:rsidRDefault="00D15DD8">
      <w:pPr>
        <w:spacing w:after="200"/>
        <w:rPr>
          <w:rFonts w:ascii="Century" w:eastAsia="Century" w:hAnsi="Century" w:cs="Century"/>
        </w:rPr>
      </w:pPr>
      <w:r>
        <w:rPr>
          <w:rFonts w:ascii="Century" w:eastAsia="Century" w:hAnsi="Century" w:cs="Century"/>
        </w:rPr>
        <w:t xml:space="preserve">A problematic feature of this data is the claim of an average of 4.8 solid organs per donor from March to December 2016, a figure far higher than the national mean. Following is a table of the hospitals in the </w:t>
      </w:r>
      <w:r>
        <w:rPr>
          <w:rFonts w:ascii="Century" w:eastAsia="Century" w:hAnsi="Century" w:cs="Century"/>
        </w:rPr>
        <w:t>province and the transplants they have reported on their hospital websites.</w:t>
      </w:r>
    </w:p>
    <w:p w:rsidR="009C1366" w:rsidRDefault="00D15DD8">
      <w:pPr>
        <w:rPr>
          <w:rFonts w:ascii="Century" w:eastAsia="Century" w:hAnsi="Century" w:cs="Century"/>
        </w:rPr>
      </w:pPr>
      <w:r>
        <w:rPr>
          <w:rFonts w:ascii="Century" w:eastAsia="Century" w:hAnsi="Century" w:cs="Century"/>
          <w:b/>
        </w:rPr>
        <w:t>Table C. Hospital Website Data of Voluntary Transplants in Guangxi Hospitals.</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65"/>
        <w:gridCol w:w="1230"/>
        <w:gridCol w:w="1665"/>
      </w:tblGrid>
      <w:tr w:rsidR="009C1366">
        <w:trPr>
          <w:trHeight w:val="440"/>
        </w:trPr>
        <w:tc>
          <w:tcPr>
            <w:tcW w:w="9360" w:type="dxa"/>
            <w:gridSpan w:val="3"/>
            <w:shd w:val="clear" w:color="auto" w:fill="auto"/>
            <w:tcMar>
              <w:top w:w="100" w:type="dxa"/>
              <w:left w:w="100" w:type="dxa"/>
              <w:bottom w:w="100" w:type="dxa"/>
              <w:right w:w="100" w:type="dxa"/>
            </w:tcMar>
            <w:vAlign w:val="center"/>
          </w:tcPr>
          <w:p w:rsidR="009C1366" w:rsidRDefault="00D15DD8">
            <w:pPr>
              <w:rPr>
                <w:rFonts w:ascii="Century" w:eastAsia="Century" w:hAnsi="Century" w:cs="Century"/>
                <w:b/>
              </w:rPr>
            </w:pPr>
            <w:r>
              <w:rPr>
                <w:rFonts w:ascii="Century" w:eastAsia="Century" w:hAnsi="Century" w:cs="Century"/>
                <w:b/>
              </w:rPr>
              <w:t>Cumulative totals since 1/1/2010 to end of 2016</w:t>
            </w:r>
          </w:p>
        </w:tc>
      </w:tr>
      <w:tr w:rsidR="009C1366">
        <w:tc>
          <w:tcPr>
            <w:tcW w:w="6465"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b/>
              </w:rPr>
            </w:pPr>
            <w:r>
              <w:rPr>
                <w:rFonts w:ascii="Century" w:eastAsia="Century" w:hAnsi="Century" w:cs="Century"/>
                <w:b/>
              </w:rPr>
              <w:t>Hospital</w:t>
            </w:r>
          </w:p>
        </w:tc>
        <w:tc>
          <w:tcPr>
            <w:tcW w:w="1230"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b/>
              </w:rPr>
            </w:pPr>
            <w:r>
              <w:rPr>
                <w:rFonts w:ascii="Century" w:eastAsia="Century" w:hAnsi="Century" w:cs="Century"/>
                <w:b/>
              </w:rPr>
              <w:t>Donors</w:t>
            </w:r>
          </w:p>
        </w:tc>
        <w:tc>
          <w:tcPr>
            <w:tcW w:w="1665"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b/>
              </w:rPr>
            </w:pPr>
            <w:r>
              <w:rPr>
                <w:rFonts w:ascii="Century" w:eastAsia="Century" w:hAnsi="Century" w:cs="Century"/>
                <w:b/>
              </w:rPr>
              <w:t>Transplants</w:t>
            </w:r>
          </w:p>
        </w:tc>
      </w:tr>
      <w:tr w:rsidR="009C1366">
        <w:tc>
          <w:tcPr>
            <w:tcW w:w="6465"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People's Hospital of Guangxi Zhuang Autonomous Region</w:t>
            </w:r>
          </w:p>
        </w:tc>
        <w:tc>
          <w:tcPr>
            <w:tcW w:w="1230"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w:t>
            </w:r>
          </w:p>
        </w:tc>
        <w:tc>
          <w:tcPr>
            <w:tcW w:w="1665"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w:t>
            </w:r>
          </w:p>
        </w:tc>
      </w:tr>
      <w:tr w:rsidR="009C1366">
        <w:tc>
          <w:tcPr>
            <w:tcW w:w="6465"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First Affiliated Hospital of Guangxi Medical University</w:t>
            </w:r>
          </w:p>
        </w:tc>
        <w:tc>
          <w:tcPr>
            <w:tcW w:w="1230"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12</w:t>
            </w:r>
            <w:r>
              <w:rPr>
                <w:rFonts w:ascii="Century" w:eastAsia="Century" w:hAnsi="Century" w:cs="Century"/>
                <w:vertAlign w:val="superscript"/>
              </w:rPr>
              <w:t>a</w:t>
            </w:r>
          </w:p>
        </w:tc>
        <w:tc>
          <w:tcPr>
            <w:tcW w:w="1665"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32</w:t>
            </w:r>
            <w:r>
              <w:rPr>
                <w:rFonts w:ascii="Century" w:eastAsia="Century" w:hAnsi="Century" w:cs="Century"/>
                <w:vertAlign w:val="superscript"/>
              </w:rPr>
              <w:t>a</w:t>
            </w:r>
          </w:p>
        </w:tc>
      </w:tr>
      <w:tr w:rsidR="009C1366">
        <w:tc>
          <w:tcPr>
            <w:tcW w:w="6465"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 xml:space="preserve">Guangxi TCM College Affiliated </w:t>
            </w:r>
            <w:proofErr w:type="spellStart"/>
            <w:r>
              <w:rPr>
                <w:rFonts w:ascii="Century" w:eastAsia="Century" w:hAnsi="Century" w:cs="Century"/>
              </w:rPr>
              <w:t>Ruikang</w:t>
            </w:r>
            <w:proofErr w:type="spellEnd"/>
            <w:r>
              <w:rPr>
                <w:rFonts w:ascii="Century" w:eastAsia="Century" w:hAnsi="Century" w:cs="Century"/>
              </w:rPr>
              <w:t xml:space="preserve"> Hospital</w:t>
            </w:r>
          </w:p>
        </w:tc>
        <w:tc>
          <w:tcPr>
            <w:tcW w:w="1230"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w:t>
            </w:r>
          </w:p>
        </w:tc>
        <w:tc>
          <w:tcPr>
            <w:tcW w:w="1665"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w:t>
            </w:r>
          </w:p>
        </w:tc>
      </w:tr>
      <w:tr w:rsidR="009C1366">
        <w:tc>
          <w:tcPr>
            <w:tcW w:w="6465"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Guangzhou Military Region No. 181 Hospital</w:t>
            </w:r>
          </w:p>
        </w:tc>
        <w:tc>
          <w:tcPr>
            <w:tcW w:w="1230"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w:t>
            </w:r>
          </w:p>
        </w:tc>
        <w:tc>
          <w:tcPr>
            <w:tcW w:w="1665"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w:t>
            </w:r>
          </w:p>
        </w:tc>
      </w:tr>
      <w:tr w:rsidR="009C1366">
        <w:tc>
          <w:tcPr>
            <w:tcW w:w="6465"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Guangzhou Military Region No. 303 Hospital</w:t>
            </w:r>
          </w:p>
        </w:tc>
        <w:tc>
          <w:tcPr>
            <w:tcW w:w="1230"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378</w:t>
            </w:r>
            <w:r>
              <w:rPr>
                <w:rFonts w:ascii="Century" w:eastAsia="Century" w:hAnsi="Century" w:cs="Century"/>
                <w:vertAlign w:val="superscript"/>
              </w:rPr>
              <w:t>b</w:t>
            </w:r>
          </w:p>
        </w:tc>
        <w:tc>
          <w:tcPr>
            <w:tcW w:w="1665" w:type="dxa"/>
            <w:shd w:val="clear" w:color="auto" w:fill="auto"/>
            <w:tcMar>
              <w:top w:w="100" w:type="dxa"/>
              <w:left w:w="100" w:type="dxa"/>
              <w:bottom w:w="100" w:type="dxa"/>
              <w:right w:w="100" w:type="dxa"/>
            </w:tcMar>
            <w:vAlign w:val="center"/>
          </w:tcPr>
          <w:p w:rsidR="009C1366" w:rsidRDefault="00D15DD8">
            <w:pPr>
              <w:rPr>
                <w:rFonts w:ascii="Century" w:eastAsia="Century" w:hAnsi="Century" w:cs="Century"/>
              </w:rPr>
            </w:pPr>
            <w:r>
              <w:rPr>
                <w:rFonts w:ascii="Century" w:eastAsia="Century" w:hAnsi="Century" w:cs="Century"/>
              </w:rPr>
              <w:t>1,000</w:t>
            </w:r>
            <w:r>
              <w:rPr>
                <w:rFonts w:ascii="Century" w:eastAsia="Century" w:hAnsi="Century" w:cs="Century"/>
                <w:vertAlign w:val="superscript"/>
              </w:rPr>
              <w:t>b</w:t>
            </w:r>
          </w:p>
        </w:tc>
      </w:tr>
    </w:tbl>
    <w:p w:rsidR="009C1366" w:rsidRDefault="00D15DD8">
      <w:pPr>
        <w:spacing w:after="200"/>
        <w:rPr>
          <w:rFonts w:ascii="Century" w:eastAsia="Century" w:hAnsi="Century" w:cs="Century"/>
          <w:sz w:val="20"/>
          <w:szCs w:val="20"/>
        </w:rPr>
      </w:pPr>
      <w:r>
        <w:rPr>
          <w:rFonts w:ascii="Century" w:eastAsia="Century" w:hAnsi="Century" w:cs="Century"/>
          <w:sz w:val="20"/>
          <w:szCs w:val="20"/>
          <w:vertAlign w:val="superscript"/>
        </w:rPr>
        <w:t>a</w:t>
      </w:r>
      <w:r>
        <w:rPr>
          <w:rFonts w:ascii="Century" w:eastAsia="Century" w:hAnsi="Century" w:cs="Century"/>
          <w:sz w:val="20"/>
          <w:szCs w:val="20"/>
        </w:rPr>
        <w:t xml:space="preserve"> </w:t>
      </w:r>
      <w:r>
        <w:rPr>
          <w:rFonts w:ascii="Century" w:eastAsia="Century" w:hAnsi="Century" w:cs="Century"/>
          <w:sz w:val="20"/>
          <w:szCs w:val="20"/>
        </w:rPr>
        <w:t>遗体器官捐献</w:t>
      </w:r>
      <w:r>
        <w:rPr>
          <w:rFonts w:ascii="Century" w:eastAsia="Century" w:hAnsi="Century" w:cs="Century"/>
          <w:sz w:val="20"/>
          <w:szCs w:val="20"/>
        </w:rPr>
        <w:t xml:space="preserve"> </w:t>
      </w:r>
      <w:r>
        <w:rPr>
          <w:rFonts w:ascii="Century" w:eastAsia="Century" w:hAnsi="Century" w:cs="Century"/>
          <w:sz w:val="20"/>
          <w:szCs w:val="20"/>
        </w:rPr>
        <w:t>生命最后的馈赠</w:t>
      </w:r>
      <w:r>
        <w:rPr>
          <w:rFonts w:ascii="Century" w:eastAsia="Century" w:hAnsi="Century" w:cs="Century"/>
          <w:sz w:val="20"/>
          <w:szCs w:val="20"/>
        </w:rPr>
        <w:t xml:space="preserve">. [Cadaver and Organ Donation: Life’s Final Gift]. First Affiliated Hospital of Guangxi Medical University. 2015 Dec 18. Chinese. Available:  </w:t>
      </w:r>
      <w:hyperlink r:id="rId11">
        <w:r>
          <w:rPr>
            <w:rFonts w:ascii="Century" w:eastAsia="Century" w:hAnsi="Century" w:cs="Century"/>
            <w:color w:val="1155CC"/>
            <w:sz w:val="20"/>
            <w:szCs w:val="20"/>
            <w:u w:val="single"/>
          </w:rPr>
          <w:t>http://www.gxmuyfy.com/gxmufy1/1fy/browse/browse6.asp?id=7711</w:t>
        </w:r>
      </w:hyperlink>
      <w:r>
        <w:rPr>
          <w:rFonts w:ascii="Century" w:eastAsia="Century" w:hAnsi="Century" w:cs="Century"/>
          <w:sz w:val="20"/>
          <w:szCs w:val="20"/>
        </w:rPr>
        <w:t xml:space="preserve">; </w:t>
      </w:r>
      <w:hyperlink r:id="rId12">
        <w:r>
          <w:rPr>
            <w:rFonts w:ascii="Century" w:eastAsia="Century" w:hAnsi="Century" w:cs="Century"/>
            <w:color w:val="1155CC"/>
            <w:sz w:val="20"/>
            <w:szCs w:val="20"/>
            <w:u w:val="single"/>
          </w:rPr>
          <w:t>http://archive.is/E5mO5</w:t>
        </w:r>
      </w:hyperlink>
      <w:r>
        <w:rPr>
          <w:rFonts w:ascii="Century" w:eastAsia="Century" w:hAnsi="Century" w:cs="Century"/>
          <w:sz w:val="20"/>
          <w:szCs w:val="20"/>
        </w:rPr>
        <w:t xml:space="preserve">  Cited 1 Oct 2017.</w:t>
      </w:r>
      <w:r>
        <w:rPr>
          <w:rFonts w:ascii="Century" w:eastAsia="Century" w:hAnsi="Century" w:cs="Century"/>
          <w:sz w:val="20"/>
          <w:szCs w:val="20"/>
        </w:rPr>
        <w:br/>
      </w:r>
      <w:r>
        <w:rPr>
          <w:rFonts w:ascii="Century" w:eastAsia="Century" w:hAnsi="Century" w:cs="Century"/>
          <w:sz w:val="20"/>
          <w:szCs w:val="20"/>
          <w:vertAlign w:val="superscript"/>
        </w:rPr>
        <w:t>b</w:t>
      </w:r>
      <w:r>
        <w:rPr>
          <w:rFonts w:ascii="Century" w:eastAsia="Century" w:hAnsi="Century" w:cs="Century"/>
          <w:sz w:val="20"/>
          <w:szCs w:val="20"/>
        </w:rPr>
        <w:t xml:space="preserve"> 303</w:t>
      </w:r>
      <w:r>
        <w:rPr>
          <w:rFonts w:ascii="Century" w:eastAsia="Century" w:hAnsi="Century" w:cs="Century"/>
          <w:sz w:val="20"/>
          <w:szCs w:val="20"/>
        </w:rPr>
        <w:t>医院器官捐献首次单年突破百例大关</w:t>
      </w:r>
      <w:r>
        <w:rPr>
          <w:rFonts w:ascii="Century" w:eastAsia="Century" w:hAnsi="Century" w:cs="Century"/>
          <w:sz w:val="20"/>
          <w:szCs w:val="20"/>
        </w:rPr>
        <w:t>. [303 Hospital Organ Donations Exceed the Majo</w:t>
      </w:r>
      <w:r>
        <w:rPr>
          <w:rFonts w:ascii="Century" w:eastAsia="Century" w:hAnsi="Century" w:cs="Century"/>
          <w:sz w:val="20"/>
          <w:szCs w:val="20"/>
        </w:rPr>
        <w:t xml:space="preserve">r Barrier of 100 in One Year for the First Time]. PLA No. 303 Military Hospital Information Center. 2016 Nov 18. Available: </w:t>
      </w:r>
      <w:hyperlink r:id="rId13">
        <w:r>
          <w:rPr>
            <w:rFonts w:ascii="Century" w:eastAsia="Century" w:hAnsi="Century" w:cs="Century"/>
            <w:color w:val="0000FF"/>
            <w:sz w:val="20"/>
            <w:szCs w:val="20"/>
            <w:u w:val="single"/>
          </w:rPr>
          <w:t>http://www.303yy.com/html/kswz/D30_163</w:t>
        </w:r>
        <w:r>
          <w:rPr>
            <w:rFonts w:ascii="Century" w:eastAsia="Century" w:hAnsi="Century" w:cs="Century"/>
            <w:color w:val="0000FF"/>
            <w:sz w:val="20"/>
            <w:szCs w:val="20"/>
            <w:u w:val="single"/>
          </w:rPr>
          <w:t>3_1105.html Cited 1 Oct 2017</w:t>
        </w:r>
      </w:hyperlink>
      <w:r>
        <w:rPr>
          <w:rFonts w:ascii="Century" w:eastAsia="Century" w:hAnsi="Century" w:cs="Century"/>
          <w:sz w:val="20"/>
          <w:szCs w:val="20"/>
        </w:rPr>
        <w:t>.</w:t>
      </w:r>
    </w:p>
    <w:p w:rsidR="009C1366" w:rsidRDefault="009C1366">
      <w:pPr>
        <w:spacing w:after="200"/>
        <w:rPr>
          <w:rFonts w:ascii="Century" w:eastAsia="Century" w:hAnsi="Century" w:cs="Century"/>
          <w:sz w:val="20"/>
          <w:szCs w:val="20"/>
        </w:rPr>
      </w:pPr>
    </w:p>
    <w:p w:rsidR="009C1366" w:rsidRDefault="00D15DD8">
      <w:pPr>
        <w:spacing w:after="200"/>
        <w:rPr>
          <w:rFonts w:ascii="Century" w:eastAsia="Century" w:hAnsi="Century" w:cs="Century"/>
        </w:rPr>
      </w:pPr>
      <w:r>
        <w:rPr>
          <w:rFonts w:ascii="Century" w:eastAsia="Century" w:hAnsi="Century" w:cs="Century"/>
        </w:rPr>
        <w:lastRenderedPageBreak/>
        <w:t>This indicates that the 303 Military Hospital had by far the most robust transplant center in the province. In 2013 the 303 Military Hospital was ranked third in the nation (in the kidney transplant registry) for voluntary do</w:t>
      </w:r>
      <w:r>
        <w:rPr>
          <w:rFonts w:ascii="Century" w:eastAsia="Century" w:hAnsi="Century" w:cs="Century"/>
        </w:rPr>
        <w:t xml:space="preserve">nation activity </w:t>
      </w:r>
      <w:hyperlink r:id="rId14">
        <w:r>
          <w:rPr>
            <w:rFonts w:ascii="Century" w:eastAsia="Century" w:hAnsi="Century" w:cs="Century"/>
            <w:color w:val="000000"/>
          </w:rPr>
          <w:t>[4]</w:t>
        </w:r>
      </w:hyperlink>
      <w:r>
        <w:rPr>
          <w:rFonts w:ascii="Century" w:eastAsia="Century" w:hAnsi="Century" w:cs="Century"/>
        </w:rPr>
        <w:t xml:space="preserve">, behind only the Sun </w:t>
      </w:r>
      <w:proofErr w:type="spellStart"/>
      <w:r>
        <w:rPr>
          <w:rFonts w:ascii="Century" w:eastAsia="Century" w:hAnsi="Century" w:cs="Century"/>
        </w:rPr>
        <w:t>Yat-sen</w:t>
      </w:r>
      <w:proofErr w:type="spellEnd"/>
      <w:r>
        <w:rPr>
          <w:rFonts w:ascii="Century" w:eastAsia="Century" w:hAnsi="Century" w:cs="Century"/>
        </w:rPr>
        <w:t xml:space="preserve"> First Affiliated Hospital in Guangdong (home base to Huang </w:t>
      </w:r>
      <w:proofErr w:type="spellStart"/>
      <w:r>
        <w:rPr>
          <w:rFonts w:ascii="Century" w:eastAsia="Century" w:hAnsi="Century" w:cs="Century"/>
        </w:rPr>
        <w:t>Jiefu</w:t>
      </w:r>
      <w:proofErr w:type="spellEnd"/>
      <w:r>
        <w:rPr>
          <w:rFonts w:ascii="Century" w:eastAsia="Century" w:hAnsi="Century" w:cs="Century"/>
        </w:rPr>
        <w:t>) and the Zhejiang University School of Medicine’s First Affiliated Hospital (home base</w:t>
      </w:r>
      <w:r>
        <w:rPr>
          <w:rFonts w:ascii="Century" w:eastAsia="Century" w:hAnsi="Century" w:cs="Century"/>
        </w:rPr>
        <w:t xml:space="preserve"> to Zheng </w:t>
      </w:r>
      <w:proofErr w:type="spellStart"/>
      <w:r>
        <w:rPr>
          <w:rFonts w:ascii="Century" w:eastAsia="Century" w:hAnsi="Century" w:cs="Century"/>
        </w:rPr>
        <w:t>Shusen</w:t>
      </w:r>
      <w:proofErr w:type="spellEnd"/>
      <w:r>
        <w:rPr>
          <w:rFonts w:ascii="Century" w:eastAsia="Century" w:hAnsi="Century" w:cs="Century"/>
        </w:rPr>
        <w:t>, another high ranking transplant official), both of which are nationally renowned transplant centers. It was awarded a “national model transplant center” prize in March 2016, and carries out extensive engagement with foreign surgeons. Thus</w:t>
      </w:r>
      <w:r>
        <w:rPr>
          <w:rFonts w:ascii="Century" w:eastAsia="Century" w:hAnsi="Century" w:cs="Century"/>
        </w:rPr>
        <w:t>, it is far more advanced in transplant work than any other hospital in Guangxi and most hospitals in China.</w:t>
      </w:r>
    </w:p>
    <w:p w:rsidR="009C1366" w:rsidRDefault="00D15DD8">
      <w:pPr>
        <w:spacing w:after="200"/>
        <w:rPr>
          <w:rFonts w:ascii="Century" w:eastAsia="Century" w:hAnsi="Century" w:cs="Century"/>
        </w:rPr>
      </w:pPr>
      <w:r>
        <w:rPr>
          <w:rFonts w:ascii="Century" w:eastAsia="Century" w:hAnsi="Century" w:cs="Century"/>
        </w:rPr>
        <w:t>According to the data above, the 303 Military Hospital processed almost half (378 of 770) of Guangxi’s reported donors prior to end of 2016 and about two fifths (1000 of 2511) of Guangxi’s reported transplants. Only one other hospital in the province repor</w:t>
      </w:r>
      <w:r>
        <w:rPr>
          <w:rFonts w:ascii="Century" w:eastAsia="Century" w:hAnsi="Century" w:cs="Century"/>
        </w:rPr>
        <w:t>ted having performed voluntary transplants, for a total of 12 donors.</w:t>
      </w:r>
    </w:p>
    <w:p w:rsidR="009C1366" w:rsidRDefault="00D15DD8">
      <w:pPr>
        <w:rPr>
          <w:rFonts w:ascii="Century" w:eastAsia="Century" w:hAnsi="Century" w:cs="Century"/>
        </w:rPr>
      </w:pPr>
      <w:r>
        <w:rPr>
          <w:rFonts w:ascii="Century" w:eastAsia="Century" w:hAnsi="Century" w:cs="Century"/>
        </w:rPr>
        <w:t>When these two figures are added together (378+12=390), they come to about half of the claimed cumulative total of 770 donors in Guangxi. This leaves an unexplained 380 donors (770 - 378</w:t>
      </w:r>
      <w:r>
        <w:rPr>
          <w:rFonts w:ascii="Century" w:eastAsia="Century" w:hAnsi="Century" w:cs="Century"/>
        </w:rPr>
        <w:t xml:space="preserve"> - 12) and 1479 transplants (2511 - 1000 - 32) which have the high transplants/donor rate of 3.9 (1479 / 380).</w:t>
      </w:r>
    </w:p>
    <w:p w:rsidR="009C1366" w:rsidRDefault="00D15DD8">
      <w:pPr>
        <w:pStyle w:val="Heading3"/>
        <w:spacing w:after="200"/>
        <w:rPr>
          <w:rFonts w:ascii="Century" w:eastAsia="Century" w:hAnsi="Century" w:cs="Century"/>
        </w:rPr>
      </w:pPr>
      <w:bookmarkStart w:id="5" w:name="_3o7alnk" w:colFirst="0" w:colLast="0"/>
      <w:bookmarkEnd w:id="5"/>
      <w:r>
        <w:rPr>
          <w:rFonts w:ascii="Century" w:eastAsia="Century" w:hAnsi="Century" w:cs="Century"/>
        </w:rPr>
        <w:t>Shaanxi Province</w:t>
      </w:r>
    </w:p>
    <w:p w:rsidR="009C1366" w:rsidRDefault="00D15DD8">
      <w:pPr>
        <w:spacing w:after="200"/>
        <w:rPr>
          <w:rFonts w:ascii="Century" w:eastAsia="Century" w:hAnsi="Century" w:cs="Century"/>
        </w:rPr>
      </w:pPr>
      <w:r>
        <w:rPr>
          <w:rFonts w:ascii="Century" w:eastAsia="Century" w:hAnsi="Century" w:cs="Century"/>
        </w:rPr>
        <w:t>Shaanxi is a province in northwest China with a population of 37 million. Four hospitals there are authorized by the NHFPC to pe</w:t>
      </w:r>
      <w:r>
        <w:rPr>
          <w:rFonts w:ascii="Century" w:eastAsia="Century" w:hAnsi="Century" w:cs="Century"/>
        </w:rPr>
        <w:t xml:space="preserve">rform organ donations. The region’s Red Cross statistics report that these hospitals have performed the number of transplants in Table D. </w:t>
      </w:r>
    </w:p>
    <w:p w:rsidR="009C1366" w:rsidRDefault="00D15DD8">
      <w:pPr>
        <w:rPr>
          <w:rFonts w:ascii="Century" w:eastAsia="Century" w:hAnsi="Century" w:cs="Century"/>
        </w:rPr>
      </w:pPr>
      <w:r>
        <w:rPr>
          <w:rFonts w:ascii="Century" w:eastAsia="Century" w:hAnsi="Century" w:cs="Century"/>
          <w:b/>
        </w:rPr>
        <w:t>Table D. Red Cross Data of Voluntary Transplants in Shaanxi.</w:t>
      </w:r>
    </w:p>
    <w:tbl>
      <w:tblPr>
        <w:tblStyle w:val="a2"/>
        <w:tblW w:w="964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20"/>
        <w:gridCol w:w="1050"/>
        <w:gridCol w:w="1575"/>
        <w:gridCol w:w="1020"/>
        <w:gridCol w:w="1410"/>
        <w:gridCol w:w="1735"/>
        <w:gridCol w:w="1530"/>
      </w:tblGrid>
      <w:tr w:rsidR="009C1366">
        <w:trPr>
          <w:trHeight w:val="380"/>
        </w:trPr>
        <w:tc>
          <w:tcPr>
            <w:tcW w:w="3945"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9C1366" w:rsidRDefault="00D15DD8">
            <w:pPr>
              <w:rPr>
                <w:rFonts w:ascii="Century" w:eastAsia="Century" w:hAnsi="Century" w:cs="Century"/>
                <w:b/>
              </w:rPr>
            </w:pPr>
            <w:r>
              <w:rPr>
                <w:rFonts w:ascii="Century" w:eastAsia="Century" w:hAnsi="Century" w:cs="Century"/>
                <w:b/>
              </w:rPr>
              <w:t>Cumulative totals since 1/1/2010</w:t>
            </w:r>
          </w:p>
        </w:tc>
        <w:tc>
          <w:tcPr>
            <w:tcW w:w="5695" w:type="dxa"/>
            <w:gridSpan w:val="4"/>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9C1366" w:rsidRDefault="00D15DD8">
            <w:pPr>
              <w:rPr>
                <w:rFonts w:ascii="Century" w:eastAsia="Century" w:hAnsi="Century" w:cs="Century"/>
                <w:b/>
              </w:rPr>
            </w:pPr>
            <w:r>
              <w:rPr>
                <w:rFonts w:ascii="Century" w:eastAsia="Century" w:hAnsi="Century" w:cs="Century"/>
                <w:b/>
              </w:rPr>
              <w:t>Rates in interval to re</w:t>
            </w:r>
            <w:r>
              <w:rPr>
                <w:rFonts w:ascii="Century" w:eastAsia="Century" w:hAnsi="Century" w:cs="Century"/>
                <w:b/>
              </w:rPr>
              <w:t>porting date</w:t>
            </w:r>
          </w:p>
        </w:tc>
      </w:tr>
      <w:tr w:rsidR="009C1366">
        <w:tc>
          <w:tcPr>
            <w:tcW w:w="132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bottom"/>
          </w:tcPr>
          <w:p w:rsidR="009C1366" w:rsidRDefault="00D15DD8">
            <w:pPr>
              <w:rPr>
                <w:rFonts w:ascii="Century" w:eastAsia="Century" w:hAnsi="Century" w:cs="Century"/>
                <w:b/>
              </w:rPr>
            </w:pPr>
            <w:r>
              <w:rPr>
                <w:rFonts w:ascii="Century" w:eastAsia="Century" w:hAnsi="Century" w:cs="Century"/>
                <w:b/>
              </w:rPr>
              <w:t>Date</w:t>
            </w:r>
          </w:p>
        </w:tc>
        <w:tc>
          <w:tcPr>
            <w:tcW w:w="105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bottom"/>
          </w:tcPr>
          <w:p w:rsidR="009C1366" w:rsidRDefault="00D15DD8">
            <w:pPr>
              <w:rPr>
                <w:rFonts w:ascii="Century" w:eastAsia="Century" w:hAnsi="Century" w:cs="Century"/>
                <w:b/>
                <w:sz w:val="20"/>
                <w:szCs w:val="20"/>
              </w:rPr>
            </w:pPr>
            <w:r>
              <w:rPr>
                <w:rFonts w:ascii="Century" w:eastAsia="Century" w:hAnsi="Century" w:cs="Century"/>
                <w:b/>
              </w:rPr>
              <w:t>Donors</w:t>
            </w:r>
          </w:p>
        </w:tc>
        <w:tc>
          <w:tcPr>
            <w:tcW w:w="15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bottom"/>
          </w:tcPr>
          <w:p w:rsidR="009C1366" w:rsidRDefault="00D15DD8">
            <w:pPr>
              <w:rPr>
                <w:rFonts w:ascii="Century" w:eastAsia="Century" w:hAnsi="Century" w:cs="Century"/>
                <w:b/>
                <w:sz w:val="20"/>
                <w:szCs w:val="20"/>
              </w:rPr>
            </w:pPr>
            <w:r>
              <w:rPr>
                <w:rFonts w:ascii="Century" w:eastAsia="Century" w:hAnsi="Century" w:cs="Century"/>
                <w:b/>
              </w:rPr>
              <w:t>Transplants</w:t>
            </w:r>
          </w:p>
        </w:tc>
        <w:tc>
          <w:tcPr>
            <w:tcW w:w="102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bottom"/>
          </w:tcPr>
          <w:p w:rsidR="009C1366" w:rsidRDefault="00D15DD8">
            <w:pPr>
              <w:rPr>
                <w:rFonts w:ascii="Century" w:eastAsia="Century" w:hAnsi="Century" w:cs="Century"/>
                <w:b/>
              </w:rPr>
            </w:pPr>
            <w:r>
              <w:rPr>
                <w:rFonts w:ascii="Century" w:eastAsia="Century" w:hAnsi="Century" w:cs="Century"/>
                <w:b/>
              </w:rPr>
              <w:t>Months</w:t>
            </w:r>
          </w:p>
        </w:tc>
        <w:tc>
          <w:tcPr>
            <w:tcW w:w="141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bottom"/>
          </w:tcPr>
          <w:p w:rsidR="009C1366" w:rsidRDefault="00D15DD8">
            <w:pPr>
              <w:rPr>
                <w:rFonts w:ascii="Century" w:eastAsia="Century" w:hAnsi="Century" w:cs="Century"/>
                <w:b/>
              </w:rPr>
            </w:pPr>
            <w:r>
              <w:rPr>
                <w:rFonts w:ascii="Century" w:eastAsia="Century" w:hAnsi="Century" w:cs="Century"/>
                <w:b/>
              </w:rPr>
              <w:t>Donors per month</w:t>
            </w:r>
          </w:p>
        </w:tc>
        <w:tc>
          <w:tcPr>
            <w:tcW w:w="173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bottom"/>
          </w:tcPr>
          <w:p w:rsidR="009C1366" w:rsidRDefault="00D15DD8">
            <w:pPr>
              <w:rPr>
                <w:rFonts w:ascii="Century" w:eastAsia="Century" w:hAnsi="Century" w:cs="Century"/>
                <w:b/>
              </w:rPr>
            </w:pPr>
            <w:r>
              <w:rPr>
                <w:rFonts w:ascii="Century" w:eastAsia="Century" w:hAnsi="Century" w:cs="Century"/>
                <w:b/>
              </w:rPr>
              <w:t>Transplants per month</w:t>
            </w:r>
          </w:p>
        </w:tc>
        <w:tc>
          <w:tcPr>
            <w:tcW w:w="153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vAlign w:val="bottom"/>
          </w:tcPr>
          <w:p w:rsidR="009C1366" w:rsidRDefault="00D15DD8">
            <w:pPr>
              <w:rPr>
                <w:rFonts w:ascii="Century" w:eastAsia="Century" w:hAnsi="Century" w:cs="Century"/>
                <w:b/>
              </w:rPr>
            </w:pPr>
            <w:r>
              <w:rPr>
                <w:rFonts w:ascii="Century" w:eastAsia="Century" w:hAnsi="Century" w:cs="Century"/>
                <w:b/>
              </w:rPr>
              <w:t>Transplants per donor</w:t>
            </w:r>
          </w:p>
        </w:tc>
      </w:tr>
      <w:tr w:rsidR="009C1366">
        <w:tc>
          <w:tcPr>
            <w:tcW w:w="13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12/31/2014</w:t>
            </w:r>
          </w:p>
        </w:tc>
        <w:tc>
          <w:tcPr>
            <w:tcW w:w="105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67</w:t>
            </w:r>
          </w:p>
        </w:tc>
        <w:tc>
          <w:tcPr>
            <w:tcW w:w="15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167</w:t>
            </w:r>
          </w:p>
        </w:tc>
        <w:tc>
          <w:tcPr>
            <w:tcW w:w="10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60.0</w:t>
            </w:r>
          </w:p>
        </w:tc>
        <w:tc>
          <w:tcPr>
            <w:tcW w:w="141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1.1</w:t>
            </w:r>
          </w:p>
        </w:tc>
        <w:tc>
          <w:tcPr>
            <w:tcW w:w="173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2.78</w:t>
            </w:r>
          </w:p>
        </w:tc>
        <w:tc>
          <w:tcPr>
            <w:tcW w:w="15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2.5</w:t>
            </w:r>
          </w:p>
        </w:tc>
      </w:tr>
      <w:tr w:rsidR="009C1366">
        <w:tc>
          <w:tcPr>
            <w:tcW w:w="13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3/25/2015</w:t>
            </w:r>
          </w:p>
        </w:tc>
        <w:tc>
          <w:tcPr>
            <w:tcW w:w="105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200</w:t>
            </w:r>
          </w:p>
        </w:tc>
        <w:tc>
          <w:tcPr>
            <w:tcW w:w="15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500</w:t>
            </w:r>
          </w:p>
        </w:tc>
        <w:tc>
          <w:tcPr>
            <w:tcW w:w="10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2.7</w:t>
            </w:r>
          </w:p>
        </w:tc>
        <w:tc>
          <w:tcPr>
            <w:tcW w:w="141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48.9</w:t>
            </w:r>
          </w:p>
        </w:tc>
        <w:tc>
          <w:tcPr>
            <w:tcW w:w="173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122.4</w:t>
            </w:r>
          </w:p>
        </w:tc>
        <w:tc>
          <w:tcPr>
            <w:tcW w:w="15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2.5</w:t>
            </w:r>
          </w:p>
        </w:tc>
      </w:tr>
      <w:tr w:rsidR="009C1366">
        <w:tc>
          <w:tcPr>
            <w:tcW w:w="13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4/28/2016</w:t>
            </w:r>
          </w:p>
        </w:tc>
        <w:tc>
          <w:tcPr>
            <w:tcW w:w="105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334</w:t>
            </w:r>
          </w:p>
        </w:tc>
        <w:tc>
          <w:tcPr>
            <w:tcW w:w="15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900</w:t>
            </w:r>
          </w:p>
        </w:tc>
        <w:tc>
          <w:tcPr>
            <w:tcW w:w="10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13.1</w:t>
            </w:r>
          </w:p>
        </w:tc>
        <w:tc>
          <w:tcPr>
            <w:tcW w:w="141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10.2</w:t>
            </w:r>
          </w:p>
        </w:tc>
        <w:tc>
          <w:tcPr>
            <w:tcW w:w="173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30.5</w:t>
            </w:r>
          </w:p>
        </w:tc>
        <w:tc>
          <w:tcPr>
            <w:tcW w:w="15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3.0</w:t>
            </w:r>
          </w:p>
        </w:tc>
      </w:tr>
      <w:tr w:rsidR="009C1366">
        <w:tc>
          <w:tcPr>
            <w:tcW w:w="13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7/18/2016</w:t>
            </w:r>
          </w:p>
        </w:tc>
        <w:tc>
          <w:tcPr>
            <w:tcW w:w="105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365</w:t>
            </w:r>
          </w:p>
        </w:tc>
        <w:tc>
          <w:tcPr>
            <w:tcW w:w="15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1000</w:t>
            </w:r>
          </w:p>
        </w:tc>
        <w:tc>
          <w:tcPr>
            <w:tcW w:w="10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2.7</w:t>
            </w:r>
          </w:p>
        </w:tc>
        <w:tc>
          <w:tcPr>
            <w:tcW w:w="141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11.7</w:t>
            </w:r>
          </w:p>
        </w:tc>
        <w:tc>
          <w:tcPr>
            <w:tcW w:w="173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37.7</w:t>
            </w:r>
          </w:p>
        </w:tc>
        <w:tc>
          <w:tcPr>
            <w:tcW w:w="15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3.2</w:t>
            </w:r>
          </w:p>
        </w:tc>
      </w:tr>
      <w:tr w:rsidR="009C1366">
        <w:tc>
          <w:tcPr>
            <w:tcW w:w="13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12/31/2016</w:t>
            </w:r>
          </w:p>
        </w:tc>
        <w:tc>
          <w:tcPr>
            <w:tcW w:w="105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479</w:t>
            </w:r>
          </w:p>
        </w:tc>
        <w:tc>
          <w:tcPr>
            <w:tcW w:w="15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1320</w:t>
            </w:r>
          </w:p>
        </w:tc>
        <w:tc>
          <w:tcPr>
            <w:tcW w:w="10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5.4</w:t>
            </w:r>
          </w:p>
        </w:tc>
        <w:tc>
          <w:tcPr>
            <w:tcW w:w="141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21.0</w:t>
            </w:r>
          </w:p>
        </w:tc>
        <w:tc>
          <w:tcPr>
            <w:tcW w:w="173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59.0</w:t>
            </w:r>
          </w:p>
        </w:tc>
        <w:tc>
          <w:tcPr>
            <w:tcW w:w="15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2.8</w:t>
            </w:r>
          </w:p>
        </w:tc>
      </w:tr>
      <w:tr w:rsidR="009C1366">
        <w:tc>
          <w:tcPr>
            <w:tcW w:w="13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7/17/2017</w:t>
            </w:r>
          </w:p>
        </w:tc>
        <w:tc>
          <w:tcPr>
            <w:tcW w:w="105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533</w:t>
            </w:r>
          </w:p>
        </w:tc>
        <w:tc>
          <w:tcPr>
            <w:tcW w:w="15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1400</w:t>
            </w:r>
          </w:p>
        </w:tc>
        <w:tc>
          <w:tcPr>
            <w:tcW w:w="10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6.5</w:t>
            </w:r>
          </w:p>
        </w:tc>
        <w:tc>
          <w:tcPr>
            <w:tcW w:w="141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8.3</w:t>
            </w:r>
          </w:p>
        </w:tc>
        <w:tc>
          <w:tcPr>
            <w:tcW w:w="173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12.3</w:t>
            </w:r>
          </w:p>
        </w:tc>
        <w:tc>
          <w:tcPr>
            <w:tcW w:w="15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1.5</w:t>
            </w:r>
          </w:p>
        </w:tc>
      </w:tr>
    </w:tbl>
    <w:p w:rsidR="009C1366" w:rsidRDefault="00D15DD8">
      <w:pPr>
        <w:rPr>
          <w:rFonts w:ascii="Century" w:eastAsia="Century" w:hAnsi="Century" w:cs="Century"/>
          <w:sz w:val="20"/>
          <w:szCs w:val="20"/>
        </w:rPr>
      </w:pPr>
      <w:r>
        <w:rPr>
          <w:rFonts w:ascii="Century" w:eastAsia="Century" w:hAnsi="Century" w:cs="Century"/>
          <w:sz w:val="20"/>
          <w:szCs w:val="20"/>
        </w:rPr>
        <w:t>Full dataset available in Additional file 3.</w:t>
      </w:r>
    </w:p>
    <w:p w:rsidR="009C1366" w:rsidRDefault="009C1366">
      <w:pPr>
        <w:rPr>
          <w:rFonts w:ascii="Century" w:eastAsia="Century" w:hAnsi="Century" w:cs="Century"/>
          <w:b/>
        </w:rPr>
      </w:pPr>
    </w:p>
    <w:p w:rsidR="009C1366" w:rsidRDefault="00D15DD8">
      <w:pPr>
        <w:spacing w:after="200"/>
        <w:rPr>
          <w:rFonts w:ascii="Century" w:eastAsia="Century" w:hAnsi="Century" w:cs="Century"/>
        </w:rPr>
      </w:pPr>
      <w:r>
        <w:rPr>
          <w:rFonts w:ascii="Century" w:eastAsia="Century" w:hAnsi="Century" w:cs="Century"/>
        </w:rPr>
        <w:t>Table D shows that Shaanxi Red Cross reports initially processing an average of 1.1 donors per month between 2010 (when the program began) and 2014, until an abrupt increase to over one per day for the first three months of 2015. Following this period of h</w:t>
      </w:r>
      <w:r>
        <w:rPr>
          <w:rFonts w:ascii="Century" w:eastAsia="Century" w:hAnsi="Century" w:cs="Century"/>
        </w:rPr>
        <w:t>igh donations, there were two years of much more modest activity.</w:t>
      </w:r>
    </w:p>
    <w:p w:rsidR="009C1366" w:rsidRDefault="00D15DD8">
      <w:pPr>
        <w:spacing w:after="200"/>
        <w:rPr>
          <w:rFonts w:ascii="Century" w:eastAsia="Century" w:hAnsi="Century" w:cs="Century"/>
        </w:rPr>
      </w:pPr>
      <w:r>
        <w:rPr>
          <w:rFonts w:ascii="Century" w:eastAsia="Century" w:hAnsi="Century" w:cs="Century"/>
        </w:rPr>
        <w:lastRenderedPageBreak/>
        <w:t xml:space="preserve">Table E shows the hospitals in the province and the transplants they report performing on their websites. </w:t>
      </w:r>
    </w:p>
    <w:p w:rsidR="009C1366" w:rsidRDefault="00D15DD8">
      <w:pPr>
        <w:rPr>
          <w:rFonts w:ascii="Century" w:eastAsia="Century" w:hAnsi="Century" w:cs="Century"/>
        </w:rPr>
      </w:pPr>
      <w:r>
        <w:rPr>
          <w:rFonts w:ascii="Century" w:eastAsia="Century" w:hAnsi="Century" w:cs="Century"/>
          <w:b/>
        </w:rPr>
        <w:t>Table E. Hospital Website Data of Voluntary Transplants in Shaanxi Hospitals.</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30"/>
        <w:gridCol w:w="1110"/>
        <w:gridCol w:w="1620"/>
      </w:tblGrid>
      <w:tr w:rsidR="009C1366">
        <w:trPr>
          <w:trHeight w:val="440"/>
        </w:trPr>
        <w:tc>
          <w:tcPr>
            <w:tcW w:w="9360" w:type="dxa"/>
            <w:gridSpan w:val="3"/>
            <w:shd w:val="clear" w:color="auto" w:fill="auto"/>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Cumul</w:t>
            </w:r>
            <w:r>
              <w:rPr>
                <w:rFonts w:ascii="Century" w:eastAsia="Century" w:hAnsi="Century" w:cs="Century"/>
                <w:b/>
              </w:rPr>
              <w:t>ative totals since 1/1/2010 to April 2017</w:t>
            </w:r>
          </w:p>
        </w:tc>
      </w:tr>
      <w:tr w:rsidR="009C1366">
        <w:tc>
          <w:tcPr>
            <w:tcW w:w="6630" w:type="dxa"/>
            <w:shd w:val="clear" w:color="auto" w:fill="auto"/>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Hospital</w:t>
            </w:r>
          </w:p>
        </w:tc>
        <w:tc>
          <w:tcPr>
            <w:tcW w:w="1110" w:type="dxa"/>
            <w:shd w:val="clear" w:color="auto" w:fill="auto"/>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Donors</w:t>
            </w:r>
          </w:p>
        </w:tc>
        <w:tc>
          <w:tcPr>
            <w:tcW w:w="1620" w:type="dxa"/>
            <w:shd w:val="clear" w:color="auto" w:fill="auto"/>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Transplants</w:t>
            </w:r>
          </w:p>
        </w:tc>
      </w:tr>
      <w:tr w:rsidR="009C1366">
        <w:tc>
          <w:tcPr>
            <w:tcW w:w="6630" w:type="dxa"/>
            <w:shd w:val="clear" w:color="auto" w:fill="auto"/>
            <w:tcMar>
              <w:top w:w="72" w:type="dxa"/>
              <w:left w:w="72" w:type="dxa"/>
              <w:bottom w:w="72" w:type="dxa"/>
              <w:right w:w="72" w:type="dxa"/>
            </w:tcMar>
          </w:tcPr>
          <w:p w:rsidR="009C1366" w:rsidRDefault="00D15DD8">
            <w:pPr>
              <w:rPr>
                <w:rFonts w:ascii="Century" w:eastAsia="Century" w:hAnsi="Century" w:cs="Century"/>
              </w:rPr>
            </w:pPr>
            <w:r>
              <w:rPr>
                <w:rFonts w:ascii="Century" w:eastAsia="Century" w:hAnsi="Century" w:cs="Century"/>
              </w:rPr>
              <w:t xml:space="preserve">No.1 Affiliated Hospital of Xi'an </w:t>
            </w:r>
            <w:proofErr w:type="spellStart"/>
            <w:r>
              <w:rPr>
                <w:rFonts w:ascii="Century" w:eastAsia="Century" w:hAnsi="Century" w:cs="Century"/>
              </w:rPr>
              <w:t>Jiaotong</w:t>
            </w:r>
            <w:proofErr w:type="spellEnd"/>
            <w:r>
              <w:rPr>
                <w:rFonts w:ascii="Century" w:eastAsia="Century" w:hAnsi="Century" w:cs="Century"/>
              </w:rPr>
              <w:t xml:space="preserve"> University Medical School</w:t>
            </w:r>
          </w:p>
        </w:tc>
        <w:tc>
          <w:tcPr>
            <w:tcW w:w="1110" w:type="dxa"/>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378</w:t>
            </w:r>
            <w:r>
              <w:rPr>
                <w:rFonts w:ascii="Century" w:eastAsia="Century" w:hAnsi="Century" w:cs="Century"/>
                <w:vertAlign w:val="superscript"/>
              </w:rPr>
              <w:t>a</w:t>
            </w:r>
          </w:p>
        </w:tc>
        <w:tc>
          <w:tcPr>
            <w:tcW w:w="1620" w:type="dxa"/>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958</w:t>
            </w:r>
            <w:r>
              <w:rPr>
                <w:rFonts w:ascii="Century" w:eastAsia="Century" w:hAnsi="Century" w:cs="Century"/>
                <w:vertAlign w:val="superscript"/>
              </w:rPr>
              <w:t>a</w:t>
            </w:r>
          </w:p>
        </w:tc>
      </w:tr>
      <w:tr w:rsidR="009C1366">
        <w:tc>
          <w:tcPr>
            <w:tcW w:w="6630" w:type="dxa"/>
            <w:shd w:val="clear" w:color="auto" w:fill="auto"/>
            <w:tcMar>
              <w:top w:w="72" w:type="dxa"/>
              <w:left w:w="72" w:type="dxa"/>
              <w:bottom w:w="72" w:type="dxa"/>
              <w:right w:w="72" w:type="dxa"/>
            </w:tcMar>
          </w:tcPr>
          <w:p w:rsidR="009C1366" w:rsidRDefault="00D15DD8">
            <w:pPr>
              <w:rPr>
                <w:rFonts w:ascii="Century" w:eastAsia="Century" w:hAnsi="Century" w:cs="Century"/>
              </w:rPr>
            </w:pPr>
            <w:r>
              <w:rPr>
                <w:rFonts w:ascii="Century" w:eastAsia="Century" w:hAnsi="Century" w:cs="Century"/>
              </w:rPr>
              <w:t>Shaanxi People's Hospital</w:t>
            </w:r>
          </w:p>
        </w:tc>
        <w:tc>
          <w:tcPr>
            <w:tcW w:w="1110" w:type="dxa"/>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w:t>
            </w:r>
          </w:p>
        </w:tc>
        <w:tc>
          <w:tcPr>
            <w:tcW w:w="1620" w:type="dxa"/>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w:t>
            </w:r>
          </w:p>
        </w:tc>
      </w:tr>
      <w:tr w:rsidR="009C1366">
        <w:tc>
          <w:tcPr>
            <w:tcW w:w="6630" w:type="dxa"/>
            <w:shd w:val="clear" w:color="auto" w:fill="auto"/>
            <w:tcMar>
              <w:top w:w="72" w:type="dxa"/>
              <w:left w:w="72" w:type="dxa"/>
              <w:bottom w:w="72" w:type="dxa"/>
              <w:right w:w="72" w:type="dxa"/>
            </w:tcMar>
          </w:tcPr>
          <w:p w:rsidR="009C1366" w:rsidRDefault="00D15DD8">
            <w:pPr>
              <w:rPr>
                <w:rFonts w:ascii="Century" w:eastAsia="Century" w:hAnsi="Century" w:cs="Century"/>
              </w:rPr>
            </w:pPr>
            <w:proofErr w:type="spellStart"/>
            <w:r>
              <w:rPr>
                <w:rFonts w:ascii="Century" w:eastAsia="Century" w:hAnsi="Century" w:cs="Century"/>
              </w:rPr>
              <w:t>Xijing</w:t>
            </w:r>
            <w:proofErr w:type="spellEnd"/>
            <w:r>
              <w:rPr>
                <w:rFonts w:ascii="Century" w:eastAsia="Century" w:hAnsi="Century" w:cs="Century"/>
              </w:rPr>
              <w:t xml:space="preserve"> Hospital Affiliated with the Fourth Military Medical University</w:t>
            </w:r>
          </w:p>
        </w:tc>
        <w:tc>
          <w:tcPr>
            <w:tcW w:w="1110" w:type="dxa"/>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w:t>
            </w:r>
          </w:p>
        </w:tc>
        <w:tc>
          <w:tcPr>
            <w:tcW w:w="1620" w:type="dxa"/>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w:t>
            </w:r>
          </w:p>
        </w:tc>
      </w:tr>
      <w:tr w:rsidR="009C1366">
        <w:tc>
          <w:tcPr>
            <w:tcW w:w="6630" w:type="dxa"/>
            <w:shd w:val="clear" w:color="auto" w:fill="auto"/>
            <w:tcMar>
              <w:top w:w="72" w:type="dxa"/>
              <w:left w:w="72" w:type="dxa"/>
              <w:bottom w:w="72" w:type="dxa"/>
              <w:right w:w="72" w:type="dxa"/>
            </w:tcMar>
          </w:tcPr>
          <w:p w:rsidR="009C1366" w:rsidRDefault="00D15DD8">
            <w:pPr>
              <w:rPr>
                <w:rFonts w:ascii="Century" w:eastAsia="Century" w:hAnsi="Century" w:cs="Century"/>
              </w:rPr>
            </w:pPr>
            <w:r>
              <w:rPr>
                <w:rFonts w:ascii="Century" w:eastAsia="Century" w:hAnsi="Century" w:cs="Century"/>
              </w:rPr>
              <w:t>Shaanxi People’s Armed Police General Hospital</w:t>
            </w:r>
          </w:p>
        </w:tc>
        <w:tc>
          <w:tcPr>
            <w:tcW w:w="1110" w:type="dxa"/>
            <w:shd w:val="clear" w:color="auto" w:fill="auto"/>
            <w:tcMar>
              <w:top w:w="72" w:type="dxa"/>
              <w:left w:w="72" w:type="dxa"/>
              <w:bottom w:w="72" w:type="dxa"/>
              <w:right w:w="72" w:type="dxa"/>
            </w:tcMar>
          </w:tcPr>
          <w:p w:rsidR="009C1366" w:rsidRDefault="00D15DD8">
            <w:pPr>
              <w:jc w:val="right"/>
              <w:rPr>
                <w:rFonts w:ascii="Century" w:eastAsia="Century" w:hAnsi="Century" w:cs="Century"/>
                <w:vertAlign w:val="superscript"/>
              </w:rPr>
            </w:pPr>
            <w:r>
              <w:rPr>
                <w:rFonts w:ascii="Century" w:eastAsia="Century" w:hAnsi="Century" w:cs="Century"/>
              </w:rPr>
              <w:t>6</w:t>
            </w:r>
            <w:r>
              <w:rPr>
                <w:rFonts w:ascii="Century" w:eastAsia="Century" w:hAnsi="Century" w:cs="Century"/>
                <w:vertAlign w:val="superscript"/>
              </w:rPr>
              <w:t>b</w:t>
            </w:r>
          </w:p>
        </w:tc>
        <w:tc>
          <w:tcPr>
            <w:tcW w:w="1620" w:type="dxa"/>
            <w:shd w:val="clear" w:color="auto" w:fill="auto"/>
            <w:tcMar>
              <w:top w:w="72" w:type="dxa"/>
              <w:left w:w="72" w:type="dxa"/>
              <w:bottom w:w="72" w:type="dxa"/>
              <w:right w:w="72" w:type="dxa"/>
            </w:tcMar>
          </w:tcPr>
          <w:p w:rsidR="009C1366" w:rsidRDefault="00D15DD8">
            <w:pPr>
              <w:jc w:val="right"/>
              <w:rPr>
                <w:rFonts w:ascii="Century" w:eastAsia="Century" w:hAnsi="Century" w:cs="Century"/>
              </w:rPr>
            </w:pPr>
            <w:r>
              <w:rPr>
                <w:rFonts w:ascii="Century" w:eastAsia="Century" w:hAnsi="Century" w:cs="Century"/>
              </w:rPr>
              <w:t>-</w:t>
            </w:r>
          </w:p>
        </w:tc>
      </w:tr>
    </w:tbl>
    <w:p w:rsidR="009C1366" w:rsidRDefault="00D15DD8">
      <w:pPr>
        <w:rPr>
          <w:rFonts w:ascii="Century" w:eastAsia="Century" w:hAnsi="Century" w:cs="Century"/>
          <w:sz w:val="20"/>
          <w:szCs w:val="20"/>
        </w:rPr>
      </w:pPr>
      <w:r>
        <w:rPr>
          <w:rFonts w:ascii="Century" w:eastAsia="Century" w:hAnsi="Century" w:cs="Century"/>
          <w:sz w:val="20"/>
          <w:szCs w:val="20"/>
          <w:vertAlign w:val="superscript"/>
        </w:rPr>
        <w:t>a</w:t>
      </w:r>
      <w:r>
        <w:rPr>
          <w:rFonts w:ascii="Century" w:eastAsia="Century" w:hAnsi="Century" w:cs="Century"/>
          <w:sz w:val="20"/>
          <w:szCs w:val="20"/>
        </w:rPr>
        <w:t xml:space="preserve"> Chen D. </w:t>
      </w:r>
      <w:r>
        <w:rPr>
          <w:rFonts w:ascii="Century" w:eastAsia="Century" w:hAnsi="Century" w:cs="Century"/>
          <w:sz w:val="20"/>
          <w:szCs w:val="20"/>
        </w:rPr>
        <w:t>我院肾移植科党婉莹被评为</w:t>
      </w:r>
      <w:r>
        <w:rPr>
          <w:rFonts w:ascii="Century" w:eastAsia="Century" w:hAnsi="Century" w:cs="Century"/>
          <w:sz w:val="20"/>
          <w:szCs w:val="20"/>
        </w:rPr>
        <w:t>2016</w:t>
      </w:r>
      <w:r>
        <w:rPr>
          <w:rFonts w:ascii="Century" w:eastAsia="Century" w:hAnsi="Century" w:cs="Century"/>
          <w:sz w:val="20"/>
          <w:szCs w:val="20"/>
        </w:rPr>
        <w:t>年度全国优秀人体器官捐献协调员</w:t>
      </w:r>
      <w:r>
        <w:rPr>
          <w:rFonts w:ascii="Century" w:eastAsia="Century" w:hAnsi="Century" w:cs="Century"/>
          <w:sz w:val="20"/>
          <w:szCs w:val="20"/>
        </w:rPr>
        <w:t xml:space="preserve">. [Dang </w:t>
      </w:r>
      <w:proofErr w:type="spellStart"/>
      <w:r>
        <w:rPr>
          <w:rFonts w:ascii="Century" w:eastAsia="Century" w:hAnsi="Century" w:cs="Century"/>
          <w:sz w:val="20"/>
          <w:szCs w:val="20"/>
        </w:rPr>
        <w:t>Wanbao</w:t>
      </w:r>
      <w:proofErr w:type="spellEnd"/>
      <w:r>
        <w:rPr>
          <w:rFonts w:ascii="Century" w:eastAsia="Century" w:hAnsi="Century" w:cs="Century"/>
          <w:sz w:val="20"/>
          <w:szCs w:val="20"/>
        </w:rPr>
        <w:t xml:space="preserve"> of the hospital’s kidney transplant ward has been chosen as 2016’s national outstanding organ transplant coordinator]. No.1 Affiliated Hospital </w:t>
      </w:r>
      <w:r>
        <w:rPr>
          <w:rFonts w:ascii="Century" w:eastAsia="Century" w:hAnsi="Century" w:cs="Century"/>
          <w:sz w:val="20"/>
          <w:szCs w:val="20"/>
        </w:rPr>
        <w:t xml:space="preserve">of Xi'an </w:t>
      </w:r>
      <w:proofErr w:type="spellStart"/>
      <w:r>
        <w:rPr>
          <w:rFonts w:ascii="Century" w:eastAsia="Century" w:hAnsi="Century" w:cs="Century"/>
          <w:sz w:val="20"/>
          <w:szCs w:val="20"/>
        </w:rPr>
        <w:t>Jiaotong</w:t>
      </w:r>
      <w:proofErr w:type="spellEnd"/>
      <w:r>
        <w:rPr>
          <w:rFonts w:ascii="Century" w:eastAsia="Century" w:hAnsi="Century" w:cs="Century"/>
          <w:sz w:val="20"/>
          <w:szCs w:val="20"/>
        </w:rPr>
        <w:t xml:space="preserve"> University Medical School. 2017 Mar 31. Chinese. Available: </w:t>
      </w:r>
      <w:hyperlink r:id="rId15">
        <w:r>
          <w:rPr>
            <w:rFonts w:ascii="Century" w:eastAsia="Century" w:hAnsi="Century" w:cs="Century"/>
            <w:color w:val="1155CC"/>
            <w:sz w:val="20"/>
            <w:szCs w:val="20"/>
            <w:u w:val="single"/>
          </w:rPr>
          <w:t>http://www.dyyy.xjtu.edu.cn/info/1779/21470.htm</w:t>
        </w:r>
      </w:hyperlink>
      <w:r>
        <w:rPr>
          <w:rFonts w:ascii="Century" w:eastAsia="Century" w:hAnsi="Century" w:cs="Century"/>
          <w:sz w:val="20"/>
          <w:szCs w:val="20"/>
        </w:rPr>
        <w:t xml:space="preserve"> Cited 1 Oct 2017.</w:t>
      </w:r>
    </w:p>
    <w:p w:rsidR="009C1366" w:rsidRDefault="00D15DD8">
      <w:pPr>
        <w:rPr>
          <w:rFonts w:ascii="Century" w:eastAsia="Century" w:hAnsi="Century" w:cs="Century"/>
          <w:sz w:val="20"/>
          <w:szCs w:val="20"/>
        </w:rPr>
      </w:pPr>
      <w:r>
        <w:rPr>
          <w:rFonts w:ascii="Century" w:eastAsia="Century" w:hAnsi="Century" w:cs="Century"/>
          <w:sz w:val="20"/>
          <w:szCs w:val="20"/>
          <w:vertAlign w:val="superscript"/>
        </w:rPr>
        <w:t xml:space="preserve">b </w:t>
      </w:r>
      <w:r>
        <w:rPr>
          <w:rFonts w:ascii="Century" w:eastAsia="Century" w:hAnsi="Century" w:cs="Century"/>
          <w:sz w:val="20"/>
          <w:szCs w:val="20"/>
        </w:rPr>
        <w:t xml:space="preserve">Cardiovascular department. </w:t>
      </w:r>
      <w:r>
        <w:rPr>
          <w:rFonts w:ascii="Century" w:eastAsia="Century" w:hAnsi="Century" w:cs="Century"/>
          <w:sz w:val="20"/>
          <w:szCs w:val="20"/>
        </w:rPr>
        <w:t>公民死亡后器官捐献在我院已顺利开</w:t>
      </w:r>
      <w:r>
        <w:rPr>
          <w:rFonts w:ascii="Century" w:eastAsia="Century" w:hAnsi="Century" w:cs="Century"/>
          <w:sz w:val="20"/>
          <w:szCs w:val="20"/>
        </w:rPr>
        <w:t xml:space="preserve">. [Citizen organ donation after death has begun smoothly at our hospital]. Shaanxi People’s Armed Police General Hospital. 2014 Nov 27. Chinese. Available: </w:t>
      </w:r>
      <w:hyperlink r:id="rId16">
        <w:r>
          <w:rPr>
            <w:rFonts w:ascii="Century" w:eastAsia="Century" w:hAnsi="Century" w:cs="Century"/>
            <w:color w:val="1155CC"/>
            <w:sz w:val="20"/>
            <w:szCs w:val="20"/>
            <w:u w:val="single"/>
          </w:rPr>
          <w:t>http://ww</w:t>
        </w:r>
        <w:r>
          <w:rPr>
            <w:rFonts w:ascii="Century" w:eastAsia="Century" w:hAnsi="Century" w:cs="Century"/>
            <w:color w:val="1155CC"/>
            <w:sz w:val="20"/>
            <w:szCs w:val="20"/>
            <w:u w:val="single"/>
          </w:rPr>
          <w:t>w.wjyy029.com/NewsContent.aspx?cmscontentid=3845&amp;categoryid=53</w:t>
        </w:r>
      </w:hyperlink>
      <w:r>
        <w:rPr>
          <w:rFonts w:ascii="Century" w:eastAsia="Century" w:hAnsi="Century" w:cs="Century"/>
          <w:sz w:val="20"/>
          <w:szCs w:val="20"/>
        </w:rPr>
        <w:t xml:space="preserve">; </w:t>
      </w:r>
      <w:hyperlink r:id="rId17">
        <w:r>
          <w:rPr>
            <w:rFonts w:ascii="Century" w:eastAsia="Century" w:hAnsi="Century" w:cs="Century"/>
            <w:color w:val="1155CC"/>
            <w:sz w:val="20"/>
            <w:szCs w:val="20"/>
            <w:u w:val="single"/>
          </w:rPr>
          <w:t>http://archive.is/oNix3</w:t>
        </w:r>
      </w:hyperlink>
      <w:r>
        <w:rPr>
          <w:rFonts w:ascii="Century" w:eastAsia="Century" w:hAnsi="Century" w:cs="Century"/>
          <w:sz w:val="20"/>
          <w:szCs w:val="20"/>
        </w:rPr>
        <w:t xml:space="preserve">  Cited 1 Oct 2017.</w:t>
      </w:r>
    </w:p>
    <w:p w:rsidR="009C1366" w:rsidRDefault="009C1366">
      <w:pPr>
        <w:rPr>
          <w:rFonts w:ascii="Century" w:eastAsia="Century" w:hAnsi="Century" w:cs="Century"/>
          <w:b/>
        </w:rPr>
      </w:pPr>
    </w:p>
    <w:p w:rsidR="009C1366" w:rsidRDefault="00D15DD8">
      <w:pPr>
        <w:spacing w:after="200"/>
        <w:rPr>
          <w:rFonts w:ascii="Century" w:eastAsia="Century" w:hAnsi="Century" w:cs="Century"/>
        </w:rPr>
      </w:pPr>
      <w:r>
        <w:rPr>
          <w:rFonts w:ascii="Century" w:eastAsia="Century" w:hAnsi="Century" w:cs="Century"/>
        </w:rPr>
        <w:t xml:space="preserve">The totals from the four authorized transplant hospitals are significantly less than those claimed by the Red Cross. Moreover, much of the transplant activity at No. 1 Affiliated Hospital of Xi'an </w:t>
      </w:r>
      <w:proofErr w:type="spellStart"/>
      <w:r>
        <w:rPr>
          <w:rFonts w:ascii="Century" w:eastAsia="Century" w:hAnsi="Century" w:cs="Century"/>
        </w:rPr>
        <w:t>Jiaotong</w:t>
      </w:r>
      <w:proofErr w:type="spellEnd"/>
      <w:r>
        <w:rPr>
          <w:rFonts w:ascii="Century" w:eastAsia="Century" w:hAnsi="Century" w:cs="Century"/>
        </w:rPr>
        <w:t xml:space="preserve"> University Medical School took place within one ye</w:t>
      </w:r>
      <w:r>
        <w:rPr>
          <w:rFonts w:ascii="Century" w:eastAsia="Century" w:hAnsi="Century" w:cs="Century"/>
        </w:rPr>
        <w:t xml:space="preserve">ar after the establishment of the hospital’s OPO in March 2016 </w:t>
      </w:r>
      <w:hyperlink r:id="rId18">
        <w:r>
          <w:rPr>
            <w:rFonts w:ascii="Century" w:eastAsia="Century" w:hAnsi="Century" w:cs="Century"/>
            <w:color w:val="000000"/>
          </w:rPr>
          <w:t>[5]</w:t>
        </w:r>
      </w:hyperlink>
      <w:r>
        <w:rPr>
          <w:rFonts w:ascii="Century" w:eastAsia="Century" w:hAnsi="Century" w:cs="Century"/>
        </w:rPr>
        <w:t>. This conflicts with the claim of the province having processed 365 donors by July 18, 2016.</w:t>
      </w:r>
    </w:p>
    <w:p w:rsidR="009C1366" w:rsidRDefault="00D15DD8">
      <w:pPr>
        <w:pStyle w:val="Heading3"/>
        <w:spacing w:before="0"/>
        <w:rPr>
          <w:rFonts w:ascii="Century" w:eastAsia="Century" w:hAnsi="Century" w:cs="Century"/>
        </w:rPr>
      </w:pPr>
      <w:bookmarkStart w:id="6" w:name="_23ckvvd" w:colFirst="0" w:colLast="0"/>
      <w:bookmarkEnd w:id="6"/>
      <w:r>
        <w:rPr>
          <w:rFonts w:ascii="Century" w:eastAsia="Century" w:hAnsi="Century" w:cs="Century"/>
        </w:rPr>
        <w:t>Sichuan Province</w:t>
      </w:r>
    </w:p>
    <w:p w:rsidR="009C1366" w:rsidRDefault="00D15DD8">
      <w:pPr>
        <w:spacing w:after="200"/>
        <w:rPr>
          <w:rFonts w:ascii="Century" w:eastAsia="Century" w:hAnsi="Century" w:cs="Century"/>
        </w:rPr>
      </w:pPr>
      <w:r>
        <w:rPr>
          <w:rFonts w:ascii="Century" w:eastAsia="Century" w:hAnsi="Century" w:cs="Century"/>
        </w:rPr>
        <w:t xml:space="preserve">Sichuan, a province in </w:t>
      </w:r>
      <w:r>
        <w:rPr>
          <w:rFonts w:ascii="Century" w:eastAsia="Century" w:hAnsi="Century" w:cs="Century"/>
        </w:rPr>
        <w:t>southwest China, has four hospitals authorized to perform voluntary organ transplants. Table F shows Red Cross data for Sichuan province.</w:t>
      </w:r>
      <w:r>
        <w:br w:type="page"/>
      </w:r>
    </w:p>
    <w:p w:rsidR="009C1366" w:rsidRDefault="00D15DD8">
      <w:pPr>
        <w:rPr>
          <w:rFonts w:ascii="Century" w:eastAsia="Century" w:hAnsi="Century" w:cs="Century"/>
        </w:rPr>
      </w:pPr>
      <w:r>
        <w:rPr>
          <w:rFonts w:ascii="Century" w:eastAsia="Century" w:hAnsi="Century" w:cs="Century"/>
          <w:b/>
        </w:rPr>
        <w:lastRenderedPageBreak/>
        <w:t>Table F. Red Cross data of Voluntary Transplants in Sichuan.</w:t>
      </w:r>
    </w:p>
    <w:tbl>
      <w:tblPr>
        <w:tblStyle w:val="a4"/>
        <w:tblW w:w="9378"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1095"/>
        <w:gridCol w:w="1545"/>
        <w:gridCol w:w="1170"/>
        <w:gridCol w:w="1270"/>
        <w:gridCol w:w="1504"/>
        <w:gridCol w:w="1504"/>
      </w:tblGrid>
      <w:tr w:rsidR="009C1366">
        <w:trPr>
          <w:trHeight w:val="380"/>
        </w:trPr>
        <w:tc>
          <w:tcPr>
            <w:tcW w:w="3930" w:type="dxa"/>
            <w:gridSpan w:val="3"/>
            <w:tcBorders>
              <w:top w:val="single" w:sz="4" w:space="0" w:color="000000"/>
              <w:left w:val="single" w:sz="4" w:space="0" w:color="000000"/>
              <w:bottom w:val="single" w:sz="6" w:space="0" w:color="222222"/>
              <w:right w:val="single" w:sz="4" w:space="0" w:color="000000"/>
            </w:tcBorders>
            <w:tcMar>
              <w:top w:w="72" w:type="dxa"/>
              <w:left w:w="72" w:type="dxa"/>
              <w:bottom w:w="72" w:type="dxa"/>
              <w:right w:w="72" w:type="dxa"/>
            </w:tcMar>
          </w:tcPr>
          <w:p w:rsidR="009C1366" w:rsidRDefault="00D15DD8">
            <w:pPr>
              <w:rPr>
                <w:rFonts w:ascii="Century" w:eastAsia="Century" w:hAnsi="Century" w:cs="Century"/>
                <w:b/>
              </w:rPr>
            </w:pPr>
            <w:r>
              <w:rPr>
                <w:rFonts w:ascii="Century" w:eastAsia="Century" w:hAnsi="Century" w:cs="Century"/>
                <w:b/>
              </w:rPr>
              <w:t>Cumulative totals since 1/1/2010</w:t>
            </w:r>
          </w:p>
        </w:tc>
        <w:tc>
          <w:tcPr>
            <w:tcW w:w="5448" w:type="dxa"/>
            <w:gridSpan w:val="4"/>
            <w:tcBorders>
              <w:top w:val="single" w:sz="4" w:space="0" w:color="000000"/>
              <w:left w:val="single" w:sz="4" w:space="0" w:color="000000"/>
              <w:bottom w:val="single" w:sz="4" w:space="0" w:color="222222"/>
              <w:right w:val="single" w:sz="4" w:space="0" w:color="000000"/>
            </w:tcBorders>
            <w:tcMar>
              <w:top w:w="72" w:type="dxa"/>
              <w:left w:w="72" w:type="dxa"/>
              <w:bottom w:w="72" w:type="dxa"/>
              <w:right w:w="72" w:type="dxa"/>
            </w:tcMar>
          </w:tcPr>
          <w:p w:rsidR="009C1366" w:rsidRDefault="00D15DD8">
            <w:pPr>
              <w:rPr>
                <w:rFonts w:ascii="Century" w:eastAsia="Century" w:hAnsi="Century" w:cs="Century"/>
                <w:b/>
              </w:rPr>
            </w:pPr>
            <w:r>
              <w:rPr>
                <w:rFonts w:ascii="Century" w:eastAsia="Century" w:hAnsi="Century" w:cs="Century"/>
                <w:b/>
              </w:rPr>
              <w:t>Rates in interval to re</w:t>
            </w:r>
            <w:r>
              <w:rPr>
                <w:rFonts w:ascii="Century" w:eastAsia="Century" w:hAnsi="Century" w:cs="Century"/>
                <w:b/>
              </w:rPr>
              <w:t>porting date</w:t>
            </w:r>
          </w:p>
        </w:tc>
      </w:tr>
      <w:tr w:rsidR="009C1366">
        <w:tc>
          <w:tcPr>
            <w:tcW w:w="1290" w:type="dxa"/>
            <w:tcBorders>
              <w:top w:val="single" w:sz="6" w:space="0" w:color="222222"/>
              <w:left w:val="single" w:sz="4" w:space="0" w:color="222222"/>
              <w:bottom w:val="single" w:sz="6" w:space="0" w:color="222222"/>
              <w:right w:val="single" w:sz="6" w:space="0" w:color="222222"/>
            </w:tcBorders>
            <w:tcMar>
              <w:top w:w="72" w:type="dxa"/>
              <w:left w:w="72" w:type="dxa"/>
              <w:bottom w:w="72" w:type="dxa"/>
              <w:right w:w="72" w:type="dxa"/>
            </w:tcMar>
            <w:vAlign w:val="bottom"/>
          </w:tcPr>
          <w:p w:rsidR="009C1366" w:rsidRDefault="009C1366">
            <w:pPr>
              <w:rPr>
                <w:rFonts w:ascii="Century" w:eastAsia="Century" w:hAnsi="Century" w:cs="Century"/>
                <w:b/>
              </w:rPr>
            </w:pPr>
          </w:p>
          <w:p w:rsidR="009C1366" w:rsidRDefault="00D15DD8">
            <w:pPr>
              <w:rPr>
                <w:rFonts w:ascii="Century" w:eastAsia="Century" w:hAnsi="Century" w:cs="Century"/>
                <w:b/>
              </w:rPr>
            </w:pPr>
            <w:r>
              <w:rPr>
                <w:rFonts w:ascii="Century" w:eastAsia="Century" w:hAnsi="Century" w:cs="Century"/>
                <w:b/>
              </w:rPr>
              <w:t>Date</w:t>
            </w:r>
          </w:p>
        </w:tc>
        <w:tc>
          <w:tcPr>
            <w:tcW w:w="1095" w:type="dxa"/>
            <w:tcBorders>
              <w:top w:val="single" w:sz="6" w:space="0" w:color="222222"/>
              <w:left w:val="single" w:sz="6" w:space="0" w:color="222222"/>
              <w:bottom w:val="single" w:sz="6" w:space="0" w:color="222222"/>
              <w:right w:val="single" w:sz="6" w:space="0" w:color="222222"/>
            </w:tcBorders>
            <w:tcMar>
              <w:top w:w="72" w:type="dxa"/>
              <w:left w:w="72" w:type="dxa"/>
              <w:bottom w:w="72" w:type="dxa"/>
              <w:right w:w="72" w:type="dxa"/>
            </w:tcMar>
            <w:vAlign w:val="bottom"/>
          </w:tcPr>
          <w:p w:rsidR="009C1366" w:rsidRDefault="00D15DD8">
            <w:pPr>
              <w:rPr>
                <w:rFonts w:ascii="Century" w:eastAsia="Century" w:hAnsi="Century" w:cs="Century"/>
                <w:b/>
              </w:rPr>
            </w:pPr>
            <w:r>
              <w:rPr>
                <w:rFonts w:ascii="Century" w:eastAsia="Century" w:hAnsi="Century" w:cs="Century"/>
                <w:b/>
              </w:rPr>
              <w:t>Donors</w:t>
            </w:r>
          </w:p>
        </w:tc>
        <w:tc>
          <w:tcPr>
            <w:tcW w:w="1545" w:type="dxa"/>
            <w:tcBorders>
              <w:top w:val="single" w:sz="6" w:space="0" w:color="222222"/>
              <w:left w:val="single" w:sz="6" w:space="0" w:color="222222"/>
              <w:bottom w:val="single" w:sz="6" w:space="0" w:color="222222"/>
              <w:right w:val="single" w:sz="6" w:space="0" w:color="222222"/>
            </w:tcBorders>
            <w:tcMar>
              <w:top w:w="72" w:type="dxa"/>
              <w:left w:w="72" w:type="dxa"/>
              <w:bottom w:w="72" w:type="dxa"/>
              <w:right w:w="72" w:type="dxa"/>
            </w:tcMar>
            <w:vAlign w:val="bottom"/>
          </w:tcPr>
          <w:p w:rsidR="009C1366" w:rsidRDefault="00D15DD8">
            <w:pPr>
              <w:rPr>
                <w:rFonts w:ascii="Century" w:eastAsia="Century" w:hAnsi="Century" w:cs="Century"/>
                <w:b/>
              </w:rPr>
            </w:pPr>
            <w:r>
              <w:rPr>
                <w:rFonts w:ascii="Century" w:eastAsia="Century" w:hAnsi="Century" w:cs="Century"/>
                <w:b/>
              </w:rPr>
              <w:t>Transplants</w:t>
            </w:r>
          </w:p>
        </w:tc>
        <w:tc>
          <w:tcPr>
            <w:tcW w:w="1170" w:type="dxa"/>
            <w:tcBorders>
              <w:top w:val="single" w:sz="4" w:space="0" w:color="222222"/>
              <w:left w:val="single" w:sz="6" w:space="0" w:color="222222"/>
              <w:bottom w:val="single" w:sz="6" w:space="0" w:color="222222"/>
              <w:right w:val="single" w:sz="4" w:space="0" w:color="222222"/>
            </w:tcBorders>
            <w:tcMar>
              <w:top w:w="72" w:type="dxa"/>
              <w:left w:w="72" w:type="dxa"/>
              <w:bottom w:w="72" w:type="dxa"/>
              <w:right w:w="72" w:type="dxa"/>
            </w:tcMar>
          </w:tcPr>
          <w:p w:rsidR="009C1366" w:rsidRDefault="00D15DD8">
            <w:pPr>
              <w:rPr>
                <w:rFonts w:ascii="Century" w:eastAsia="Century" w:hAnsi="Century" w:cs="Century"/>
                <w:b/>
              </w:rPr>
            </w:pPr>
            <w:r>
              <w:rPr>
                <w:rFonts w:ascii="Century" w:eastAsia="Century" w:hAnsi="Century" w:cs="Century"/>
                <w:b/>
              </w:rPr>
              <w:t>Months</w:t>
            </w:r>
          </w:p>
        </w:tc>
        <w:tc>
          <w:tcPr>
            <w:tcW w:w="1270" w:type="dxa"/>
            <w:tcBorders>
              <w:top w:val="single" w:sz="4" w:space="0" w:color="222222"/>
              <w:left w:val="single" w:sz="4" w:space="0" w:color="222222"/>
              <w:bottom w:val="single" w:sz="6" w:space="0" w:color="222222"/>
              <w:right w:val="single" w:sz="4" w:space="0" w:color="222222"/>
            </w:tcBorders>
            <w:tcMar>
              <w:top w:w="72" w:type="dxa"/>
              <w:left w:w="72" w:type="dxa"/>
              <w:bottom w:w="72" w:type="dxa"/>
              <w:right w:w="72" w:type="dxa"/>
            </w:tcMar>
          </w:tcPr>
          <w:p w:rsidR="009C1366" w:rsidRDefault="00D15DD8">
            <w:pPr>
              <w:rPr>
                <w:rFonts w:ascii="Century" w:eastAsia="Century" w:hAnsi="Century" w:cs="Century"/>
                <w:b/>
              </w:rPr>
            </w:pPr>
            <w:r>
              <w:rPr>
                <w:rFonts w:ascii="Century" w:eastAsia="Century" w:hAnsi="Century" w:cs="Century"/>
                <w:b/>
              </w:rPr>
              <w:t>Donors per month</w:t>
            </w:r>
          </w:p>
        </w:tc>
        <w:tc>
          <w:tcPr>
            <w:tcW w:w="1504" w:type="dxa"/>
            <w:tcBorders>
              <w:top w:val="single" w:sz="4" w:space="0" w:color="222222"/>
              <w:left w:val="single" w:sz="4" w:space="0" w:color="222222"/>
              <w:bottom w:val="single" w:sz="6" w:space="0" w:color="222222"/>
              <w:right w:val="single" w:sz="4" w:space="0" w:color="222222"/>
            </w:tcBorders>
            <w:tcMar>
              <w:top w:w="72" w:type="dxa"/>
              <w:left w:w="72" w:type="dxa"/>
              <w:bottom w:w="72" w:type="dxa"/>
              <w:right w:w="72" w:type="dxa"/>
            </w:tcMar>
          </w:tcPr>
          <w:p w:rsidR="009C1366" w:rsidRDefault="00D15DD8">
            <w:pPr>
              <w:rPr>
                <w:rFonts w:ascii="Century" w:eastAsia="Century" w:hAnsi="Century" w:cs="Century"/>
                <w:b/>
              </w:rPr>
            </w:pPr>
            <w:r>
              <w:rPr>
                <w:rFonts w:ascii="Century" w:eastAsia="Century" w:hAnsi="Century" w:cs="Century"/>
                <w:b/>
              </w:rPr>
              <w:t>Transplants per month</w:t>
            </w:r>
          </w:p>
        </w:tc>
        <w:tc>
          <w:tcPr>
            <w:tcW w:w="1504" w:type="dxa"/>
            <w:tcBorders>
              <w:top w:val="single" w:sz="4" w:space="0" w:color="222222"/>
              <w:left w:val="single" w:sz="4" w:space="0" w:color="222222"/>
              <w:bottom w:val="single" w:sz="6" w:space="0" w:color="222222"/>
              <w:right w:val="single" w:sz="4" w:space="0" w:color="222222"/>
            </w:tcBorders>
            <w:tcMar>
              <w:top w:w="72" w:type="dxa"/>
              <w:left w:w="72" w:type="dxa"/>
              <w:bottom w:w="72" w:type="dxa"/>
              <w:right w:w="72" w:type="dxa"/>
            </w:tcMar>
          </w:tcPr>
          <w:p w:rsidR="009C1366" w:rsidRDefault="00D15DD8">
            <w:pPr>
              <w:rPr>
                <w:rFonts w:ascii="Century" w:eastAsia="Century" w:hAnsi="Century" w:cs="Century"/>
                <w:b/>
              </w:rPr>
            </w:pPr>
            <w:r>
              <w:rPr>
                <w:rFonts w:ascii="Century" w:eastAsia="Century" w:hAnsi="Century" w:cs="Century"/>
                <w:b/>
              </w:rPr>
              <w:t>Organs per donor</w:t>
            </w:r>
          </w:p>
        </w:tc>
      </w:tr>
      <w:tr w:rsidR="009C1366">
        <w:tc>
          <w:tcPr>
            <w:tcW w:w="129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b/>
              </w:rPr>
              <w:t>12/25/2013</w:t>
            </w:r>
          </w:p>
        </w:tc>
        <w:tc>
          <w:tcPr>
            <w:tcW w:w="109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12</w:t>
            </w:r>
          </w:p>
        </w:tc>
        <w:tc>
          <w:tcPr>
            <w:tcW w:w="154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w:t>
            </w:r>
          </w:p>
        </w:tc>
        <w:tc>
          <w:tcPr>
            <w:tcW w:w="11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w:t>
            </w:r>
          </w:p>
        </w:tc>
        <w:tc>
          <w:tcPr>
            <w:tcW w:w="12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w:t>
            </w:r>
          </w:p>
        </w:tc>
      </w:tr>
      <w:tr w:rsidR="009C1366">
        <w:tc>
          <w:tcPr>
            <w:tcW w:w="129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b/>
              </w:rPr>
              <w:t>12/1/2014</w:t>
            </w:r>
          </w:p>
        </w:tc>
        <w:tc>
          <w:tcPr>
            <w:tcW w:w="109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20</w:t>
            </w:r>
          </w:p>
        </w:tc>
        <w:tc>
          <w:tcPr>
            <w:tcW w:w="154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62</w:t>
            </w:r>
          </w:p>
        </w:tc>
        <w:tc>
          <w:tcPr>
            <w:tcW w:w="11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w:t>
            </w:r>
          </w:p>
        </w:tc>
        <w:tc>
          <w:tcPr>
            <w:tcW w:w="12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w:t>
            </w:r>
          </w:p>
        </w:tc>
      </w:tr>
      <w:tr w:rsidR="009C1366">
        <w:tc>
          <w:tcPr>
            <w:tcW w:w="129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b/>
              </w:rPr>
              <w:t>1/12/2016</w:t>
            </w:r>
          </w:p>
        </w:tc>
        <w:tc>
          <w:tcPr>
            <w:tcW w:w="109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107</w:t>
            </w:r>
          </w:p>
        </w:tc>
        <w:tc>
          <w:tcPr>
            <w:tcW w:w="154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282</w:t>
            </w:r>
          </w:p>
        </w:tc>
        <w:tc>
          <w:tcPr>
            <w:tcW w:w="11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13.4</w:t>
            </w:r>
          </w:p>
        </w:tc>
        <w:tc>
          <w:tcPr>
            <w:tcW w:w="12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6.5</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16.5</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2.5</w:t>
            </w:r>
          </w:p>
        </w:tc>
      </w:tr>
      <w:tr w:rsidR="009C1366">
        <w:tc>
          <w:tcPr>
            <w:tcW w:w="129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b/>
              </w:rPr>
              <w:t>12/6/2016</w:t>
            </w:r>
          </w:p>
        </w:tc>
        <w:tc>
          <w:tcPr>
            <w:tcW w:w="109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235</w:t>
            </w:r>
          </w:p>
        </w:tc>
        <w:tc>
          <w:tcPr>
            <w:tcW w:w="154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500</w:t>
            </w:r>
          </w:p>
        </w:tc>
        <w:tc>
          <w:tcPr>
            <w:tcW w:w="11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10.8</w:t>
            </w:r>
          </w:p>
        </w:tc>
        <w:tc>
          <w:tcPr>
            <w:tcW w:w="12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11.9</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20.2</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1.7</w:t>
            </w:r>
          </w:p>
        </w:tc>
      </w:tr>
      <w:tr w:rsidR="009C1366">
        <w:tc>
          <w:tcPr>
            <w:tcW w:w="129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b/>
              </w:rPr>
              <w:t>3/10/2017</w:t>
            </w:r>
          </w:p>
        </w:tc>
        <w:tc>
          <w:tcPr>
            <w:tcW w:w="109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296</w:t>
            </w:r>
          </w:p>
        </w:tc>
        <w:tc>
          <w:tcPr>
            <w:tcW w:w="154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786</w:t>
            </w:r>
          </w:p>
        </w:tc>
        <w:tc>
          <w:tcPr>
            <w:tcW w:w="11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3.1</w:t>
            </w:r>
          </w:p>
        </w:tc>
        <w:tc>
          <w:tcPr>
            <w:tcW w:w="12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19.7</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92.3</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4.7</w:t>
            </w:r>
          </w:p>
        </w:tc>
      </w:tr>
      <w:tr w:rsidR="009C1366">
        <w:tc>
          <w:tcPr>
            <w:tcW w:w="129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b/>
              </w:rPr>
              <w:t>3/24/2017</w:t>
            </w:r>
          </w:p>
        </w:tc>
        <w:tc>
          <w:tcPr>
            <w:tcW w:w="109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304</w:t>
            </w:r>
          </w:p>
        </w:tc>
        <w:tc>
          <w:tcPr>
            <w:tcW w:w="154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811</w:t>
            </w:r>
          </w:p>
        </w:tc>
        <w:tc>
          <w:tcPr>
            <w:tcW w:w="11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0.5</w:t>
            </w:r>
          </w:p>
        </w:tc>
        <w:tc>
          <w:tcPr>
            <w:tcW w:w="12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17.4</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54.5</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3.1</w:t>
            </w:r>
          </w:p>
        </w:tc>
      </w:tr>
      <w:tr w:rsidR="009C1366">
        <w:tc>
          <w:tcPr>
            <w:tcW w:w="129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b/>
              </w:rPr>
              <w:t>4/1/2017</w:t>
            </w:r>
          </w:p>
        </w:tc>
        <w:tc>
          <w:tcPr>
            <w:tcW w:w="109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309</w:t>
            </w:r>
          </w:p>
        </w:tc>
        <w:tc>
          <w:tcPr>
            <w:tcW w:w="1545"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826</w:t>
            </w:r>
          </w:p>
        </w:tc>
        <w:tc>
          <w:tcPr>
            <w:tcW w:w="11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0.3</w:t>
            </w:r>
          </w:p>
        </w:tc>
        <w:tc>
          <w:tcPr>
            <w:tcW w:w="1270"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19.1</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57.2</w:t>
            </w:r>
          </w:p>
        </w:tc>
        <w:tc>
          <w:tcPr>
            <w:tcW w:w="1504" w:type="dxa"/>
            <w:tcBorders>
              <w:top w:val="single" w:sz="6" w:space="0" w:color="222222"/>
              <w:left w:val="single" w:sz="6" w:space="0" w:color="222222"/>
              <w:bottom w:val="single" w:sz="6" w:space="0" w:color="222222"/>
              <w:right w:val="single" w:sz="6" w:space="0" w:color="222222"/>
            </w:tcBorders>
            <w:tcMar>
              <w:top w:w="0" w:type="dxa"/>
              <w:left w:w="40" w:type="dxa"/>
              <w:bottom w:w="0" w:type="dxa"/>
              <w:right w:w="40" w:type="dxa"/>
            </w:tcMar>
            <w:vAlign w:val="bottom"/>
          </w:tcPr>
          <w:p w:rsidR="009C1366" w:rsidRDefault="00D15DD8">
            <w:pPr>
              <w:jc w:val="right"/>
              <w:rPr>
                <w:rFonts w:ascii="Century" w:eastAsia="Century" w:hAnsi="Century" w:cs="Century"/>
              </w:rPr>
            </w:pPr>
            <w:r>
              <w:rPr>
                <w:rFonts w:ascii="Century" w:eastAsia="Century" w:hAnsi="Century" w:cs="Century"/>
              </w:rPr>
              <w:t>3.0</w:t>
            </w:r>
          </w:p>
        </w:tc>
      </w:tr>
    </w:tbl>
    <w:p w:rsidR="009C1366" w:rsidRDefault="00D15DD8">
      <w:pPr>
        <w:rPr>
          <w:rFonts w:ascii="Century" w:eastAsia="Century" w:hAnsi="Century" w:cs="Century"/>
          <w:sz w:val="20"/>
          <w:szCs w:val="20"/>
        </w:rPr>
      </w:pPr>
      <w:r>
        <w:rPr>
          <w:rFonts w:ascii="Century" w:eastAsia="Century" w:hAnsi="Century" w:cs="Century"/>
          <w:sz w:val="20"/>
          <w:szCs w:val="20"/>
        </w:rPr>
        <w:t>Full dataset available in Additional file 3.</w:t>
      </w:r>
    </w:p>
    <w:p w:rsidR="009C1366" w:rsidRDefault="009C1366">
      <w:pPr>
        <w:rPr>
          <w:rFonts w:ascii="Century" w:eastAsia="Century" w:hAnsi="Century" w:cs="Century"/>
          <w:b/>
        </w:rPr>
      </w:pPr>
    </w:p>
    <w:p w:rsidR="009C1366" w:rsidRDefault="00D15DD8">
      <w:pPr>
        <w:spacing w:after="200"/>
        <w:rPr>
          <w:rFonts w:ascii="Century" w:eastAsia="Century" w:hAnsi="Century" w:cs="Century"/>
        </w:rPr>
      </w:pPr>
      <w:r>
        <w:rPr>
          <w:rFonts w:ascii="Century" w:eastAsia="Century" w:hAnsi="Century" w:cs="Century"/>
        </w:rPr>
        <w:t>The claim of 1.7 transplants/donor from 1/12/2016 to 12/6/2016 is unusually low; the claim of 4.7 from 12/6/2016 to 3/10/2017 is implausibly high. Reports on Sichuan hospital websites for transplant figures are shown in Table G.</w:t>
      </w:r>
    </w:p>
    <w:p w:rsidR="009C1366" w:rsidRDefault="00D15DD8">
      <w:pPr>
        <w:rPr>
          <w:rFonts w:ascii="Century" w:eastAsia="Century" w:hAnsi="Century" w:cs="Century"/>
        </w:rPr>
      </w:pPr>
      <w:r>
        <w:rPr>
          <w:rFonts w:ascii="Century" w:eastAsia="Century" w:hAnsi="Century" w:cs="Century"/>
          <w:b/>
        </w:rPr>
        <w:t>Table G. Hospital Website d</w:t>
      </w:r>
      <w:r>
        <w:rPr>
          <w:rFonts w:ascii="Century" w:eastAsia="Century" w:hAnsi="Century" w:cs="Century"/>
          <w:b/>
        </w:rPr>
        <w:t>ata of Voluntary Transplants in Sichuan.</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0"/>
        <w:gridCol w:w="1830"/>
        <w:gridCol w:w="1830"/>
      </w:tblGrid>
      <w:tr w:rsidR="009C1366">
        <w:trPr>
          <w:trHeight w:val="440"/>
        </w:trPr>
        <w:tc>
          <w:tcPr>
            <w:tcW w:w="9360" w:type="dxa"/>
            <w:gridSpan w:val="3"/>
            <w:shd w:val="clear" w:color="auto" w:fill="auto"/>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Cumulative totals since 1/1/2010 to April 2017</w:t>
            </w:r>
          </w:p>
        </w:tc>
      </w:tr>
      <w:tr w:rsidR="009C1366">
        <w:tc>
          <w:tcPr>
            <w:tcW w:w="5700" w:type="dxa"/>
            <w:shd w:val="clear" w:color="auto" w:fill="auto"/>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Hospital</w:t>
            </w:r>
          </w:p>
        </w:tc>
        <w:tc>
          <w:tcPr>
            <w:tcW w:w="1830" w:type="dxa"/>
            <w:shd w:val="clear" w:color="auto" w:fill="auto"/>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Donors</w:t>
            </w:r>
          </w:p>
        </w:tc>
        <w:tc>
          <w:tcPr>
            <w:tcW w:w="1830" w:type="dxa"/>
            <w:shd w:val="clear" w:color="auto" w:fill="auto"/>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Transplants</w:t>
            </w:r>
          </w:p>
        </w:tc>
      </w:tr>
      <w:tr w:rsidR="009C1366">
        <w:tc>
          <w:tcPr>
            <w:tcW w:w="5700" w:type="dxa"/>
            <w:shd w:val="clear" w:color="auto" w:fill="auto"/>
            <w:tcMar>
              <w:top w:w="72" w:type="dxa"/>
              <w:left w:w="72" w:type="dxa"/>
              <w:bottom w:w="72" w:type="dxa"/>
              <w:right w:w="72" w:type="dxa"/>
            </w:tcMar>
            <w:vAlign w:val="bottom"/>
          </w:tcPr>
          <w:p w:rsidR="009C1366" w:rsidRDefault="00D15DD8">
            <w:pPr>
              <w:rPr>
                <w:rFonts w:ascii="Century" w:eastAsia="Century" w:hAnsi="Century" w:cs="Century"/>
              </w:rPr>
            </w:pPr>
            <w:r>
              <w:rPr>
                <w:rFonts w:ascii="Century" w:eastAsia="Century" w:hAnsi="Century" w:cs="Century"/>
              </w:rPr>
              <w:t xml:space="preserve">Sichuan University </w:t>
            </w:r>
            <w:proofErr w:type="spellStart"/>
            <w:r>
              <w:rPr>
                <w:rFonts w:ascii="Century" w:eastAsia="Century" w:hAnsi="Century" w:cs="Century"/>
              </w:rPr>
              <w:t>Huaxi</w:t>
            </w:r>
            <w:proofErr w:type="spellEnd"/>
            <w:r>
              <w:rPr>
                <w:rFonts w:ascii="Century" w:eastAsia="Century" w:hAnsi="Century" w:cs="Century"/>
              </w:rPr>
              <w:t xml:space="preserve"> Hospital</w:t>
            </w:r>
          </w:p>
        </w:tc>
        <w:tc>
          <w:tcPr>
            <w:tcW w:w="1830" w:type="dxa"/>
            <w:shd w:val="clear" w:color="auto" w:fill="auto"/>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~150</w:t>
            </w:r>
            <w:r>
              <w:rPr>
                <w:rFonts w:ascii="Century" w:eastAsia="Century" w:hAnsi="Century" w:cs="Century"/>
                <w:vertAlign w:val="superscript"/>
              </w:rPr>
              <w:t>a</w:t>
            </w:r>
          </w:p>
        </w:tc>
        <w:tc>
          <w:tcPr>
            <w:tcW w:w="1830" w:type="dxa"/>
            <w:shd w:val="clear" w:color="auto" w:fill="auto"/>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~300</w:t>
            </w:r>
            <w:r>
              <w:rPr>
                <w:rFonts w:ascii="Century" w:eastAsia="Century" w:hAnsi="Century" w:cs="Century"/>
                <w:vertAlign w:val="superscript"/>
              </w:rPr>
              <w:t>a</w:t>
            </w:r>
          </w:p>
        </w:tc>
      </w:tr>
      <w:tr w:rsidR="009C1366">
        <w:tc>
          <w:tcPr>
            <w:tcW w:w="5700" w:type="dxa"/>
            <w:shd w:val="clear" w:color="auto" w:fill="auto"/>
            <w:tcMar>
              <w:top w:w="72" w:type="dxa"/>
              <w:left w:w="72" w:type="dxa"/>
              <w:bottom w:w="72" w:type="dxa"/>
              <w:right w:w="72" w:type="dxa"/>
            </w:tcMar>
            <w:vAlign w:val="bottom"/>
          </w:tcPr>
          <w:p w:rsidR="009C1366" w:rsidRDefault="00D15DD8">
            <w:pPr>
              <w:rPr>
                <w:rFonts w:ascii="Century" w:eastAsia="Century" w:hAnsi="Century" w:cs="Century"/>
              </w:rPr>
            </w:pPr>
            <w:r>
              <w:rPr>
                <w:rFonts w:ascii="Century" w:eastAsia="Century" w:hAnsi="Century" w:cs="Century"/>
              </w:rPr>
              <w:t>Sichuan Provincial People’s Hospital</w:t>
            </w:r>
          </w:p>
        </w:tc>
        <w:tc>
          <w:tcPr>
            <w:tcW w:w="1830" w:type="dxa"/>
            <w:shd w:val="clear" w:color="auto" w:fill="auto"/>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1830" w:type="dxa"/>
            <w:shd w:val="clear" w:color="auto" w:fill="auto"/>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r>
      <w:tr w:rsidR="009C1366">
        <w:tc>
          <w:tcPr>
            <w:tcW w:w="5700" w:type="dxa"/>
            <w:shd w:val="clear" w:color="auto" w:fill="auto"/>
            <w:tcMar>
              <w:top w:w="72" w:type="dxa"/>
              <w:left w:w="72" w:type="dxa"/>
              <w:bottom w:w="72" w:type="dxa"/>
              <w:right w:w="72" w:type="dxa"/>
            </w:tcMar>
            <w:vAlign w:val="bottom"/>
          </w:tcPr>
          <w:p w:rsidR="009C1366" w:rsidRDefault="00D15DD8">
            <w:pPr>
              <w:rPr>
                <w:rFonts w:ascii="Century" w:eastAsia="Century" w:hAnsi="Century" w:cs="Century"/>
              </w:rPr>
            </w:pPr>
            <w:r>
              <w:rPr>
                <w:rFonts w:ascii="Century" w:eastAsia="Century" w:hAnsi="Century" w:cs="Century"/>
              </w:rPr>
              <w:t>Chengdu Military Region General Hospital</w:t>
            </w:r>
          </w:p>
        </w:tc>
        <w:tc>
          <w:tcPr>
            <w:tcW w:w="1830" w:type="dxa"/>
            <w:shd w:val="clear" w:color="auto" w:fill="auto"/>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1830" w:type="dxa"/>
            <w:shd w:val="clear" w:color="auto" w:fill="auto"/>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r>
      <w:tr w:rsidR="009C1366">
        <w:tc>
          <w:tcPr>
            <w:tcW w:w="5700" w:type="dxa"/>
            <w:shd w:val="clear" w:color="auto" w:fill="auto"/>
            <w:tcMar>
              <w:top w:w="72" w:type="dxa"/>
              <w:left w:w="72" w:type="dxa"/>
              <w:bottom w:w="72" w:type="dxa"/>
              <w:right w:w="72" w:type="dxa"/>
            </w:tcMar>
            <w:vAlign w:val="bottom"/>
          </w:tcPr>
          <w:p w:rsidR="009C1366" w:rsidRDefault="00D15DD8">
            <w:pPr>
              <w:rPr>
                <w:rFonts w:ascii="Century" w:eastAsia="Century" w:hAnsi="Century" w:cs="Century"/>
              </w:rPr>
            </w:pPr>
            <w:r>
              <w:rPr>
                <w:rFonts w:ascii="Century" w:eastAsia="Century" w:hAnsi="Century" w:cs="Century"/>
              </w:rPr>
              <w:t>Chengdu Military Region No. 425 Hospital</w:t>
            </w:r>
          </w:p>
        </w:tc>
        <w:tc>
          <w:tcPr>
            <w:tcW w:w="1830" w:type="dxa"/>
            <w:shd w:val="clear" w:color="auto" w:fill="auto"/>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1830" w:type="dxa"/>
            <w:shd w:val="clear" w:color="auto" w:fill="auto"/>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r>
    </w:tbl>
    <w:p w:rsidR="009C1366" w:rsidRDefault="00D15DD8">
      <w:pPr>
        <w:spacing w:after="200"/>
        <w:rPr>
          <w:rFonts w:ascii="Century" w:eastAsia="Century" w:hAnsi="Century" w:cs="Century"/>
          <w:sz w:val="20"/>
          <w:szCs w:val="20"/>
        </w:rPr>
      </w:pPr>
      <w:r>
        <w:rPr>
          <w:rFonts w:ascii="Century" w:eastAsia="Century" w:hAnsi="Century" w:cs="Century"/>
          <w:sz w:val="20"/>
          <w:szCs w:val="20"/>
          <w:vertAlign w:val="superscript"/>
        </w:rPr>
        <w:t>a</w:t>
      </w:r>
      <w:r>
        <w:rPr>
          <w:rFonts w:ascii="Century" w:eastAsia="Century" w:hAnsi="Century" w:cs="Century"/>
          <w:sz w:val="20"/>
          <w:szCs w:val="20"/>
        </w:rPr>
        <w:t xml:space="preserve"> Huang ZL. </w:t>
      </w:r>
      <w:r>
        <w:rPr>
          <w:rFonts w:ascii="Century" w:eastAsia="Century" w:hAnsi="Century" w:cs="Century"/>
          <w:sz w:val="20"/>
          <w:szCs w:val="20"/>
        </w:rPr>
        <w:t>四川大学华西医院肾脏移植中心简介</w:t>
      </w:r>
      <w:r>
        <w:rPr>
          <w:rFonts w:ascii="Century" w:eastAsia="Century" w:hAnsi="Century" w:cs="Century"/>
          <w:sz w:val="20"/>
          <w:szCs w:val="20"/>
        </w:rPr>
        <w:t xml:space="preserve">. [Introduction to the Sichuan University </w:t>
      </w:r>
      <w:proofErr w:type="spellStart"/>
      <w:r>
        <w:rPr>
          <w:rFonts w:ascii="Century" w:eastAsia="Century" w:hAnsi="Century" w:cs="Century"/>
          <w:sz w:val="20"/>
          <w:szCs w:val="20"/>
        </w:rPr>
        <w:t>Huaxi</w:t>
      </w:r>
      <w:proofErr w:type="spellEnd"/>
      <w:r>
        <w:rPr>
          <w:rFonts w:ascii="Century" w:eastAsia="Century" w:hAnsi="Century" w:cs="Century"/>
          <w:sz w:val="20"/>
          <w:szCs w:val="20"/>
        </w:rPr>
        <w:t xml:space="preserve"> Hospital kidney and liver transplant center]. Sichuan University </w:t>
      </w:r>
      <w:proofErr w:type="spellStart"/>
      <w:r>
        <w:rPr>
          <w:rFonts w:ascii="Century" w:eastAsia="Century" w:hAnsi="Century" w:cs="Century"/>
          <w:sz w:val="20"/>
          <w:szCs w:val="20"/>
        </w:rPr>
        <w:t>Huaxi</w:t>
      </w:r>
      <w:proofErr w:type="spellEnd"/>
      <w:r>
        <w:rPr>
          <w:rFonts w:ascii="Century" w:eastAsia="Century" w:hAnsi="Century" w:cs="Century"/>
          <w:sz w:val="20"/>
          <w:szCs w:val="20"/>
        </w:rPr>
        <w:t xml:space="preserve"> Hospital. 2017 Apr 20. Chinese. Available: </w:t>
      </w:r>
      <w:hyperlink r:id="rId19">
        <w:r>
          <w:rPr>
            <w:rFonts w:ascii="Century" w:eastAsia="Century" w:hAnsi="Century" w:cs="Century"/>
            <w:color w:val="1155CC"/>
            <w:sz w:val="20"/>
            <w:szCs w:val="20"/>
            <w:u w:val="single"/>
          </w:rPr>
          <w:t>http://www.cd120.com/htmlzkjswaikexingkeshimini/66669.jhtml</w:t>
        </w:r>
      </w:hyperlink>
      <w:r>
        <w:rPr>
          <w:rFonts w:ascii="Century" w:eastAsia="Century" w:hAnsi="Century" w:cs="Century"/>
          <w:sz w:val="20"/>
          <w:szCs w:val="20"/>
        </w:rPr>
        <w:t xml:space="preserve">. Note: These numbers are approximate minimums. The source reports 300 voluntary deceased kidney transplants by April 2017. If two kidneys were extracted from each deceased donor, which other data indicates is typical, the donors would be 150. </w:t>
      </w:r>
    </w:p>
    <w:p w:rsidR="009C1366" w:rsidRDefault="00D15DD8">
      <w:pPr>
        <w:spacing w:after="200"/>
        <w:rPr>
          <w:rFonts w:ascii="Century" w:eastAsia="Century" w:hAnsi="Century" w:cs="Century"/>
        </w:rPr>
      </w:pPr>
      <w:r>
        <w:rPr>
          <w:rFonts w:ascii="Century" w:eastAsia="Century" w:hAnsi="Century" w:cs="Century"/>
        </w:rPr>
        <w:t>These figures are significantly less than claimed by provincial Red Cross authorities.</w:t>
      </w:r>
    </w:p>
    <w:p w:rsidR="009C1366" w:rsidRDefault="00D15DD8">
      <w:pPr>
        <w:pStyle w:val="Heading3"/>
        <w:rPr>
          <w:rFonts w:ascii="Century" w:eastAsia="Century" w:hAnsi="Century" w:cs="Century"/>
        </w:rPr>
      </w:pPr>
      <w:bookmarkStart w:id="7" w:name="_ihv636" w:colFirst="0" w:colLast="0"/>
      <w:bookmarkEnd w:id="7"/>
      <w:r>
        <w:rPr>
          <w:rFonts w:ascii="Century" w:eastAsia="Century" w:hAnsi="Century" w:cs="Century"/>
        </w:rPr>
        <w:t>Zhejiang Province</w:t>
      </w:r>
    </w:p>
    <w:p w:rsidR="009C1366" w:rsidRDefault="00D15DD8">
      <w:pPr>
        <w:spacing w:after="200"/>
        <w:rPr>
          <w:rFonts w:ascii="Century" w:eastAsia="Century" w:hAnsi="Century" w:cs="Century"/>
        </w:rPr>
      </w:pPr>
      <w:r>
        <w:rPr>
          <w:rFonts w:ascii="Century" w:eastAsia="Century" w:hAnsi="Century" w:cs="Century"/>
        </w:rPr>
        <w:t>Zhejiang, a relatively wealthy coastal province, has eight NHFPC-authorized transplant hospitals. Table H is a selection from the provincial-level data</w:t>
      </w:r>
      <w:r>
        <w:rPr>
          <w:rFonts w:ascii="Century" w:eastAsia="Century" w:hAnsi="Century" w:cs="Century"/>
        </w:rPr>
        <w:t xml:space="preserve"> collected for this study which can be found in Additional file 3. This data has been selected in </w:t>
      </w:r>
      <w:r>
        <w:rPr>
          <w:rFonts w:ascii="Century" w:eastAsia="Century" w:hAnsi="Century" w:cs="Century"/>
        </w:rPr>
        <w:lastRenderedPageBreak/>
        <w:t>order to more easily point out inconsistencies and anomalies.</w:t>
      </w:r>
    </w:p>
    <w:p w:rsidR="009C1366" w:rsidRDefault="00D15DD8">
      <w:pPr>
        <w:rPr>
          <w:rFonts w:ascii="Century" w:eastAsia="Century" w:hAnsi="Century" w:cs="Century"/>
        </w:rPr>
      </w:pPr>
      <w:r>
        <w:rPr>
          <w:rFonts w:ascii="Century" w:eastAsia="Century" w:hAnsi="Century" w:cs="Century"/>
          <w:b/>
        </w:rPr>
        <w:t>Table H. Selected Data of Transplants in Zhejiang Province.</w:t>
      </w:r>
    </w:p>
    <w:tbl>
      <w:tblPr>
        <w:tblStyle w:val="a6"/>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
        <w:gridCol w:w="1755"/>
        <w:gridCol w:w="1035"/>
        <w:gridCol w:w="1470"/>
        <w:gridCol w:w="2040"/>
        <w:gridCol w:w="2370"/>
      </w:tblGrid>
      <w:tr w:rsidR="009C1366">
        <w:trPr>
          <w:trHeight w:val="440"/>
        </w:trPr>
        <w:tc>
          <w:tcPr>
            <w:tcW w:w="330" w:type="dxa"/>
            <w:shd w:val="clear" w:color="auto" w:fill="auto"/>
            <w:tcMar>
              <w:top w:w="100" w:type="dxa"/>
              <w:left w:w="100" w:type="dxa"/>
              <w:bottom w:w="100" w:type="dxa"/>
              <w:right w:w="100" w:type="dxa"/>
            </w:tcMar>
          </w:tcPr>
          <w:p w:rsidR="009C1366" w:rsidRDefault="009C1366">
            <w:pPr>
              <w:rPr>
                <w:rFonts w:ascii="Century" w:eastAsia="Century" w:hAnsi="Century" w:cs="Century"/>
              </w:rPr>
            </w:pPr>
          </w:p>
        </w:tc>
        <w:tc>
          <w:tcPr>
            <w:tcW w:w="1755" w:type="dxa"/>
            <w:shd w:val="clear" w:color="auto" w:fill="auto"/>
            <w:tcMar>
              <w:top w:w="100" w:type="dxa"/>
              <w:left w:w="100" w:type="dxa"/>
              <w:bottom w:w="100" w:type="dxa"/>
              <w:right w:w="100" w:type="dxa"/>
            </w:tcMar>
          </w:tcPr>
          <w:p w:rsidR="009C1366" w:rsidRDefault="009C1366">
            <w:pPr>
              <w:rPr>
                <w:rFonts w:ascii="Century" w:eastAsia="Century" w:hAnsi="Century" w:cs="Century"/>
              </w:rPr>
            </w:pPr>
          </w:p>
        </w:tc>
        <w:tc>
          <w:tcPr>
            <w:tcW w:w="2505" w:type="dxa"/>
            <w:gridSpan w:val="2"/>
            <w:shd w:val="clear" w:color="auto" w:fill="auto"/>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Zhejiang Red Cross Data</w:t>
            </w:r>
          </w:p>
        </w:tc>
        <w:tc>
          <w:tcPr>
            <w:tcW w:w="2040" w:type="dxa"/>
            <w:shd w:val="clear" w:color="auto" w:fill="auto"/>
            <w:tcMar>
              <w:top w:w="100" w:type="dxa"/>
              <w:left w:w="100" w:type="dxa"/>
              <w:bottom w:w="100" w:type="dxa"/>
              <w:right w:w="100" w:type="dxa"/>
            </w:tcMar>
          </w:tcPr>
          <w:p w:rsidR="009C1366" w:rsidRDefault="00D15DD8">
            <w:pPr>
              <w:rPr>
                <w:rFonts w:ascii="Century" w:eastAsia="Century" w:hAnsi="Century" w:cs="Century"/>
                <w:b/>
              </w:rPr>
            </w:pPr>
            <w:proofErr w:type="spellStart"/>
            <w:r>
              <w:rPr>
                <w:rFonts w:ascii="Century" w:eastAsia="Century" w:hAnsi="Century" w:cs="Century"/>
                <w:b/>
              </w:rPr>
              <w:t>Shulan</w:t>
            </w:r>
            <w:proofErr w:type="spellEnd"/>
            <w:r>
              <w:rPr>
                <w:rFonts w:ascii="Century" w:eastAsia="Century" w:hAnsi="Century" w:cs="Century"/>
                <w:b/>
              </w:rPr>
              <w:t xml:space="preserve"> Hos</w:t>
            </w:r>
            <w:r>
              <w:rPr>
                <w:rFonts w:ascii="Century" w:eastAsia="Century" w:hAnsi="Century" w:cs="Century"/>
                <w:b/>
              </w:rPr>
              <w:t>pital</w:t>
            </w:r>
          </w:p>
        </w:tc>
        <w:tc>
          <w:tcPr>
            <w:tcW w:w="2370" w:type="dxa"/>
            <w:shd w:val="clear" w:color="auto" w:fill="auto"/>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Zhejiang First Affiliated Hospital</w:t>
            </w:r>
          </w:p>
        </w:tc>
      </w:tr>
      <w:tr w:rsidR="009C1366">
        <w:tc>
          <w:tcPr>
            <w:tcW w:w="330" w:type="dxa"/>
            <w:shd w:val="clear" w:color="auto" w:fill="auto"/>
            <w:tcMar>
              <w:top w:w="100" w:type="dxa"/>
              <w:left w:w="100" w:type="dxa"/>
              <w:bottom w:w="100" w:type="dxa"/>
              <w:right w:w="100" w:type="dxa"/>
            </w:tcMar>
          </w:tcPr>
          <w:p w:rsidR="009C1366" w:rsidRDefault="009C1366">
            <w:pPr>
              <w:rPr>
                <w:rFonts w:ascii="Century" w:eastAsia="Century" w:hAnsi="Century" w:cs="Century"/>
                <w:b/>
              </w:rPr>
            </w:pPr>
          </w:p>
        </w:tc>
        <w:tc>
          <w:tcPr>
            <w:tcW w:w="1755" w:type="dxa"/>
            <w:shd w:val="clear" w:color="auto" w:fill="auto"/>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 xml:space="preserve">Cumulative total to </w:t>
            </w:r>
            <w:proofErr w:type="spellStart"/>
            <w:r>
              <w:rPr>
                <w:rFonts w:ascii="Century" w:eastAsia="Century" w:hAnsi="Century" w:cs="Century"/>
                <w:b/>
              </w:rPr>
              <w:t>date</w:t>
            </w:r>
            <w:r>
              <w:rPr>
                <w:rFonts w:ascii="Century" w:eastAsia="Century" w:hAnsi="Century" w:cs="Century"/>
                <w:b/>
                <w:vertAlign w:val="superscript"/>
              </w:rPr>
              <w:t>a</w:t>
            </w:r>
            <w:proofErr w:type="spellEnd"/>
          </w:p>
        </w:tc>
        <w:tc>
          <w:tcPr>
            <w:tcW w:w="1035" w:type="dxa"/>
            <w:shd w:val="clear" w:color="auto" w:fill="auto"/>
            <w:tcMar>
              <w:top w:w="100" w:type="dxa"/>
              <w:left w:w="100" w:type="dxa"/>
              <w:bottom w:w="100" w:type="dxa"/>
              <w:right w:w="100" w:type="dxa"/>
            </w:tcMar>
          </w:tcPr>
          <w:p w:rsidR="009C1366" w:rsidRDefault="00D15DD8">
            <w:pPr>
              <w:rPr>
                <w:rFonts w:ascii="Century" w:eastAsia="Century" w:hAnsi="Century" w:cs="Century"/>
              </w:rPr>
            </w:pPr>
            <w:r>
              <w:rPr>
                <w:rFonts w:ascii="Century" w:eastAsia="Century" w:hAnsi="Century" w:cs="Century"/>
              </w:rPr>
              <w:t>Donors</w:t>
            </w:r>
          </w:p>
          <w:p w:rsidR="009C1366" w:rsidRDefault="009C1366">
            <w:pPr>
              <w:rPr>
                <w:rFonts w:ascii="Century" w:eastAsia="Century" w:hAnsi="Century" w:cs="Century"/>
              </w:rPr>
            </w:pPr>
          </w:p>
        </w:tc>
        <w:tc>
          <w:tcPr>
            <w:tcW w:w="1470" w:type="dxa"/>
            <w:shd w:val="clear" w:color="auto" w:fill="auto"/>
            <w:tcMar>
              <w:top w:w="100" w:type="dxa"/>
              <w:left w:w="100" w:type="dxa"/>
              <w:bottom w:w="100" w:type="dxa"/>
              <w:right w:w="100" w:type="dxa"/>
            </w:tcMar>
          </w:tcPr>
          <w:p w:rsidR="009C1366" w:rsidRDefault="00D15DD8">
            <w:pPr>
              <w:rPr>
                <w:rFonts w:ascii="Century" w:eastAsia="Century" w:hAnsi="Century" w:cs="Century"/>
              </w:rPr>
            </w:pPr>
            <w:r>
              <w:rPr>
                <w:rFonts w:ascii="Century" w:eastAsia="Century" w:hAnsi="Century" w:cs="Century"/>
              </w:rPr>
              <w:t xml:space="preserve">Transplants </w:t>
            </w:r>
          </w:p>
        </w:tc>
        <w:tc>
          <w:tcPr>
            <w:tcW w:w="2040" w:type="dxa"/>
            <w:shd w:val="clear" w:color="auto" w:fill="auto"/>
            <w:tcMar>
              <w:top w:w="100" w:type="dxa"/>
              <w:left w:w="100" w:type="dxa"/>
              <w:bottom w:w="100" w:type="dxa"/>
              <w:right w:w="100" w:type="dxa"/>
            </w:tcMar>
          </w:tcPr>
          <w:p w:rsidR="009C1366" w:rsidRDefault="00D15DD8">
            <w:pPr>
              <w:rPr>
                <w:rFonts w:ascii="Century" w:eastAsia="Century" w:hAnsi="Century" w:cs="Century"/>
              </w:rPr>
            </w:pPr>
            <w:r>
              <w:rPr>
                <w:rFonts w:ascii="Century" w:eastAsia="Century" w:hAnsi="Century" w:cs="Century"/>
              </w:rPr>
              <w:t>Liver transplants</w:t>
            </w:r>
          </w:p>
        </w:tc>
        <w:tc>
          <w:tcPr>
            <w:tcW w:w="2370" w:type="dxa"/>
            <w:shd w:val="clear" w:color="auto" w:fill="auto"/>
            <w:tcMar>
              <w:top w:w="100" w:type="dxa"/>
              <w:left w:w="100" w:type="dxa"/>
              <w:bottom w:w="100" w:type="dxa"/>
              <w:right w:w="100" w:type="dxa"/>
            </w:tcMar>
          </w:tcPr>
          <w:p w:rsidR="009C1366" w:rsidRDefault="00D15DD8">
            <w:pPr>
              <w:rPr>
                <w:rFonts w:ascii="Century" w:eastAsia="Century" w:hAnsi="Century" w:cs="Century"/>
              </w:rPr>
            </w:pPr>
            <w:r>
              <w:rPr>
                <w:rFonts w:ascii="Century" w:eastAsia="Century" w:hAnsi="Century" w:cs="Century"/>
              </w:rPr>
              <w:t xml:space="preserve">Liver </w:t>
            </w:r>
            <w:proofErr w:type="spellStart"/>
            <w:r>
              <w:rPr>
                <w:rFonts w:ascii="Century" w:eastAsia="Century" w:hAnsi="Century" w:cs="Century"/>
              </w:rPr>
              <w:t>transplants</w:t>
            </w:r>
            <w:r>
              <w:rPr>
                <w:rFonts w:ascii="Century" w:eastAsia="Century" w:hAnsi="Century" w:cs="Century"/>
                <w:vertAlign w:val="superscript"/>
              </w:rPr>
              <w:t>b</w:t>
            </w:r>
            <w:proofErr w:type="spellEnd"/>
          </w:p>
        </w:tc>
      </w:tr>
      <w:tr w:rsidR="009C1366">
        <w:tc>
          <w:tcPr>
            <w:tcW w:w="330" w:type="dxa"/>
            <w:tcMar>
              <w:top w:w="100" w:type="dxa"/>
              <w:left w:w="100" w:type="dxa"/>
              <w:bottom w:w="100" w:type="dxa"/>
              <w:right w:w="100" w:type="dxa"/>
            </w:tcMar>
          </w:tcPr>
          <w:p w:rsidR="009C1366" w:rsidRDefault="00D15DD8">
            <w:pPr>
              <w:jc w:val="right"/>
              <w:rPr>
                <w:rFonts w:ascii="Century" w:eastAsia="Century" w:hAnsi="Century" w:cs="Century"/>
                <w:b/>
              </w:rPr>
            </w:pPr>
            <w:r>
              <w:rPr>
                <w:rFonts w:ascii="Century" w:eastAsia="Century" w:hAnsi="Century" w:cs="Century"/>
                <w:b/>
              </w:rPr>
              <w:t>A</w:t>
            </w:r>
          </w:p>
        </w:tc>
        <w:tc>
          <w:tcPr>
            <w:tcW w:w="1755" w:type="dxa"/>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10/30/2014</w:t>
            </w:r>
          </w:p>
        </w:tc>
        <w:tc>
          <w:tcPr>
            <w:tcW w:w="1035"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147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204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237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1580</w:t>
            </w:r>
            <w:r>
              <w:rPr>
                <w:rFonts w:ascii="Century" w:eastAsia="Century" w:hAnsi="Century" w:cs="Century"/>
                <w:vertAlign w:val="superscript"/>
              </w:rPr>
              <w:t>c</w:t>
            </w:r>
          </w:p>
        </w:tc>
      </w:tr>
      <w:tr w:rsidR="009C1366">
        <w:tc>
          <w:tcPr>
            <w:tcW w:w="330" w:type="dxa"/>
            <w:tcMar>
              <w:top w:w="100" w:type="dxa"/>
              <w:left w:w="100" w:type="dxa"/>
              <w:bottom w:w="100" w:type="dxa"/>
              <w:right w:w="100" w:type="dxa"/>
            </w:tcMar>
          </w:tcPr>
          <w:p w:rsidR="009C1366" w:rsidRDefault="00D15DD8">
            <w:pPr>
              <w:jc w:val="right"/>
              <w:rPr>
                <w:rFonts w:ascii="Century" w:eastAsia="Century" w:hAnsi="Century" w:cs="Century"/>
                <w:b/>
              </w:rPr>
            </w:pPr>
            <w:r>
              <w:rPr>
                <w:rFonts w:ascii="Century" w:eastAsia="Century" w:hAnsi="Century" w:cs="Century"/>
                <w:b/>
              </w:rPr>
              <w:t>B</w:t>
            </w:r>
          </w:p>
        </w:tc>
        <w:tc>
          <w:tcPr>
            <w:tcW w:w="1755" w:type="dxa"/>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1/1/2014 - 11/5/2014</w:t>
            </w:r>
          </w:p>
        </w:tc>
        <w:tc>
          <w:tcPr>
            <w:tcW w:w="1035"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147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204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2370" w:type="dxa"/>
            <w:tcMar>
              <w:top w:w="100" w:type="dxa"/>
              <w:left w:w="100" w:type="dxa"/>
              <w:bottom w:w="100" w:type="dxa"/>
              <w:right w:w="100" w:type="dxa"/>
            </w:tcMar>
          </w:tcPr>
          <w:p w:rsidR="009C1366" w:rsidRDefault="00D15DD8">
            <w:pPr>
              <w:jc w:val="right"/>
              <w:rPr>
                <w:rFonts w:ascii="Century" w:eastAsia="Century" w:hAnsi="Century" w:cs="Century"/>
                <w:vertAlign w:val="superscript"/>
              </w:rPr>
            </w:pPr>
            <w:r>
              <w:rPr>
                <w:rFonts w:ascii="Century" w:eastAsia="Century" w:hAnsi="Century" w:cs="Century"/>
              </w:rPr>
              <w:t>149</w:t>
            </w:r>
            <w:r>
              <w:rPr>
                <w:rFonts w:ascii="Century" w:eastAsia="Century" w:hAnsi="Century" w:cs="Century"/>
                <w:vertAlign w:val="superscript"/>
              </w:rPr>
              <w:t>c</w:t>
            </w:r>
          </w:p>
        </w:tc>
      </w:tr>
      <w:tr w:rsidR="009C1366">
        <w:tc>
          <w:tcPr>
            <w:tcW w:w="330" w:type="dxa"/>
            <w:tcMar>
              <w:top w:w="100" w:type="dxa"/>
              <w:left w:w="100" w:type="dxa"/>
              <w:bottom w:w="100" w:type="dxa"/>
              <w:right w:w="100" w:type="dxa"/>
            </w:tcMar>
          </w:tcPr>
          <w:p w:rsidR="009C1366" w:rsidRDefault="00D15DD8">
            <w:pPr>
              <w:jc w:val="right"/>
              <w:rPr>
                <w:rFonts w:ascii="Century" w:eastAsia="Century" w:hAnsi="Century" w:cs="Century"/>
                <w:b/>
              </w:rPr>
            </w:pPr>
            <w:r>
              <w:rPr>
                <w:rFonts w:ascii="Century" w:eastAsia="Century" w:hAnsi="Century" w:cs="Century"/>
                <w:b/>
              </w:rPr>
              <w:t>C</w:t>
            </w:r>
          </w:p>
        </w:tc>
        <w:tc>
          <w:tcPr>
            <w:tcW w:w="1755" w:type="dxa"/>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4/30/2016</w:t>
            </w:r>
          </w:p>
        </w:tc>
        <w:tc>
          <w:tcPr>
            <w:tcW w:w="1035"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472</w:t>
            </w:r>
          </w:p>
        </w:tc>
        <w:tc>
          <w:tcPr>
            <w:tcW w:w="147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204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2370" w:type="dxa"/>
            <w:tcMar>
              <w:top w:w="100" w:type="dxa"/>
              <w:left w:w="100" w:type="dxa"/>
              <w:bottom w:w="100" w:type="dxa"/>
              <w:right w:w="100" w:type="dxa"/>
            </w:tcMar>
          </w:tcPr>
          <w:p w:rsidR="009C1366" w:rsidRDefault="00D15DD8">
            <w:pPr>
              <w:jc w:val="right"/>
              <w:rPr>
                <w:rFonts w:ascii="Century" w:eastAsia="Century" w:hAnsi="Century" w:cs="Century"/>
                <w:vertAlign w:val="superscript"/>
              </w:rPr>
            </w:pPr>
            <w:r>
              <w:rPr>
                <w:rFonts w:ascii="Century" w:eastAsia="Century" w:hAnsi="Century" w:cs="Century"/>
              </w:rPr>
              <w:t>1800</w:t>
            </w:r>
            <w:r>
              <w:rPr>
                <w:rFonts w:ascii="Century" w:eastAsia="Century" w:hAnsi="Century" w:cs="Century"/>
                <w:vertAlign w:val="superscript"/>
              </w:rPr>
              <w:t>d</w:t>
            </w:r>
          </w:p>
        </w:tc>
      </w:tr>
      <w:tr w:rsidR="009C1366">
        <w:trPr>
          <w:trHeight w:val="500"/>
        </w:trPr>
        <w:tc>
          <w:tcPr>
            <w:tcW w:w="330" w:type="dxa"/>
            <w:tcMar>
              <w:top w:w="100" w:type="dxa"/>
              <w:left w:w="100" w:type="dxa"/>
              <w:bottom w:w="100" w:type="dxa"/>
              <w:right w:w="100" w:type="dxa"/>
            </w:tcMar>
          </w:tcPr>
          <w:p w:rsidR="009C1366" w:rsidRDefault="00D15DD8">
            <w:pPr>
              <w:jc w:val="right"/>
              <w:rPr>
                <w:rFonts w:ascii="Century" w:eastAsia="Century" w:hAnsi="Century" w:cs="Century"/>
                <w:b/>
              </w:rPr>
            </w:pPr>
            <w:r>
              <w:rPr>
                <w:rFonts w:ascii="Century" w:eastAsia="Century" w:hAnsi="Century" w:cs="Century"/>
                <w:b/>
              </w:rPr>
              <w:t>D</w:t>
            </w:r>
          </w:p>
        </w:tc>
        <w:tc>
          <w:tcPr>
            <w:tcW w:w="1755" w:type="dxa"/>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5/30/2016</w:t>
            </w:r>
          </w:p>
        </w:tc>
        <w:tc>
          <w:tcPr>
            <w:tcW w:w="1035"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492</w:t>
            </w:r>
          </w:p>
        </w:tc>
        <w:tc>
          <w:tcPr>
            <w:tcW w:w="147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1400</w:t>
            </w:r>
          </w:p>
        </w:tc>
        <w:tc>
          <w:tcPr>
            <w:tcW w:w="204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237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r>
      <w:tr w:rsidR="009C1366">
        <w:tc>
          <w:tcPr>
            <w:tcW w:w="330" w:type="dxa"/>
            <w:tcMar>
              <w:top w:w="100" w:type="dxa"/>
              <w:left w:w="100" w:type="dxa"/>
              <w:bottom w:w="100" w:type="dxa"/>
              <w:right w:w="100" w:type="dxa"/>
            </w:tcMar>
          </w:tcPr>
          <w:p w:rsidR="009C1366" w:rsidRDefault="00D15DD8">
            <w:pPr>
              <w:jc w:val="right"/>
              <w:rPr>
                <w:rFonts w:ascii="Century" w:eastAsia="Century" w:hAnsi="Century" w:cs="Century"/>
                <w:b/>
              </w:rPr>
            </w:pPr>
            <w:r>
              <w:rPr>
                <w:rFonts w:ascii="Century" w:eastAsia="Century" w:hAnsi="Century" w:cs="Century"/>
                <w:b/>
              </w:rPr>
              <w:t>E</w:t>
            </w:r>
          </w:p>
        </w:tc>
        <w:tc>
          <w:tcPr>
            <w:tcW w:w="1755" w:type="dxa"/>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6/28/2016</w:t>
            </w:r>
          </w:p>
        </w:tc>
        <w:tc>
          <w:tcPr>
            <w:tcW w:w="1035"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511</w:t>
            </w:r>
          </w:p>
        </w:tc>
        <w:tc>
          <w:tcPr>
            <w:tcW w:w="147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1530</w:t>
            </w:r>
          </w:p>
        </w:tc>
        <w:tc>
          <w:tcPr>
            <w:tcW w:w="204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237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r>
      <w:tr w:rsidR="009C1366">
        <w:tc>
          <w:tcPr>
            <w:tcW w:w="330" w:type="dxa"/>
            <w:tcMar>
              <w:top w:w="100" w:type="dxa"/>
              <w:left w:w="100" w:type="dxa"/>
              <w:bottom w:w="100" w:type="dxa"/>
              <w:right w:w="100" w:type="dxa"/>
            </w:tcMar>
          </w:tcPr>
          <w:p w:rsidR="009C1366" w:rsidRDefault="00D15DD8">
            <w:pPr>
              <w:jc w:val="right"/>
              <w:rPr>
                <w:rFonts w:ascii="Century" w:eastAsia="Century" w:hAnsi="Century" w:cs="Century"/>
                <w:b/>
              </w:rPr>
            </w:pPr>
            <w:r>
              <w:rPr>
                <w:rFonts w:ascii="Century" w:eastAsia="Century" w:hAnsi="Century" w:cs="Century"/>
                <w:b/>
              </w:rPr>
              <w:t>F</w:t>
            </w:r>
          </w:p>
        </w:tc>
        <w:tc>
          <w:tcPr>
            <w:tcW w:w="1755" w:type="dxa"/>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1/1/2017</w:t>
            </w:r>
            <w:r>
              <w:rPr>
                <w:rFonts w:ascii="Century" w:eastAsia="Century" w:hAnsi="Century" w:cs="Century"/>
                <w:b/>
              </w:rPr>
              <w:tab/>
              <w:t>- 6/1/2017</w:t>
            </w:r>
          </w:p>
        </w:tc>
        <w:tc>
          <w:tcPr>
            <w:tcW w:w="1035"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147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2040" w:type="dxa"/>
            <w:tcMar>
              <w:top w:w="100" w:type="dxa"/>
              <w:left w:w="100" w:type="dxa"/>
              <w:bottom w:w="100" w:type="dxa"/>
              <w:right w:w="100" w:type="dxa"/>
            </w:tcMar>
          </w:tcPr>
          <w:p w:rsidR="009C1366" w:rsidRDefault="00D15DD8">
            <w:pPr>
              <w:jc w:val="right"/>
              <w:rPr>
                <w:rFonts w:ascii="Century" w:eastAsia="Century" w:hAnsi="Century" w:cs="Century"/>
                <w:vertAlign w:val="superscript"/>
              </w:rPr>
            </w:pPr>
            <w:r>
              <w:rPr>
                <w:rFonts w:ascii="Century" w:eastAsia="Century" w:hAnsi="Century" w:cs="Century"/>
              </w:rPr>
              <w:t>100</w:t>
            </w:r>
            <w:r>
              <w:rPr>
                <w:rFonts w:ascii="Century" w:eastAsia="Century" w:hAnsi="Century" w:cs="Century"/>
                <w:vertAlign w:val="superscript"/>
              </w:rPr>
              <w:t>e</w:t>
            </w:r>
          </w:p>
        </w:tc>
        <w:tc>
          <w:tcPr>
            <w:tcW w:w="237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r>
      <w:tr w:rsidR="009C1366">
        <w:tc>
          <w:tcPr>
            <w:tcW w:w="330" w:type="dxa"/>
            <w:tcMar>
              <w:top w:w="100" w:type="dxa"/>
              <w:left w:w="100" w:type="dxa"/>
              <w:bottom w:w="100" w:type="dxa"/>
              <w:right w:w="100" w:type="dxa"/>
            </w:tcMar>
          </w:tcPr>
          <w:p w:rsidR="009C1366" w:rsidRDefault="00D15DD8">
            <w:pPr>
              <w:jc w:val="right"/>
              <w:rPr>
                <w:rFonts w:ascii="Century" w:eastAsia="Century" w:hAnsi="Century" w:cs="Century"/>
                <w:b/>
              </w:rPr>
            </w:pPr>
            <w:r>
              <w:rPr>
                <w:rFonts w:ascii="Century" w:eastAsia="Century" w:hAnsi="Century" w:cs="Century"/>
                <w:b/>
              </w:rPr>
              <w:t>G</w:t>
            </w:r>
          </w:p>
        </w:tc>
        <w:tc>
          <w:tcPr>
            <w:tcW w:w="1755" w:type="dxa"/>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6/13/2017</w:t>
            </w:r>
          </w:p>
        </w:tc>
        <w:tc>
          <w:tcPr>
            <w:tcW w:w="1035"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147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204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2370" w:type="dxa"/>
            <w:tcMar>
              <w:top w:w="100" w:type="dxa"/>
              <w:left w:w="100" w:type="dxa"/>
              <w:bottom w:w="100" w:type="dxa"/>
              <w:right w:w="100" w:type="dxa"/>
            </w:tcMar>
          </w:tcPr>
          <w:p w:rsidR="009C1366" w:rsidRDefault="00D15DD8">
            <w:pPr>
              <w:jc w:val="right"/>
              <w:rPr>
                <w:rFonts w:ascii="Century" w:eastAsia="Century" w:hAnsi="Century" w:cs="Century"/>
                <w:vertAlign w:val="superscript"/>
              </w:rPr>
            </w:pPr>
            <w:r>
              <w:rPr>
                <w:rFonts w:ascii="Century" w:eastAsia="Century" w:hAnsi="Century" w:cs="Century"/>
              </w:rPr>
              <w:t>2236</w:t>
            </w:r>
            <w:r>
              <w:rPr>
                <w:rFonts w:ascii="Century" w:eastAsia="Century" w:hAnsi="Century" w:cs="Century"/>
                <w:vertAlign w:val="superscript"/>
              </w:rPr>
              <w:t>f</w:t>
            </w:r>
          </w:p>
        </w:tc>
      </w:tr>
      <w:tr w:rsidR="009C1366">
        <w:tc>
          <w:tcPr>
            <w:tcW w:w="330" w:type="dxa"/>
            <w:tcMar>
              <w:top w:w="100" w:type="dxa"/>
              <w:left w:w="100" w:type="dxa"/>
              <w:bottom w:w="100" w:type="dxa"/>
              <w:right w:w="100" w:type="dxa"/>
            </w:tcMar>
          </w:tcPr>
          <w:p w:rsidR="009C1366" w:rsidRDefault="00D15DD8">
            <w:pPr>
              <w:jc w:val="right"/>
              <w:rPr>
                <w:rFonts w:ascii="Century" w:eastAsia="Century" w:hAnsi="Century" w:cs="Century"/>
                <w:b/>
              </w:rPr>
            </w:pPr>
            <w:r>
              <w:rPr>
                <w:rFonts w:ascii="Century" w:eastAsia="Century" w:hAnsi="Century" w:cs="Century"/>
                <w:b/>
              </w:rPr>
              <w:t>H</w:t>
            </w:r>
          </w:p>
        </w:tc>
        <w:tc>
          <w:tcPr>
            <w:tcW w:w="1755" w:type="dxa"/>
            <w:tcMar>
              <w:top w:w="100" w:type="dxa"/>
              <w:left w:w="100" w:type="dxa"/>
              <w:bottom w:w="100" w:type="dxa"/>
              <w:right w:w="100" w:type="dxa"/>
            </w:tcMar>
          </w:tcPr>
          <w:p w:rsidR="009C1366" w:rsidRDefault="00D15DD8">
            <w:pPr>
              <w:rPr>
                <w:rFonts w:ascii="Century" w:eastAsia="Century" w:hAnsi="Century" w:cs="Century"/>
                <w:b/>
              </w:rPr>
            </w:pPr>
            <w:r>
              <w:rPr>
                <w:rFonts w:ascii="Century" w:eastAsia="Century" w:hAnsi="Century" w:cs="Century"/>
                <w:b/>
              </w:rPr>
              <w:t>7/6/2017</w:t>
            </w:r>
          </w:p>
        </w:tc>
        <w:tc>
          <w:tcPr>
            <w:tcW w:w="1035"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730</w:t>
            </w:r>
          </w:p>
        </w:tc>
        <w:tc>
          <w:tcPr>
            <w:tcW w:w="147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204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c>
          <w:tcPr>
            <w:tcW w:w="2370" w:type="dxa"/>
            <w:tcMar>
              <w:top w:w="100" w:type="dxa"/>
              <w:left w:w="100" w:type="dxa"/>
              <w:bottom w:w="100" w:type="dxa"/>
              <w:right w:w="100" w:type="dxa"/>
            </w:tcMar>
          </w:tcPr>
          <w:p w:rsidR="009C1366" w:rsidRDefault="00D15DD8">
            <w:pPr>
              <w:jc w:val="right"/>
              <w:rPr>
                <w:rFonts w:ascii="Century" w:eastAsia="Century" w:hAnsi="Century" w:cs="Century"/>
              </w:rPr>
            </w:pPr>
            <w:r>
              <w:rPr>
                <w:rFonts w:ascii="Century" w:eastAsia="Century" w:hAnsi="Century" w:cs="Century"/>
              </w:rPr>
              <w:t>-</w:t>
            </w:r>
          </w:p>
        </w:tc>
      </w:tr>
    </w:tbl>
    <w:p w:rsidR="009C1366" w:rsidRDefault="00D15DD8">
      <w:pPr>
        <w:rPr>
          <w:rFonts w:ascii="Century" w:eastAsia="Century" w:hAnsi="Century" w:cs="Century"/>
          <w:sz w:val="20"/>
          <w:szCs w:val="20"/>
        </w:rPr>
      </w:pPr>
      <w:r>
        <w:rPr>
          <w:rFonts w:ascii="Century" w:eastAsia="Century" w:hAnsi="Century" w:cs="Century"/>
          <w:sz w:val="20"/>
          <w:szCs w:val="20"/>
        </w:rPr>
        <w:t>Full dataset available in Additional file 3.</w:t>
      </w:r>
    </w:p>
    <w:p w:rsidR="009C1366" w:rsidRDefault="00D15DD8">
      <w:pPr>
        <w:rPr>
          <w:rFonts w:ascii="Century" w:eastAsia="Century" w:hAnsi="Century" w:cs="Century"/>
          <w:sz w:val="20"/>
          <w:szCs w:val="20"/>
        </w:rPr>
      </w:pPr>
      <w:proofErr w:type="spellStart"/>
      <w:r>
        <w:rPr>
          <w:rFonts w:ascii="Century" w:eastAsia="Century" w:hAnsi="Century" w:cs="Century"/>
          <w:sz w:val="20"/>
          <w:szCs w:val="20"/>
          <w:vertAlign w:val="superscript"/>
        </w:rPr>
        <w:t>a</w:t>
      </w:r>
      <w:proofErr w:type="spellEnd"/>
      <w:r>
        <w:rPr>
          <w:rFonts w:ascii="Century" w:eastAsia="Century" w:hAnsi="Century" w:cs="Century"/>
          <w:sz w:val="20"/>
          <w:szCs w:val="20"/>
        </w:rPr>
        <w:t xml:space="preserve"> All figures are full cumulative totals since transplants began (which for voluntary donation figures is 1/1/2010) except where indicated by the date.</w:t>
      </w:r>
    </w:p>
    <w:p w:rsidR="009C1366" w:rsidRDefault="00D15DD8">
      <w:pPr>
        <w:rPr>
          <w:rFonts w:ascii="Century" w:eastAsia="Century" w:hAnsi="Century" w:cs="Century"/>
          <w:b/>
        </w:rPr>
      </w:pPr>
      <w:r>
        <w:rPr>
          <w:rFonts w:ascii="Century" w:eastAsia="Century" w:hAnsi="Century" w:cs="Century"/>
          <w:sz w:val="20"/>
          <w:szCs w:val="20"/>
          <w:vertAlign w:val="superscript"/>
        </w:rPr>
        <w:t xml:space="preserve">b </w:t>
      </w:r>
      <w:r>
        <w:rPr>
          <w:rFonts w:ascii="Century" w:eastAsia="Century" w:hAnsi="Century" w:cs="Century"/>
          <w:sz w:val="20"/>
          <w:szCs w:val="20"/>
        </w:rPr>
        <w:t>Liver transplants include transplants from all sources.</w:t>
      </w:r>
      <w:r>
        <w:rPr>
          <w:rFonts w:ascii="Century" w:eastAsia="Century" w:hAnsi="Century" w:cs="Century"/>
          <w:b/>
          <w:sz w:val="20"/>
          <w:szCs w:val="20"/>
        </w:rPr>
        <w:br/>
      </w:r>
      <w:r>
        <w:rPr>
          <w:rFonts w:ascii="Century" w:eastAsia="Century" w:hAnsi="Century" w:cs="Century"/>
          <w:sz w:val="20"/>
          <w:szCs w:val="20"/>
          <w:vertAlign w:val="superscript"/>
        </w:rPr>
        <w:t>c</w:t>
      </w:r>
      <w:r>
        <w:rPr>
          <w:rFonts w:ascii="Century" w:eastAsia="Century" w:hAnsi="Century" w:cs="Century"/>
          <w:sz w:val="20"/>
          <w:szCs w:val="20"/>
        </w:rPr>
        <w:t xml:space="preserve"> Publicity Center. </w:t>
      </w:r>
      <w:r>
        <w:rPr>
          <w:rFonts w:ascii="Century" w:eastAsia="Century" w:hAnsi="Century" w:cs="Century"/>
          <w:sz w:val="20"/>
          <w:szCs w:val="20"/>
        </w:rPr>
        <w:t>中国肝移植注册中心落户浙大一院</w:t>
      </w:r>
      <w:r>
        <w:rPr>
          <w:rFonts w:ascii="Century" w:eastAsia="Century" w:hAnsi="Century" w:cs="Century"/>
          <w:sz w:val="20"/>
          <w:szCs w:val="20"/>
        </w:rPr>
        <w:t>. [The China</w:t>
      </w:r>
      <w:r>
        <w:rPr>
          <w:rFonts w:ascii="Century" w:eastAsia="Century" w:hAnsi="Century" w:cs="Century"/>
          <w:sz w:val="20"/>
          <w:szCs w:val="20"/>
        </w:rPr>
        <w:t xml:space="preserve"> Liver Transplant Registry arrives at Zhejiang First Affiliated]. Zhejiang First Affiliated Hospital. 2014 Nov 6. Chinese. Available: </w:t>
      </w:r>
      <w:hyperlink r:id="rId20">
        <w:r>
          <w:rPr>
            <w:rFonts w:ascii="Century" w:eastAsia="Century" w:hAnsi="Century" w:cs="Century"/>
            <w:color w:val="1155CC"/>
            <w:sz w:val="20"/>
            <w:szCs w:val="20"/>
            <w:u w:val="single"/>
          </w:rPr>
          <w:t>http://www.zy91.com/zxxw/2136.jhtml</w:t>
        </w:r>
      </w:hyperlink>
      <w:r>
        <w:rPr>
          <w:rFonts w:ascii="Century" w:eastAsia="Century" w:hAnsi="Century" w:cs="Century"/>
          <w:sz w:val="20"/>
          <w:szCs w:val="20"/>
        </w:rPr>
        <w:t xml:space="preserve"> </w:t>
      </w:r>
      <w:r>
        <w:rPr>
          <w:rFonts w:ascii="Century" w:eastAsia="Century" w:hAnsi="Century" w:cs="Century"/>
          <w:sz w:val="20"/>
          <w:szCs w:val="20"/>
        </w:rPr>
        <w:br/>
      </w:r>
      <w:r>
        <w:rPr>
          <w:rFonts w:ascii="Century" w:eastAsia="Century" w:hAnsi="Century" w:cs="Century"/>
          <w:sz w:val="20"/>
          <w:szCs w:val="20"/>
          <w:vertAlign w:val="superscript"/>
        </w:rPr>
        <w:t xml:space="preserve">d </w:t>
      </w:r>
      <w:r>
        <w:rPr>
          <w:rFonts w:ascii="Century" w:eastAsia="Century" w:hAnsi="Century" w:cs="Century"/>
          <w:sz w:val="20"/>
          <w:szCs w:val="20"/>
        </w:rPr>
        <w:t xml:space="preserve">Publicity Center. </w:t>
      </w:r>
      <w:r>
        <w:rPr>
          <w:rFonts w:ascii="Century" w:eastAsia="Century" w:hAnsi="Century" w:cs="Century"/>
          <w:sz w:val="20"/>
          <w:szCs w:val="20"/>
        </w:rPr>
        <w:t>浙大一院开展全国首例</w:t>
      </w:r>
      <w:r>
        <w:rPr>
          <w:rFonts w:ascii="Century" w:eastAsia="Century" w:hAnsi="Century" w:cs="Century"/>
          <w:sz w:val="20"/>
          <w:szCs w:val="20"/>
        </w:rPr>
        <w:t>绿色通道转运人体器官顺利运抵并成功移植</w:t>
      </w:r>
      <w:r>
        <w:rPr>
          <w:rFonts w:ascii="Century" w:eastAsia="Century" w:hAnsi="Century" w:cs="Century"/>
          <w:sz w:val="20"/>
          <w:szCs w:val="20"/>
        </w:rPr>
        <w:t xml:space="preserve">. [Zhejiang First Affiliated is first in country to open green channel for organ transport, smoothly transporting and successfully completing transplant]. Zhejiang First Affiliated Hospital. 2016 May 8. Chinese. Available: </w:t>
      </w:r>
      <w:hyperlink r:id="rId21">
        <w:r>
          <w:rPr>
            <w:rFonts w:ascii="Century" w:eastAsia="Century" w:hAnsi="Century" w:cs="Century"/>
            <w:color w:val="1155CC"/>
            <w:sz w:val="20"/>
            <w:szCs w:val="20"/>
            <w:u w:val="single"/>
          </w:rPr>
          <w:t>http://www.zy91.com/zxxw/3075.jhtml?127</w:t>
        </w:r>
      </w:hyperlink>
      <w:r>
        <w:rPr>
          <w:rFonts w:ascii="Century" w:eastAsia="Century" w:hAnsi="Century" w:cs="Century"/>
          <w:sz w:val="20"/>
          <w:szCs w:val="20"/>
        </w:rPr>
        <w:t xml:space="preserve"> </w:t>
      </w:r>
      <w:r>
        <w:rPr>
          <w:rFonts w:ascii="Century" w:eastAsia="Century" w:hAnsi="Century" w:cs="Century"/>
          <w:b/>
          <w:sz w:val="20"/>
          <w:szCs w:val="20"/>
        </w:rPr>
        <w:br/>
      </w:r>
      <w:r>
        <w:rPr>
          <w:rFonts w:ascii="Century" w:eastAsia="Century" w:hAnsi="Century" w:cs="Century"/>
          <w:sz w:val="20"/>
          <w:szCs w:val="20"/>
          <w:vertAlign w:val="superscript"/>
        </w:rPr>
        <w:t>e</w:t>
      </w:r>
      <w:r>
        <w:rPr>
          <w:rFonts w:ascii="Century" w:eastAsia="Century" w:hAnsi="Century" w:cs="Century"/>
          <w:sz w:val="20"/>
          <w:szCs w:val="20"/>
        </w:rPr>
        <w:t>树兰上半年工作超额完成</w:t>
      </w:r>
      <w:r>
        <w:rPr>
          <w:rFonts w:ascii="Century" w:eastAsia="Century" w:hAnsi="Century" w:cs="Century"/>
          <w:sz w:val="20"/>
          <w:szCs w:val="20"/>
        </w:rPr>
        <w:t xml:space="preserve"> JCI</w:t>
      </w:r>
      <w:r>
        <w:rPr>
          <w:rFonts w:ascii="Century" w:eastAsia="Century" w:hAnsi="Century" w:cs="Century"/>
          <w:sz w:val="20"/>
          <w:szCs w:val="20"/>
        </w:rPr>
        <w:t>动员号角已吹响</w:t>
      </w:r>
      <w:r>
        <w:rPr>
          <w:rFonts w:ascii="Century" w:eastAsia="Century" w:hAnsi="Century" w:cs="Century"/>
          <w:sz w:val="20"/>
          <w:szCs w:val="20"/>
        </w:rPr>
        <w:t xml:space="preserve">. [Work at </w:t>
      </w:r>
      <w:proofErr w:type="spellStart"/>
      <w:r>
        <w:rPr>
          <w:rFonts w:ascii="Century" w:eastAsia="Century" w:hAnsi="Century" w:cs="Century"/>
          <w:sz w:val="20"/>
          <w:szCs w:val="20"/>
        </w:rPr>
        <w:t>Shulan</w:t>
      </w:r>
      <w:proofErr w:type="spellEnd"/>
      <w:r>
        <w:rPr>
          <w:rFonts w:ascii="Century" w:eastAsia="Century" w:hAnsi="Century" w:cs="Century"/>
          <w:sz w:val="20"/>
          <w:szCs w:val="20"/>
        </w:rPr>
        <w:t xml:space="preserve"> hospital in the first half of the year exceeded quotas; the bugle horn for JCI mobilization had sounded]. </w:t>
      </w:r>
      <w:proofErr w:type="spellStart"/>
      <w:r>
        <w:rPr>
          <w:rFonts w:ascii="Century" w:eastAsia="Century" w:hAnsi="Century" w:cs="Century"/>
          <w:sz w:val="20"/>
          <w:szCs w:val="20"/>
        </w:rPr>
        <w:t>Shulan</w:t>
      </w:r>
      <w:proofErr w:type="spellEnd"/>
      <w:r>
        <w:rPr>
          <w:rFonts w:ascii="Century" w:eastAsia="Century" w:hAnsi="Century" w:cs="Century"/>
          <w:sz w:val="20"/>
          <w:szCs w:val="20"/>
        </w:rPr>
        <w:t xml:space="preserve"> Hospital. 2017 J</w:t>
      </w:r>
      <w:r>
        <w:rPr>
          <w:rFonts w:ascii="Century" w:eastAsia="Century" w:hAnsi="Century" w:cs="Century"/>
          <w:sz w:val="20"/>
          <w:szCs w:val="20"/>
        </w:rPr>
        <w:t xml:space="preserve">uly 20. Chinese. Available: </w:t>
      </w:r>
      <w:hyperlink r:id="rId22">
        <w:r>
          <w:rPr>
            <w:rFonts w:ascii="Century" w:eastAsia="Century" w:hAnsi="Century" w:cs="Century"/>
            <w:color w:val="1155CC"/>
            <w:sz w:val="20"/>
            <w:szCs w:val="20"/>
            <w:u w:val="single"/>
          </w:rPr>
          <w:t>http://www.shulanhealth.com/3651.html</w:t>
        </w:r>
      </w:hyperlink>
      <w:r>
        <w:rPr>
          <w:rFonts w:ascii="Century" w:eastAsia="Century" w:hAnsi="Century" w:cs="Century"/>
          <w:sz w:val="20"/>
          <w:szCs w:val="20"/>
        </w:rPr>
        <w:t xml:space="preserve"> </w:t>
      </w:r>
      <w:r>
        <w:rPr>
          <w:rFonts w:ascii="Century" w:eastAsia="Century" w:hAnsi="Century" w:cs="Century"/>
          <w:sz w:val="20"/>
          <w:szCs w:val="20"/>
        </w:rPr>
        <w:br/>
      </w:r>
      <w:r>
        <w:rPr>
          <w:rFonts w:ascii="Century" w:eastAsia="Century" w:hAnsi="Century" w:cs="Century"/>
          <w:sz w:val="20"/>
          <w:szCs w:val="20"/>
          <w:vertAlign w:val="superscript"/>
        </w:rPr>
        <w:t xml:space="preserve">f </w:t>
      </w:r>
      <w:r>
        <w:rPr>
          <w:rFonts w:ascii="Century" w:eastAsia="Century" w:hAnsi="Century" w:cs="Century"/>
          <w:sz w:val="20"/>
          <w:szCs w:val="20"/>
        </w:rPr>
        <w:t xml:space="preserve">Zhang M. </w:t>
      </w:r>
      <w:r>
        <w:rPr>
          <w:rFonts w:ascii="Century" w:eastAsia="Century" w:hAnsi="Century" w:cs="Century"/>
          <w:sz w:val="20"/>
          <w:szCs w:val="20"/>
        </w:rPr>
        <w:t>又游泳又长跑，想不到他是换肝人</w:t>
      </w:r>
      <w:r>
        <w:rPr>
          <w:rFonts w:ascii="Century" w:eastAsia="Century" w:hAnsi="Century" w:cs="Century"/>
          <w:sz w:val="20"/>
          <w:szCs w:val="20"/>
        </w:rPr>
        <w:t xml:space="preserve">. [Swimming and running again, none would think he’s a liver transplant recipient]. Zhejiang News. 2017 June 13. Chinese. Available: </w:t>
      </w:r>
      <w:hyperlink r:id="rId23">
        <w:r>
          <w:rPr>
            <w:rFonts w:ascii="Century" w:eastAsia="Century" w:hAnsi="Century" w:cs="Century"/>
            <w:color w:val="1155CC"/>
            <w:sz w:val="20"/>
            <w:szCs w:val="20"/>
            <w:u w:val="single"/>
          </w:rPr>
          <w:t>http://zj.zjol.com.cn/news/668637.html</w:t>
        </w:r>
      </w:hyperlink>
      <w:r>
        <w:rPr>
          <w:rFonts w:ascii="Century" w:eastAsia="Century" w:hAnsi="Century" w:cs="Century"/>
          <w:sz w:val="20"/>
          <w:szCs w:val="20"/>
        </w:rPr>
        <w:t>. N</w:t>
      </w:r>
      <w:r>
        <w:rPr>
          <w:rFonts w:ascii="Century" w:eastAsia="Century" w:hAnsi="Century" w:cs="Century"/>
          <w:sz w:val="20"/>
          <w:szCs w:val="20"/>
        </w:rPr>
        <w:t xml:space="preserve">ote: Also reproduced on hospital’s website. </w:t>
      </w:r>
      <w:r>
        <w:rPr>
          <w:rFonts w:ascii="Century" w:eastAsia="Century" w:hAnsi="Century" w:cs="Century"/>
          <w:b/>
          <w:sz w:val="20"/>
          <w:szCs w:val="20"/>
        </w:rPr>
        <w:br/>
      </w:r>
    </w:p>
    <w:p w:rsidR="009C1366" w:rsidRDefault="00D15DD8">
      <w:pPr>
        <w:spacing w:after="200"/>
        <w:rPr>
          <w:rFonts w:ascii="Century" w:eastAsia="Century" w:hAnsi="Century" w:cs="Century"/>
        </w:rPr>
      </w:pPr>
      <w:r>
        <w:rPr>
          <w:rFonts w:ascii="Century" w:eastAsia="Century" w:hAnsi="Century" w:cs="Century"/>
        </w:rPr>
        <w:t>There are two items of interest in the table. The first is that data in rows D and E imply an unrealistic rate of 6.8 transplants/donor for all hospitals in Zhejiang between 5/30/2016 to 6/28/2016, calculated f</w:t>
      </w:r>
      <w:r>
        <w:rPr>
          <w:rFonts w:ascii="Century" w:eastAsia="Century" w:hAnsi="Century" w:cs="Century"/>
        </w:rPr>
        <w:t>rom the differences between the cumulative totals: (1530 - 1400) / (511 - 492).</w:t>
      </w:r>
    </w:p>
    <w:p w:rsidR="009C1366" w:rsidRDefault="00D15DD8">
      <w:pPr>
        <w:spacing w:after="200"/>
        <w:rPr>
          <w:rFonts w:ascii="Century" w:eastAsia="Century" w:hAnsi="Century" w:cs="Century"/>
        </w:rPr>
      </w:pPr>
      <w:r>
        <w:rPr>
          <w:rFonts w:ascii="Century" w:eastAsia="Century" w:hAnsi="Century" w:cs="Century"/>
        </w:rPr>
        <w:lastRenderedPageBreak/>
        <w:t>The second is that the data in rows C and H shows the total number of voluntary deceased donors for all hospitals in Zhejiang in the period 4/30/2016 to 7/6/2017 to be 258 (730</w:t>
      </w:r>
      <w:r>
        <w:rPr>
          <w:rFonts w:ascii="Century" w:eastAsia="Century" w:hAnsi="Century" w:cs="Century"/>
        </w:rPr>
        <w:t xml:space="preserve"> - 472).  All deceased donors from the beginning of 2015 should be volunteers. Yet in the slightly shorter subset of time from row C to G, spanning 4/30/2016 to 6/13/2017, the number of liver transplants in the First Affiliated Hospital alone is 436 (2236 </w:t>
      </w:r>
      <w:r>
        <w:rPr>
          <w:rFonts w:ascii="Century" w:eastAsia="Century" w:hAnsi="Century" w:cs="Century"/>
        </w:rPr>
        <w:t xml:space="preserve">- 1800), while row F shows that </w:t>
      </w:r>
      <w:proofErr w:type="spellStart"/>
      <w:r>
        <w:rPr>
          <w:rFonts w:ascii="Century" w:eastAsia="Century" w:hAnsi="Century" w:cs="Century"/>
        </w:rPr>
        <w:t>Shulan</w:t>
      </w:r>
      <w:proofErr w:type="spellEnd"/>
      <w:r>
        <w:rPr>
          <w:rFonts w:ascii="Century" w:eastAsia="Century" w:hAnsi="Century" w:cs="Century"/>
        </w:rPr>
        <w:t xml:space="preserve"> Hospital reports 100 in a still smaller subset of time. These two hospitals alone declare 278 (436 + 100 - 258) more donors than are accounted for in the Red Cross statistics.</w:t>
      </w:r>
    </w:p>
    <w:p w:rsidR="009C1366" w:rsidRDefault="00D15DD8">
      <w:pPr>
        <w:pStyle w:val="Heading2"/>
        <w:spacing w:after="200"/>
        <w:rPr>
          <w:rFonts w:ascii="Century" w:eastAsia="Century" w:hAnsi="Century" w:cs="Century"/>
        </w:rPr>
      </w:pPr>
      <w:bookmarkStart w:id="8" w:name="_cs094t6qa3z" w:colFirst="0" w:colLast="0"/>
      <w:bookmarkEnd w:id="8"/>
      <w:r>
        <w:rPr>
          <w:rFonts w:ascii="Century" w:eastAsia="Century" w:hAnsi="Century" w:cs="Century"/>
        </w:rPr>
        <w:t>Discussion</w:t>
      </w:r>
    </w:p>
    <w:p w:rsidR="009C1366" w:rsidRDefault="00D15DD8">
      <w:pPr>
        <w:spacing w:after="200"/>
        <w:rPr>
          <w:rFonts w:ascii="Century" w:eastAsia="Century" w:hAnsi="Century" w:cs="Century"/>
        </w:rPr>
      </w:pPr>
      <w:r>
        <w:rPr>
          <w:rFonts w:ascii="Century" w:eastAsia="Century" w:hAnsi="Century" w:cs="Century"/>
        </w:rPr>
        <w:t xml:space="preserve">In order to explore potential </w:t>
      </w:r>
      <w:r>
        <w:rPr>
          <w:rFonts w:ascii="Century" w:eastAsia="Century" w:hAnsi="Century" w:cs="Century"/>
        </w:rPr>
        <w:t>explanations for the anomalous qualities of the COTRS and central Red Cross datasets, five provinces were sampled. Provincial Red Cross data was compared to hospital activity in an attempt to ascertain whether indications of data falsification and manipula</w:t>
      </w:r>
      <w:r>
        <w:rPr>
          <w:rFonts w:ascii="Century" w:eastAsia="Century" w:hAnsi="Century" w:cs="Century"/>
        </w:rPr>
        <w:t>tion extended down to the provincial level.</w:t>
      </w:r>
    </w:p>
    <w:p w:rsidR="009C1366" w:rsidRDefault="00D15DD8">
      <w:pPr>
        <w:spacing w:after="200"/>
        <w:rPr>
          <w:rFonts w:ascii="Century" w:eastAsia="Century" w:hAnsi="Century" w:cs="Century"/>
        </w:rPr>
      </w:pPr>
      <w:r>
        <w:rPr>
          <w:rFonts w:ascii="Century" w:eastAsia="Century" w:hAnsi="Century" w:cs="Century"/>
        </w:rPr>
        <w:t>There are two parts to the analysis. The first is a test of the internal coherence and integrity of the provincial Red Cross figures. Metrics such as transplants/month and transplants/donor reveal whether the fig</w:t>
      </w:r>
      <w:r>
        <w:rPr>
          <w:rFonts w:ascii="Century" w:eastAsia="Century" w:hAnsi="Century" w:cs="Century"/>
        </w:rPr>
        <w:t>ures are consistent with data generated by actual donation and transplantation activity. If the data shows highly unusual or artificial patterns, ratios, or other disqualifying anomalies, then the contention that provincial-level Red Cross data is manufact</w:t>
      </w:r>
      <w:r>
        <w:rPr>
          <w:rFonts w:ascii="Century" w:eastAsia="Century" w:hAnsi="Century" w:cs="Century"/>
        </w:rPr>
        <w:t>ured or manipulated to sustain central quotas is supported.</w:t>
      </w:r>
    </w:p>
    <w:p w:rsidR="009C1366" w:rsidRDefault="00D15DD8">
      <w:pPr>
        <w:spacing w:after="200"/>
        <w:rPr>
          <w:rFonts w:ascii="Century" w:eastAsia="Century" w:hAnsi="Century" w:cs="Century"/>
        </w:rPr>
      </w:pPr>
      <w:r>
        <w:rPr>
          <w:rFonts w:ascii="Century" w:eastAsia="Century" w:hAnsi="Century" w:cs="Century"/>
        </w:rPr>
        <w:t>The second part to the analysis is an examination of hospital activity. Unlike a finding of contaminated provincial Red Cross data, however, examining hospital activity is unable to confirm a hypo</w:t>
      </w:r>
      <w:r>
        <w:rPr>
          <w:rFonts w:ascii="Century" w:eastAsia="Century" w:hAnsi="Century" w:cs="Century"/>
        </w:rPr>
        <w:t>thesis of data falsification, because there is no way to guarantee that a hospital that has not reported transplants nonetheless performed transplants.</w:t>
      </w:r>
    </w:p>
    <w:p w:rsidR="009C1366" w:rsidRDefault="00D15DD8">
      <w:pPr>
        <w:spacing w:after="200"/>
        <w:rPr>
          <w:rFonts w:ascii="Century" w:eastAsia="Century" w:hAnsi="Century" w:cs="Century"/>
        </w:rPr>
      </w:pPr>
      <w:r>
        <w:rPr>
          <w:rFonts w:ascii="Century" w:eastAsia="Century" w:hAnsi="Century" w:cs="Century"/>
        </w:rPr>
        <w:t>Nevertheless, the absence of congruence between hospital activity and local Red Cross data is consistent</w:t>
      </w:r>
      <w:r>
        <w:rPr>
          <w:rFonts w:ascii="Century" w:eastAsia="Century" w:hAnsi="Century" w:cs="Century"/>
        </w:rPr>
        <w:t xml:space="preserve"> with data manipulation, especially if provincial Red Cross data fails basic tests of data integrity</w:t>
      </w:r>
    </w:p>
    <w:p w:rsidR="009C1366" w:rsidRDefault="00D15DD8">
      <w:pPr>
        <w:spacing w:after="200"/>
        <w:rPr>
          <w:rFonts w:ascii="Century" w:eastAsia="Century" w:hAnsi="Century" w:cs="Century"/>
        </w:rPr>
      </w:pPr>
      <w:r>
        <w:rPr>
          <w:rFonts w:ascii="Century" w:eastAsia="Century" w:hAnsi="Century" w:cs="Century"/>
        </w:rPr>
        <w:t>The Red Cross data in five regions — Henan, Guangxi, Shaanxi, Sichuan, and Zhejiang — was compared with hospital activity in those regions. They were incon</w:t>
      </w:r>
      <w:r>
        <w:rPr>
          <w:rFonts w:ascii="Century" w:eastAsia="Century" w:hAnsi="Century" w:cs="Century"/>
        </w:rPr>
        <w:t>gruent in each case. In several cases the Red Cross figures failed basic tests of data integrity. In four cases the number of claimed transplants were unaccountably larger, sometimes much larger, than transplant figures reported at the constituent hospital</w:t>
      </w:r>
      <w:r>
        <w:rPr>
          <w:rFonts w:ascii="Century" w:eastAsia="Century" w:hAnsi="Century" w:cs="Century"/>
        </w:rPr>
        <w:t>s. In Zhejiang, 278 more liver transplants took place at the province’s hospitals than there were donors reported by the provincial Red Cross, indicating the use of nonvoluntary donors. All findings are predicted by a hypothesis of systematic data falsific</w:t>
      </w:r>
      <w:r>
        <w:rPr>
          <w:rFonts w:ascii="Century" w:eastAsia="Century" w:hAnsi="Century" w:cs="Century"/>
        </w:rPr>
        <w:t>ation.</w:t>
      </w:r>
    </w:p>
    <w:p w:rsidR="009C1366" w:rsidRDefault="00D15DD8">
      <w:pPr>
        <w:pStyle w:val="Heading4"/>
        <w:rPr>
          <w:rFonts w:ascii="Century" w:eastAsia="Century" w:hAnsi="Century" w:cs="Century"/>
        </w:rPr>
      </w:pPr>
      <w:bookmarkStart w:id="9" w:name="_1v1yuxt" w:colFirst="0" w:colLast="0"/>
      <w:bookmarkEnd w:id="9"/>
      <w:r>
        <w:rPr>
          <w:rFonts w:ascii="Century" w:eastAsia="Century" w:hAnsi="Century" w:cs="Century"/>
        </w:rPr>
        <w:t>Henan Province</w:t>
      </w:r>
    </w:p>
    <w:p w:rsidR="009C1366" w:rsidRDefault="00D15DD8">
      <w:pPr>
        <w:spacing w:after="200"/>
        <w:rPr>
          <w:rFonts w:ascii="Century" w:eastAsia="Century" w:hAnsi="Century" w:cs="Century"/>
        </w:rPr>
      </w:pPr>
      <w:r>
        <w:rPr>
          <w:rFonts w:ascii="Century" w:eastAsia="Century" w:hAnsi="Century" w:cs="Century"/>
        </w:rPr>
        <w:lastRenderedPageBreak/>
        <w:t>In Henan, the Red Cross reported that 1108 donors provided 2741 organs by end March 2017. Yet the two busiest transplant hospitals in the province reported only 156 donors by end of 2016 — around 13% of the stated total. Henan’s Red C</w:t>
      </w:r>
      <w:r>
        <w:rPr>
          <w:rFonts w:ascii="Century" w:eastAsia="Century" w:hAnsi="Century" w:cs="Century"/>
        </w:rPr>
        <w:t>ross figures also exhibited anomalous data features, including the claim of 4.1 transplants/donor for a single month.</w:t>
      </w:r>
    </w:p>
    <w:p w:rsidR="009C1366" w:rsidRDefault="00D15DD8">
      <w:pPr>
        <w:pStyle w:val="Heading4"/>
        <w:rPr>
          <w:rFonts w:ascii="Century" w:eastAsia="Century" w:hAnsi="Century" w:cs="Century"/>
        </w:rPr>
      </w:pPr>
      <w:bookmarkStart w:id="10" w:name="_4f1mdlm" w:colFirst="0" w:colLast="0"/>
      <w:bookmarkEnd w:id="10"/>
      <w:r>
        <w:rPr>
          <w:rFonts w:ascii="Century" w:eastAsia="Century" w:hAnsi="Century" w:cs="Century"/>
        </w:rPr>
        <w:t>Guangxi Zhuang Autonomous Region</w:t>
      </w:r>
    </w:p>
    <w:p w:rsidR="009C1366" w:rsidRDefault="00D15DD8">
      <w:pPr>
        <w:spacing w:after="200"/>
        <w:rPr>
          <w:rFonts w:ascii="Century" w:eastAsia="Century" w:hAnsi="Century" w:cs="Century"/>
        </w:rPr>
      </w:pPr>
      <w:r>
        <w:rPr>
          <w:rFonts w:ascii="Century" w:eastAsia="Century" w:hAnsi="Century" w:cs="Century"/>
        </w:rPr>
        <w:t>In Guangxi, the Red Cross reported 770 cumulative donors providing 2511 transplanted organs by end 2016. Reported hospital activity showed only 390 sources and 1032 organs respectively — or around half the stated total of 770 donors and 2511 transplants by</w:t>
      </w:r>
      <w:r>
        <w:rPr>
          <w:rFonts w:ascii="Century" w:eastAsia="Century" w:hAnsi="Century" w:cs="Century"/>
        </w:rPr>
        <w:t xml:space="preserve"> end 2016. For nine months in 2016, the Red Cross figures claimed 4.8 solid organs transplanted per donor — an extremely high number. These two findings show that the provincial Red Cross claims are not supported by data of reported hospital activity and t</w:t>
      </w:r>
      <w:r>
        <w:rPr>
          <w:rFonts w:ascii="Century" w:eastAsia="Century" w:hAnsi="Century" w:cs="Century"/>
        </w:rPr>
        <w:t>hat the provincial Red Cross data is incoherent.</w:t>
      </w:r>
    </w:p>
    <w:p w:rsidR="009C1366" w:rsidRDefault="00D15DD8">
      <w:pPr>
        <w:pStyle w:val="Heading4"/>
        <w:rPr>
          <w:rFonts w:ascii="Century" w:eastAsia="Century" w:hAnsi="Century" w:cs="Century"/>
        </w:rPr>
      </w:pPr>
      <w:bookmarkStart w:id="11" w:name="_2u6wntf" w:colFirst="0" w:colLast="0"/>
      <w:bookmarkEnd w:id="11"/>
      <w:r>
        <w:rPr>
          <w:rFonts w:ascii="Century" w:eastAsia="Century" w:hAnsi="Century" w:cs="Century"/>
        </w:rPr>
        <w:t>Shaanxi Province</w:t>
      </w:r>
    </w:p>
    <w:p w:rsidR="009C1366" w:rsidRDefault="00D15DD8">
      <w:pPr>
        <w:spacing w:after="200"/>
        <w:rPr>
          <w:rFonts w:ascii="Century" w:eastAsia="Century" w:hAnsi="Century" w:cs="Century"/>
        </w:rPr>
      </w:pPr>
      <w:r>
        <w:rPr>
          <w:rFonts w:ascii="Century" w:eastAsia="Century" w:hAnsi="Century" w:cs="Century"/>
        </w:rPr>
        <w:t>In Shaanxi, the Red Cross reported 479 donors supplying 1320 organs by end 2016. Reported hospital activity showed only 378 donors by April 2017. Moreover, the data on donor rates is suspici</w:t>
      </w:r>
      <w:r>
        <w:rPr>
          <w:rFonts w:ascii="Century" w:eastAsia="Century" w:hAnsi="Century" w:cs="Century"/>
        </w:rPr>
        <w:t>ous, with 48.9 donors per month reported for the first three months of the program in the beginning of 2015. This is followed by a far more modest claim of about 10 donors per month. It is difficult to imagine why so many donors from natural deaths would s</w:t>
      </w:r>
      <w:r>
        <w:rPr>
          <w:rFonts w:ascii="Century" w:eastAsia="Century" w:hAnsi="Century" w:cs="Century"/>
        </w:rPr>
        <w:t>uddenly emerge in the first three months of 2015, followed by a significant drop for the next two years. Common sense would suggest the opposite growth trajectory, as the new system is being built.</w:t>
      </w:r>
    </w:p>
    <w:p w:rsidR="009C1366" w:rsidRDefault="00D15DD8">
      <w:pPr>
        <w:spacing w:after="200"/>
        <w:rPr>
          <w:rFonts w:ascii="Century" w:eastAsia="Century" w:hAnsi="Century" w:cs="Century"/>
        </w:rPr>
      </w:pPr>
      <w:r>
        <w:rPr>
          <w:rFonts w:ascii="Century" w:eastAsia="Century" w:hAnsi="Century" w:cs="Century"/>
        </w:rPr>
        <w:t xml:space="preserve">Shaanxi’s transplants/donor figures are within the bounds </w:t>
      </w:r>
      <w:r>
        <w:rPr>
          <w:rFonts w:ascii="Century" w:eastAsia="Century" w:hAnsi="Century" w:cs="Century"/>
        </w:rPr>
        <w:t>of plausibility, though 3.2 for three months in 2016 is relatively high, and an average of 1.5 for the first nearly seven months of 2017 is unusually low. There is no particular reason for transplants/donor to halve as time goes on, and as doctors and tran</w:t>
      </w:r>
      <w:r>
        <w:rPr>
          <w:rFonts w:ascii="Century" w:eastAsia="Century" w:hAnsi="Century" w:cs="Century"/>
        </w:rPr>
        <w:t>splant coordinators gain more experience, one would expect that organ recovery rates would in fact increase. While these figures are not impossible, they are implausible.</w:t>
      </w:r>
    </w:p>
    <w:p w:rsidR="009C1366" w:rsidRDefault="00D15DD8">
      <w:pPr>
        <w:spacing w:after="200"/>
        <w:rPr>
          <w:rFonts w:ascii="Century" w:eastAsia="Century" w:hAnsi="Century" w:cs="Century"/>
        </w:rPr>
      </w:pPr>
      <w:r>
        <w:rPr>
          <w:rFonts w:ascii="Century" w:eastAsia="Century" w:hAnsi="Century" w:cs="Century"/>
        </w:rPr>
        <w:t>To put the figures in context: Shaanxi, a poor province with only one major transplan</w:t>
      </w:r>
      <w:r>
        <w:rPr>
          <w:rFonts w:ascii="Century" w:eastAsia="Century" w:hAnsi="Century" w:cs="Century"/>
        </w:rPr>
        <w:t>t hospital, is claiming to be nearly twice as industrious as Shanghai, despite the latter having 11 advanced transplant hospitals and being at the cutting edge of transplant medicine for several decades. For these reasons the figures do not appear to repre</w:t>
      </w:r>
      <w:r>
        <w:rPr>
          <w:rFonts w:ascii="Century" w:eastAsia="Century" w:hAnsi="Century" w:cs="Century"/>
        </w:rPr>
        <w:t>sent genuine transplant activity.</w:t>
      </w:r>
    </w:p>
    <w:p w:rsidR="009C1366" w:rsidRDefault="00D15DD8">
      <w:pPr>
        <w:pStyle w:val="Heading4"/>
        <w:rPr>
          <w:rFonts w:ascii="Century" w:eastAsia="Century" w:hAnsi="Century" w:cs="Century"/>
        </w:rPr>
      </w:pPr>
      <w:bookmarkStart w:id="12" w:name="_19c6y18" w:colFirst="0" w:colLast="0"/>
      <w:bookmarkEnd w:id="12"/>
      <w:r>
        <w:rPr>
          <w:rFonts w:ascii="Century" w:eastAsia="Century" w:hAnsi="Century" w:cs="Century"/>
        </w:rPr>
        <w:t>Sichuan Province</w:t>
      </w:r>
    </w:p>
    <w:p w:rsidR="009C1366" w:rsidRDefault="00D15DD8">
      <w:pPr>
        <w:spacing w:after="200"/>
        <w:rPr>
          <w:rFonts w:ascii="Century" w:eastAsia="Century" w:hAnsi="Century" w:cs="Century"/>
        </w:rPr>
      </w:pPr>
      <w:r>
        <w:rPr>
          <w:rFonts w:ascii="Century" w:eastAsia="Century" w:hAnsi="Century" w:cs="Century"/>
        </w:rPr>
        <w:t>Sichuan’s Red Cross data is compromised in the same fashion as other provinces, with a claim of a very low 1.7 transplants/donor for a period of nearly 11 months, followed by the highly unlikely 4.7 transp</w:t>
      </w:r>
      <w:r>
        <w:rPr>
          <w:rFonts w:ascii="Century" w:eastAsia="Century" w:hAnsi="Century" w:cs="Century"/>
        </w:rPr>
        <w:t xml:space="preserve">lants/donor from 60 donors over 3 months. </w:t>
      </w:r>
      <w:r>
        <w:rPr>
          <w:rFonts w:ascii="Century" w:eastAsia="Century" w:hAnsi="Century" w:cs="Century"/>
        </w:rPr>
        <w:lastRenderedPageBreak/>
        <w:t xml:space="preserve">Sichuan’s Red Cross officials claim 309 donors providing 826 organs by April 2017, but hospital website reports support only around 150 donors providing 300 organs by that date. </w:t>
      </w:r>
    </w:p>
    <w:p w:rsidR="009C1366" w:rsidRDefault="00D15DD8">
      <w:pPr>
        <w:pStyle w:val="Heading4"/>
        <w:rPr>
          <w:rFonts w:ascii="Century" w:eastAsia="Century" w:hAnsi="Century" w:cs="Century"/>
        </w:rPr>
      </w:pPr>
      <w:bookmarkStart w:id="13" w:name="_3tbugp1" w:colFirst="0" w:colLast="0"/>
      <w:bookmarkEnd w:id="13"/>
      <w:r>
        <w:rPr>
          <w:rFonts w:ascii="Century" w:eastAsia="Century" w:hAnsi="Century" w:cs="Century"/>
        </w:rPr>
        <w:t>Zhejiang Province</w:t>
      </w:r>
    </w:p>
    <w:p w:rsidR="009C1366" w:rsidRDefault="00D15DD8">
      <w:pPr>
        <w:spacing w:after="200"/>
        <w:rPr>
          <w:rFonts w:ascii="Century" w:eastAsia="Century" w:hAnsi="Century" w:cs="Century"/>
          <w:highlight w:val="white"/>
        </w:rPr>
      </w:pPr>
      <w:r>
        <w:rPr>
          <w:rFonts w:ascii="Century" w:eastAsia="Century" w:hAnsi="Century" w:cs="Century"/>
          <w:highlight w:val="white"/>
        </w:rPr>
        <w:t>Zhejiang presents</w:t>
      </w:r>
      <w:r>
        <w:rPr>
          <w:rFonts w:ascii="Century" w:eastAsia="Century" w:hAnsi="Century" w:cs="Century"/>
          <w:highlight w:val="white"/>
        </w:rPr>
        <w:t xml:space="preserve"> a different inconsistency than that found in other provinces. The Red Cross figures are internally consistent except for a single anomaly — an implied transplants per donor rate of 6.8 over a two month period — but the transplant figures reported on hospi</w:t>
      </w:r>
      <w:r>
        <w:rPr>
          <w:rFonts w:ascii="Century" w:eastAsia="Century" w:hAnsi="Century" w:cs="Century"/>
          <w:highlight w:val="white"/>
        </w:rPr>
        <w:t>tal websites, rather than failing to match Red Cross numbers, instead exceed them by a significant margin.</w:t>
      </w:r>
    </w:p>
    <w:p w:rsidR="009C1366" w:rsidRDefault="00D15DD8">
      <w:pPr>
        <w:spacing w:after="200"/>
        <w:rPr>
          <w:rFonts w:ascii="Century" w:eastAsia="Century" w:hAnsi="Century" w:cs="Century"/>
          <w:highlight w:val="white"/>
        </w:rPr>
      </w:pPr>
      <w:r>
        <w:rPr>
          <w:rFonts w:ascii="Century" w:eastAsia="Century" w:hAnsi="Century" w:cs="Century"/>
        </w:rPr>
        <w:t>Between 4/30/2016 and 6/13/2017</w:t>
      </w:r>
      <w:r>
        <w:rPr>
          <w:rFonts w:ascii="Century" w:eastAsia="Century" w:hAnsi="Century" w:cs="Century"/>
          <w:highlight w:val="white"/>
        </w:rPr>
        <w:t>, hospitals in Zhejiang performed 278 more liver transplants than there were voluntary donors accounted for by the provincial Red Cross. If living donors were assumed to compose 12.5% of this total (per the 2016 national rate, of 406 living liver donors ve</w:t>
      </w:r>
      <w:r>
        <w:rPr>
          <w:rFonts w:ascii="Century" w:eastAsia="Century" w:hAnsi="Century" w:cs="Century"/>
          <w:highlight w:val="white"/>
        </w:rPr>
        <w:t>rsus 3257 deceased liver donors, according to COTRS 2017 data) the number of deceased donors of unidentified origin would be 243. These livers are in excess of the voluntary deceased donors, and are primarily attributable to Zhejiang University School of M</w:t>
      </w:r>
      <w:r>
        <w:rPr>
          <w:rFonts w:ascii="Century" w:eastAsia="Century" w:hAnsi="Century" w:cs="Century"/>
          <w:highlight w:val="white"/>
        </w:rPr>
        <w:t>edicine’s First Affiliated Hospital. The only possible source of nonvoluntary deceased donor livers are prisoners of one kind or another.</w:t>
      </w:r>
    </w:p>
    <w:p w:rsidR="009C1366" w:rsidRDefault="00D15DD8">
      <w:pPr>
        <w:spacing w:after="200"/>
        <w:rPr>
          <w:rFonts w:ascii="Century" w:eastAsia="Century" w:hAnsi="Century" w:cs="Century"/>
          <w:highlight w:val="white"/>
        </w:rPr>
      </w:pPr>
      <w:r>
        <w:rPr>
          <w:rFonts w:ascii="Century" w:eastAsia="Century" w:hAnsi="Century" w:cs="Century"/>
          <w:highlight w:val="white"/>
        </w:rPr>
        <w:t xml:space="preserve">The case of Zhejiang supports the hypothesis that provincial transplant data is unrepresentative of actual transplant </w:t>
      </w:r>
      <w:r>
        <w:rPr>
          <w:rFonts w:ascii="Century" w:eastAsia="Century" w:hAnsi="Century" w:cs="Century"/>
          <w:highlight w:val="white"/>
        </w:rPr>
        <w:t>activity in constituent hospitals, this time from a different direction. Zhejiang underreported its transplants, rather than overstated them.</w:t>
      </w:r>
    </w:p>
    <w:p w:rsidR="009C1366" w:rsidRDefault="00D15DD8">
      <w:pPr>
        <w:pStyle w:val="Heading4"/>
        <w:rPr>
          <w:rFonts w:ascii="Century" w:eastAsia="Century" w:hAnsi="Century" w:cs="Century"/>
        </w:rPr>
      </w:pPr>
      <w:bookmarkStart w:id="14" w:name="_28h4qwu" w:colFirst="0" w:colLast="0"/>
      <w:bookmarkEnd w:id="14"/>
      <w:r>
        <w:rPr>
          <w:rFonts w:ascii="Century" w:eastAsia="Century" w:hAnsi="Century" w:cs="Century"/>
        </w:rPr>
        <w:t>Local hospital data study limitations</w:t>
      </w:r>
    </w:p>
    <w:p w:rsidR="009C1366" w:rsidRDefault="00D15DD8">
      <w:pPr>
        <w:spacing w:after="200"/>
        <w:rPr>
          <w:rFonts w:ascii="Century" w:eastAsia="Century" w:hAnsi="Century" w:cs="Century"/>
        </w:rPr>
      </w:pPr>
      <w:r>
        <w:rPr>
          <w:rFonts w:ascii="Century" w:eastAsia="Century" w:hAnsi="Century" w:cs="Century"/>
        </w:rPr>
        <w:t>The methods by which these findings were reached were necessarily limited. H</w:t>
      </w:r>
      <w:r>
        <w:rPr>
          <w:rFonts w:ascii="Century" w:eastAsia="Century" w:hAnsi="Century" w:cs="Century"/>
        </w:rPr>
        <w:t xml:space="preserve">ospitals in China are not required to publicly report their transplant figures. There is no open, central database, as in advanced countries with voluntary donation systems, that the public and researchers may inspect. The lack of transparency around this </w:t>
      </w:r>
      <w:r>
        <w:rPr>
          <w:rFonts w:ascii="Century" w:eastAsia="Century" w:hAnsi="Century" w:cs="Century"/>
        </w:rPr>
        <w:t xml:space="preserve">seemingly innocuous data hampers the ability to make definitive conclusions. </w:t>
      </w:r>
    </w:p>
    <w:p w:rsidR="009C1366" w:rsidRDefault="00D15DD8">
      <w:pPr>
        <w:spacing w:after="200"/>
        <w:rPr>
          <w:rFonts w:ascii="Century" w:eastAsia="Century" w:hAnsi="Century" w:cs="Century"/>
        </w:rPr>
      </w:pPr>
      <w:r>
        <w:rPr>
          <w:rFonts w:ascii="Century" w:eastAsia="Century" w:hAnsi="Century" w:cs="Century"/>
        </w:rPr>
        <w:t>Yet this is also a key finding of the study: the unverifiable nature of China’s reports of extraordinary achievements with respect to voluntary transplant reform is itself a conc</w:t>
      </w:r>
      <w:r>
        <w:rPr>
          <w:rFonts w:ascii="Century" w:eastAsia="Century" w:hAnsi="Century" w:cs="Century"/>
        </w:rPr>
        <w:t>ern.</w:t>
      </w:r>
    </w:p>
    <w:p w:rsidR="009C1366" w:rsidRDefault="00D15DD8">
      <w:pPr>
        <w:spacing w:after="200"/>
        <w:rPr>
          <w:rFonts w:ascii="Century" w:eastAsia="Century" w:hAnsi="Century" w:cs="Century"/>
        </w:rPr>
      </w:pPr>
      <w:r>
        <w:rPr>
          <w:rFonts w:ascii="Century" w:eastAsia="Century" w:hAnsi="Century" w:cs="Century"/>
        </w:rPr>
        <w:t xml:space="preserve">While the absence of some data disables conclusive statements, there are several considerations supporting the value of the findings from hospital-level analysis: </w:t>
      </w:r>
    </w:p>
    <w:p w:rsidR="009C1366" w:rsidRDefault="00D15DD8">
      <w:pPr>
        <w:numPr>
          <w:ilvl w:val="0"/>
          <w:numId w:val="2"/>
        </w:numPr>
        <w:rPr>
          <w:rFonts w:ascii="Century" w:eastAsia="Century" w:hAnsi="Century" w:cs="Century"/>
        </w:rPr>
      </w:pPr>
      <w:r>
        <w:rPr>
          <w:rFonts w:ascii="Century" w:eastAsia="Century" w:hAnsi="Century" w:cs="Century"/>
        </w:rPr>
        <w:t>In general, voluntary organ transplant work has been highlighted as a political and pro</w:t>
      </w:r>
      <w:r>
        <w:rPr>
          <w:rFonts w:ascii="Century" w:eastAsia="Century" w:hAnsi="Century" w:cs="Century"/>
        </w:rPr>
        <w:t xml:space="preserve">paganda priority by the Communist Party, and state media agencies regularly promote stories about successful voluntary transplants and the hospitals performing them </w:t>
      </w:r>
      <w:hyperlink r:id="rId24">
        <w:r>
          <w:rPr>
            <w:rFonts w:ascii="Century" w:eastAsia="Century" w:hAnsi="Century" w:cs="Century"/>
            <w:color w:val="000000"/>
          </w:rPr>
          <w:t>[6, 7]</w:t>
        </w:r>
      </w:hyperlink>
      <w:r>
        <w:rPr>
          <w:rFonts w:ascii="Century" w:eastAsia="Century" w:hAnsi="Century" w:cs="Century"/>
        </w:rPr>
        <w:t>. The incentives thus p</w:t>
      </w:r>
      <w:r>
        <w:rPr>
          <w:rFonts w:ascii="Century" w:eastAsia="Century" w:hAnsi="Century" w:cs="Century"/>
        </w:rPr>
        <w:t xml:space="preserve">oint in the </w:t>
      </w:r>
      <w:r>
        <w:rPr>
          <w:rFonts w:ascii="Century" w:eastAsia="Century" w:hAnsi="Century" w:cs="Century"/>
        </w:rPr>
        <w:lastRenderedPageBreak/>
        <w:t>direction of more reporting of voluntary transplants rather than less. Unlike the era when it was widely known that organ transplants in China were unethically sourced, in which case hospitals were more circumspect with their public statements,</w:t>
      </w:r>
      <w:r>
        <w:rPr>
          <w:rFonts w:ascii="Century" w:eastAsia="Century" w:hAnsi="Century" w:cs="Century"/>
        </w:rPr>
        <w:t xml:space="preserve"> since 2015 every hospital can claim that its transplants have been voluntary. It is thus reasonable to expect that transplants reported would roughly correspond with, if not overstate, transplants performed;</w:t>
      </w:r>
    </w:p>
    <w:p w:rsidR="009C1366" w:rsidRDefault="00D15DD8">
      <w:pPr>
        <w:numPr>
          <w:ilvl w:val="0"/>
          <w:numId w:val="2"/>
        </w:numPr>
        <w:rPr>
          <w:rFonts w:ascii="Century" w:eastAsia="Century" w:hAnsi="Century" w:cs="Century"/>
        </w:rPr>
      </w:pPr>
      <w:r>
        <w:rPr>
          <w:rFonts w:ascii="Century" w:eastAsia="Century" w:hAnsi="Century" w:cs="Century"/>
        </w:rPr>
        <w:t>In each province, the medical publications of e</w:t>
      </w:r>
      <w:r>
        <w:rPr>
          <w:rFonts w:ascii="Century" w:eastAsia="Century" w:hAnsi="Century" w:cs="Century"/>
        </w:rPr>
        <w:t>ach hospital were examined and found to be generally consonant with the reports of transplants on hospital websites;</w:t>
      </w:r>
    </w:p>
    <w:p w:rsidR="009C1366" w:rsidRDefault="00D15DD8">
      <w:pPr>
        <w:numPr>
          <w:ilvl w:val="0"/>
          <w:numId w:val="2"/>
        </w:numPr>
        <w:rPr>
          <w:rFonts w:ascii="Century" w:eastAsia="Century" w:hAnsi="Century" w:cs="Century"/>
        </w:rPr>
      </w:pPr>
      <w:r>
        <w:rPr>
          <w:rFonts w:ascii="Century" w:eastAsia="Century" w:hAnsi="Century" w:cs="Century"/>
        </w:rPr>
        <w:t>In each province there were only one or two hospitals that performed the majority of transplants. Typically, these are run by surgeons of n</w:t>
      </w:r>
      <w:r>
        <w:rPr>
          <w:rFonts w:ascii="Century" w:eastAsia="Century" w:hAnsi="Century" w:cs="Century"/>
        </w:rPr>
        <w:t>ational repute. There are no other indications that the other, lesser-known hospitals also maintain such significant donor programs, which in most cases would be required to compensate for the missing figures. The fact that OPOs are run by hospital transpl</w:t>
      </w:r>
      <w:r>
        <w:rPr>
          <w:rFonts w:ascii="Century" w:eastAsia="Century" w:hAnsi="Century" w:cs="Century"/>
        </w:rPr>
        <w:t>ant centers, rather than being independent, geographically-based NGOs, also suggests that in any region there will be a competition for scarce organs, and the major centers will gain a greater market share. Further, leading Chinese medical administrators h</w:t>
      </w:r>
      <w:r>
        <w:rPr>
          <w:rFonts w:ascii="Century" w:eastAsia="Century" w:hAnsi="Century" w:cs="Century"/>
        </w:rPr>
        <w:t>ave stated that the majority of organ donation activity takes place in a minority of hospitals, which is consistent with the intra-provincial analysis.</w:t>
      </w:r>
    </w:p>
    <w:p w:rsidR="009C1366" w:rsidRDefault="00D15DD8">
      <w:pPr>
        <w:spacing w:after="240"/>
        <w:rPr>
          <w:rFonts w:ascii="Century" w:eastAsia="Century" w:hAnsi="Century" w:cs="Century"/>
        </w:rPr>
      </w:pPr>
      <w:r>
        <w:rPr>
          <w:rFonts w:ascii="Century" w:eastAsia="Century" w:hAnsi="Century" w:cs="Century"/>
        </w:rPr>
        <w:t>The examination of hospital-level transplant activity fails to disconfirm the data-based findings, but r</w:t>
      </w:r>
      <w:r>
        <w:rPr>
          <w:rFonts w:ascii="Century" w:eastAsia="Century" w:hAnsi="Century" w:cs="Century"/>
        </w:rPr>
        <w:t>ather tends to corroborate them. While this finding cannot be conclusive due to the lack of transparency around hospital activity, we believe that the most plausible interpretation of the data is that it is part of a pattern of data fabrication extending t</w:t>
      </w:r>
      <w:r>
        <w:rPr>
          <w:rFonts w:ascii="Century" w:eastAsia="Century" w:hAnsi="Century" w:cs="Century"/>
        </w:rPr>
        <w:t>o the provincial level.</w:t>
      </w:r>
    </w:p>
    <w:p w:rsidR="009C1366" w:rsidRDefault="00D15DD8">
      <w:pPr>
        <w:pStyle w:val="Heading1"/>
        <w:keepNext/>
        <w:keepLines/>
        <w:widowControl/>
        <w:spacing w:before="400"/>
        <w:rPr>
          <w:rFonts w:ascii="Century" w:eastAsia="Century" w:hAnsi="Century" w:cs="Century"/>
        </w:rPr>
      </w:pPr>
      <w:bookmarkStart w:id="15" w:name="_ov9cco79vmi" w:colFirst="0" w:colLast="0"/>
      <w:bookmarkEnd w:id="15"/>
      <w:r>
        <w:rPr>
          <w:rFonts w:ascii="Century" w:eastAsia="Century" w:hAnsi="Century" w:cs="Century"/>
          <w:sz w:val="40"/>
          <w:szCs w:val="40"/>
        </w:rPr>
        <w:t>References</w:t>
      </w:r>
    </w:p>
    <w:p w:rsidR="009C1366" w:rsidRDefault="00D15DD8">
      <w:pPr>
        <w:pBdr>
          <w:top w:val="nil"/>
          <w:left w:val="nil"/>
          <w:bottom w:val="nil"/>
          <w:right w:val="nil"/>
          <w:between w:val="nil"/>
        </w:pBdr>
        <w:spacing w:before="220" w:after="220"/>
        <w:rPr>
          <w:rFonts w:ascii="Century" w:eastAsia="Century" w:hAnsi="Century" w:cs="Century"/>
          <w:color w:val="000000"/>
          <w:sz w:val="22"/>
          <w:szCs w:val="22"/>
        </w:rPr>
      </w:pPr>
      <w:hyperlink r:id="rId25">
        <w:r>
          <w:rPr>
            <w:rFonts w:ascii="Century" w:eastAsia="Century" w:hAnsi="Century" w:cs="Century"/>
            <w:color w:val="000000"/>
            <w:sz w:val="22"/>
            <w:szCs w:val="22"/>
          </w:rPr>
          <w:t xml:space="preserve">1. </w:t>
        </w:r>
        <w:r>
          <w:rPr>
            <w:rFonts w:ascii="Century" w:eastAsia="Century" w:hAnsi="Century" w:cs="Century"/>
            <w:color w:val="000000"/>
            <w:sz w:val="22"/>
            <w:szCs w:val="22"/>
          </w:rPr>
          <w:t>器官移植中心：</w:t>
        </w:r>
        <w:r>
          <w:rPr>
            <w:rFonts w:ascii="Century" w:eastAsia="Century" w:hAnsi="Century" w:cs="Century"/>
            <w:color w:val="000000"/>
            <w:sz w:val="22"/>
            <w:szCs w:val="22"/>
          </w:rPr>
          <w:t>14</w:t>
        </w:r>
        <w:r>
          <w:rPr>
            <w:rFonts w:ascii="Century" w:eastAsia="Century" w:hAnsi="Century" w:cs="Century"/>
            <w:color w:val="000000"/>
            <w:sz w:val="22"/>
            <w:szCs w:val="22"/>
          </w:rPr>
          <w:t>年</w:t>
        </w:r>
        <w:r>
          <w:rPr>
            <w:rFonts w:ascii="Century" w:eastAsia="Century" w:hAnsi="Century" w:cs="Century"/>
            <w:color w:val="000000"/>
            <w:sz w:val="22"/>
            <w:szCs w:val="22"/>
          </w:rPr>
          <w:t>“</w:t>
        </w:r>
        <w:r>
          <w:rPr>
            <w:rFonts w:ascii="Century" w:eastAsia="Century" w:hAnsi="Century" w:cs="Century"/>
            <w:color w:val="000000"/>
            <w:sz w:val="22"/>
            <w:szCs w:val="22"/>
          </w:rPr>
          <w:t>跬步</w:t>
        </w:r>
        <w:r>
          <w:rPr>
            <w:rFonts w:ascii="Century" w:eastAsia="Century" w:hAnsi="Century" w:cs="Century"/>
            <w:color w:val="000000"/>
            <w:sz w:val="22"/>
            <w:szCs w:val="22"/>
          </w:rPr>
          <w:t>”</w:t>
        </w:r>
        <w:r>
          <w:rPr>
            <w:rFonts w:ascii="Century" w:eastAsia="Century" w:hAnsi="Century" w:cs="Century"/>
            <w:color w:val="000000"/>
            <w:sz w:val="22"/>
            <w:szCs w:val="22"/>
          </w:rPr>
          <w:t>积累成就今日</w:t>
        </w:r>
        <w:r>
          <w:rPr>
            <w:rFonts w:ascii="Century" w:eastAsia="Century" w:hAnsi="Century" w:cs="Century"/>
            <w:color w:val="000000"/>
            <w:sz w:val="22"/>
            <w:szCs w:val="22"/>
          </w:rPr>
          <w:t>“</w:t>
        </w:r>
        <w:r>
          <w:rPr>
            <w:rFonts w:ascii="Century" w:eastAsia="Century" w:hAnsi="Century" w:cs="Century"/>
            <w:color w:val="000000"/>
            <w:sz w:val="22"/>
            <w:szCs w:val="22"/>
          </w:rPr>
          <w:t>千里</w:t>
        </w:r>
        <w:r>
          <w:rPr>
            <w:rFonts w:ascii="Century" w:eastAsia="Century" w:hAnsi="Century" w:cs="Century"/>
            <w:color w:val="000000"/>
            <w:sz w:val="22"/>
            <w:szCs w:val="22"/>
          </w:rPr>
          <w:t>”</w:t>
        </w:r>
        <w:r>
          <w:rPr>
            <w:rFonts w:ascii="Century" w:eastAsia="Century" w:hAnsi="Century" w:cs="Century"/>
            <w:color w:val="000000"/>
            <w:sz w:val="22"/>
            <w:szCs w:val="22"/>
          </w:rPr>
          <w:t>质变</w:t>
        </w:r>
        <w:r>
          <w:rPr>
            <w:rFonts w:ascii="Century" w:eastAsia="Century" w:hAnsi="Century" w:cs="Century"/>
            <w:color w:val="000000"/>
            <w:sz w:val="22"/>
            <w:szCs w:val="22"/>
          </w:rPr>
          <w:t xml:space="preserve"> [Organ transplant center: 14 years of “steps” formed the “thousand miles” of success today]. 2016. </w:t>
        </w:r>
      </w:hyperlink>
      <w:hyperlink r:id="rId26">
        <w:r>
          <w:rPr>
            <w:rFonts w:ascii="Century" w:eastAsia="Century" w:hAnsi="Century" w:cs="Century"/>
            <w:color w:val="000000"/>
            <w:sz w:val="22"/>
            <w:szCs w:val="22"/>
          </w:rPr>
          <w:t>http://www.zzrmyy.com/art_news_4266.aspx</w:t>
        </w:r>
      </w:hyperlink>
      <w:hyperlink r:id="rId27">
        <w:r>
          <w:rPr>
            <w:rFonts w:ascii="Century" w:eastAsia="Century" w:hAnsi="Century" w:cs="Century"/>
            <w:color w:val="000000"/>
            <w:sz w:val="22"/>
            <w:szCs w:val="22"/>
          </w:rPr>
          <w:t>.</w:t>
        </w:r>
      </w:hyperlink>
    </w:p>
    <w:p w:rsidR="009C1366" w:rsidRDefault="00D15DD8">
      <w:pPr>
        <w:pBdr>
          <w:top w:val="nil"/>
          <w:left w:val="nil"/>
          <w:bottom w:val="nil"/>
          <w:right w:val="nil"/>
          <w:between w:val="nil"/>
        </w:pBdr>
        <w:spacing w:after="220"/>
        <w:rPr>
          <w:rFonts w:ascii="Century" w:eastAsia="Century" w:hAnsi="Century" w:cs="Century"/>
          <w:color w:val="000000"/>
          <w:sz w:val="22"/>
          <w:szCs w:val="22"/>
        </w:rPr>
      </w:pPr>
      <w:hyperlink r:id="rId28">
        <w:r>
          <w:rPr>
            <w:rFonts w:ascii="Century" w:eastAsia="Century" w:hAnsi="Century" w:cs="Century"/>
            <w:color w:val="000000"/>
            <w:sz w:val="22"/>
            <w:szCs w:val="22"/>
          </w:rPr>
          <w:t xml:space="preserve">2. Gou ZJ, Chen F. </w:t>
        </w:r>
        <w:r>
          <w:rPr>
            <w:rFonts w:ascii="Century" w:eastAsia="Century" w:hAnsi="Century" w:cs="Century"/>
            <w:color w:val="000000"/>
            <w:sz w:val="22"/>
            <w:szCs w:val="22"/>
          </w:rPr>
          <w:t>扎实做好人体器官移植捐献工作</w:t>
        </w:r>
        <w:r>
          <w:rPr>
            <w:rFonts w:ascii="Century" w:eastAsia="Century" w:hAnsi="Century" w:cs="Century"/>
            <w:color w:val="000000"/>
            <w:sz w:val="22"/>
            <w:szCs w:val="22"/>
          </w:rPr>
          <w:t xml:space="preserve">. [Grasp well the task of human organ donation work]. First Affiliated Hospital of Zhengzhou University Propaganda Office. 2015. </w:t>
        </w:r>
      </w:hyperlink>
      <w:hyperlink r:id="rId29">
        <w:r>
          <w:rPr>
            <w:rFonts w:ascii="Century" w:eastAsia="Century" w:hAnsi="Century" w:cs="Century"/>
            <w:color w:val="000000"/>
            <w:sz w:val="22"/>
            <w:szCs w:val="22"/>
          </w:rPr>
          <w:t>http://fcc.zzu.edu.cn/newsss/vmsgisapi.dll/onemsg?msgid=1505061625479626698.</w:t>
        </w:r>
      </w:hyperlink>
      <w:hyperlink r:id="rId30">
        <w:r>
          <w:rPr>
            <w:rFonts w:ascii="Century" w:eastAsia="Century" w:hAnsi="Century" w:cs="Century"/>
            <w:color w:val="000000"/>
            <w:sz w:val="22"/>
            <w:szCs w:val="22"/>
          </w:rPr>
          <w:t xml:space="preserve"> Accessed 2 Nov 2017.</w:t>
        </w:r>
      </w:hyperlink>
    </w:p>
    <w:p w:rsidR="009C1366" w:rsidRDefault="00D15DD8">
      <w:pPr>
        <w:pBdr>
          <w:top w:val="nil"/>
          <w:left w:val="nil"/>
          <w:bottom w:val="nil"/>
          <w:right w:val="nil"/>
          <w:between w:val="nil"/>
        </w:pBdr>
        <w:spacing w:after="220"/>
        <w:rPr>
          <w:rFonts w:ascii="Century" w:eastAsia="Century" w:hAnsi="Century" w:cs="Century"/>
          <w:color w:val="000000"/>
          <w:sz w:val="22"/>
          <w:szCs w:val="22"/>
        </w:rPr>
      </w:pPr>
      <w:hyperlink r:id="rId31">
        <w:r>
          <w:rPr>
            <w:rFonts w:ascii="Century" w:eastAsia="Century" w:hAnsi="Century" w:cs="Century"/>
            <w:color w:val="000000"/>
            <w:sz w:val="22"/>
            <w:szCs w:val="22"/>
          </w:rPr>
          <w:t xml:space="preserve">3. </w:t>
        </w:r>
        <w:r>
          <w:rPr>
            <w:rFonts w:ascii="Century" w:eastAsia="Century" w:hAnsi="Century" w:cs="Century"/>
            <w:color w:val="000000"/>
            <w:sz w:val="22"/>
            <w:szCs w:val="22"/>
          </w:rPr>
          <w:t>关于医院内设机构副职及下设科室中层干部竞聘上岗的通知</w:t>
        </w:r>
        <w:r>
          <w:rPr>
            <w:rFonts w:ascii="Century" w:eastAsia="Century" w:hAnsi="Century" w:cs="Century"/>
            <w:color w:val="000000"/>
            <w:sz w:val="22"/>
            <w:szCs w:val="22"/>
          </w:rPr>
          <w:t xml:space="preserve"> [Notice regarding the establishment of auxiliary and mid-level administrative cadre hospital posts]. 2017. </w:t>
        </w:r>
      </w:hyperlink>
      <w:hyperlink r:id="rId32">
        <w:r>
          <w:rPr>
            <w:rFonts w:ascii="Century" w:eastAsia="Century" w:hAnsi="Century" w:cs="Century"/>
            <w:color w:val="000000"/>
            <w:sz w:val="22"/>
            <w:szCs w:val="22"/>
          </w:rPr>
          <w:t>http://www.hnsrmyy.net/OfficeNewsDetail-8175.html</w:t>
        </w:r>
      </w:hyperlink>
      <w:hyperlink r:id="rId33">
        <w:r>
          <w:rPr>
            <w:rFonts w:ascii="Century" w:eastAsia="Century" w:hAnsi="Century" w:cs="Century"/>
            <w:color w:val="000000"/>
            <w:sz w:val="22"/>
            <w:szCs w:val="22"/>
          </w:rPr>
          <w:t>.</w:t>
        </w:r>
      </w:hyperlink>
    </w:p>
    <w:p w:rsidR="009C1366" w:rsidRDefault="00D15DD8">
      <w:pPr>
        <w:pBdr>
          <w:top w:val="nil"/>
          <w:left w:val="nil"/>
          <w:bottom w:val="nil"/>
          <w:right w:val="nil"/>
          <w:between w:val="nil"/>
        </w:pBdr>
        <w:spacing w:after="220"/>
        <w:rPr>
          <w:rFonts w:ascii="Century" w:eastAsia="Century" w:hAnsi="Century" w:cs="Century"/>
          <w:color w:val="000000"/>
          <w:sz w:val="22"/>
          <w:szCs w:val="22"/>
        </w:rPr>
      </w:pPr>
      <w:hyperlink r:id="rId34">
        <w:r>
          <w:rPr>
            <w:rFonts w:ascii="Century" w:eastAsia="Century" w:hAnsi="Century" w:cs="Century"/>
            <w:color w:val="000000"/>
            <w:sz w:val="22"/>
            <w:szCs w:val="22"/>
          </w:rPr>
          <w:t xml:space="preserve">4. </w:t>
        </w:r>
        <w:r>
          <w:rPr>
            <w:rFonts w:ascii="Century" w:eastAsia="Century" w:hAnsi="Century" w:cs="Century"/>
            <w:color w:val="000000"/>
            <w:sz w:val="22"/>
            <w:szCs w:val="22"/>
          </w:rPr>
          <w:t>特色技术</w:t>
        </w:r>
        <w:r>
          <w:rPr>
            <w:rFonts w:ascii="Century" w:eastAsia="Century" w:hAnsi="Century" w:cs="Century"/>
            <w:color w:val="000000"/>
            <w:sz w:val="22"/>
            <w:szCs w:val="22"/>
          </w:rPr>
          <w:t xml:space="preserve">. [Special Techniques]. PLA No. 303 Military Hospital Information Center. 2014. </w:t>
        </w:r>
      </w:hyperlink>
      <w:hyperlink r:id="rId35">
        <w:r>
          <w:rPr>
            <w:rFonts w:ascii="Century" w:eastAsia="Century" w:hAnsi="Century" w:cs="Century"/>
            <w:color w:val="000000"/>
            <w:sz w:val="22"/>
            <w:szCs w:val="22"/>
          </w:rPr>
          <w:t>http://www.303yy.com/html/kswz/T30_1629_721.html.</w:t>
        </w:r>
      </w:hyperlink>
      <w:hyperlink r:id="rId36">
        <w:r>
          <w:rPr>
            <w:rFonts w:ascii="Century" w:eastAsia="Century" w:hAnsi="Century" w:cs="Century"/>
            <w:color w:val="000000"/>
            <w:sz w:val="22"/>
            <w:szCs w:val="22"/>
          </w:rPr>
          <w:t xml:space="preserve"> Accessed 2 Dec 2018.</w:t>
        </w:r>
      </w:hyperlink>
    </w:p>
    <w:p w:rsidR="009C1366" w:rsidRDefault="00D15DD8">
      <w:pPr>
        <w:pBdr>
          <w:top w:val="nil"/>
          <w:left w:val="nil"/>
          <w:bottom w:val="nil"/>
          <w:right w:val="nil"/>
          <w:between w:val="nil"/>
        </w:pBdr>
        <w:spacing w:after="220"/>
        <w:rPr>
          <w:rFonts w:ascii="Century" w:eastAsia="Century" w:hAnsi="Century" w:cs="Century"/>
          <w:color w:val="000000"/>
          <w:sz w:val="22"/>
          <w:szCs w:val="22"/>
        </w:rPr>
      </w:pPr>
      <w:hyperlink r:id="rId37">
        <w:r>
          <w:rPr>
            <w:rFonts w:ascii="Century" w:eastAsia="Century" w:hAnsi="Century" w:cs="Century"/>
            <w:color w:val="000000"/>
            <w:sz w:val="22"/>
            <w:szCs w:val="22"/>
          </w:rPr>
          <w:t xml:space="preserve">5. Chen D. </w:t>
        </w:r>
        <w:r>
          <w:rPr>
            <w:rFonts w:ascii="Century" w:eastAsia="Century" w:hAnsi="Century" w:cs="Century"/>
            <w:color w:val="000000"/>
            <w:sz w:val="22"/>
            <w:szCs w:val="22"/>
          </w:rPr>
          <w:t>我院肾移植科党婉莹被评为</w:t>
        </w:r>
        <w:r>
          <w:rPr>
            <w:rFonts w:ascii="Century" w:eastAsia="Century" w:hAnsi="Century" w:cs="Century"/>
            <w:color w:val="000000"/>
            <w:sz w:val="22"/>
            <w:szCs w:val="22"/>
          </w:rPr>
          <w:t>2016</w:t>
        </w:r>
        <w:r>
          <w:rPr>
            <w:rFonts w:ascii="Century" w:eastAsia="Century" w:hAnsi="Century" w:cs="Century"/>
            <w:color w:val="000000"/>
            <w:sz w:val="22"/>
            <w:szCs w:val="22"/>
          </w:rPr>
          <w:t>年度全国优秀人体器官捐献协调员</w:t>
        </w:r>
        <w:r>
          <w:rPr>
            <w:rFonts w:ascii="Century" w:eastAsia="Century" w:hAnsi="Century" w:cs="Century"/>
            <w:color w:val="000000"/>
            <w:sz w:val="22"/>
            <w:szCs w:val="22"/>
          </w:rPr>
          <w:t xml:space="preserve">. [Dang Wanbao of the </w:t>
        </w:r>
        <w:r>
          <w:rPr>
            <w:rFonts w:ascii="Century" w:eastAsia="Century" w:hAnsi="Century" w:cs="Century"/>
            <w:color w:val="000000"/>
            <w:sz w:val="22"/>
            <w:szCs w:val="22"/>
          </w:rPr>
          <w:t xml:space="preserve">hospital’s kidney transplant ward has been chosen as 2016’s national outstanding organ transplant coordinator]. No.1 Affiliated Hospital of Xi’an Jiaotong University Medical School. 2017. </w:t>
        </w:r>
      </w:hyperlink>
      <w:hyperlink r:id="rId38">
        <w:r>
          <w:rPr>
            <w:rFonts w:ascii="Century" w:eastAsia="Century" w:hAnsi="Century" w:cs="Century"/>
            <w:color w:val="000000"/>
            <w:sz w:val="22"/>
            <w:szCs w:val="22"/>
          </w:rPr>
          <w:t>http://www.dyyy.xjtu.edu.cn/info/1779/21470.htm.</w:t>
        </w:r>
      </w:hyperlink>
      <w:hyperlink r:id="rId39">
        <w:r>
          <w:rPr>
            <w:rFonts w:ascii="Century" w:eastAsia="Century" w:hAnsi="Century" w:cs="Century"/>
            <w:color w:val="000000"/>
            <w:sz w:val="22"/>
            <w:szCs w:val="22"/>
          </w:rPr>
          <w:t xml:space="preserve"> Accessed 1 Oct 2017.</w:t>
        </w:r>
      </w:hyperlink>
    </w:p>
    <w:p w:rsidR="009C1366" w:rsidRDefault="00D15DD8">
      <w:pPr>
        <w:pBdr>
          <w:top w:val="nil"/>
          <w:left w:val="nil"/>
          <w:bottom w:val="nil"/>
          <w:right w:val="nil"/>
          <w:between w:val="nil"/>
        </w:pBdr>
        <w:spacing w:after="220"/>
        <w:rPr>
          <w:rFonts w:ascii="Century" w:eastAsia="Century" w:hAnsi="Century" w:cs="Century"/>
          <w:color w:val="000000"/>
          <w:sz w:val="22"/>
          <w:szCs w:val="22"/>
        </w:rPr>
      </w:pPr>
      <w:hyperlink r:id="rId40">
        <w:r>
          <w:rPr>
            <w:rFonts w:ascii="Century" w:eastAsia="Century" w:hAnsi="Century" w:cs="Century"/>
            <w:color w:val="000000"/>
            <w:sz w:val="22"/>
            <w:szCs w:val="22"/>
          </w:rPr>
          <w:t xml:space="preserve">6. Huang JF. </w:t>
        </w:r>
        <w:r>
          <w:rPr>
            <w:rFonts w:ascii="Century" w:eastAsia="Century" w:hAnsi="Century" w:cs="Century"/>
            <w:color w:val="000000"/>
            <w:sz w:val="22"/>
            <w:szCs w:val="22"/>
          </w:rPr>
          <w:t>中国器官捐献的发展历程与展望</w:t>
        </w:r>
        <w:r>
          <w:rPr>
            <w:rFonts w:ascii="Century" w:eastAsia="Century" w:hAnsi="Century" w:cs="Century"/>
            <w:color w:val="000000"/>
            <w:sz w:val="22"/>
            <w:szCs w:val="22"/>
          </w:rPr>
          <w:t>. [The History and Outlook of Organ Donation in C</w:t>
        </w:r>
        <w:r>
          <w:rPr>
            <w:rFonts w:ascii="Century" w:eastAsia="Century" w:hAnsi="Century" w:cs="Century"/>
            <w:color w:val="000000"/>
            <w:sz w:val="22"/>
            <w:szCs w:val="22"/>
          </w:rPr>
          <w:t>hina]. Medical Journal of Wuhan University. 2016;37:517–22.</w:t>
        </w:r>
      </w:hyperlink>
    </w:p>
    <w:p w:rsidR="009C1366" w:rsidRDefault="00D15DD8">
      <w:pPr>
        <w:pBdr>
          <w:top w:val="nil"/>
          <w:left w:val="nil"/>
          <w:bottom w:val="nil"/>
          <w:right w:val="nil"/>
          <w:between w:val="nil"/>
        </w:pBdr>
        <w:spacing w:after="220"/>
        <w:rPr>
          <w:rFonts w:ascii="Century" w:eastAsia="Century" w:hAnsi="Century" w:cs="Century"/>
          <w:color w:val="000000"/>
          <w:sz w:val="22"/>
          <w:szCs w:val="22"/>
        </w:rPr>
      </w:pPr>
      <w:hyperlink r:id="rId41">
        <w:r>
          <w:rPr>
            <w:rFonts w:ascii="Century" w:eastAsia="Century" w:hAnsi="Century" w:cs="Century"/>
            <w:color w:val="000000"/>
            <w:sz w:val="22"/>
            <w:szCs w:val="22"/>
          </w:rPr>
          <w:t xml:space="preserve">7. </w:t>
        </w:r>
        <w:r>
          <w:rPr>
            <w:rFonts w:ascii="Century" w:eastAsia="Century" w:hAnsi="Century" w:cs="Century"/>
            <w:color w:val="000000"/>
            <w:sz w:val="22"/>
            <w:szCs w:val="22"/>
          </w:rPr>
          <w:t>马奔同志到中国人体器官捐献管理中心调研</w:t>
        </w:r>
        <w:r>
          <w:rPr>
            <w:rFonts w:ascii="Century" w:eastAsia="Century" w:hAnsi="Century" w:cs="Century"/>
            <w:color w:val="000000"/>
            <w:sz w:val="22"/>
            <w:szCs w:val="22"/>
          </w:rPr>
          <w:t xml:space="preserve"> [Comrade Ma Ben visits and inspects the China Organ Donation Administration Center]. 2017. </w:t>
        </w:r>
      </w:hyperlink>
      <w:hyperlink r:id="rId42">
        <w:r>
          <w:rPr>
            <w:rFonts w:ascii="Century" w:eastAsia="Century" w:hAnsi="Century" w:cs="Century"/>
            <w:color w:val="000000"/>
            <w:sz w:val="22"/>
            <w:szCs w:val="22"/>
          </w:rPr>
          <w:t>http://www.nhfpc.gov.cn/jcj/lzgj/201707/a9b84e1ebd214f3d8f7a99795e64c72a.shtml</w:t>
        </w:r>
      </w:hyperlink>
      <w:hyperlink r:id="rId43">
        <w:r>
          <w:rPr>
            <w:rFonts w:ascii="Century" w:eastAsia="Century" w:hAnsi="Century" w:cs="Century"/>
            <w:color w:val="000000"/>
            <w:sz w:val="22"/>
            <w:szCs w:val="22"/>
          </w:rPr>
          <w:t>.</w:t>
        </w:r>
      </w:hyperlink>
    </w:p>
    <w:p w:rsidR="009C1366" w:rsidRDefault="009C1366">
      <w:pPr>
        <w:pBdr>
          <w:top w:val="nil"/>
          <w:left w:val="nil"/>
          <w:bottom w:val="nil"/>
          <w:right w:val="nil"/>
          <w:between w:val="nil"/>
        </w:pBdr>
        <w:rPr>
          <w:rFonts w:ascii="Century" w:eastAsia="Century" w:hAnsi="Century" w:cs="Century"/>
        </w:rPr>
      </w:pPr>
    </w:p>
    <w:sectPr w:rsidR="009C1366" w:rsidSect="0054235C">
      <w:footerReference w:type="default" r:id="rId44"/>
      <w:pgSz w:w="12240" w:h="15840"/>
      <w:pgMar w:top="1440" w:right="1440" w:bottom="1440" w:left="1440" w:header="720" w:footer="720"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5DD8" w:rsidRDefault="00D15DD8" w:rsidP="0054235C">
      <w:r>
        <w:separator/>
      </w:r>
    </w:p>
  </w:endnote>
  <w:endnote w:type="continuationSeparator" w:id="0">
    <w:p w:rsidR="00D15DD8" w:rsidRDefault="00D15DD8" w:rsidP="00542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w:hAnsi="Century"/>
        <w:sz w:val="20"/>
        <w:szCs w:val="20"/>
      </w:rPr>
      <w:id w:val="673924340"/>
      <w:docPartObj>
        <w:docPartGallery w:val="Page Numbers (Top of Page)"/>
        <w:docPartUnique/>
      </w:docPartObj>
    </w:sdtPr>
    <w:sdtContent>
      <w:p w:rsidR="0054235C" w:rsidRPr="0054235C" w:rsidRDefault="0054235C" w:rsidP="0054235C">
        <w:pPr>
          <w:pStyle w:val="Header"/>
          <w:jc w:val="center"/>
          <w:rPr>
            <w:rFonts w:ascii="Century" w:hAnsi="Century"/>
            <w:sz w:val="20"/>
            <w:szCs w:val="20"/>
          </w:rPr>
        </w:pPr>
        <w:r w:rsidRPr="00D050FD">
          <w:rPr>
            <w:rFonts w:ascii="Century" w:hAnsi="Century"/>
            <w:sz w:val="20"/>
            <w:szCs w:val="20"/>
          </w:rPr>
          <w:t xml:space="preserve">Page </w:t>
        </w:r>
        <w:r w:rsidRPr="00D050FD">
          <w:rPr>
            <w:rFonts w:ascii="Century" w:hAnsi="Century"/>
            <w:bCs/>
            <w:sz w:val="20"/>
            <w:szCs w:val="20"/>
          </w:rPr>
          <w:fldChar w:fldCharType="begin"/>
        </w:r>
        <w:r w:rsidRPr="00D050FD">
          <w:rPr>
            <w:rFonts w:ascii="Century" w:hAnsi="Century"/>
            <w:bCs/>
            <w:sz w:val="20"/>
            <w:szCs w:val="20"/>
          </w:rPr>
          <w:instrText xml:space="preserve"> PAGE </w:instrText>
        </w:r>
        <w:r w:rsidRPr="00D050FD">
          <w:rPr>
            <w:rFonts w:ascii="Century" w:hAnsi="Century"/>
            <w:bCs/>
            <w:sz w:val="20"/>
            <w:szCs w:val="20"/>
          </w:rPr>
          <w:fldChar w:fldCharType="separate"/>
        </w:r>
        <w:r>
          <w:rPr>
            <w:rFonts w:ascii="Century" w:hAnsi="Century"/>
            <w:bCs/>
            <w:sz w:val="20"/>
            <w:szCs w:val="20"/>
          </w:rPr>
          <w:t>3</w:t>
        </w:r>
        <w:r w:rsidRPr="00D050FD">
          <w:rPr>
            <w:rFonts w:ascii="Century" w:hAnsi="Century"/>
            <w:bCs/>
            <w:sz w:val="20"/>
            <w:szCs w:val="20"/>
          </w:rPr>
          <w:fldChar w:fldCharType="end"/>
        </w:r>
        <w:r w:rsidRPr="00D050FD">
          <w:rPr>
            <w:rFonts w:ascii="Century" w:hAnsi="Century"/>
            <w:sz w:val="20"/>
            <w:szCs w:val="20"/>
          </w:rPr>
          <w:t xml:space="preserve"> of </w:t>
        </w:r>
        <w:r w:rsidRPr="00D050FD">
          <w:rPr>
            <w:rFonts w:ascii="Century" w:hAnsi="Century"/>
            <w:bCs/>
            <w:sz w:val="20"/>
            <w:szCs w:val="20"/>
          </w:rPr>
          <w:fldChar w:fldCharType="begin"/>
        </w:r>
        <w:r w:rsidRPr="00D050FD">
          <w:rPr>
            <w:rFonts w:ascii="Century" w:hAnsi="Century"/>
            <w:bCs/>
            <w:sz w:val="20"/>
            <w:szCs w:val="20"/>
          </w:rPr>
          <w:instrText xml:space="preserve"> NUMPAGES  </w:instrText>
        </w:r>
        <w:r w:rsidRPr="00D050FD">
          <w:rPr>
            <w:rFonts w:ascii="Century" w:hAnsi="Century"/>
            <w:bCs/>
            <w:sz w:val="20"/>
            <w:szCs w:val="20"/>
          </w:rPr>
          <w:fldChar w:fldCharType="separate"/>
        </w:r>
        <w:r>
          <w:rPr>
            <w:rFonts w:ascii="Century" w:hAnsi="Century"/>
            <w:bCs/>
            <w:sz w:val="20"/>
            <w:szCs w:val="20"/>
          </w:rPr>
          <w:t>18</w:t>
        </w:r>
        <w:r w:rsidRPr="00D050FD">
          <w:rPr>
            <w:rFonts w:ascii="Century" w:hAnsi="Century"/>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5DD8" w:rsidRDefault="00D15DD8" w:rsidP="0054235C">
      <w:r>
        <w:separator/>
      </w:r>
    </w:p>
  </w:footnote>
  <w:footnote w:type="continuationSeparator" w:id="0">
    <w:p w:rsidR="00D15DD8" w:rsidRDefault="00D15DD8" w:rsidP="005423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247C3"/>
    <w:multiLevelType w:val="multilevel"/>
    <w:tmpl w:val="913E7D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CFD2EF8"/>
    <w:multiLevelType w:val="multilevel"/>
    <w:tmpl w:val="46DA9E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366"/>
    <w:rsid w:val="0054235C"/>
    <w:rsid w:val="009C1366"/>
    <w:rsid w:val="00D15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A98C4"/>
  <w15:docId w15:val="{1439EC6C-AD3D-43C8-AFD1-DBCE4EC77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 w:eastAsia="zh-CN"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480" w:after="120"/>
      <w:outlineLvl w:val="0"/>
    </w:pPr>
    <w:rPr>
      <w:b/>
      <w:sz w:val="36"/>
      <w:szCs w:val="36"/>
    </w:rPr>
  </w:style>
  <w:style w:type="paragraph" w:styleId="Heading2">
    <w:name w:val="heading 2"/>
    <w:basedOn w:val="Normal"/>
    <w:next w:val="Normal"/>
    <w:uiPriority w:val="9"/>
    <w:unhideWhenUsed/>
    <w:qFormat/>
    <w:pPr>
      <w:spacing w:before="360" w:after="80"/>
      <w:outlineLvl w:val="1"/>
    </w:pPr>
    <w:rPr>
      <w:b/>
      <w:sz w:val="28"/>
      <w:szCs w:val="28"/>
    </w:rPr>
  </w:style>
  <w:style w:type="paragraph" w:styleId="Heading3">
    <w:name w:val="heading 3"/>
    <w:basedOn w:val="Normal"/>
    <w:next w:val="Normal"/>
    <w:uiPriority w:val="9"/>
    <w:unhideWhenUsed/>
    <w:qFormat/>
    <w:pPr>
      <w:spacing w:before="280" w:after="80"/>
      <w:outlineLvl w:val="2"/>
    </w:pPr>
    <w:rPr>
      <w:b/>
      <w:color w:val="666666"/>
    </w:rPr>
  </w:style>
  <w:style w:type="paragraph" w:styleId="Heading4">
    <w:name w:val="heading 4"/>
    <w:basedOn w:val="Normal"/>
    <w:next w:val="Normal"/>
    <w:uiPriority w:val="9"/>
    <w:unhideWhenUsed/>
    <w:qFormat/>
    <w:pPr>
      <w:spacing w:before="240" w:after="200"/>
      <w:outlineLvl w:val="3"/>
    </w:pPr>
    <w:rPr>
      <w:b/>
      <w:i/>
    </w:rPr>
  </w:style>
  <w:style w:type="paragraph" w:styleId="Heading5">
    <w:name w:val="heading 5"/>
    <w:basedOn w:val="Normal"/>
    <w:next w:val="Normal"/>
    <w:uiPriority w:val="9"/>
    <w:semiHidden/>
    <w:unhideWhenUsed/>
    <w:qFormat/>
    <w:pPr>
      <w:spacing w:before="220" w:after="40"/>
      <w:outlineLvl w:val="4"/>
    </w:pPr>
    <w:rPr>
      <w:b/>
      <w:color w:val="666666"/>
      <w:sz w:val="20"/>
      <w:szCs w:val="20"/>
    </w:rPr>
  </w:style>
  <w:style w:type="paragraph" w:styleId="Heading6">
    <w:name w:val="heading 6"/>
    <w:basedOn w:val="Normal"/>
    <w:next w:val="Normal"/>
    <w:uiPriority w:val="9"/>
    <w:semiHidden/>
    <w:unhideWhenUsed/>
    <w:qFormat/>
    <w:pPr>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480" w:after="120"/>
    </w:pPr>
    <w:rPr>
      <w:b/>
      <w:sz w:val="72"/>
      <w:szCs w:val="72"/>
    </w:rPr>
  </w:style>
  <w:style w:type="paragraph" w:styleId="Subtitle">
    <w:name w:val="Subtitle"/>
    <w:basedOn w:val="Normal"/>
    <w:next w:val="Normal"/>
    <w:uiPriority w:val="11"/>
    <w:qFormat/>
    <w:pP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character" w:styleId="LineNumber">
    <w:name w:val="line number"/>
    <w:basedOn w:val="DefaultParagraphFont"/>
    <w:uiPriority w:val="99"/>
    <w:semiHidden/>
    <w:unhideWhenUsed/>
    <w:rsid w:val="0054235C"/>
  </w:style>
  <w:style w:type="paragraph" w:styleId="Header">
    <w:name w:val="header"/>
    <w:basedOn w:val="Normal"/>
    <w:link w:val="HeaderChar"/>
    <w:uiPriority w:val="99"/>
    <w:unhideWhenUsed/>
    <w:rsid w:val="0054235C"/>
    <w:pPr>
      <w:tabs>
        <w:tab w:val="center" w:pos="4680"/>
        <w:tab w:val="right" w:pos="9360"/>
      </w:tabs>
    </w:pPr>
  </w:style>
  <w:style w:type="character" w:customStyle="1" w:styleId="HeaderChar">
    <w:name w:val="Header Char"/>
    <w:basedOn w:val="DefaultParagraphFont"/>
    <w:link w:val="Header"/>
    <w:uiPriority w:val="99"/>
    <w:rsid w:val="0054235C"/>
  </w:style>
  <w:style w:type="paragraph" w:styleId="Footer">
    <w:name w:val="footer"/>
    <w:basedOn w:val="Normal"/>
    <w:link w:val="FooterChar"/>
    <w:uiPriority w:val="99"/>
    <w:unhideWhenUsed/>
    <w:rsid w:val="0054235C"/>
    <w:pPr>
      <w:tabs>
        <w:tab w:val="center" w:pos="4680"/>
        <w:tab w:val="right" w:pos="9360"/>
      </w:tabs>
    </w:pPr>
  </w:style>
  <w:style w:type="character" w:customStyle="1" w:styleId="FooterChar">
    <w:name w:val="Footer Char"/>
    <w:basedOn w:val="DefaultParagraphFont"/>
    <w:link w:val="Footer"/>
    <w:uiPriority w:val="99"/>
    <w:rsid w:val="00542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www.303yy.com/html/kswz/D30_1633_1105.html%20Cited%201%20Oct%202017" TargetMode="External"/><Relationship Id="rId18" Type="http://schemas.openxmlformats.org/officeDocument/2006/relationships/hyperlink" Target="https://paperpile.com/c/adxOfw/yqLTq" TargetMode="External"/><Relationship Id="rId26" Type="http://schemas.openxmlformats.org/officeDocument/2006/relationships/hyperlink" Target="http://www.zzrmyy.com/art_news_4266.aspx" TargetMode="External"/><Relationship Id="rId39" Type="http://schemas.openxmlformats.org/officeDocument/2006/relationships/hyperlink" Target="http://paperpile.com/b/adxOfw/yqLTq" TargetMode="External"/><Relationship Id="rId21" Type="http://schemas.openxmlformats.org/officeDocument/2006/relationships/hyperlink" Target="http://www.zy91.com/zxxw/3075.jhtml?127" TargetMode="External"/><Relationship Id="rId34" Type="http://schemas.openxmlformats.org/officeDocument/2006/relationships/hyperlink" Target="http://paperpile.com/b/adxOfw/FZOMJ" TargetMode="External"/><Relationship Id="rId42" Type="http://schemas.openxmlformats.org/officeDocument/2006/relationships/hyperlink" Target="http://www.nhfpc.gov.cn/jcj/lzgj/201707/a9b84e1ebd214f3d8f7a99795e64c72a.shtml"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wjyy029.com/NewsContent.aspx?cmscontentid=3845&amp;categoryid=53" TargetMode="External"/><Relationship Id="rId29" Type="http://schemas.openxmlformats.org/officeDocument/2006/relationships/hyperlink" Target="http://fcc.zzu.edu.cn/newsss/vmsgisapi.dll/onemsg?msgid=150506162547962669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xmuyfy.com/gxmufy1/1fy/browse/browse6.asp?id=7711" TargetMode="External"/><Relationship Id="rId24" Type="http://schemas.openxmlformats.org/officeDocument/2006/relationships/hyperlink" Target="https://paperpile.com/c/adxOfw/AisFZ+o5fTV" TargetMode="External"/><Relationship Id="rId32" Type="http://schemas.openxmlformats.org/officeDocument/2006/relationships/hyperlink" Target="http://www.hnsrmyy.net/OfficeNewsDetail-8175.html" TargetMode="External"/><Relationship Id="rId37" Type="http://schemas.openxmlformats.org/officeDocument/2006/relationships/hyperlink" Target="http://paperpile.com/b/adxOfw/yqLTq" TargetMode="External"/><Relationship Id="rId40" Type="http://schemas.openxmlformats.org/officeDocument/2006/relationships/hyperlink" Target="http://paperpile.com/b/adxOfw/AisFZ"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dyyy.xjtu.edu.cn/info/1779/21470.htm" TargetMode="External"/><Relationship Id="rId23" Type="http://schemas.openxmlformats.org/officeDocument/2006/relationships/hyperlink" Target="http://zj.zjol.com.cn/news/668637.html" TargetMode="External"/><Relationship Id="rId28" Type="http://schemas.openxmlformats.org/officeDocument/2006/relationships/hyperlink" Target="http://paperpile.com/b/adxOfw/99PTK" TargetMode="External"/><Relationship Id="rId36" Type="http://schemas.openxmlformats.org/officeDocument/2006/relationships/hyperlink" Target="http://paperpile.com/b/adxOfw/FZOMJ" TargetMode="External"/><Relationship Id="rId10" Type="http://schemas.openxmlformats.org/officeDocument/2006/relationships/hyperlink" Target="https://paperpile.com/c/adxOfw/2NvpI" TargetMode="External"/><Relationship Id="rId19" Type="http://schemas.openxmlformats.org/officeDocument/2006/relationships/hyperlink" Target="http://www.cd120.com/htmlzkjswaikexingkeshimini/66669.jhtml" TargetMode="External"/><Relationship Id="rId31" Type="http://schemas.openxmlformats.org/officeDocument/2006/relationships/hyperlink" Target="http://paperpile.com/b/adxOfw/2Nvp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aperpile.com/c/adxOfw/99PTK" TargetMode="External"/><Relationship Id="rId14" Type="http://schemas.openxmlformats.org/officeDocument/2006/relationships/hyperlink" Target="https://paperpile.com/c/adxOfw/FZOMJ" TargetMode="External"/><Relationship Id="rId22" Type="http://schemas.openxmlformats.org/officeDocument/2006/relationships/hyperlink" Target="http://www.shulanhealth.com/3651.html" TargetMode="External"/><Relationship Id="rId27" Type="http://schemas.openxmlformats.org/officeDocument/2006/relationships/hyperlink" Target="http://paperpile.com/b/adxOfw/q9GZj" TargetMode="External"/><Relationship Id="rId30" Type="http://schemas.openxmlformats.org/officeDocument/2006/relationships/hyperlink" Target="http://paperpile.com/b/adxOfw/99PTK" TargetMode="External"/><Relationship Id="rId35" Type="http://schemas.openxmlformats.org/officeDocument/2006/relationships/hyperlink" Target="http://www.303yy.com/html/kswz/T30_1629_721.html." TargetMode="External"/><Relationship Id="rId43" Type="http://schemas.openxmlformats.org/officeDocument/2006/relationships/hyperlink" Target="http://paperpile.com/b/adxOfw/o5fTV" TargetMode="External"/><Relationship Id="rId8" Type="http://schemas.openxmlformats.org/officeDocument/2006/relationships/hyperlink" Target="https://paperpile.com/c/adxOfw/q9GZj" TargetMode="External"/><Relationship Id="rId3" Type="http://schemas.openxmlformats.org/officeDocument/2006/relationships/settings" Target="settings.xml"/><Relationship Id="rId12" Type="http://schemas.openxmlformats.org/officeDocument/2006/relationships/hyperlink" Target="http://archive.is/E5mO5" TargetMode="External"/><Relationship Id="rId17" Type="http://schemas.openxmlformats.org/officeDocument/2006/relationships/hyperlink" Target="http://archive.is/oNix3" TargetMode="External"/><Relationship Id="rId25" Type="http://schemas.openxmlformats.org/officeDocument/2006/relationships/hyperlink" Target="http://paperpile.com/b/adxOfw/q9GZj" TargetMode="External"/><Relationship Id="rId33" Type="http://schemas.openxmlformats.org/officeDocument/2006/relationships/hyperlink" Target="http://paperpile.com/b/adxOfw/2NvpI" TargetMode="External"/><Relationship Id="rId38" Type="http://schemas.openxmlformats.org/officeDocument/2006/relationships/hyperlink" Target="http://www.dyyy.xjtu.edu.cn/info/1779/21470.htm." TargetMode="External"/><Relationship Id="rId46" Type="http://schemas.openxmlformats.org/officeDocument/2006/relationships/theme" Target="theme/theme1.xml"/><Relationship Id="rId20" Type="http://schemas.openxmlformats.org/officeDocument/2006/relationships/hyperlink" Target="http://www.zy91.com/zxxw/2136.jhtml" TargetMode="External"/><Relationship Id="rId41" Type="http://schemas.openxmlformats.org/officeDocument/2006/relationships/hyperlink" Target="http://paperpile.com/b/adxOfw/o5fT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4299</Words>
  <Characters>24509</Characters>
  <Application>Microsoft Office Word</Application>
  <DocSecurity>0</DocSecurity>
  <Lines>204</Lines>
  <Paragraphs>57</Paragraphs>
  <ScaleCrop>false</ScaleCrop>
  <Company/>
  <LinksUpToDate>false</LinksUpToDate>
  <CharactersWithSpaces>28751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cp:lastModifiedBy>
  <cp:revision>2</cp:revision>
  <dcterms:created xsi:type="dcterms:W3CDTF">2019-05-13T18:01:00Z</dcterms:created>
  <dcterms:modified xsi:type="dcterms:W3CDTF">2019-05-13T18:01:00Z</dcterms:modified>
</cp:coreProperties>
</file>