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2-Accent1"/>
        <w:tblW w:w="8230" w:type="dxa"/>
        <w:tblLook w:val="04A0" w:firstRow="1" w:lastRow="0" w:firstColumn="1" w:lastColumn="0" w:noHBand="0" w:noVBand="1"/>
      </w:tblPr>
      <w:tblGrid>
        <w:gridCol w:w="3280"/>
        <w:gridCol w:w="1205"/>
        <w:gridCol w:w="3745"/>
      </w:tblGrid>
      <w:tr w:rsidR="00C6576E" w:rsidRPr="009F361D" w:rsidTr="00CB2C70">
        <w:trPr>
          <w:cnfStyle w:val="100000000000" w:firstRow="1" w:lastRow="0" w:firstColumn="0" w:lastColumn="0" w:oddVBand="0" w:evenVBand="0" w:oddHBand="0"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tcPr>
          <w:p w:rsidR="009F361D" w:rsidRPr="009F361D" w:rsidRDefault="009F361D">
            <w:r>
              <w:t>Author</w:t>
            </w:r>
          </w:p>
        </w:tc>
        <w:tc>
          <w:tcPr>
            <w:tcW w:w="0" w:type="auto"/>
          </w:tcPr>
          <w:p w:rsidR="009F361D" w:rsidRPr="009F361D" w:rsidRDefault="009F361D" w:rsidP="009F361D">
            <w:pPr>
              <w:cnfStyle w:val="100000000000" w:firstRow="1" w:lastRow="0" w:firstColumn="0" w:lastColumn="0" w:oddVBand="0" w:evenVBand="0" w:oddHBand="0" w:evenHBand="0" w:firstRowFirstColumn="0" w:firstRowLastColumn="0" w:lastRowFirstColumn="0" w:lastRowLastColumn="0"/>
            </w:pPr>
            <w:r>
              <w:t>Year</w:t>
            </w:r>
          </w:p>
        </w:tc>
        <w:tc>
          <w:tcPr>
            <w:tcW w:w="0" w:type="auto"/>
          </w:tcPr>
          <w:p w:rsidR="009F361D" w:rsidRPr="009F361D" w:rsidRDefault="009F361D" w:rsidP="009F361D">
            <w:pPr>
              <w:cnfStyle w:val="100000000000" w:firstRow="1" w:lastRow="0" w:firstColumn="0" w:lastColumn="0" w:oddVBand="0" w:evenVBand="0" w:oddHBand="0" w:evenHBand="0" w:firstRowFirstColumn="0" w:firstRowLastColumn="0" w:lastRowFirstColumn="0" w:lastRowLastColumn="0"/>
            </w:pPr>
            <w:r>
              <w:t>Reason for Exclusion</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Ashraf</w:t>
            </w:r>
            <w:r>
              <w:fldChar w:fldCharType="begin" w:fldLock="1"/>
            </w:r>
            <w:r>
              <w:instrText>ADDIN CSL_CITATION { "citationItems" : [ { "id" : "ITEM-1", "itemData" : { "DOI" : "10.2014/JCPSP.775777", "ISSN" : "1681-7168", "abstract" : "A qualitative investigation was undertaken to determine and analyse the pattern of existing practices regarding informed consent for surgery at PIMS, Islamabad. Adult postoperative patients who had undergone surgical interventions were randomly selected face-to-face with the help of a team of junior doctors. A questionnaire was employed for data collection and the responses of the patients to the questions regarding various attributes of the consent process were analysed. Overall inadequacy existed in the prevailing practices. There is a need to revisit the consent related practices and make the process more informed and adequate. Instead of taking it as a casual formality, our doctors should regard it as an equally important exercise equivalent to other components of care such as the surgery itself.", "author" : [ { "dropping-particle" : "", "family" : "Ashraf", "given" : "Bushra", "non-dropping-particle" : "", "parse-names" : false, "suffix" : "" }, { "dropping-particle" : "", "family" : "Tasnim", "given" : "Nasira", "non-dropping-particle" : "", "parse-names" : false, "suffix" : "" }, { "dropping-particle" : "", "family" : "Saaiq", "given" : "Muhammad", "non-dropping-particle" : "", "parse-names" : false, "suffix" : "" }, { "dropping-particle" : "", "family" : "Khaleeq-Uz-Zaman", "given" : "", "non-dropping-particle" : "", "parse-names" : false, "suffix" : "" } ], "container-title" : "Journal of the College of Physicians and Surgeons--Pakistan : JCPSP", "id" : "ITEM-1", "issue" : "10", "issued" : { "date-parts" : [ [ "2014" ] ] }, "page" : "775-777", "title" : "Informed consent for surgery: do our current practices conform to the accepted standards?.", "type" : "article-journal", "volume" : "24" }, "uris" : [ "http://www.mendeley.com/documents/?uuid=61b48501-cff2-3827-b36a-b6a73a397619" ] } ], "mendeley" : { "formattedCitation" : "[1]", "plainTextFormattedCitation" : "[1]", "previouslyFormattedCitation" : "[1]" }, "properties" : {  }, "schema" : "https://github.com/citation-style-language/schema/raw/master/csl-citation.json" }</w:instrText>
            </w:r>
            <w:r>
              <w:fldChar w:fldCharType="separate"/>
            </w:r>
            <w:r w:rsidRPr="009F361D">
              <w:rPr>
                <w:noProof/>
              </w:rPr>
              <w:t>[1]</w:t>
            </w:r>
            <w:r>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2014</w:t>
            </w:r>
          </w:p>
        </w:tc>
        <w:tc>
          <w:tcPr>
            <w:tcW w:w="0" w:type="auto"/>
          </w:tcPr>
          <w:p w:rsidR="009F361D" w:rsidRPr="00CB2C70" w:rsidRDefault="006173B4"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Bosworth</w:t>
            </w:r>
            <w:r>
              <w:fldChar w:fldCharType="begin" w:fldLock="1"/>
            </w:r>
            <w:r w:rsidR="001A0E51">
              <w:instrText>ADDIN CSL_CITATION { "citationItems" : [ { "id" : "ITEM-1", "itemData" : { "DOI" : "http://dx.doi.org/10.1016/j.jvs.2004.03.040", "ISSN" : "0741-5214", "abstract" : "Background and purpose Patient risk perception for surgery may be central to their willingness to undergo surgery. This study examined potential factors associated with patient aversion of surgery. Methods This is a secondary data analysis of a prospective cohort study that examined patients referred for evaluation of carotid artery stenosis at five Veterans Affairs Medical Centers. The study collected demographic, clinical, and psychosocial information related to surgery. This analysis focused on patient response to a question assessing their aversion to surgery. Results Among the 1065 individuals, at the time of evaluation for carotid endarterectomy (CEA), 66% of patients had no symptoms, 16% had a transient ischemic attack, and 18% had stroke. Twelve percent of patients referred for CEA evaluation were averse to surgery. In adjusted analyses, increased age, black race, no previous surgery, lower level of chance locus of control, less trust of physicians, and less social support were significantly related to greater likelihood of surgery aversion among individuals referred for CEA evaluation. Patient degree of medical comorbidity and a validated measure of preoperative risk score were not associated with increased aversion to surgery. Conclusions In previous work, aversion to CEA was associated with lack of receipt of CEA even after accounting for patient clinical appropriateness for surgery. We identified important patient characteristics associated with aversion to CEA. Interventions designed to assist patient decision making should focus on these more complex factors related to CEA aversion rather than the simple explanation of clinical usefulness.", "author" : [ { "dropping-particle" : "", "family" : "H.B.", "given" : "Bosworth", "non-dropping-particle" : "", "parse-names" : false, "suffix" : "" }, { "dropping-particle" : "", "family" : "K.M.", "given" : "Stechuchak", "non-dropping-particle" : "", "parse-names" : false, "suffix" : "" }, { "dropping-particle" : "", "family" : "S.C.", "given" : "Grambow", "non-dropping-particle" : "", "parse-names" : false, "suffix" : "" }, { "dropping-particle" : "", "family" : "Bosworth", "given" : "Hayden B", "non-dropping-particle" : "", "parse-names" : false, "suffix" : "" }, { "dropping-particle" : "", "family" : "Stechuchak", "given" : "Karen M", "non-dropping-particle" : "", "parse-names" : false, "suffix" : "" }, { "dropping-particle" : "", "family" : "Grambow", "given" : "Steven C", "non-dropping-particle" : "", "parse-names" : false, "suffix" : "" }, { "dropping-particle" : "", "family" : "Oddone", "given" : "Eugene Z", "non-dropping-particle" : "", "parse-names" : false, "suffix" : "" } ], "container-title" : "Journal of Vascular Surgery", "id" : "ITEM-1", "issue" : "1", "issued" : { "date-parts" : [ [ "2004" ] ] }, "page" : "86-91", "publisher" : "Mosby Inc. (11830 Westline Industrial Drive, St. Louis MO 63146, United States)", "publisher-place" : "H.B. Bosworth, Hlth. Serv. Research and Development, Bldg. 16, Durham Vet. Affairs Medical Center, 508 Fulton St, Durham, NC 27705, United States. E-mail: hboswort@acpub.duke.edu", "title" : "Patient risk perceptions for carotid endarterectomy: Which patients are strongly averse to surgery?", "type" : "article-journal", "volume" : "40" }, "uris" : [ "http://www.mendeley.com/documents/?uuid=3e044e98-5b5b-4ad4-8e1b-8b359f804b8c" ] } ], "mendeley" : { "formattedCitation" : "[2]", "plainTextFormattedCitation" : "[2]", "previouslyFormattedCitation" : "[3]" }, "properties" : {  }, "schema" : "https://github.com/citation-style-language/schema/raw/master/csl-citation.json" }</w:instrText>
            </w:r>
            <w:r>
              <w:fldChar w:fldCharType="separate"/>
            </w:r>
            <w:r w:rsidR="001A0E51" w:rsidRPr="001A0E51">
              <w:rPr>
                <w:b w:val="0"/>
                <w:noProof/>
              </w:rPr>
              <w:t>[2]</w:t>
            </w:r>
            <w:r>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2004</w:t>
            </w:r>
          </w:p>
        </w:tc>
        <w:tc>
          <w:tcPr>
            <w:tcW w:w="0" w:type="auto"/>
          </w:tcPr>
          <w:p w:rsidR="009F361D" w:rsidRPr="00CB2C70" w:rsidRDefault="006173B4"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Bowden</w:t>
            </w:r>
            <w:r>
              <w:fldChar w:fldCharType="begin" w:fldLock="1"/>
            </w:r>
            <w:r w:rsidR="001A0E51">
              <w:instrText>ADDIN CSL_CITATION { "citationItems" : [ { "id" : "ITEM-1", "itemData" : { "DOI" : "10.1016/j.otohns.2004.02.027", "ISSN" : "0194-5998", "abstract" : "OBJECTIVE: Informed consent is essential prior to functional endoscopic sinus surgery (FESS). The content of this discussion is often determined by each surgeon. Many doctors discuss all potential complications. This may provoke anxiety or deter from beneficial surgery. Our goal was to examine the process from the patient's perspective. Study design A list of potential complications was reviewed with FESS patients. Patients were asked questions concerning their consent and the potential complications before and after FESS., RESULTS: Both before and after surgery, patients felt that discussion of most potential complications was important. Vision changes and cerebrospinal fluid leak (CSF) received the highest scores. No significant differences were found between primary and revision cases., CONCLUSION: Patients wanted most potential FESS complications to be discussed. Even though this triggered anxiety, they felt it was important to have a thorough disclosure. Findings presented may impact how surgeons counsel patients prior to FESS.", "author" : [ { "dropping-particle" : "", "family" : "Bowden", "given" : "Mary Talley", "non-dropping-particle" : "", "parse-names" : false, "suffix" : "" }, { "dropping-particle" : "", "family" : "Church", "given" : "Christopher A", "non-dropping-particle" : "", "parse-names" : false, "suffix" : "" }, { "dropping-particle" : "", "family" : "Chiu", "given" : "Alexander G", "non-dropping-particle" : "", "parse-names" : false, "suffix" : "" }, { "dropping-particle" : "", "family" : "Vaughan", "given" : "Winston C", "non-dropping-particle" : "", "parse-names" : false, "suffix" : "" } ], "container-title" : "Otolaryngology--head and neck surgery : official journal of American Academy of Otolaryngology-Head and Neck Surgery", "id" : "ITEM-1", "issue" : "1", "issued" : { "date-parts" : [ [ "2004" ] ] }, "page" : "126-132", "title" : "Informed consent in functional endoscopic sinus surgery: the patient's perspective.", "type" : "article-journal", "volume" : "131" }, "uris" : [ "http://www.mendeley.com/documents/?uuid=73f86037-4948-3a9e-8151-1b552ee29245" ] } ], "mendeley" : { "formattedCitation" : "[3]", "plainTextFormattedCitation" : "[3]", "previouslyFormattedCitation" : "[4]" }, "properties" : {  }, "schema" : "https://github.com/citation-style-language/schema/raw/master/csl-citation.json" }</w:instrText>
            </w:r>
            <w:r>
              <w:fldChar w:fldCharType="separate"/>
            </w:r>
            <w:r w:rsidR="001A0E51" w:rsidRPr="001A0E51">
              <w:rPr>
                <w:b w:val="0"/>
                <w:noProof/>
              </w:rPr>
              <w:t>[3]</w:t>
            </w:r>
            <w:r>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2004</w:t>
            </w:r>
          </w:p>
        </w:tc>
        <w:tc>
          <w:tcPr>
            <w:tcW w:w="0" w:type="auto"/>
          </w:tcPr>
          <w:p w:rsidR="009F361D" w:rsidRPr="00CB2C70" w:rsidRDefault="006173B4"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No qualitative analysis</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Braddock</w:t>
            </w:r>
            <w:r>
              <w:fldChar w:fldCharType="begin" w:fldLock="1"/>
            </w:r>
            <w:r w:rsidR="001A0E51">
              <w:instrText>ADDIN CSL_CITATION { "citationItems" : [ { "id" : "ITEM-1", "itemData" : { "DOI" : "10.2106/JBJS.G.00840", "ISSN" : "1535-1386", "abstract" : "BACKGROUND: Informed decision-making has been widely promoted in several medical settings, but little is known about the actual practice in orthopaedic surgery and there are no clear guidelines on how to improve the process in this setting. This study was designed to explore the quality of informed decision-making in orthopaedic practice and to identify excellent time-efficient examples with older patients., METHODS: We recruited orthopaedic surgeons, and patients sixty years of age or older, in a Midwestern metropolitan area for a descriptive study performed through the analysis of audiotaped physician-patient interviews. We used a valid and reliable measure to assess the elements of informed decision-making. These included discussions of the nature of the decision, the patient's role, alternatives, pros and cons, and uncertainties; assessment of the patient's understanding and his or her desire to receive input from others; and exploration of the patient's preferences and the impact on the patient's daily life. The audiotapes were scored with regard to whether there was a complete discussion of each informed-decision-making element (an IDM-18 score of 2) or a partial discussion of each element (an IDM-18 score of 1) as well as with a more pragmatic metric (the IDM-Min score), reflecting whether there was any discussion of the patient's role or preference and of the nature of the decision. The visit duration was studied in relation to the extent of the informed decision-making, and excellent time-efficient examples were sought., RESULTS: There were 141 informed-decision-making discussions about surgery, including knee and hip replacement as well as wrist/hand, shoulder, and arthroscopic surgery. Surgeons frequently discussed the nature of the decision (92% of the time), alternatives (62%), and risks and benefits (59%); they rarely discussed the patient's role (14%) or assessed the patient's understanding (12%). The IDM-18 scores of the 141 discussions averaged 5.9 (range, 0 to 15; 95% confidence interval, 5.4 to 6.5). Fifty-seven percent of the discussions met the IDM-Min criteria. The median duration of the visits was sixteen minutes; the extent of informed decision-making had only a modest relationship with the visit duration. Time-efficient strategies that were identified included use of scenarios to illustrate distinct choices, encouraging patient input, and addressing primary concerns rather than lengthy recitations of pros and cons., CONCLUSIONS:\u2026", "author" : [ { "dropping-particle" : "", "family" : "Braddock", "given" : "Clarence 3rd", "non-dropping-particle" : "", "parse-names" : false, "suffix" : "" }, { "dropping-particle" : "", "family" : "Hudak", "given" : "Pamela L", "non-dropping-particle" : "", "parse-names" : false, "suffix" : "" }, { "dropping-particle" : "", "family" : "Feldman", "given" : "Jacob J", "non-dropping-particle" : "", "parse-names" : false, "suffix" : "" }, { "dropping-particle" : "", "family" : "Bereknyei", "given" : "Sylvia", "non-dropping-particle" : "", "parse-names" : false, "suffix" : "" }, { "dropping-particle" : "", "family" : "Frankel", "given" : "Richard M", "non-dropping-particle" : "", "parse-names" : false, "suffix" : "" }, { "dropping-particle" : "", "family" : "Levinson", "given" : "Wendy", "non-dropping-particle" : "", "parse-names" : false, "suffix" : "" } ], "container-title" : "The Journal of bone and joint surgery. American volume", "id" : "ITEM-1", "issue" : "9", "issued" : { "date-parts" : [ [ "2008" ] ] }, "page" : "1830-1838", "title" : "\"Surgery is certainly one good option\": quality and time-efficiency of informed decision-making in surgery.", "type" : "article-journal", "volume" : "90" }, "uris" : [ "http://www.mendeley.com/documents/?uuid=7813746b-7ab9-4e99-9d68-49aed1f8ffff" ] } ], "mendeley" : { "formattedCitation" : "[4]", "plainTextFormattedCitation" : "[4]", "previouslyFormattedCitation" : "[5]" }, "properties" : {  }, "schema" : "https://github.com/citation-style-language/schema/raw/master/csl-citation.json" }</w:instrText>
            </w:r>
            <w:r>
              <w:fldChar w:fldCharType="separate"/>
            </w:r>
            <w:r w:rsidR="001A0E51" w:rsidRPr="001A0E51">
              <w:rPr>
                <w:b w:val="0"/>
                <w:noProof/>
              </w:rPr>
              <w:t>[4]</w:t>
            </w:r>
            <w:r>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2008</w:t>
            </w:r>
          </w:p>
        </w:tc>
        <w:tc>
          <w:tcPr>
            <w:tcW w:w="0" w:type="auto"/>
          </w:tcPr>
          <w:p w:rsidR="009F361D" w:rsidRPr="00CB2C70" w:rsidRDefault="006173B4"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Brosnam</w:t>
            </w:r>
            <w:proofErr w:type="spellEnd"/>
            <w:r>
              <w:fldChar w:fldCharType="begin" w:fldLock="1"/>
            </w:r>
            <w:r w:rsidR="001A0E51">
              <w:instrText>ADDIN CSL_CITATION { "citationItems" : [ { "id" : "ITEM-1", "itemData" : { "DOI" : "10.1016/j.bjoms.2008.06.016", "ISSN" : "1532-1940", "abstract" : "In maxillofacial surgery the removal of mandibular third molars (wisdom teeth) attracts more litigation than any other procedure. The amount of information required for a patient to give valid consent is well-known, but there is no \"gold standard\" currently accepted. We aimed to define the components of such a gold standard and apply them to a group of patients. An audit was then made of the patients' recall and understanding of the process. The gold standard was only partially met in most cases, yet most patients felt that the process had been appropriate to their needs. Obtaining informed consent for the removal of mandibular third molars is difficult.", "author" : [ { "dropping-particle" : "", "family" : "Brosnam", "given" : "Terenia", "non-dropping-particle" : "", "parse-names" : false, "suffix" : "" }, { "dropping-particle" : "", "family" : "Perry", "given" : "Michael", "non-dropping-particle" : "", "parse-names" : false, "suffix" : "" } ], "container-title" : "The British journal of oral &amp; maxillofacial surgery", "id" : "ITEM-1", "issue" : "3", "issued" : { "date-parts" : [ [ "2009" ] ] }, "note" : "Comment in: Br J Oral Maxillofac Surg. 2009 Sep;47(6):489; PMID: 19473735", "page" : "186-190", "title" : "\"Informed\" consent in adult patients: can we achieve a gold standard?.", "type" : "article-journal", "volume" : "47" }, "uris" : [ "http://www.mendeley.com/documents/?uuid=81856e05-7f40-34bf-b41e-811a1b80de59" ] } ], "mendeley" : { "formattedCitation" : "[5]", "plainTextFormattedCitation" : "[5]", "previouslyFormattedCitation" : "[7]" }, "properties" : {  }, "schema" : "https://github.com/citation-style-language/schema/raw/master/csl-citation.json" }</w:instrText>
            </w:r>
            <w:r>
              <w:fldChar w:fldCharType="separate"/>
            </w:r>
            <w:r w:rsidR="001A0E51" w:rsidRPr="001A0E51">
              <w:rPr>
                <w:b w:val="0"/>
                <w:noProof/>
              </w:rPr>
              <w:t>[5]</w:t>
            </w:r>
            <w:r>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2009</w:t>
            </w:r>
          </w:p>
        </w:tc>
        <w:tc>
          <w:tcPr>
            <w:tcW w:w="0" w:type="auto"/>
          </w:tcPr>
          <w:p w:rsidR="009F361D" w:rsidRPr="00CB2C70" w:rsidRDefault="006173B4"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Audit</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Byrne</w:t>
            </w:r>
            <w:r>
              <w:fldChar w:fldCharType="begin" w:fldLock="1"/>
            </w:r>
            <w:r w:rsidR="001A0E51">
              <w:instrText>ADDIN CSL_CITATION { "citationItems" : [ { "id" : "ITEM-1", "itemData" : { "ISSN" : "0267-0623", "abstract" : "The assurance that patients fully understand the information given to them before they sign the consent form for operation has never been validated in this country. One hundred patients were interviewed by an independent medical observer in one surgical unit in a teaching hospital between two and five days after their operation. Although all the patients interviewed were fully aware that they had had an operation, 27 did not know which organ was operated on and 44 were unaware of the exact nature of the surgical procedure. A significantly higher age group was observed in the group of patients who were unaware of the basic facts relating to their operation, and the problem was encountered most commonly in patients over the age of 60. Because of the medical and legal importance the findings of this pilot study warrant further large scale investigations.", "author" : [ { "dropping-particle" : "", "family" : "Byrne", "given" : "D J", "non-dropping-particle" : "", "parse-names" : false, "suffix" : "" }, { "dropping-particle" : "", "family" : "Napier", "given" : "A", "non-dropping-particle" : "", "parse-names" : false, "suffix" : "" }, { "dropping-particle" : "", "family" : "Cuschieri", "given" : "A", "non-dropping-particle" : "", "parse-names" : false, "suffix" : "" } ], "container-title" : "British medical journal (Clinical research ed.)", "id" : "ITEM-1", "issue" : "6625", "issued" : { "date-parts" : [ [ "1988" ] ] }, "page" : "839-840", "title" : "How informed is signed consent?.", "type" : "article-journal", "volume" : "296" }, "uris" : [ "http://www.mendeley.com/documents/?uuid=a27e1b4f-b147-3589-8610-931817590b5e" ] } ], "mendeley" : { "formattedCitation" : "[6]", "plainTextFormattedCitation" : "[6]", "previouslyFormattedCitation" : "[8]" }, "properties" : {  }, "schema" : "https://github.com/citation-style-language/schema/raw/master/csl-citation.json" }</w:instrText>
            </w:r>
            <w:r>
              <w:fldChar w:fldCharType="separate"/>
            </w:r>
            <w:r w:rsidR="001A0E51" w:rsidRPr="001A0E51">
              <w:rPr>
                <w:b w:val="0"/>
                <w:noProof/>
              </w:rPr>
              <w:t>[6]</w:t>
            </w:r>
            <w:r>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1988</w:t>
            </w:r>
          </w:p>
        </w:tc>
        <w:tc>
          <w:tcPr>
            <w:tcW w:w="0" w:type="auto"/>
          </w:tcPr>
          <w:p w:rsidR="009F361D" w:rsidRPr="00CB2C70" w:rsidRDefault="006173B4"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Cawich</w:t>
            </w:r>
            <w:proofErr w:type="spellEnd"/>
            <w:r>
              <w:fldChar w:fldCharType="begin" w:fldLock="1"/>
            </w:r>
            <w:r w:rsidR="001A0E51">
              <w:instrText>ADDIN CSL_CITATION { "citationItems" : [ { "id" : "ITEM-1", "itemData" : { "DOI" : "https://dx.doi.org/10.7812/TPP/13-032", "ISSN" : "1552-5775", "abstract" : "OBJECTIVE: This study was performed to evaluate the presurgical informed consent process at a training hospital in Jamaica., METHODS: A postoperative survey was administered to all consecutive able and willing adult patients who underwent the presurgical informed consent process with surgical residents during a 5-week period. Information was collected on patient demographics and patients' perception and satisfaction with the informed consent process., RESULTS: There were 210 surveys completed. Patients were unaware of the training status of the physician involved with their presurgical informed consent process in 48% of cases. Nineteen (9%) patients were instructed to sign a consent document without any discussion. An attempt was made to secure a signature after some discussion with the remaining 191 patients. Patients reported that details of the operation were discussed 74% of the time; potential benefits of the surgery, 72% of the time; potential morbidity, 84% of the time; potential mortality, 19% of the time; predicted postoperative course, 49% of the time; projected recovery, 26% of the time; and other treatment options, 33% of the time. Forty-five patients believed that they were instructed to sign the consent document with minimal discussion. At termination of the consent process, only 70% of the 210 patients reported that they signed the consent form voluntarily. Overall, 67% of patients thought the current informed consent process was unsatisfactory., CONCLUSION: The current informed consent process in use in the surgical training program at the University Hospital of the West Indies requires improvement to meet expected ethical and legal standards.", "author" : [ { "dropping-particle" : "", "family" : "Cawich", "given" : "Shamir O", "non-dropping-particle" : "", "parse-names" : false, "suffix" : "" }, { "dropping-particle" : "", "family" : "Barnett", "given" : "Alan T", "non-dropping-particle" : "", "parse-names" : false, "suffix" : "" }, { "dropping-particle" : "", "family" : "Crandon", "given" : "Ivor W", "non-dropping-particle" : "", "parse-names" : false, "suffix" : "" }, { "dropping-particle" : "", "family" : "Drew", "given" : "Samantha D", "non-dropping-particle" : "", "parse-names" : false, "suffix" : "" }, { "dropping-particle" : "", "family" : "Gordon-Strachan", "given" : "Georgiana", "non-dropping-particle" : "", "parse-names" : false, "suffix" : "" } ], "container-title" : "The Permanente journal", "id" : "ITEM-1", "issue" : "4", "issued" : { "date-parts" : [ [ "2013" ] ] }, "page" : "22-26", "publisher-place" : "United States", "title" : "From the patient's perspective: is there a need to improve the quality of informed consent for surgery in training hospitals?.", "type" : "article-journal", "volume" : "17" }, "uris" : [ "http://www.mendeley.com/documents/?uuid=7208bce6-bfbd-4ba5-8800-a95570673939" ] } ], "mendeley" : { "formattedCitation" : "[7]", "plainTextFormattedCitation" : "[7]", "previouslyFormattedCitation" : "[9]" }, "properties" : {  }, "schema" : "https://github.com/citation-style-language/schema/raw/master/csl-citation.json" }</w:instrText>
            </w:r>
            <w:r>
              <w:fldChar w:fldCharType="separate"/>
            </w:r>
            <w:r w:rsidR="001A0E51" w:rsidRPr="001A0E51">
              <w:rPr>
                <w:b w:val="0"/>
                <w:noProof/>
              </w:rPr>
              <w:t>[7]</w:t>
            </w:r>
            <w:r>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2013</w:t>
            </w:r>
          </w:p>
        </w:tc>
        <w:tc>
          <w:tcPr>
            <w:tcW w:w="0" w:type="auto"/>
          </w:tcPr>
          <w:p w:rsidR="009F361D" w:rsidRPr="00CB2C70" w:rsidRDefault="006173B4"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No qualitative analysis</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Clarke</w:t>
            </w:r>
            <w:r>
              <w:fldChar w:fldCharType="begin" w:fldLock="1"/>
            </w:r>
            <w:r w:rsidR="001A0E51">
              <w:instrText>ADDIN CSL_CITATION { "citationItems" : [ { "id" : "ITEM-1", "itemData" : { "DOI" : "http://dx.doi.org/10.1017/CBO9780511545467.010", "ISSN" : "978-0-521-68778-2 (Paperback); 978-0-521-86507-4 (Hardcover)", "abstract" : "This reprinted article originally appeared in The Journal of Medicine and Philosophy, vol. 29, no. 1 (2004), pp. 11-35. In order to qualify as an instance of informed consent, a patient's decision to consent to an operation needs to be grounded on an adequate basis of relevant information. Without such a basis of relevant information, a patient's decision to consent to an operation is not an effective informed consent, and is not, therefore, sufficient to authorize that operation. Because many of the categories of information that inform effective decisions by patients to consent to an operation are categories of specialist medical information, patients must rely on the disclosure of such information by medical professionals. A patient must receive an adequate disclosure of a variety of categories of information that are relevant to their decision to undergo an operation, as a precondition to the provision of effective informed consent. Exactly which categories of information should be disclosed, for the purposes of providing informed consent, is in dispute. What is not disputed by any commentators who accept a doctrine of informed consent is that a necessary component of disclosure, for the purposes of informed consent, is disclosure of the reasonably foreseeable risks of an operation. In this chapter, we argue that disclosures made for the purposes of obtaining patients' informed consent to an operation ought to include material information about a subcategory of risk information: that is, information about the ability of available surgeons to perform the operation in question. Disclosures that do not include at least some relevant, material information about the performance ability of available surgeons are an inadequate basis for the provision of effective informed consent. Our argument is for the disclosure of a class of information that has not hitherto been recognized in standard treatments of disclosure in informed consent. The disclosure requirement that we argue for is a hitherto unrecognized consequence implied by these treatments of disclosure, which can be made explicit when we think carefully about risk, one of the 'elements of disclosure'. Our main point is simple and, we think, very hard to deny. The risks that should be disclosed to patients are the risks that we can reasonably expect that patients will face when undergoing an operation. We have will argue that a proper understanding of the doctrine of informed consent, in conjunction w\u2026", "author" : [ { "dropping-particle" : "", "family" : "Clarke", "given" : "Steve", "non-dropping-particle" : "", "parse-names" : false, "suffix" : "" }, { "dropping-particle" : "", "family" : "Oakley", "given" : "Justin", "non-dropping-particle" : "", "parse-names" : false, "suffix" : "" } ], "container-title" : "Informed consent and clinician accountability: The ethics of report cards on surgeon performance.", "editor" : [ { "dropping-particle" : "", "family" : "Appelbaum  Caplan, Chassin, Clarke, Cullity, Dare, Dare, Dawes, Duckett, Dworkin, Erickson, Eyers, Faden, Freckelton, Garb, Gawande, Green, Hannan, Heinemann, Lambert, Marshall, Oakley, Peterson, Schuck, Taffinder, Veatch, Wear", "given" : "Bolsin", "non-dropping-particle" : "", "parse-names" : false, "suffix" : "" } ], "id" : "ITEM-1", "issued" : { "date-parts" : [ [ "2007" ] ] }, "page" : "111-133", "publisher" : "Cambridge University Press", "publisher-place" : "New York, NY, US", "title" : "Informed consent and surgeons' performance.", "type" : "article-journal" }, "uris" : [ "http://www.mendeley.com/documents/?uuid=a15d574c-097f-4a57-82f9-d08a0dda3446" ] } ], "mendeley" : { "formattedCitation" : "[8]", "plainTextFormattedCitation" : "[8]", "previouslyFormattedCitation" : "[10]" }, "properties" : {  }, "schema" : "https://github.com/citation-style-language/schema/raw/master/csl-citation.json" }</w:instrText>
            </w:r>
            <w:r>
              <w:fldChar w:fldCharType="separate"/>
            </w:r>
            <w:r w:rsidR="001A0E51" w:rsidRPr="001A0E51">
              <w:rPr>
                <w:b w:val="0"/>
                <w:noProof/>
              </w:rPr>
              <w:t>[8]</w:t>
            </w:r>
            <w:r>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2007</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Opinion paper</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Corda</w:t>
            </w:r>
            <w:r>
              <w:fldChar w:fldCharType="begin" w:fldLock="1"/>
            </w:r>
            <w:r w:rsidR="001A0E51">
              <w:instrText>ADDIN CSL_CITATION { "citationItems" : [ { "id" : "ITEM-1", "itemData" : { "DOI" : "10.4065/mcp.2011.0279", "ISSN" : "0025-6196", "abstract" : "OBJECTIVE: To determine patients' opinions regarding the person, method, and timing for disclosure of postoperative visual loss (POVL) associated with high-risk surgery. PATIENTS AND METHODS: On the basis of findings of a pilot study involving 219 patients at Mayo Clinic in Florida, we hypothesized that at least 80% of patients would prefer disclosure of POVL by the surgeon, during a face-to-face discussion, before the day of scheduled surgery. To test the hypothesis, we sent a questionnaire to 437 patients who underwent prolonged prone spinal surgical procedures at Mayo Clinic in Rochester, MN, or Mayo Clinic in Arizona from December 1, 2008, to December 31, 2009. RESULTS: Among the 184 respondents, 158 patients gave responses supporting the hypothesis vs 26 with at least 1 response not supporting it, for an observed incidence of 86%. The 2-sided 95% confidence interval is 80% to 91%. CONCLUSION: At least 80% of patients prefer full disclosure of the risk of POVL, by the surgeon, during a face-to-face discussion before the day of scheduled surgery. This finding supports development of a national patient-driven guideline for disclosing the risk of POVL before prone spinal surgery.", "author" : [ { "dropping-particle" : "", "family" : "DM", "given" : "Corda", "non-dropping-particle" : "", "parse-names" : false, "suffix" : "" }, { "dropping-particle" : "", "family" : "Dexter", "given" : "F", "non-dropping-particle" : "", "parse-names" : false, "suffix" : "" }, { "dropping-particle" : "", "family" : "JJ", "given" : "Pasternak", "non-dropping-particle" : "", "parse-names" : false, "suffix" : "" }, { "dropping-particle" : "", "family" : "TL", "given" : "Trentman", "non-dropping-particle" : "", "parse-names" : false, "suffix" : "" }, { "dropping-particle" : "", "family" : "EW", "given" : "Nottmeier", "non-dropping-particle" : "", "parse-names" : false, "suffix" : "" }, { "dropping-particle" : "", "family" : "SJ", "given" : "Brull", "non-dropping-particle" : "", "parse-names" : false, "suffix" : "" } ], "container-title" : "Mayo Clinic Proceedings", "id" : "ITEM-1", "issue" : "9", "issued" : { "date-parts" : [ [ "2011", "9" ] ] }, "note" : "Accession Number: 108254959. Language: English. Entry Date: 20111104. Revision Date: 20150712. Publication Type: Journal Article; research. Journal Subset: Biomedical; Blind Peer Reviewed; Editorial Board Reviewed; Expert Peer Reviewed; Peer Reviewed; USA. NLM UID: 0405543.", "page" : "865-868", "publisher" : "Elsevier B.V.", "publisher-place" : "Department of Anesthesiology, Mayo Clinic, 4500 San Pablo Rd, Jacksonville, FL 32224. corda.david@mayo.edu.", "title" : "Patients' perspective on full disclosure and informed consent regarding postoperative visual loss associated with spinal surgery in the prone position.", "type" : "article-journal", "volume" : "86" }, "uris" : [ "http://www.mendeley.com/documents/?uuid=8ea24ed9-6b92-4999-8dee-c3e889673479" ] } ], "mendeley" : { "formattedCitation" : "[9]", "plainTextFormattedCitation" : "[9]", "previouslyFormattedCitation" : "[11]" }, "properties" : {  }, "schema" : "https://github.com/citation-style-language/schema/raw/master/csl-citation.json" }</w:instrText>
            </w:r>
            <w:r>
              <w:fldChar w:fldCharType="separate"/>
            </w:r>
            <w:r w:rsidR="001A0E51" w:rsidRPr="001A0E51">
              <w:rPr>
                <w:b w:val="0"/>
                <w:noProof/>
              </w:rPr>
              <w:t>[9]</w:t>
            </w:r>
            <w:r>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2011</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Courtney</w:t>
            </w:r>
            <w:r>
              <w:fldChar w:fldCharType="begin" w:fldLock="1"/>
            </w:r>
            <w:r w:rsidR="001A0E51">
              <w:instrText>ADDIN CSL_CITATION { "citationItems" : [ { "id" : "ITEM-1", "itemData" : { "ISSN" : "1445-1433", "abstract" : "BACKGROUND: Informed consent has become an important part of medical practice. The aim of the present study was to determine what the public prefers to know before an operation and to establish some order of priority on that information., METHODS: A questionnaire was developed from 12 pieces of information each developed into a statement. There were two sections to the questionnaire. The purpose of the first section was to assess the priority that participants place on each statement of information, and the purpose of the second section was to assess the preference to knowing that statement of information., RESULTS: According to priority the four most important statements were options for treatment; risks ('common'); the operator ('meeting the surgeon'); and surgical technique. The four statements with the highest percentage of 'prefer to know' responses were recovery time; options for treatment; legal rights; and the operator ('meeting the surgeon')., CONCLUSIONS: The present study has identified priorities that the public assign to different aspects of preoperative information. The public has a high degree of desire for this information. The present study gives further insight into what information the public would like surgeons to share with them in preoperative consultations.", "author" : [ { "dropping-particle" : "", "family" : "Courtney", "given" : "M J", "non-dropping-particle" : "", "parse-names" : false, "suffix" : "" } ], "container-title" : "ANZ journal of surgery", "id" : "ITEM-1", "issue" : "1", "issued" : { "date-parts" : [ [ "2001" ] ] }, "page" : "24-26", "publisher-place" : "Australia", "title" : "Information about surgery: what does the public want to know?.", "type" : "article-journal", "volume" : "71" }, "uris" : [ "http://www.mendeley.com/documents/?uuid=06cdfb86-9c98-4709-8b62-2ffe7772daaf" ] } ], "mendeley" : { "formattedCitation" : "[10]", "plainTextFormattedCitation" : "[10]", "previouslyFormattedCitation" : "[12]" }, "properties" : {  }, "schema" : "https://github.com/citation-style-language/schema/raw/master/csl-citation.json" }</w:instrText>
            </w:r>
            <w:r>
              <w:fldChar w:fldCharType="separate"/>
            </w:r>
            <w:r w:rsidR="001A0E51" w:rsidRPr="001A0E51">
              <w:rPr>
                <w:b w:val="0"/>
                <w:noProof/>
              </w:rPr>
              <w:t>[10]</w:t>
            </w:r>
            <w:r>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2001</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Datha</w:t>
            </w:r>
            <w:r w:rsidR="00102DF7">
              <w:t>t</w:t>
            </w:r>
            <w:r w:rsidRPr="009F361D">
              <w:t>ri</w:t>
            </w:r>
            <w:proofErr w:type="spellEnd"/>
            <w:r w:rsidR="00102DF7">
              <w:fldChar w:fldCharType="begin" w:fldLock="1"/>
            </w:r>
            <w:r w:rsidR="001A0E51">
              <w:instrText>ADDIN CSL_CITATION { "citationItems" : [ { "id" : "ITEM-1", "itemData" : { "DOI" : "10.1016/j.athoracsur.2013.12.065", "ISBN" : "0003-4975", "ISSN" : "1552-6259", "abstract" : "BACKGROUND: Patients who undergo cardiac catheterization or percutaneous coronary intervention (PCI) often have a poor understanding of their disease and of related therapeutic risks, benefits, and alternatives. This pilot study was undertaken to compare the effectiveness of 2 preprocedural educational approaches to enhance patients' knowledge of standard consent elements., METHODS: Patients undergoing first-time elective, outpatient cardiac catheterization and possible PCI were randomly assigned to a scripted verbal or written consent process (group I) or a web-based, audiovisual presentation (group II). Preconsent and postconsent questionnaires were administered to evaluate changes in patients' self-reported understanding of standard consent elements., RESULTS: One hundred and two patients enrolled at a single institution completed the pre- and postconsent surveys (group I=48; group II=54). Changes in patient comprehension rates were similar between groups for risk and benefit consent elements, but group II had significantly greater improvement in the identification of treatment alternatives than group I (p=0.028). Independent of intervention, correct identification of all risks and alternatives increased significantly after consent (p&lt;0.05); 4 of 5 queried risks were correctly identified by greater than 90% of respondents. However, misperceptions of benefits persisted after consent; increased survival and prevention of future myocardial infarction were identified as PCI-related benefits by 83% and 46% of respondents, respectively., CONCLUSIONS: Although both scripted verbal and audiovisual informed consent improved patient comprehension, important patient misperceptions regarding PCI-related outcomes and alternatives persist, independent of informed consent approach, and considerable challenges still exist in educating patients about contemplated medical procedures. Future research appears warranted to improve patient comprehension.Copyright \u00a9 2014 The Society of Thoracic Surgeons. Published by Elsevier Inc. All rights reserved.", "author" : [ { "dropping-particle" : "", "family" : "S.", "given" : "Dathatri", "non-dropping-particle" : "", "parse-names" : false, "suffix" : "" }, { "dropping-particle" : "", "family" : "L.", "given" : "Gruberg", "non-dropping-particle" : "", "parse-names" : false, "suffix" : "" }, { "dropping-particle" : "", "family" : "J.", "given" : "Anand", "non-dropping-particle" : "", "parse-names" : false, "suffix" : "" }, { "dropping-particle" : "", "family" : "J.", "given" : "Romeiser", "non-dropping-particle" : "", "parse-names" : false, "suffix" : "" }, { "dropping-particle" : "", "family" : "S.", "given" : "Sharma", "non-dropping-particle" : "", "parse-names" : false, "suffix" : "" }, { "dropping-particle" : "", "family" : "E.", "given" : "Finnin", "non-dropping-particle" : "", "parse-names" : false, "suffix" : "" }, { "dropping-particle" : "", "family" : "A.L.W.", "given" : "Shroyer", "non-dropping-particle" : "", "parse-names" : false, "suffix" : "" }, { "dropping-particle" : "", "family" : "Dathatri", "given" : "Shubha", "non-dropping-particle" : "", "parse-names" : false, "suffix" : "" }, { "dropping-particle" : "", "family" : "Gruberg", "given" : "Luis", "non-dropping-particle" : "", "parse-names" : false, "suffix" : "" }, { "dropping-particle" : "", "family" : "Anand", "given" : "Jatin", "non-dropping-particle" : "", "parse-names" : false, "suffix" : "" }, { "dropping-particle" : "", "family" : "Romeiser", "given" : "Jamie", "non-dropping-particle" : "", "parse-names" : false, "suffix" : "" }, { "dropping-particle" : "", "family" : "Sharma", "given" : "Shephali", "non-dropping-particle" : "", "parse-names" : false, "suffix" : "" }, { "dropping-particle" : "", "family" : "Finnin", "given" : "Eileen", "non-dropping-particle" : "", "parse-names" : false, "suffix" : "" }, { "dropping-particle" : "", "family" : "Shroyer", "given" : "A Laurie W", "non-dropping-particle" : "", "parse-names" : false, "suffix" : "" }, { "dropping-particle" : "", "family" : "Rosengart", "given" : "Todd K", "non-dropping-particle" : "", "parse-names" : false, "suffix" : "" }, { "dropping-particle" : "", "family" : "S.", "given" : "Dathatri", "non-dropping-particle" : "", "parse-names" : false, "suffix" : "" }, { "dropping-particle" : "", "family" : "L.", "given" : "Gruberg", "non-dropping-particle" : "", "parse-names" : false, "suffix" : "" }, { "dropping-particle" : "", "family" : "J.", "given" : "Anand", "non-dropping-particle" : "", "parse-names" : false, "suffix" : "" }, { "dropping-particle" : "", "family" : "J.", "given" : "Romeiser", "non-dropping-particle" : "", "parse-names" : false, "suffix" : "" }, { "dropping-particle" : "", "family" : "S.", "given" : "Sharma", "non-dropping-particle" : "", "parse-names" : false, "suffix" : "" }, { "dropping-particle" : "", "family" : "E.", "given" : "Finnin", "non-dropping-particle" : "", "parse-names" : false, "suffix" : "" }, { "dropping-particle" : "", "family" : "A.L.W.", "given" : "Shroyer", "non-dropping-particle" : "", "parse-names" : false, "suffix" : "" }, { "dropping-particle" : "", "family" : "Dathatri", "given" : "Shubha", "non-dropping-particle" : "", "parse-names" : false, "suffix" : "" }, { "dropping-particle" : "", "family" : "Gruberg", "given" : "Luis", "non-dropping-particle" : "", "parse-names" : false, "suffix" : "" }, { "dropping-particle" : "", "family" : "Anand", "given" : "Jatin", "non-dropping-particle" : "", "parse-names" : false, "suffix" : "" }, { "dropping-particle" : "", "family" : "Romeiser", "given" : "Jamie", "non-dropping-particle" : "", "parse-names" : false, "suffix" : "" }, { "dropping-particle" : "", "family" : "Sharma", "given" : "Shephali", "non-dropping-particle" : "", "parse-names" : false, "suffix" : "" }, { "dropping-particle" : "", "family" : "Finnin", "given" : "Eileen", "non-dropping-particle" : "", "parse-names" : false, "suffix" : "" }, { "dropping-particle" : "", "family" : "Shroyer", "given" : "A Laurie W", "non-dropping-particle" : "", "parse-names" : false, "suffix" : "" }, { "dropping-particle" : "", "family" : "Rosengart", "given" : "Todd K", "non-dropping-particle" : "", "parse-names" : false, "suffix" : "" }, { "dropping-particle" : "", "family" : "S", "given" : "Dathatri", "non-dropping-particle" : "", "parse-names" : false, "suffix" : "" }, { "dropping-particle" : "", "family" : "L", "given" : "Gruberg", "non-dropping-particle" : "", "parse-names" : false, "suffix" : "" }, { "dropping-particle" : "", "family" : "J", "given" : "Anand", "non-dropping-particle" : "", "parse-names" : false, "suffix" : "" }, { "dropping-particle" : "", "family" : "J", "given" : "Romeiser", "non-dropping-particle" : "", "parse-names" : false, "suffix" : "" }, { "dropping-particle" : "", "family" : "S", "given" : "Sharma", "non-dropping-particle" : "", "parse-names" : false, "suffix" : "" }, { "dropping-particle" : "", "family" : "E", "given" : "Finnin", "non-dropping-particle" : "", "parse-names" : false, "suffix" : "" }, { "dropping-particle" : "", "family" : "AL", "given" : "Shroyer", "non-dropping-particle" : "", "parse-names" : false, "suffix" : "" }, { "dropping-particle" : "", "family" : "TK", "given" : "Rosengart", "non-dropping-particle" : "", "parse-names" : false, "suffix" : "" } ], "collection-title" : "The Annals of thoracic surgery", "container-title" : "The Annals of thoracic surgery", "id" : "ITEM-1", "issue" : "5", "issued" : { "date-parts" : [ [ "2014" ] ] }, "page" : "1502-1505", "publisher" : "Elsevier USA", "publisher-place" : "Netherlands", "title" : "Informed consent for cardiac procedures: deficiencies in patient comprehension with current methods.", "type" : "article-journal", "volume" : "97" }, "uris" : [ "http://www.mendeley.com/documents/?uuid=84986c18-3907-45e7-b4a8-c44322f28a6c" ] } ], "mendeley" : { "formattedCitation" : "[11]", "plainTextFormattedCitation" : "[11]", "previouslyFormattedCitation" : "[13]" }, "properties" : {  }, "schema" : "https://github.com/citation-style-language/schema/raw/master/csl-citation.json" }</w:instrText>
            </w:r>
            <w:r w:rsidR="00102DF7">
              <w:fldChar w:fldCharType="separate"/>
            </w:r>
            <w:r w:rsidR="001A0E51" w:rsidRPr="001A0E51">
              <w:rPr>
                <w:b w:val="0"/>
                <w:noProof/>
              </w:rPr>
              <w:t>[11]</w:t>
            </w:r>
            <w:r w:rsidR="00102DF7">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2014</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Dawes</w:t>
            </w:r>
            <w:r w:rsidR="00102DF7">
              <w:fldChar w:fldCharType="begin" w:fldLock="1"/>
            </w:r>
            <w:r w:rsidR="001A0E51">
              <w:instrText>ADDIN CSL_CITATION { "citationItems" : [ { "id" : "ITEM-1", "itemData" : { "ISSN" : "0141-0768", "abstract" : "Informed consent is an important aspect of surgery, yet there has been little inquiry as to what patients want to know before their operation. This study has questioned 50 patients within 3 months of an ENT (ear, nose and throat) operation. We found that most were happy to allow doctors to determine their treatment but they wanted to know about their condition, the treatment, and the important side effects. Fifty per cent of patients admitted worrying about some aspect of their recent surgery. More than two-thirds thought signing a consent form primarily signified agreement to undergo treatment and that it was a legal document; 54% thought there was an important medico-legal aspect. Over half thought information sheets would be reassuring, one-third thought they would provoke anxiety and 8% thought they would frighten them from having surgery. Closer examination of the answers to our questions showed that those who were most worried about aspects of their surgery had a higher mean anxiety score, as did those who thought an information sheet would be either frightening or anxiety provoking. However, a higher anxiety score was not associated with a desire to know less about the proposed treatment.", "author" : [ { "dropping-particle" : "", "family" : "Dawes", "given" : "P J", "non-dropping-particle" : "", "parse-names" : false, "suffix" : "" }, { "dropping-particle" : "", "family" : "Davison", "given" : "P", "non-dropping-particle" : "", "parse-names" : false, "suffix" : "" } ], "container-title" : "Journal of the Royal Society of Medicine", "id" : "ITEM-1", "issue" : "3", "issued" : { "date-parts" : [ [ "1994" ] ] }, "page" : "149-152", "title" : "Informed consent: what do patients want to know?.", "type" : "article-journal", "volume" : "87" }, "uris" : [ "http://www.mendeley.com/documents/?uuid=4fa2ab7a-bb17-3dd7-99af-cdf3c3d717b0" ] } ], "mendeley" : { "formattedCitation" : "[12]", "plainTextFormattedCitation" : "[12]", "previouslyFormattedCitation" : "[14]" }, "properties" : {  }, "schema" : "https://github.com/citation-style-language/schema/raw/master/csl-citation.json" }</w:instrText>
            </w:r>
            <w:r w:rsidR="00102DF7">
              <w:fldChar w:fldCharType="separate"/>
            </w:r>
            <w:r w:rsidR="001A0E51" w:rsidRPr="001A0E51">
              <w:rPr>
                <w:b w:val="0"/>
                <w:noProof/>
              </w:rPr>
              <w:t>[12]</w:t>
            </w:r>
            <w:r w:rsidR="00102DF7">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1994</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Denis</w:t>
            </w:r>
            <w:r w:rsidR="00102DF7">
              <w:fldChar w:fldCharType="begin" w:fldLock="1"/>
            </w:r>
            <w:r w:rsidR="001A0E51">
              <w:instrText>ADDIN CSL_CITATION { "citationItems" : [ { "id" : "ITEM-1", "itemData" : { "ISSN" : "0399-8320", "abstract" : "AIM: Written consent is not advised in France because it is thought it may alter the patient's trust in his/her doctor. Our aim was to elaborate a consent form for gastrointestinal endoscopy and to assess the patient's opinion concerning the written consent process., METHODS: Seven health professionals and seven patients or users elaborated a consent form and a list of 24 questions about the written consent process. The consent form, accompanied with an information form, was given to the patients before endoscopy. For a period of 9 consecutive days, all patients undergoing gastrointestinal endoscopy were asked to fill out the questionnaire at the end of the procedure., RESULTS: One hundred and forty-three patients participated in the survey. Twenty-eight were unable to read the form. One hundred patients filled out the form. Sixty-six percent of the patients were satisfied with the written consent process. Only 10% considered that the written consent process altered their trust in their doctor. Ninety-eight percent of the patients were satisfied with the consent form and 97% felt it was clear and comprehensible. Eighty percent of the patient felt it was reassuring., CONCLUSIONS: Written consent does not alter the patient's trust in his/her doctor. The majority of the patients understood the written consent process and agreed with it. Almost all patients were satisfied with the consent form we elaborated, suggesting that its use could be generalized.", "author" : [ { "dropping-particle" : "", "family" : "Denis", "given" : "Bernard", "non-dropping-particle" : "", "parse-names" : false, "suffix" : "" }, { "dropping-particle" : "", "family" : "Bottlaender", "given" : "Jacques", "non-dropping-particle" : "", "parse-names" : false, "suffix" : "" }, { "dropping-particle" : "", "family" : "Goineau", "given" : "Jacques", "non-dropping-particle" : "", "parse-names" : false, "suffix" : "" }, { "dropping-particle" : "", "family" : "Peter", "given" : "Andre", "non-dropping-particle" : "", "parse-names" : false, "suffix" : "" }, { "dropping-particle" : "", "family" : "Weiss", "given" : "Anne-Marie", "non-dropping-particle" : "", "parse-names" : false, "suffix" : "" } ], "container-title" : "Consentement eclaire en endoscopie digestive. Enquete d'opinion aupres des malades.", "id" : "ITEM-1", "issue" : "8-9", "issued" : { "date-parts" : [ [ "2002" ] ] }, "page" : "675-679", "publisher-place" : "France", "title" : "[Informed consent for gastrointestinal endoscopy. A patient-opinion survey].", "type" : "article-journal", "volume" : "26" }, "uris" : [ "http://www.mendeley.com/documents/?uuid=e3ebf9a2-1b22-4a2d-8266-5188b9b79b09" ] } ], "mendeley" : { "formattedCitation" : "[13]", "plainTextFormattedCitation" : "[13]", "previouslyFormattedCitation" : "[15]" }, "properties" : {  }, "schema" : "https://github.com/citation-style-language/schema/raw/master/csl-citation.json" }</w:instrText>
            </w:r>
            <w:r w:rsidR="00102DF7">
              <w:fldChar w:fldCharType="separate"/>
            </w:r>
            <w:r w:rsidR="001A0E51" w:rsidRPr="001A0E51">
              <w:rPr>
                <w:b w:val="0"/>
                <w:noProof/>
              </w:rPr>
              <w:t>[13]</w:t>
            </w:r>
            <w:r w:rsidR="00102DF7">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2002</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Falagas</w:t>
            </w:r>
            <w:proofErr w:type="spellEnd"/>
            <w:r w:rsidR="00102DF7">
              <w:fldChar w:fldCharType="begin" w:fldLock="1"/>
            </w:r>
            <w:r w:rsidR="001A0E51">
              <w:instrText>ADDIN CSL_CITATION { "citationItems" : [ { "id" : "ITEM-1", "itemData" : { "DOI" : "10.1371/journal.pone.0008073", "ISSN" : "1932-6203", "abstract" : "BACKGROUND: We sought to perform a study to record and evaluate patients' views of the way surgeons communicate informed consent (IC) in Greece., METHODOLOGY/PRINCIPAL FINDINGS: A prospective pilot study was carried out in Athens from 9/2007 to 4/2008. The study sample was extracted from patients, operated by eight different surgeons, who volunteered to fill in a post-surgery self-report questionnaire on IC. A composite delivered information index and a patient-physician relationship index were constructed for the purposes of the analysis. In total, 77 patients (42 males) volunteered to respond to the questionnaire. The delivered information index scores ranged from 3 to 10, the mean score was 8, and the standard deviation (SD) was 1.9. All patients were aware of their underlying diagnosis and reason for surgery. However, a considerable proportion of the respondents (14.3%) achieved a score below or equal to 5. The patient-physician relationship scores ranged from 0 to 20, the mean score was 16 and the standard deviation (SD) was 4.3. The better the patient-physician relationship, the more information was finally delivered to the patient from the physician (Spearman's rank-order correlation coefficient was 0.4 and p&lt;0.001). Delivered information index was significantly higher among participants who comprehended the right to informed consent, compared to participants who did not (p&lt;0.001), and among participants who were given information regarding other possible therapeutic options (p = 0.001). 43% of the respondents answered that less than 10 minutes were spent on the consent process, 58.4% of patients stated that they had not been informed about other possible therapeutic choices and 28.6% did not really comprehend their legal rights to IC., CONCLUSIONS: Despite the inherent limitations and the small sample size that do not permit to draw any firm conclusions, results indicate that a successful IC process may be associated with specific elements such as the patient-physician relationship, the time spent by the physician to inform the patient, a participant's comprehension of the right to IC and the provision of information regarding other possible therapeutic options.", "author" : [ { "dropping-particle" : "", "family" : "Falagas", "given" : "Matthew E", "non-dropping-particle" : "", "parse-names" : false, "suffix" : "" }, { "dropping-particle" : "", "family" : "Akrivos", "given" : "Patrick D", "non-dropping-particle" : "", "parse-names" : false, "suffix" : "" }, { "dropping-particle" : "", "family" : "Alexiou", "given" : "Vangelis G", "non-dropping-particle" : "", "parse-names" : false, "suffix" : "" }, { "dropping-particle" : "", "family" : "Saridakis", "given" : "Vasilios", "non-dropping-particle" : "", "parse-names" : false, "suffix" : "" }, { "dropping-particle" : "", "family" : "Moutos", "given" : "Theofanis", "non-dropping-particle" : "", "parse-names" : false, "suffix" : "" }, { "dropping-particle" : "", "family" : "Peppas", "given" : "George", "non-dropping-particle" : "", "parse-names" : false, "suffix" : "" }, { "dropping-particle" : "", "family" : "Kondilis", "given" : "Barbara K", "non-dropping-particle" : "", "parse-names" : false, "suffix" : "" } ], "container-title" : "PloS one", "id" : "ITEM-1", "issue" : "11", "issued" : { "date-parts" : [ [ "2009" ] ] }, "page" : "e8073", "title" : "Patients' perception of quality of pre-operative informed consent in athens, Greece: a pilot study.", "type" : "article-journal", "volume" : "4" }, "uris" : [ "http://www.mendeley.com/documents/?uuid=8a683f0b-9ab4-32b3-9687-fe89519ea75a" ] } ], "mendeley" : { "formattedCitation" : "[14]", "plainTextFormattedCitation" : "[14]", "previouslyFormattedCitation" : "[16]" }, "properties" : {  }, "schema" : "https://github.com/citation-style-language/schema/raw/master/csl-citation.json" }</w:instrText>
            </w:r>
            <w:r w:rsidR="00102DF7">
              <w:fldChar w:fldCharType="separate"/>
            </w:r>
            <w:r w:rsidR="001A0E51" w:rsidRPr="001A0E51">
              <w:rPr>
                <w:b w:val="0"/>
                <w:noProof/>
              </w:rPr>
              <w:t>[14]</w:t>
            </w:r>
            <w:r w:rsidR="00102DF7">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2009</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Farboud</w:t>
            </w:r>
            <w:proofErr w:type="spellEnd"/>
            <w:r w:rsidR="00102DF7">
              <w:fldChar w:fldCharType="begin" w:fldLock="1"/>
            </w:r>
            <w:r w:rsidR="001A0E51">
              <w:instrText>ADDIN CSL_CITATION { "citationItems" : [ { "id" : "ITEM-1", "itemData" : { "ISSN" : "0963-5386", "author" : [ { "dropping-particle" : "", "family" : "Farboud", "given" : "A", "non-dropping-particle" : "", "parse-names" : false, "suffix" : "" }, { "dropping-particle" : "", "family" : "Ching", "given" : "H", "non-dropping-particle" : "", "parse-names" : false, "suffix" : "" }, { "dropping-particle" : "", "family" : "Tomkinson", "given" : "A", "non-dropping-particle" : "", "parse-names" : false, "suffix" : "" } ], "container-title" : "Journal of One-Day Surgery", "id" : "ITEM-1", "issue" : "4", "issued" : { "date-parts" : [ [ "2009", "12" ] ] }, "note" : "Accession Number: 105240137. Language: English. Entry Date: 20100101. Revision Date: 20150711. Publication Type: Journal Article; forms; research; tables/charts. Journal Subset: Biomedical; Europe; Peer Reviewed; UK &amp;amp; Ireland. Special Interest: Perioperative Care. NLM UID: 9614699.", "page" : "104-108", "publisher" : "British Association of Day Surgery", "publisher-place" : "Department of ENT Head and Neck Surgery, University Hospital of Wales, Heath Park, Gabalfa, Cardiff, CF14 4RX", "title" : "Risk perception in consent for surgical procedures: a comparative analysis.", "type" : "article-journal", "volume" : "19" }, "uris" : [ "http://www.mendeley.com/documents/?uuid=10da0423-0c4c-492d-aed4-3a59c648df11" ] } ], "mendeley" : { "formattedCitation" : "[15]", "plainTextFormattedCitation" : "[15]", "previouslyFormattedCitation" : "[17]" }, "properties" : {  }, "schema" : "https://github.com/citation-style-language/schema/raw/master/csl-citation.json" }</w:instrText>
            </w:r>
            <w:r w:rsidR="00102DF7">
              <w:fldChar w:fldCharType="separate"/>
            </w:r>
            <w:r w:rsidR="001A0E51" w:rsidRPr="001A0E51">
              <w:rPr>
                <w:b w:val="0"/>
                <w:noProof/>
              </w:rPr>
              <w:t>[15]</w:t>
            </w:r>
            <w:r w:rsidR="00102DF7">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2009</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Fernandez</w:t>
            </w:r>
            <w:r w:rsidR="00102DF7">
              <w:fldChar w:fldCharType="begin" w:fldLock="1"/>
            </w:r>
            <w:r w:rsidR="001A0E51">
              <w:instrText>ADDIN CSL_CITATION { "citationItems" : [ { "id" : "ITEM-1", "itemData" : { "DOI" : "10.7326/0003-4819-153-5-201009070-00011", "ISSN" : "0003-4819", "author" : [ { "dropping-particle" : "", "family" : "Fernandez", "given" : "Alicia", "non-dropping-particle" : "", "parse-names" : false, "suffix" : "" } ], "container-title" : "ANNALS OF INTERNAL MEDICINE", "id" : "ITEM-1", "issue" : "5", "issued" : { "date-parts" : [ [ "2010", "9" ] ] }, "page" : "342-343", "title" : "Improving the Quality of Informed Consent: It Is Not All About the Risks", "type" : "article-journal", "volume" : "153" }, "uris" : [ "http://www.mendeley.com/documents/?uuid=868d538f-8dcb-4fd3-ba71-f89702c80b8d" ] } ], "mendeley" : { "formattedCitation" : "[16]", "plainTextFormattedCitation" : "[16]", "previouslyFormattedCitation" : "[18]" }, "properties" : {  }, "schema" : "https://github.com/citation-style-language/schema/raw/master/csl-citation.json" }</w:instrText>
            </w:r>
            <w:r w:rsidR="00102DF7">
              <w:fldChar w:fldCharType="separate"/>
            </w:r>
            <w:r w:rsidR="001A0E51" w:rsidRPr="001A0E51">
              <w:rPr>
                <w:b w:val="0"/>
                <w:noProof/>
              </w:rPr>
              <w:t>[16]</w:t>
            </w:r>
            <w:r w:rsidR="00102DF7">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2010</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Fowler</w:t>
            </w:r>
            <w:r w:rsidR="00102DF7">
              <w:fldChar w:fldCharType="begin" w:fldLock="1"/>
            </w:r>
            <w:r w:rsidR="001A0E51">
              <w:instrText>ADDIN CSL_CITATION { "citationItems" : [ { "id" : "ITEM-1", "itemData" : { "DOI" : "http://dx.doi.org/10.1007/s11606-012-2009-5", "ISSN" : "0884-8734", "abstract" : "Background: Patients facing decisions should be told about their options, have the opportunity to discuss the pros and cons, and have their preferences reflected in the final decision. Objectives: To learn how decisions were made for two major preference-sensitive interventions. Design: Mail survey of probability samples of patients who underwent the procedures. Participants: Fee-for-service Medicare beneficiaries who had surgery for prostate cancer or elective coronary artery stenting in the last half of 2008. MAIN Measurements: Patients' reports of which options were presented for serious consideration, the amount of discussion of the pros and cons of the chosen option, and if they were asked about their preferences. Results: The majority (64%) of prostate cancer surgery patients reported that at least one alternative to surgery was presented as a serious option. Almost all (94%) said they and their doctors discussed the pros, and 63% said they discussed the cons of surgery \"a lot\" or \"some\". Most (76%) said they were asked about their treatment preferences. Few who received stents said they were presented with options to seriously consider (10%). While most (77%) reported talking with doctors about the reasons for stents \"a lot\" or \"some\", few (19%) reported talking about the cons. Only 16% said they were asked about their treatment preferences. Conclusions: While prostate cancer surgery patients reported more involvement in decision making than elective stent patients, the reports of both groups document the need for increased efforts to inform and involve patients facing preference-sensitive intervention decisions. (PsycINFO Database Record (c) 2016 APA, all rights reserved)", "author" : [ { "dropping-particle" : "", "family" : "Fowler", "given" : "Floyd J Jr.", "non-dropping-particle" : "", "parse-names" : false, "suffix" : "" }, { "dropping-particle" : "", "family" : "Gallagher", "given" : "Patricia M", "non-dropping-particle" : "", "parse-names" : false, "suffix" : "" }, { "dropping-particle" : "", "family" : "Bynum", "given" : "Julie P W", "non-dropping-particle" : "", "parse-names" : false, "suffix" : "" }, { "dropping-particle" : "", "family" : "Barry", "given" : "Michael J", "non-dropping-particle" : "", "parse-names" : false, "suffix" : "" }, { "dropping-particle" : "", "family" : "Lucas", "given" : "F Leslie", "non-dropping-particle" : "", "parse-names" : false, "suffix" : "" }, { "dropping-particle" : "", "family" : "Skinner", "given" : "Jonathan S", "non-dropping-particle" : "", "parse-names" : false, "suffix" : "" }, { "dropping-particle" : "", "family" : "Fowler Jr.", "given" : "Floyd J", "non-dropping-particle" : "", "parse-names" : false, "suffix" : "" }, { "dropping-particle" : "", "family" : "Gallagher", "given" : "Patricia M", "non-dropping-particle" : "", "parse-names" : false, "suffix" : "" }, { "dropping-particle" : "", "family" : "Bynum", "given" : "Julie P W", "non-dropping-particle" : "", "parse-names" : false, "suffix" : "" }, { "dropping-particle" : "", "family" : "Barry", "given" : "Michael J", "non-dropping-particle" : "", "parse-names" : false, "suffix" : "" }, { "dropping-particle" : "", "family" : "Lucas", "given" : "F Leslie", "non-dropping-particle" : "", "parse-names" : false, "suffix" : "" }, { "dropping-particle" : "", "family" : "Skinner", "given" : "Jonathan S", "non-dropping-particle" : "", "parse-names" : false, "suffix" : "" }, { "dropping-particle" : "", "family" : "F.J.", "given" : "Fowler Jr.", "non-dropping-particle" : "", "parse-names" : false, "suffix" : "" }, { "dropping-particle" : "", "family" : "P.M.", "given" : "Gallagher", "non-dropping-particle" : "", "parse-names" : false, "suffix" : "" }, { "dropping-particle" : "", "family" : "J.P.W.", "given" : "Bynum", "non-dropping-particle" : "", "parse-names" : false, "suffix" : "" }, { "dropping-particle" : "", "family" : "M.J.", "given" : "Barry", "non-dropping-particle" : "", "parse-names" : false, "suffix" : "" }, { "dropping-particle" : "", "family" : "F.L.", "given" : "Lucas", "non-dropping-particle" : "", "parse-names" : false, "suffix" : "" } ], "container-title" : "Journal of General Internal Medicine", "editor" : [ { "dropping-particle" : "", "family" : "Bill-Axelson  Boden, Braddock, Braddock, Davis, Fowler, Fowler, Hruby, Jeremias, Katritsis, Keeley, Lee, Lin, Moulton, O'Connor, Pfisterer, Potosky, Rose, Rothberg, Weintraub, Willis, Wilt, Zikmund-Fisher, Zikmund-Fisher", "given" : "Bill-Axelson", "non-dropping-particle" : "", "parse-names" : false, "suffix" : "" } ], "id" : "ITEM-1", "issue" : "8", "issued" : { "date-parts" : [ [ "2012", "8" ] ] }, "page" : "911-916", "publisher" : "Springer", "publisher-place" : "Fowler, Floyd J., Jr.: Center for Survey Research, University of Massachusetts Boston, Boston, MA, US, Floyd.fowler@umb.edu", "title" : "Decision-making process reported by medicare patients who had coronary artery stenting or surgery for prostate cancer.", "type" : "article-journal", "volume" : "27" }, "uris" : [ "http://www.mendeley.com/documents/?uuid=84b21285-bf18-4ccb-a140-6a969dba2284" ] } ], "mendeley" : { "formattedCitation" : "[17]", "plainTextFormattedCitation" : "[17]", "previouslyFormattedCitation" : "[19]" }, "properties" : {  }, "schema" : "https://github.com/citation-style-language/schema/raw/master/csl-citation.json" }</w:instrText>
            </w:r>
            <w:r w:rsidR="00102DF7">
              <w:fldChar w:fldCharType="separate"/>
            </w:r>
            <w:r w:rsidR="001A0E51" w:rsidRPr="001A0E51">
              <w:rPr>
                <w:b w:val="0"/>
                <w:noProof/>
              </w:rPr>
              <w:t>[17]</w:t>
            </w:r>
            <w:r w:rsidR="00102DF7">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2012</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Gett</w:t>
            </w:r>
            <w:proofErr w:type="spellEnd"/>
            <w:r w:rsidR="00102DF7">
              <w:fldChar w:fldCharType="begin" w:fldLock="1"/>
            </w:r>
            <w:r w:rsidR="001A0E51">
              <w:instrText>ADDIN CSL_CITATION { "citationItems" : [ { "id" : "ITEM-1", "itemData" : { "DOI" : "10.1097/SLE.0000000000000053", "ISBN" : "1530-4515", "ISSN" : "1534-4908", "abstract" : "BACKGROUND: This study aimed to collect and analyze data on patient knowledge of colonoscopy and their preferences regarding the provision of information about the procedure. Specifically, how much detail patients know about different aspects of the procedure and through which methods they best understand risk are evaluated and demographic correlations identified., MATERIALS AND METHODS: The study sample consisted of colonoscopy patients from 2 colorectal surgeons and a gastroenterologist at St Vincent's Public Hospital, Sydney for the period August 1 to November 1, 2010. A voluntary questionnaire was performed in the waiting room before colonoscopy. The questionnaire collected data on patient demographics; patient-perceived knowledge of the procedure; and understanding and preferences of various communication formats., RESULTS: Measures of patient-perceived knowledge about colonoscopy were significantly lower than those that would be preferred by patients (P=0.002). Those with higher levels of education preferred communication of colonoscopy-related information via a leaflet form, whereas those with lower levels preferred verbal information from a doctor or nurse (P=0.049). The most preferred format for explaining the risk of perforation was the pie graph, followed by both the 1000-person pictograph and absolute risk ratios., CONCLUSIONS: Patients received suboptimal levels of information about colonoscopy compared with their preferences. Key areas for improvement include providing more understandable information about the risks of colonoscopy. A combination of written information, diagrams and graphs, and then a discussion of this information to check the understanding is likely to be most effective. Further research into the communication of risk, with larger groups of patients, is likely to help clinicians in gaining fully informed consent in all patients.", "author" : [ { "dropping-particle" : "", "family" : "Gett", "given" : "Rohan M", "non-dropping-particle" : "", "parse-names" : false, "suffix" : "" }, { "dropping-particle" : "", "family" : "Cooray", "given" : "Anuk R", "non-dropping-particle" : "", "parse-names" : false, "suffix" : "" }, { "dropping-particle" : "", "family" : "Gold", "given" : "Darren", "non-dropping-particle" : "", "parse-names" : false, "suffix" : "" }, { "dropping-particle" : "", "family" : "Danta", "given" : "Mark", "non-dropping-particle" : "", "parse-names" : false, "suffix" : "" }, { "dropping-particle" : "", "family" : "R.M.", "given" : "Gett", "non-dropping-particle" : "", "parse-names" : false, "suffix" : "" }, { "dropping-particle" : "", "family" : "A.R.", "given" : "Cooray", "non-dropping-particle" : "", "parse-names" : false, "suffix" : "" }, { "dropping-particle" : "", "family" : "D.", "given" : "Gold", "non-dropping-particle" : "", "parse-names" : false, "suffix" : "" }, { "dropping-particle" : "", "family" : "Gett", "given" : "Rohan M", "non-dropping-particle" : "", "parse-names" : false, "suffix" : "" }, { "dropping-particle" : "", "family" : "Cooray", "given" : "Anuk R", "non-dropping-particle" : "", "parse-names" : false, "suffix" : "" }, { "dropping-particle" : "", "family" : "Gold", "given" : "Darren", "non-dropping-particle" : "", "parse-names" : false, "suffix" : "" }, { "dropping-particle" : "", "family" : "Danta", "given" : "Mark", "non-dropping-particle" : "", "parse-names" : false, "suffix" : "" } ], "container-title" : "Surgical Laparoscopy, Endoscopy and Percutaneous Techniques", "id" : "ITEM-1", "issue" : "4", "issued" : { "date-parts" : [ [ "2014" ] ] }, "page" : "345-352", "publisher" : "Lippincott Williams and Wilkins (E-mail: kathiest.clai@apta.org)", "publisher-place" : "United States", "title" : "Evaluating informed consent for colonoscopy.", "type" : "article-journal", "volume" : "24" }, "uris" : [ "http://www.mendeley.com/documents/?uuid=08f9c454-d5d8-49ac-908c-fa78b11bfd75" ] } ], "mendeley" : { "formattedCitation" : "[18]", "plainTextFormattedCitation" : "[18]", "previouslyFormattedCitation" : "[20]" }, "properties" : {  }, "schema" : "https://github.com/citation-style-language/schema/raw/master/csl-citation.json" }</w:instrText>
            </w:r>
            <w:r w:rsidR="00102DF7">
              <w:fldChar w:fldCharType="separate"/>
            </w:r>
            <w:r w:rsidR="001A0E51" w:rsidRPr="001A0E51">
              <w:rPr>
                <w:b w:val="0"/>
                <w:noProof/>
              </w:rPr>
              <w:t>[18]</w:t>
            </w:r>
            <w:r w:rsidR="00102DF7">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2014</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Ghane</w:t>
            </w:r>
            <w:proofErr w:type="spellEnd"/>
            <w:r w:rsidR="00102DF7">
              <w:fldChar w:fldCharType="begin" w:fldLock="1"/>
            </w:r>
            <w:r w:rsidR="001A0E51">
              <w:instrText>ADDIN CSL_CITATION { "citationItems" : [ { "id" : "ITEM-1", "itemData" : { "DOI" : "10.1080/08870446.2014.911873", "ISSN" : "0887-0446", "abstract" : "Objective: Patients' role in treatment decision-making can influence\npsychosocial and health-related outcomes (i.e. satisfaction, felt\nrespect, adherence). We examined decisional control in a surgical\ncontext, identifying correlates of patients' preferences and\nexperiences.\nDesign: 380 patients and 7 surgeons were surveyed during initial\nsurgical consultation visits in a low-income outpatient clinic.\nMeasures: Patients reported preferences for (pre-consultation) and\nexperiences of (post-consultation) decisional control, demographics,\nsatisfaction with care, and adherence to treatment recommendations.\nSurgeons rated patients' health status.\nResults: Preferences for and experiences of decisional control were\nunrelated, suggesting significant preference-experience misalignment.\nHowever, this misalignment did not appear to be consequential for\npatient outcomes. Rather, more decisional control, regardless of\npatients' preferences, predicted greater satisfaction with care and\ngreater self-reported adherence as assessed at a post-surgical\nappointment.\nConclusions: Decisional control predicts better outcomes for patients,\nregardless of their preferences for control over treatment decisions.\nThese findings suggest that interventions should aim to increase\npatients' degree of decisional control when feasible and appropriate.", "author" : [ { "dropping-particle" : "", "family" : "Ghane", "given" : "Arezou", "non-dropping-particle" : "", "parse-names" : false, "suffix" : "" }, { "dropping-particle" : "", "family" : "Huynh", "given" : "Ho Phi", "non-dropping-particle" : "", "parse-names" : false, "suffix" : "" }, { "dropping-particle" : "", "family" : "Andrews", "given" : "Sara E", "non-dropping-particle" : "", "parse-names" : false, "suffix" : "" }, { "dropping-particle" : "", "family" : "Legg", "given" : "Angela M", "non-dropping-particle" : "", "parse-names" : false, "suffix" : "" }, { "dropping-particle" : "", "family" : "Tabuenca", "given" : "Arnold", "non-dropping-particle" : "", "parse-names" : false, "suffix" : "" }, { "dropping-particle" : "", "family" : "Sweeny", "given" : "Kate", "non-dropping-particle" : "", "parse-names" : false, "suffix" : "" } ], "container-title" : "PSYCHOLOGY &amp; HEALTH", "id" : "ITEM-1", "issue" : "10", "issued" : { "date-parts" : [ [ "2014" ] ] }, "page" : "1105-1118", "title" : "The relative importance of patients' decisional control preferences and experiences", "type" : "article-journal", "volume" : "29" }, "uris" : [ "http://www.mendeley.com/documents/?uuid=785f2857-0173-4b38-9146-2f6b3e440678" ] } ], "mendeley" : { "formattedCitation" : "[19]", "plainTextFormattedCitation" : "[19]", "previouslyFormattedCitation" : "[21]" }, "properties" : {  }, "schema" : "https://github.com/citation-style-language/schema/raw/master/csl-citation.json" }</w:instrText>
            </w:r>
            <w:r w:rsidR="00102DF7">
              <w:fldChar w:fldCharType="separate"/>
            </w:r>
            <w:r w:rsidR="001A0E51" w:rsidRPr="001A0E51">
              <w:rPr>
                <w:b w:val="0"/>
                <w:noProof/>
              </w:rPr>
              <w:t>[19]</w:t>
            </w:r>
            <w:r w:rsidR="00102DF7">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2014</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Ghulam</w:t>
            </w:r>
            <w:r w:rsidR="00102DF7">
              <w:fldChar w:fldCharType="begin" w:fldLock="1"/>
            </w:r>
            <w:r w:rsidR="001A0E51">
              <w:instrText>ADDIN CSL_CITATION { "citationItems" : [ { "id" : "ITEM-1", "itemData" : { "DOI" : "10.4065/81.3.307", "ISSN" : "0025-6196", "abstract" : "OBJECTIVE: To assess patients' satisfaction with the preoperative informed consent procedure in obstetrics and gynecology. PATIENTS AND METHODS: Between March 2001 and April 2002, patients from 11 Swiss hospitals, representing 3 linguistic areas of Switzerland, were given a questionnaire and a standardized operation-specific leaflet and engaged in a structured conversation. The questionnaire and operation-specific leaflet were designed in collaboration with the Swiss Patient Organization, the judiciary service of the Swiss Medical Association, and the Swiss Society of Obstetrics and Gynecology. RESULTS: A total of 3888 (56%) of 6970 women received the questionnaire and were enrolled in the study. Most of the patients considered the written and oral information to be good or excellent, and more than 80% did not desire further written information. Forty-five percent would have preferred to receive this structured Information the same day the decision to undergo an invasive procedure was made, and mere than half of the patients were reassured by the information provided. However, in 7% anxiety increased. In the multivariate analysis, Turkish (odds ratio [OR], 6.7; 95% confidence Interval [CI], 2.0-22.4; P=-.002) and Serbo-Croat (OR, 8.0; 95% CI, 2.4-27.4; P=.001) language and a poor rating of the written description of the planned operation (OR, 3.1; 95% CI, 1.1-9.0; P=-.03) were the only variables significantly associated with discontent. CONCLUSIONS: The combined written and oral preoperative information presented is well adapted to patients' Informative wishes and needs; it allows for a structured conversation, facilitates documentation, and offers valid legal proof that adequate information has been provided. Therefore, close collaboration between the national patient organization and the expert Judiciary and medical societies of the corresponding country is strongly recommended to Improve the Informed consent procedure.", "author" : [ { "dropping-particle" : "", "family" : "AT", "given" : "Ghulam", "non-dropping-particle" : "", "parse-names" : false, "suffix" : "" }, { "dropping-particle" : "", "family" : "Kessler", "given" : "Margrit", "non-dropping-particle" : "", "parse-names" : false, "suffix" : "" }, { "dropping-particle" : "", "family" : "LM", "given" : "Bachmann", "non-dropping-particle" : "", "parse-names" : false, "suffix" : "" }, { "dropping-particle" : "", "family" : "Haller", "given" : "Urs", "non-dropping-particle" : "", "parse-names" : false, "suffix" : "" }, { "dropping-particle" : "", "family" : "TM", "given" : "Kessler", "non-dropping-particle" : "", "parse-names" : false, "suffix" : "" }, { "dropping-particle" : "", "family" : "Ghulam", "given" : "Amina T", "non-dropping-particle" : "", "parse-names" : false, "suffix" : "" }, { "dropping-particle" : "", "family" : "Kessler", "given" : "Margrit", "non-dropping-particle" : "", "parse-names" : false, "suffix" : "" }, { "dropping-particle" : "", "family" : "Bachmann", "given" : "Lucas M", "non-dropping-particle" : "", "parse-names" : false, "suffix" : "" }, { "dropping-particle" : "", "family" : "Haller", "given" : "Urs", "non-dropping-particle" : "", "parse-names" : false, "suffix" : "" }, { "dropping-particle" : "", "family" : "Kessler", "given" : "Thomas M", "non-dropping-particle" : "", "parse-names" : false, "suffix" : "" } ], "container-title" : "Mayo Clinic Proceedings", "id" : "ITEM-1", "issue" : "3", "issued" : { "date-parts" : [ [ "2006", "3" ] ] }, "note" : "From Duplicate 1 (Patients' satisfaction with the preoperative informed consent procedure: a multicenter questionnaire survey in Switzerland. - AT, Ghulam; Kessler, Margrit; LM, Bachmann; Haller, Urs; TM, Kessler; Ghulam, Amina T; Kessler, Margrit; Bachmann, Lucas M; Haller, Urs; Kessler, Thomas M)\n\nFrom Duplicate 2 (Patients' satisfaction with the preoperative informed consent procedure: a multicenter questionnaire survey in Switzerland. - AT, Ghulam; Kessler, M; LM, Bachmann; Haller, U; TM, Kessler)\n\nAccession Number: 106201925. Language: English. Entry Date: 20071207. Revision Date: 20150711. Publication Type: Journal Article; research; tables/charts. Journal Subset: Biomedical; Blind Peer Reviewed; Editorial Board Reviewed; Expert Peer Reviewed; Peer Reviewed; USA. Grant Information: Swiss Society of Obstetrics and Gynecology, Bern, Switzerland. NLM UID: 0405543.\n\nFrom Duplicate 2 (Patients' satisfaction with the preoperative informed consent procedure: a multicenter questionnaire survey in Switzerland. - AT, Ghulam; Kessler, M; LM, Bachmann; Haller, U; TM, Kessler)\n\nAccession Number: 106201925. Language: English. Entry Date: 20071207. Revision Date: 20150711. Publication Type: Journal Article; research; tables/charts. Journal Subset: Biomedical; Blind Peer Reviewed; Editorial Board Reviewed; Expert Peer Reviewed; Peer Reviewed; USA. Grant Information: Swiss Society of Obstetrics and Gynecology, Bern, Switzerland. NLM UID: 0405543.", "page" : "307-312", "publisher" : "Elsevier B.V.", "publisher-place" : "Department of Gynecology, University Hospital Z\u00fcrich, Z\u00fcrich, Switzerland.", "title" : "Patients' satisfaction with the preoperative informed consent procedure: a multicenter questionnaire survey in Switzerland.", "type" : "article-journal", "volume" : "81" }, "uris" : [ "http://www.mendeley.com/documents/?uuid=f7b3c308-01ab-4ccb-8f86-a3ec5812dea4" ] } ], "mendeley" : { "formattedCitation" : "[20]", "plainTextFormattedCitation" : "[20]", "previouslyFormattedCitation" : "[22]" }, "properties" : {  }, "schema" : "https://github.com/citation-style-language/schema/raw/master/csl-citation.json" }</w:instrText>
            </w:r>
            <w:r w:rsidR="00102DF7">
              <w:fldChar w:fldCharType="separate"/>
            </w:r>
            <w:r w:rsidR="001A0E51" w:rsidRPr="001A0E51">
              <w:rPr>
                <w:b w:val="0"/>
                <w:noProof/>
              </w:rPr>
              <w:t>[20]</w:t>
            </w:r>
            <w:r w:rsidR="00102DF7">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2006</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Godinho</w:t>
            </w:r>
            <w:proofErr w:type="spellEnd"/>
            <w:r w:rsidR="00102DF7">
              <w:fldChar w:fldCharType="begin" w:fldLock="1"/>
            </w:r>
            <w:r w:rsidR="001A0E51">
              <w:instrText>ADDIN CSL_CITATION { "citationItems" : [ { "id" : "ITEM-1", "itemData" : { "DOI" : "10.1590/S0034-70942010000200014", "ISSN" : "0034-7094", "abstract" : "BACKGROUND AND OBJECTIVES: An increase in malpractice lawsuits has been\nseen in Brazil over the past several years, mainly due to higher\nawareness of the population regarding the quality of the medical care\nprovided. According to the 1988 Brazilian Constitution and Consumers'\nDefense Code, physicians cannot subject patients to any treatment or\nsurgical procedure without proper consent. The objective of this article\nwas to provide medical professionals the legal understanding on informed\nconsent.\nCONSENTS: This report focuses on the history, concepts, and fundaments\nof the informed consent, and validity requirements such as: capacity,\nvoluntariness, and understanding by the patient, and providing relevant\ninformation, as well as the circumstances in which the informed consent\nis not necessary.\nCONCLUSIONS: Signing an informed consent is a statement, by the patient,\nthat he/she is aware of the nature of the medical intervention and\ncorresponding risks, and he/she freely accepts those conditions and\nrisks. With this article, we hope the medical community will be more\naware of the legal aspects involving the matter to avoid\nmisunderstandings that commonly transfer the sacred physician-patient\nrelationship from medical offices and hospitals to the courts.", "author" : [ { "dropping-particle" : "", "family" : "Godinho", "given" : "Adriano Marteleto", "non-dropping-particle" : "", "parse-names" : false, "suffix" : "" }, { "dropping-particle" : "", "family" : "Lanziotti", "given" : "Livia Hallack", "non-dropping-particle" : "", "parse-names" : false, "suffix" : "" }, { "dropping-particle" : "", "family" : "Morais", "given" : "Bruno Salome", "non-dropping-particle" : "de", "parse-names" : false, "suffix" : "" } ], "container-title" : "REVISTA BRASILEIRA DE ANESTESIOLOGIA", "id" : "ITEM-1", "issue" : "2", "issued" : { "date-parts" : [ [ "2010" ] ] }, "page" : "207-214", "title" : "Informed Consent: The Understanding of Lawyers and Courts", "type" : "article-journal", "volume" : "60" }, "uris" : [ "http://www.mendeley.com/documents/?uuid=67c6bb62-c4e7-4b12-8516-55c74a864114" ] } ], "mendeley" : { "formattedCitation" : "[21]", "plainTextFormattedCitation" : "[21]", "previouslyFormattedCitation" : "[23]" }, "properties" : {  }, "schema" : "https://github.com/citation-style-language/schema/raw/master/csl-citation.json" }</w:instrText>
            </w:r>
            <w:r w:rsidR="00102DF7">
              <w:fldChar w:fldCharType="separate"/>
            </w:r>
            <w:r w:rsidR="001A0E51" w:rsidRPr="001A0E51">
              <w:rPr>
                <w:b w:val="0"/>
                <w:noProof/>
              </w:rPr>
              <w:t>[21]</w:t>
            </w:r>
            <w:r w:rsidR="00102DF7">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2010</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Opinion paper</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Graham</w:t>
            </w:r>
            <w:r w:rsidR="00102DF7">
              <w:fldChar w:fldCharType="begin" w:fldLock="1"/>
            </w:r>
            <w:r w:rsidR="001A0E51">
              <w:instrText>ADDIN CSL_CITATION { "citationItems" : [ { "id" : "ITEM-1", "itemData" : { "ISSN" : "0306-5456", "abstract" : "OBJECTIVE: To assess the degree and nature of women's involvement in the decision to deliver by caesarean section, and women's satisfaction with this involvement., DESIGN: Observational study., SETTING: The maternity unit in a large teaching hospital., SAMPLE: One hundred and sixty-six women undergoing caesarean section., METHODS: Interviews with the women on the third or fourth day postpartum, questionnaires sent to the women at 6 weeks and at 12 weeks postpartum, and extraction of information from the women's medical records., MAIN OUTCOME MEASURES: Women's knowledge, satisfaction, and involvement in making the decision concerning their caesarean section., RESULTS: The majority of the women were satisfied with the information they received during pregnancy on caesarean section and with their involvement in making the decision, but the proportions were significantly higher for elective than emergency sections. For 7% of the women, maternal preference for caesarean section was a direct factor in making the decision. Just over half of the 166 women reported that they were not debriefed on the reasons for their caesarean section before their discharge from hospital. Almost a third of the women undergoing emergency caesarean section expressed negative feelings towards their delivery, compared with 13% of those undergoing elective caesarean sections., CONCLUSION: Women are not a homogeneous group in terms of their requirements for information, nor their desire to be involved in the decision on mode of delivery. Health professionals need to be responsive to this variability and to agree on standards for communicating with women during pregnancy about the possibility of operative delivery and for debriefing women after caesarean section.", "author" : [ { "dropping-particle" : "", "family" : "Graham", "given" : "W J", "non-dropping-particle" : "", "parse-names" : false, "suffix" : "" }, { "dropping-particle" : "", "family" : "Hundley", "given" : "V", "non-dropping-particle" : "", "parse-names" : false, "suffix" : "" }, { "dropping-particle" : "", "family" : "McCheyne", "given" : "A L", "non-dropping-particle" : "", "parse-names" : false, "suffix" : "" }, { "dropping-particle" : "", "family" : "Hall", "given" : "M H", "non-dropping-particle" : "", "parse-names" : false, "suffix" : "" }, { "dropping-particle" : "", "family" : "Gurney", "given" : "E", "non-dropping-particle" : "", "parse-names" : false, "suffix" : "" }, { "dropping-particle" : "", "family" : "Milne", "given" : "J", "non-dropping-particle" : "", "parse-names" : false, "suffix" : "" } ], "container-title" : "British journal of obstetrics and gynaecology", "id" : "ITEM-1", "issue" : "3", "issued" : { "date-parts" : [ [ "1999" ] ] }, "page" : "213-220", "title" : "An investigation of women's involvement in the decision to deliver by caesarean section.", "type" : "article-journal", "volume" : "106" }, "uris" : [ "http://www.mendeley.com/documents/?uuid=0fac7168-3387-3360-8a58-df340129e547" ] } ], "mendeley" : { "formattedCitation" : "[22]", "plainTextFormattedCitation" : "[22]", "previouslyFormattedCitation" : "[24]" }, "properties" : {  }, "schema" : "https://github.com/citation-style-language/schema/raw/master/csl-citation.json" }</w:instrText>
            </w:r>
            <w:r w:rsidR="00102DF7">
              <w:fldChar w:fldCharType="separate"/>
            </w:r>
            <w:r w:rsidR="001A0E51" w:rsidRPr="001A0E51">
              <w:rPr>
                <w:b w:val="0"/>
                <w:noProof/>
              </w:rPr>
              <w:t>[22]</w:t>
            </w:r>
            <w:r w:rsidR="00102DF7">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1999</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No qualitative analysis</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lastRenderedPageBreak/>
              <w:t>Habib</w:t>
            </w:r>
            <w:r w:rsidR="00102DF7">
              <w:fldChar w:fldCharType="begin" w:fldLock="1"/>
            </w:r>
            <w:r w:rsidR="001A0E51">
              <w:instrText>ADDIN CSL_CITATION { "citationItems" : [ { "id" : "ITEM-1", "itemData" : { "DOI" : "10.1016/j.jvir.2007.10.016", "ISSN" : "1051-0443", "abstract" : "PURPOSE: To explore perceptions of benefits and risks of patients undergoing peripheral angioplasty and to investigate factors that modify them., MATERIALS AND METHODS: Two hundred patients undergoing peripheral angioplasty during a 12-month period (134 men and 66 women; mean age, 68.8 years; age range, 37-94 years) were interviewed by one interventional radiologist who asked 18 questions with regard to the risks and benefits of this procedure. The patients were randomly assigned into two groups of 100 patients. The first group answered questions with use of a recognized risk assessment chart. The other group answered without the aid. Depending on the referral pathway, patients received the institution's patient information sheet., RESULTS: Of the 200 patients, 178 (89%) thought that they would have at least a 75% (three in four) chance of benefiting from angioplasty. Eighty patients (40%) thought they would definitely benefit from angioplasty. One hundred one patients (50%) thought the test would be painful. Fifty-four patients (27%) thought there would be no radiation exposure. Forty-one patients (21%) realized there was a chance of needing emergency surgery. Sixty-seven patients (34%) thought the test was easier than anticipated. Previous peripheral angioplasty altered perceptions of benefit (P = .012), but not risk. The use of a risk assessment chart altered perceptions of benefit (P = .049). The use of a patient information sheet predicted (made more realistic) the patients' perceptions of risks (P = .012) and benefits (P = .001)., CONCLUSIONS: Patients who undergo peripheral angiography tend to underestimate the risks and overestimate the benefits of peripheral angioplasty. The patient information sheet and risk assessment tool used in this study altered patient perceptions of risks and benefits of the procedure and, therefore, aid informed consent.", "author" : [ { "dropping-particle" : "", "family" : "SB", "given" : "Habib", "non-dropping-particle" : "", "parse-names" : false, "suffix" : "" }, { "dropping-particle" : "", "family" : "Sonoda", "given" : "Luke", "non-dropping-particle" : "", "parse-names" : false, "suffix" : "" }, { "dropping-particle" : "", "family" : "TC", "given" : "See", "non-dropping-particle" : "", "parse-names" : false, "suffix" : "" }, { "dropping-particle" : "", "family" : "PJ", "given" : "Ell", "non-dropping-particle" : "", "parse-names" : false, "suffix" : "" }, { "dropping-particle" : "", "family" : "AM", "given" : "Groves", "non-dropping-particle" : "", "parse-names" : false, "suffix" : "" }, { "dropping-particle" : "", "family" : "Habib", "given" : "Said B", "non-dropping-particle" : "", "parse-names" : false, "suffix" : "" }, { "dropping-particle" : "", "family" : "Sonoda", "given" : "Luke", "non-dropping-particle" : "", "parse-names" : false, "suffix" : "" }, { "dropping-particle" : "", "family" : "See", "given" : "Teik C", "non-dropping-particle" : "", "parse-names" : false, "suffix" : "" }, { "dropping-particle" : "", "family" : "Ell", "given" : "Peter J", "non-dropping-particle" : "", "parse-names" : false, "suffix" : "" }, { "dropping-particle" : "", "family" : "Groves", "given" : "Ashley M", "non-dropping-particle" : "", "parse-names" : false, "suffix" : "" }, { "dropping-particle" : "", "family" : "SB", "given" : "Habib", "non-dropping-particle" : "", "parse-names" : false, "suffix" : "" }, { "dropping-particle" : "", "family" : "Sonoda", "given" : "Luke", "non-dropping-particle" : "", "parse-names" : false, "suffix" : "" }, { "dropping-particle" : "", "family" : "TC", "given" : "See", "non-dropping-particle" : "", "parse-names" : false, "suffix" : "" }, { "dropping-particle" : "", "family" : "PJ", "given" : "Ell", "non-dropping-particle" : "", "parse-names" : false, "suffix" : "" }, { "dropping-particle" : "", "family" : "AM", "given" : "Groves", "non-dropping-particle" : "", "parse-names" : false, "suffix" : "" } ], "container-title" : "Journal of Vascular &amp; Interventional Radiology", "id" : "ITEM-1", "issue" : "2", "issued" : { "date-parts" : [ [ "2008", "2" ] ] }, "note" : "From Duplicate 1 (How do patients perceive the benefits and risks of peripheral angioplasty? Implications for informed consent. - Habib, Said B; Sonoda, Luke; See, Teik C; Ell, Peter J; Groves, Ashley M; SB, Habib; Sonoda, Luke; TC, See; PJ, Ell; AM, Groves)\n\nFrom Duplicate 1 (How do patients perceive the benefits and risks of peripheral angioplasty? Implications for informed consent. - SB, Habib; Sonoda, L; TC, See; PJ, Ell; AM, Groves)\n\nAccession Number: 105724551. Language: English. Entry Date: 20080523. Revision Date: 20150711. Publication Type: Journal Article; clinical trial; research. Journal Subset: Biomedical; Peer Reviewed; USA. Special Interest: Diagnostic Imaging. NLM UID: 9203369.\n\nFrom Duplicate 2 (How do patients perceive the benefits and risks of peripheral angioplasty? Implications for informed consent. - SB, Habib; Sonoda, L; TC, See; PJ, Ell; AM, Groves)\n\nAccession Number: 105724551. Language: English. Entry Date: 20080523. Revision Date: 20150711. Publication Type: Journal Article; clinical trial; research. Journal Subset: Biomedical; Peer Reviewed; USA. Special Interest: Diagnostic Imaging. NLM UID: 9203369.", "page" : "177-181", "publisher" : "Elsevier B.V.", "publisher-place" : "Nottingham University Hospitals-Queen's Medical Centre Campus, Radiology Department, Nottingham, NG7 2UH, UK.", "title" : "How do patients perceive the benefits and risks of peripheral angioplasty? Implications for informed consent.", "type" : "article-journal", "volume" : "19" }, "uris" : [ "http://www.mendeley.com/documents/?uuid=505d1247-36fe-4e56-8394-b78031f71833" ] } ], "mendeley" : { "formattedCitation" : "[23]", "plainTextFormattedCitation" : "[23]", "previouslyFormattedCitation" : "[25]" }, "properties" : {  }, "schema" : "https://github.com/citation-style-language/schema/raw/master/csl-citation.json" }</w:instrText>
            </w:r>
            <w:r w:rsidR="00102DF7">
              <w:fldChar w:fldCharType="separate"/>
            </w:r>
            <w:r w:rsidR="001A0E51" w:rsidRPr="001A0E51">
              <w:rPr>
                <w:b w:val="0"/>
                <w:noProof/>
              </w:rPr>
              <w:t>[23]</w:t>
            </w:r>
            <w:r w:rsidR="00102DF7">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2008</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Howlader</w:t>
            </w:r>
            <w:proofErr w:type="spellEnd"/>
            <w:r w:rsidR="000926C4">
              <w:fldChar w:fldCharType="begin" w:fldLock="1"/>
            </w:r>
            <w:r w:rsidR="001A0E51">
              <w:instrText>ADDIN CSL_CITATION { "citationItems" : [ { "id" : "ITEM-1", "itemData" : { "DOI" : "10.1080/14017430410023811", "ISSN" : "1401-7431", "abstract" : "OBJECTIVE: Consent for surgical procedures has assumed increasing importance in surgical practice in recent days especially following the public inquiry into paediatric cardiac surgery deaths at Bristol in the UK. This study examines patient perceptions and recollections following surgical consent as currently practised in a UK cardiac unit., METHODS: One hundred consecutive patients who underwent cardiac surgery in a London teaching hospital from January to February 2003 were studied. Patients completed questionnaires a day before their discharge from the hospital., RESULTS: The majority of patients (89/100) responded that the information given at consent had been adequate or more than adequate. The time spent on the consent process was thought to be adequate by 91 patients. Eleven patients felt the consent had been insensitive. Several patients (38/100) felt use of booklets in preference to verbal explanations would be less intimidating. For most patients (94/100) the operation and postoperative course met their expectations; although 12 patients experienced untold complications, only five felt that they should have been informed of the possibility of the complication. Although most patients were informed of the risk of death during consent, at time of discharge 43 had forgotten the figure that had been quoted. Regarding the influence of media and publicity, 19 patients said that media had influenced their expectations of the consent process, 59 would have liked to see hospital league tables while 26 would have liked to know the mortality figures for their surgeon prior to giving consent., CONCLUSIONS: Our study shows that patients undergoing cardiac surgery are largely satisfied with our improved consent procedures in the post-Bristol era. Use of booklets may be a useful adjunct to verbal consent as currently practised.", "author" : [ { "dropping-particle" : "", "family" : "Howlader", "given" : "Mohammad H", "non-dropping-particle" : "", "parse-names" : false, "suffix" : "" }, { "dropping-particle" : "", "family" : "Dhanji", "given" : "Al-Rehan", "non-dropping-particle" : "", "parse-names" : false, "suffix" : "" }, { "dropping-particle" : "", "family" : "Uppal", "given" : "Rakesh", "non-dropping-particle" : "", "parse-names" : false, "suffix" : "" }, { "dropping-particle" : "", "family" : "Magee", "given" : "Patrick", "non-dropping-particle" : "", "parse-names" : false, "suffix" : "" }, { "dropping-particle" : "", "family" : "Wood", "given" : "Alan J", "non-dropping-particle" : "", "parse-names" : false, "suffix" : "" }, { "dropping-particle" : "", "family" : "Anyanwu", "given" : "Ani C", "non-dropping-particle" : "", "parse-names" : false, "suffix" : "" }, { "dropping-particle" : "", "family" : "M.H.", "given" : "Howlader", "non-dropping-particle" : "", "parse-names" : false, "suffix" : "" }, { "dropping-particle" : "", "family" : "A.-R.", "given" : "Dhanji", "non-dropping-particle" : "", "parse-names" : false, "suffix" : "" }, { "dropping-particle" : "", "family" : "R.", "given" : "Uppal", "non-dropping-particle" : "", "parse-names" : false, "suffix" : "" }, { "dropping-particle" : "", "family" : "P.", "given" : "Magee", "non-dropping-particle" : "", "parse-names" : false, "suffix" : "" }, { "dropping-particle" : "", "family" : "A.J.", "given" : "Wood", "non-dropping-particle" : "", "parse-names" : false, "suffix" : "" }, { "dropping-particle" : "", "family" : "Howlader", "given" : "Mohammad H", "non-dropping-particle" : "", "parse-names" : false, "suffix" : "" }, { "dropping-particle" : "", "family" : "Dhanji", "given" : "Al-Rehan", "non-dropping-particle" : "", "parse-names" : false, "suffix" : "" }, { "dropping-particle" : "", "family" : "Uppal", "given" : "Rakesh", "non-dropping-particle" : "", "parse-names" : false, "suffix" : "" }, { "dropping-particle" : "", "family" : "Magee", "given" : "Patrick", "non-dropping-particle" : "", "parse-names" : false, "suffix" : "" }, { "dropping-particle" : "", "family" : "Wood", "given" : "Alan J", "non-dropping-particle" : "", "parse-names" : false, "suffix" : "" }, { "dropping-particle" : "", "family" : "Anyanwu", "given" : "Ani C", "non-dropping-particle" : "", "parse-names" : false, "suffix" : "" } ], "container-title" : "Scandinavian cardiovascular journal : SCJ", "id" : "ITEM-1", "issue" : "6", "issued" : { "date-parts" : [ [ "2004" ] ] }, "note" : "From Duplicate 2 (Patients' views of the consent process for adult cardiac surgery: questionnaire survey. - Howlader, Mohammad H; Dhanji, Al-Rehan; Uppal, Rakesh; Magee, Patrick; Wood, Alan J; Anyanwu, Ani C; M.H., Howlader; A.-R., Dhanji; R., Uppal; P., Magee; A.J., Wood; Howlader, Mohammad H; Dhanji, Al-Rehan; Uppal, Rakesh; Magee, Patrick; Wood, Alan J; Anyanwu, Ani C)\n\nFrom Duplicate 1 (Patients' views of the consent process for adult cardiac surgery: questionnaire survey. - Howlader, Mohammad H; Dhanji, Al-Rehan; Uppal, Rakesh; Magee, Patrick; Wood, Alan J; Anyanwu, Ani C)\n\nComment in: Scand Cardiovasc J. 2004 Dec;38(6):323-4; PMID: 15804796\n\nFrom Duplicate 2 (Patients' views of the consent process for adult cardiac surgery: questionnaire survey. - Howlader, Mohammad H; Dhanji, Al-Rehan; Uppal, Rakesh; Magee, Patrick; Wood, Alan J; Anyanwu, Ani C; M.H., Howlader; A.-R., Dhanji; R., Uppal; P., Magee; A.J., Wood; Howlader, Mohammad H; Dhanji, Al-Rehan; Uppal, Rakesh; Magee, Patrick; Wood, Alan J; Anyanwu, Ani C)\n\nComment in: Scand Cardiovasc J. 2004 Dec;38(6):323-4; PMID: 15804796\n\n\n\n\nComment in: Scand Cardiovasc J. 2004 Dec;38(6):323-4; PMID: 15804796\n\n\n\nComment in: Scand Cardiovasc J. 2004 Dec;38(6):323-4; PMID: 15804796", "page" : "363-368", "publisher" : "Informa Healthcare (69-77 Paul Street, London EC2A 4LQ, United Kingdom)", "publisher-place" : "M.H. Howlader, 44 Shacklewell Road, London N16 7TU, United Kingdom. E-mail: m.howlader@ucl.ac.uk", "title" : "Patients' views of the consent process for adult cardiac surgery: questionnaire survey.", "type" : "article-journal", "volume" : "38" }, "uris" : [ "http://www.mendeley.com/documents/?uuid=d0171533-f4ef-4731-a840-96e5af9c8f2f" ] } ], "mendeley" : { "formattedCitation" : "[24]", "plainTextFormattedCitation" : "[24]", "previouslyFormattedCitation" : "[26]" }, "properties" : {  }, "schema" : "https://github.com/citation-style-language/schema/raw/master/csl-citation.json" }</w:instrText>
            </w:r>
            <w:r w:rsidR="000926C4">
              <w:fldChar w:fldCharType="separate"/>
            </w:r>
            <w:r w:rsidR="001A0E51" w:rsidRPr="001A0E51">
              <w:rPr>
                <w:b w:val="0"/>
                <w:noProof/>
              </w:rPr>
              <w:t>[24]</w:t>
            </w:r>
            <w:r w:rsidR="000926C4">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2004</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Ihrig</w:t>
            </w:r>
            <w:proofErr w:type="spellEnd"/>
            <w:r w:rsidR="000926C4">
              <w:fldChar w:fldCharType="begin" w:fldLock="1"/>
            </w:r>
            <w:r w:rsidR="001A0E51">
              <w:instrText>ADDIN CSL_CITATION { "citationItems" : [ { "id" : "ITEM-1", "itemData" : { "DOI" : "http://dx.doi.org/10.1016/j.pec.2011.08.014", "ISSN" : "1873-5134", "abstract" : "OBJECTIVE: To systematically assess the physicians' point of view of multimedia support in preoperative patient education for radical prostatectomy., METHODS: We evaluated the view of physicians performing multimedia supported preoperative educations within a randomized controlled trial. Therein 8 physicians educated 203 patients for radical prostatectomy., RESULTS: All physicians rated multimedia supported education better than the standard procedure. Main reasons were better comprehensibility, the visual presentation, and greater ease in explaining complex issues. Objective time measurement showed no difference between both educations. The major disadvantage was the impression, that multimedia supported education lasted longer. Moreover, they had the impression that some details could be further improved. Given the choice, every physician would decide for multimedia support., CONCLUSION: Physicians appreciate multimedia support in preoperative education and contrary to their impression, multimedia support does not prolong patient education. Therefore, patients and physicians likewise profit from multimedia support for education and counseling., PRACTICE IMPLICATIONS: The readiness of physicians is a possible obstacle to this improvement, as their view is a key factor for the transition to everyday routine. Therefore, our results could alleviate this possible barrier for establishing multimedia supported education in clinical routine.Copyright \u00a9 2011 Elsevier Ireland Ltd. All rights reserved.", "author" : [ { "dropping-particle" : "", "family" : "Ihrig", "given" : "Andreas", "non-dropping-particle" : "", "parse-names" : false, "suffix" : "" }, { "dropping-particle" : "", "family" : "Herzog", "given" : "Wolfgang", "non-dropping-particle" : "", "parse-names" : false, "suffix" : "" }, { "dropping-particle" : "", "family" : "Huber", "given" : "Christian G", "non-dropping-particle" : "", "parse-names" : false, "suffix" : "" }, { "dropping-particle" : "", "family" : "Hadaschik", "given" : "Boris", "non-dropping-particle" : "", "parse-names" : false, "suffix" : "" }, { "dropping-particle" : "", "family" : "Pahernik", "given" : "Sascha", "non-dropping-particle" : "", "parse-names" : false, "suffix" : "" }, { "dropping-particle" : "", "family" : "Hohenfellner", "given" : "Markus", "non-dropping-particle" : "", "parse-names" : false, "suffix" : "" }, { "dropping-particle" : "", "family" : "Huber", "given" : "Johannes", "non-dropping-particle" : "", "parse-names" : false, "suffix" : "" }, { "dropping-particle" : "", "family" : "A.", "given" : "Ihrig", "non-dropping-particle" : "", "parse-names" : false, "suffix" : "" }, { "dropping-particle" : "", "family" : "W.", "given" : "Herzog", "non-dropping-particle" : "", "parse-names" : false, "suffix" : "" }, { "dropping-particle" : "", "family" : "C.G.", "given" : "Huber", "non-dropping-particle" : "", "parse-names" : false, "suffix" : "" }, { "dropping-particle" : "", "family" : "B.", "given" : "Hadaschik", "non-dropping-particle" : "", "parse-names" : false, "suffix" : "" }, { "dropping-particle" : "", "family" : "S.", "given" : "Pahernik", "non-dropping-particle" : "", "parse-names" : false, "suffix" : "" }, { "dropping-particle" : "", "family" : "M.", "given" : "Hohenfellner", "non-dropping-particle" : "", "parse-names" : false, "suffix" : "" } ], "container-title" : "Patient education and counseling", "id" : "ITEM-1", "issue" : "2", "issued" : { "date-parts" : [ [ "2012" ] ] }, "page" : "239-242", "publisher" : "Elsevier Ireland Ltd (P.O. Box 85, Limerick, Ireland)", "publisher-place" : "A. Ihrig, Division of Psychooncology, Department of General Internal Medicine and Psychosomatics, University of Heidelberg, Im Neuenheimer Feld 410, D-69120 Heidelberg, Germany. E-mail: andreas.ihrig@med.uni-heidelberg.de", "title" : "Multimedia support in preoperative patient education for radical prostatectomy: The physicians' point of view", "type" : "article-journal", "volume" : "87" }, "uris" : [ "http://www.mendeley.com/documents/?uuid=3cacf2c0-4af4-47e3-b316-f81f1253f424" ] } ], "mendeley" : { "formattedCitation" : "[25]", "plainTextFormattedCitation" : "[25]", "previouslyFormattedCitation" : "[27]" }, "properties" : {  }, "schema" : "https://github.com/citation-style-language/schema/raw/master/csl-citation.json" }</w:instrText>
            </w:r>
            <w:r w:rsidR="000926C4">
              <w:fldChar w:fldCharType="separate"/>
            </w:r>
            <w:r w:rsidR="001A0E51" w:rsidRPr="001A0E51">
              <w:rPr>
                <w:b w:val="0"/>
                <w:noProof/>
              </w:rPr>
              <w:t>[25]</w:t>
            </w:r>
            <w:r w:rsidR="000926C4">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2012</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Jahan</w:t>
            </w:r>
            <w:r w:rsidR="000926C4">
              <w:fldChar w:fldCharType="begin" w:fldLock="1"/>
            </w:r>
            <w:r w:rsidR="001A0E51">
              <w:instrText>ADDIN CSL_CITATION { "citationItems" : [ { "id" : "ITEM-1", "itemData" : { "ISSN" : "1020-3397", "abstract" : "Efforts have been made in Pakistan to create ethical guidelines for research and medical practice. This study explored the perceptions of and factors affecting the process of obtaining informed consent to surgery among inpatients and families at a tertiary-care hospital in Karachi. A random sample of 400 post-surgery adult patients answered a pre-tested, structured questionnaire. Overall, 233 patients (58.3%) had signed the surgery consent form themselves, while 167 relatives (41.7%) had signed on behalf of the patient. Perceived factors significantly associated with patients not signing the consent form themselves were: language used (adjusted OR = 4.6), medical terminology used (aOR = 2.7), insufficient time allocation (aOR = 3.8), cultural/traditional reasons (aOR = 1.5) and low education (aOR = 2.4). Inappropriate timing for taking consent and not being informed/asked about consent were not statistically significant factors. Health-care practitioners should encourage patients to sign the consent form themselves.", "author" : [ { "dropping-particle" : "", "family" : "Jahan", "given" : "F", "non-dropping-particle" : "", "parse-names" : false, "suffix" : "" }, { "dropping-particle" : "", "family" : "Roshan", "given" : "R", "non-dropping-particle" : "", "parse-names" : false, "suffix" : "" }, { "dropping-particle" : "", "family" : "Nanji", "given" : "K", "non-dropping-particle" : "", "parse-names" : false, "suffix" : "" }, { "dropping-particle" : "", "family" : "Sajwani", "given" : "U", "non-dropping-particle" : "", "parse-names" : false, "suffix" : "" }, { "dropping-particle" : "", "family" : "Warsani", "given" : "S", "non-dropping-particle" : "", "parse-names" : false, "suffix" : "" }, { "dropping-particle" : "", "family" : "Jaffer", "given" : "S", "non-dropping-particle" : "", "parse-names" : false, "suffix" : "" } ], "container-title" : "Eastern Mediterranean health journal = La revue de sante de la Mediterranee orientale = al-Majallah al-sihhiyah li-sharq al-mutawassit", "id" : "ITEM-1", "issue" : "9", "issued" : { "date-parts" : [ [ "2014" ] ] }, "page" : "569-577", "title" : "Factors affecting the process of obtaining informed consent to surgery among patients and relatives in a developing country: results from Pakistan.", "type" : "article-journal", "volume" : "20" }, "uris" : [ "http://www.mendeley.com/documents/?uuid=70a3778e-fb74-4d27-8f48-4c7525d0bcfc" ] } ], "mendeley" : { "formattedCitation" : "[26]", "plainTextFormattedCitation" : "[26]", "previouslyFormattedCitation" : "[28]" }, "properties" : {  }, "schema" : "https://github.com/citation-style-language/schema/raw/master/csl-citation.json" }</w:instrText>
            </w:r>
            <w:r w:rsidR="000926C4">
              <w:fldChar w:fldCharType="separate"/>
            </w:r>
            <w:r w:rsidR="001A0E51" w:rsidRPr="001A0E51">
              <w:rPr>
                <w:b w:val="0"/>
                <w:noProof/>
              </w:rPr>
              <w:t>[26]</w:t>
            </w:r>
            <w:r w:rsidR="000926C4">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2014</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Jamjoom</w:t>
            </w:r>
            <w:proofErr w:type="spellEnd"/>
            <w:r w:rsidR="000926C4">
              <w:fldChar w:fldCharType="begin" w:fldLock="1"/>
            </w:r>
            <w:r w:rsidR="001A0E51">
              <w:instrText>ADDIN CSL_CITATION { "citationItems" : [ { "id" : "ITEM-1", "itemData" : { "ISSN" : "1472-6939", "abstract" : "BACKGROUND: The attitudes of patients' to consent have changed over the years, but there has been little systematic study of the attitudes of anaesthetists and surgeons in this process. We aimed to describe observations made on the attitudes of medical professionals working in the UK to issues surrounding informed consent. METHOD: A questionnaire made up of 35 statements addressing the process of consent for anaesthesia and surgery was distributed to randomly selected anaesthetists and surgeons in Queen's Medical Centre (Nottingham), Royal Sussex County Hospital (Brighton) and Eastbourne District General Hospital (Eastbourne) during 2007. Participants were asked to what extent they agreed with statements regarding consent. RESULTS: Of 234 questionnaires distributed, 63% were returned. Of the respondents 79% agreed that the main purpose of the consent process is to respect patient autonomy. While 55% of the examined cohort agreed that the consent process maybe inappropriate as patients do not usually remember all the information given to them. Furthermore, 84% of the participants agreed that what the procedure aims to achieve should be explained to the patient during the consent process. While of the participants, over 70% agreed that major risks of incidence greater than 1/100 should be disclosed to the patient as part of the consent process. CONCLUSIONS: The majority of respondents appear to hold attitudes in standing with current guidelines on informed consent however there was still a significant minority who held more paternalistic views to the consent process bringing into question the need for further training in the area.", "author" : [ { "dropping-particle" : "", "family" : "Jamjoom", "given" : "A A B", "non-dropping-particle" : "", "parse-names" : false, "suffix" : "" }, { "dropping-particle" : "", "family" : "White", "given" : "S", "non-dropping-particle" : "", "parse-names" : false, "suffix" : "" }, { "dropping-particle" : "", "family" : "Walton", "given" : "S M", "non-dropping-particle" : "", "parse-names" : false, "suffix" : "" }, { "dropping-particle" : "", "family" : "Hardman", "given" : "J G", "non-dropping-particle" : "", "parse-names" : false, "suffix" : "" }, { "dropping-particle" : "", "family" : "Moppett", "given" : "I K", "non-dropping-particle" : "", "parse-names" : false, "suffix" : "" }, { "dropping-particle" : "", "family" : "A.A.", "given" : "Jamjoom", "non-dropping-particle" : "", "parse-names" : false, "suffix" : "" }, { "dropping-particle" : "", "family" : "S.", "given" : "White", "non-dropping-particle" : "", "parse-names" : false, "suffix" : "" }, { "dropping-particle" : "", "family" : "S.M.", "given" : "Walton", "non-dropping-particle" : "", "parse-names" : false, "suffix" : "" }, { "dropping-particle" : "", "family" : "J.G.", "given" : "Hardman", "non-dropping-particle" : "", "parse-names" : false, "suffix" : "" }, { "dropping-particle" : "", "family" : "Jamjoom", "given" : "A A B", "non-dropping-particle" : "", "parse-names" : false, "suffix" : "" }, { "dropping-particle" : "", "family" : "White", "given" : "S", "non-dropping-particle" : "", "parse-names" : false, "suffix" : "" }, { "dropping-particle" : "", "family" : "Walton", "given" : "S M", "non-dropping-particle" : "", "parse-names" : false, "suffix" : "" }, { "dropping-particle" : "", "family" : "Hardman", "given" : "J G", "non-dropping-particle" : "", "parse-names" : false, "suffix" : "" }, { "dropping-particle" : "", "family" : "Moppett", "given" : "I K", "non-dropping-particle" : "", "parse-names" : false, "suffix" : "" } ], "container-title" : "BMC medical ethics", "id" : "ITEM-1", "issued" : { "date-parts" : [ [ "2010" ] ] }, "page" : "2", "publisher-place" : "England", "title" : "Anaesthetists' and surgeons' attitudes towards informed consent in the UK: an observational study", "type" : "article-journal", "volume" : "11" }, "uris" : [ "http://www.mendeley.com/documents/?uuid=ba53c271-e38e-41ef-a602-e74b14fa8e68" ] } ], "mendeley" : { "formattedCitation" : "[27]", "plainTextFormattedCitation" : "[27]", "previouslyFormattedCitation" : "[29]" }, "properties" : {  }, "schema" : "https://github.com/citation-style-language/schema/raw/master/csl-citation.json" }</w:instrText>
            </w:r>
            <w:r w:rsidR="000926C4">
              <w:fldChar w:fldCharType="separate"/>
            </w:r>
            <w:r w:rsidR="001A0E51" w:rsidRPr="001A0E51">
              <w:rPr>
                <w:b w:val="0"/>
                <w:noProof/>
              </w:rPr>
              <w:t>[27]</w:t>
            </w:r>
            <w:r w:rsidR="000926C4">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2010</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Janssen</w:t>
            </w:r>
            <w:r w:rsidR="000926C4">
              <w:fldChar w:fldCharType="begin" w:fldLock="1"/>
            </w:r>
            <w:r w:rsidR="001A0E51">
              <w:instrText>ADDIN CSL_CITATION { "citationItems" : [ { "id" : "ITEM-1", "itemData" : { "DOI" : "10.1136/jme.2008.025031", "ISSN" : "1473-4257", "abstract" : "BACKGROUND: Discussing treatment risks has become increasingly important in medical communication. Still, despite regulations, physicians must decide how much and what kind of information to present., OBJECTIVE: To investigate patients' preference for information about a small risk of a complication of colonoscopy, and whether medical and personal factors contribute to such preference. To propose a disclosure policy related to our results., DESIGN: Vignettes study., SETTING: Department of Gastroenterology, Academic Medical Centre, the Netherlands., PATIENTS: 810 consecutive colonoscopy patients., INTERVENTION: A home-sent questionnaire containing three vignettes. Vignettes varied in the indication for colonoscopy, complication severity and level of risk. Patients were invited to indicate their wish to be informed and the importance of such information. In addition, sociodemograhic, illness-related and psychological characteristics were assessed., MAIN OUTCOME MEASUREMENTS: Wish to be informed and importance of information., RESULTS: Of 810 questionnaires, 68% were returned. Patients generally wished to be informed about low-risk complications, regardless of the indication for colonoscopy or the severity of the complication. The level of risk did matter, though (OR = 2.48, SE = 0.28, p = 0.001). The information was considered less important if done for population screening purposes or diagnosis of colon cancer, if the complication was less severe (bleeding) and if the risk was smaller (0.01% and 0.1%). Patients' information preference was also related to age, mood and coping style., LIMITATIONS: Difficulty of vignettes., CONCLUSIONS: Patients generally wish to be informed about all possible risks. However, this might become uninformative. A stepwise approach is suggested.", "author" : [ { "dropping-particle" : "", "family" : "Janssen", "given" : "N B A T", "non-dropping-particle" : "", "parse-names" : false, "suffix" : "" }, { "dropping-particle" : "", "family" : "Oort", "given" : "F J", "non-dropping-particle" : "", "parse-names" : false, "suffix" : "" }, { "dropping-particle" : "", "family" : "Fockens", "given" : "P", "non-dropping-particle" : "", "parse-names" : false, "suffix" : "" }, { "dropping-particle" : "", "family" : "Willems", "given" : "D L", "non-dropping-particle" : "", "parse-names" : false, "suffix" : "" }, { "dropping-particle" : "", "family" : "Haes", "given" : "H C J M", "non-dropping-particle" : "de", "parse-names" : false, "suffix" : "" }, { "dropping-particle" : "", "family" : "Smets", "given" : "E M A", "non-dropping-particle" : "", "parse-names" : false, "suffix" : "" } ], "container-title" : "Journal of medical ethics", "id" : "ITEM-1", "issue" : "5", "issued" : { "date-parts" : [ [ "2009" ] ] }, "page" : "276-282", "title" : "Under what conditions do patients want to be informed about their risk of a complication? A vignette study.", "type" : "article-journal", "volume" : "35" }, "uris" : [ "http://www.mendeley.com/documents/?uuid=e798bd65-9829-4574-a1f5-9fb532a754e3" ] } ], "mendeley" : { "formattedCitation" : "[28]", "plainTextFormattedCitation" : "[28]", "previouslyFormattedCitation" : "[30]" }, "properties" : {  }, "schema" : "https://github.com/citation-style-language/schema/raw/master/csl-citation.json" }</w:instrText>
            </w:r>
            <w:r w:rsidR="000926C4">
              <w:fldChar w:fldCharType="separate"/>
            </w:r>
            <w:r w:rsidR="001A0E51" w:rsidRPr="001A0E51">
              <w:rPr>
                <w:b w:val="0"/>
                <w:noProof/>
              </w:rPr>
              <w:t>[28]</w:t>
            </w:r>
            <w:r w:rsidR="000926C4">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2009</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Kent</w:t>
            </w:r>
            <w:r w:rsidR="000926C4">
              <w:fldChar w:fldCharType="begin" w:fldLock="1"/>
            </w:r>
            <w:r w:rsidR="001A0E51">
              <w:instrText>ADDIN CSL_CITATION { "citationItems" : [ { "id" : "ITEM-1", "itemData" : { "DOI" : "https://dx.doi.org/10.1007/BF02251148", "ISSN" : "1065-3058", "author" : [ { "dropping-particle" : "", "family" : "Kent", "given" : "G", "non-dropping-particle" : "", "parse-names" : false, "suffix" : "" } ], "container-title" : "Health care analysis : HCA : journal of health philosophy and policy", "id" : "ITEM-1", "issue" : "1", "issued" : { "date-parts" : [ [ "1996" ] ] }, "note" : "Comment in: Health Care Anal. 1996 Feb;4(1):71-3; PMID: 10158441, Comment in: Health Care Anal. 1996 Feb;4(1):73-6; PMID: 10158442", "page" : "65-71", "publisher-place" : "Netherlands", "title" : "Difficulties in obtaining informed consent by psychiatrists, surgeons and obstetricians/gynaecologists.", "type" : "article-journal", "volume" : "4" }, "uris" : [ "http://www.mendeley.com/documents/?uuid=9d84daf4-e4ab-42c5-bb18-95ad76975bdd" ] } ], "mendeley" : { "formattedCitation" : "[29]", "plainTextFormattedCitation" : "[29]", "previouslyFormattedCitation" : "[31]" }, "properties" : {  }, "schema" : "https://github.com/citation-style-language/schema/raw/master/csl-citation.json" }</w:instrText>
            </w:r>
            <w:r w:rsidR="000926C4">
              <w:fldChar w:fldCharType="separate"/>
            </w:r>
            <w:r w:rsidR="001A0E51" w:rsidRPr="001A0E51">
              <w:rPr>
                <w:b w:val="0"/>
                <w:noProof/>
              </w:rPr>
              <w:t>[29]</w:t>
            </w:r>
            <w:r w:rsidR="000926C4">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1996</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King-Marshall</w:t>
            </w:r>
            <w:r w:rsidR="000926C4">
              <w:fldChar w:fldCharType="begin" w:fldLock="1"/>
            </w:r>
            <w:r w:rsidR="001A0E51">
              <w:instrText>ADDIN CSL_CITATION { "citationItems" : [ { "id" : "ITEM-1", "itemData" : { "DOI" : "10.1016/j.pec.2015.10.021", "ISSN" : "1873-5134", "abstract" : "OBJECTIVE: Colonoscopy is a complex procedure that requires bowel preparation, sedation, and has the potential for substantial risk. Given this, we investigated colonoscopy patients' perceived and actual understanding of the procedure., METHODS: Consecutive colonoscopy patients were enrolled and surveyed, with their caregivers, immediately prior to their procedure. Demographics, health literacy, socioeconomic status and perceived risks/benefits were assessed. Thematic analysis was conducted on open-ended responses and a 3-level outcome variable was created to categorize correctness of patients' and caregivers' understanding. Multinomial logistic regression was used to determine predictors of response level., RESULTS: Patients (N=1821) were 77% White, 60% female, and averaged 54 years old; caregivers were demographically similar. Among patients, bivariate analysis revealed that younger age, minority race, and low income, education, and health literacy were associated with incomplete understanding. Multinomial regression revealed that age, education, health literacy, first-time colonoscopy, and perceived risk-benefit difference discriminated among groups. Bivariate and multinomial results for caregivers were similar., CONCLUSION: Patients and caregivers varied on information, understanding and misconceptions about colonoscopy. Implications are discussed for inadequate: 1. informed consent, 2. bowel preparation, and 3. emotional preparation for cancer detection or adverse events., PRACTICE IMPLICATIONS: Attention should be paid to patients' understanding of the purpose, anatomy, and logistics of colonoscopy, preferably prior to bowel preparation., Copyright \u00a9 2015 Elsevier Ireland Ltd. All rights reserved.", "author" : [ { "dropping-particle" : "", "family" : "King-Marshall", "given" : "Evelyn C", "non-dropping-particle" : "", "parse-names" : false, "suffix" : "" }, { "dropping-particle" : "", "family" : "Mueller", "given" : "Nora", "non-dropping-particle" : "", "parse-names" : false, "suffix" : "" }, { "dropping-particle" : "", "family" : "Dailey", "given" : "Amy", "non-dropping-particle" : "", "parse-names" : false, "suffix" : "" }, { "dropping-particle" : "", "family" : "Barnett", "given" : "Tracey E", "non-dropping-particle" : "", "parse-names" : false, "suffix" : "" }, { "dropping-particle" : "", "family" : "George", "given" : "Thomas J Jr", "non-dropping-particle" : "", "parse-names" : false, "suffix" : "" }, { "dropping-particle" : "", "family" : "Sultan", "given" : "Shanaz", "non-dropping-particle" : "", "parse-names" : false, "suffix" : "" }, { "dropping-particle" : "", "family" : "Curbow", "given" : "Barbara", "non-dropping-particle" : "", "parse-names" : false, "suffix" : "" } ], "container-title" : "Patient education and counseling", "id" : "ITEM-1", "issue" : "4", "issued" : { "date-parts" : [ [ "2016" ] ] }, "page" : "651-658", "title" : "\"It is just another test they want to do\": Patient and caregiver understanding of the colonoscopy procedure.", "type" : "article-journal", "volume" : "99" }, "uris" : [ "http://www.mendeley.com/documents/?uuid=632fcb09-06c4-450a-abe8-cf8f3b52d349" ] } ], "mendeley" : { "formattedCitation" : "[30]", "plainTextFormattedCitation" : "[30]", "previouslyFormattedCitation" : "[32]" }, "properties" : {  }, "schema" : "https://github.com/citation-style-language/schema/raw/master/csl-citation.json" }</w:instrText>
            </w:r>
            <w:r w:rsidR="000926C4">
              <w:fldChar w:fldCharType="separate"/>
            </w:r>
            <w:r w:rsidR="001A0E51" w:rsidRPr="001A0E51">
              <w:rPr>
                <w:b w:val="0"/>
                <w:noProof/>
              </w:rPr>
              <w:t>[30]</w:t>
            </w:r>
            <w:r w:rsidR="000926C4">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2016</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Does not deal with the consent process</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Kiss</w:t>
            </w:r>
            <w:r w:rsidR="000926C4">
              <w:fldChar w:fldCharType="begin" w:fldLock="1"/>
            </w:r>
            <w:r w:rsidR="001A0E51">
              <w:instrText>ADDIN CSL_CITATION { "citationItems" : [ { "id" : "ITEM-1", "itemData" : { "DOI" : "http://dx.doi.org/10.1001/archopht.122.1.94", "ISSN" : "0003-9950", "abstract" : "Objectives: To investigate decision making by patients on the day before cataract surgery and to evaluate to what extent the informed consent process influences the patients' decision regarding consent. Methods: On the day before surgery, 70 patients (mean +/- SD age, 70.3 +/- 10.3 years) underwent a standardized informed consent procedure. They were also invited to answer 15 questions established in interdisciplinary cooperation among clinical psychologists, lawyers, and ophthalmologists. Main Outcome Measures: We assessed presurgical information and personal estimation of risks in cataract surgery; the patient-physician relationship regarding surgery-related decisions; and evaluations of the informed consent procedure and the patients' decision. Results: Questionnaire answers indicated that 28 (40%) of the 70 participating patients arrived for surgery without any information; 16 (23%) believed that there were surgical procedures without risks; and 53 (76%) estimated that there were no risks for their cataract surgery. A physician-dominated decision for surgery was preferred by 31 patients (44%); 16 (26%) wanted to decide together with their ophthalmologist. Possible risks of a sight-threatening complication did not influence 54 patients' (77%) decisions, and 55 patients (78%) said the informed consent process did not influence their decision. The remaining 15 (22%) stated that the informed consent process positively confirmed their decision. Conclusions: Informed consent 1 day preoperatively does not seem to influence the decision for cataract surgery. Cognitive dissonance as part of a decision-making process makes changes in an already chosen option unlikely. The resulting limited decisive potential is very important for credibility in a trial and has to be considered in ophthalmologic surgery.", "author" : [ { "dropping-particle" : "", "family" : "C.G.", "given" : "Kiss", "non-dropping-particle" : "", "parse-names" : false, "suffix" : "" }, { "dropping-particle" : "", "family" : "S.", "given" : "Richter-Mueksch", "non-dropping-particle" : "", "parse-names" : false, "suffix" : "" }, { "dropping-particle" : "", "family" : "E.", "given" : "Stifter", "non-dropping-particle" : "", "parse-names" : false, "suffix" : "" }, { "dropping-particle" : "", "family" : "G.", "given" : "Diendorfer-Radner", "non-dropping-particle" : "", "parse-names" : false, "suffix" : "" }, { "dropping-particle" : "", "family" : "M.", "given" : "Velikay-Parel", "non-dropping-particle" : "", "parse-names" : false, "suffix" : "" }, { "dropping-particle" : "", "family" : "Kiss", "given" : "Christopher G", "non-dropping-particle" : "", "parse-names" : false, "suffix" : "" }, { "dropping-particle" : "", "family" : "Richter-Mueksch", "given" : "Sibylla", "non-dropping-particle" : "", "parse-names" : false, "suffix" : "" }, { "dropping-particle" : "", "family" : "Stifter", "given" : "Eva", "non-dropping-particle" : "", "parse-names" : false, "suffix" : "" }, { "dropping-particle" : "", "family" : "Diendorfer-Radner", "given" : "Gabriela", "non-dropping-particle" : "", "parse-names" : false, "suffix" : "" }, { "dropping-particle" : "", "family" : "Velikay-Parel", "given" : "Michaela", "non-dropping-particle" : "", "parse-names" : false, "suffix" : "" }, { "dropping-particle" : "", "family" : "Radner", "given" : "Wolfgang", "non-dropping-particle" : "", "parse-names" : false, "suffix" : "" } ], "container-title" : "Archives of Ophthalmology", "id" : "ITEM-1", "issue" : "1", "issued" : { "date-parts" : [ [ "2004" ] ] }, "note" : "Comment in: Arch Ophthalmol. 2005 May;123(5):707; author reply 707; PMID: 15883300", "page" : "94-98", "publisher" : "American Medical Association (515 North State Street, Chicago IL 60654, United States)", "publisher-place" : "C.G. Kiss, Department of Ophthalmology, University of Vienna, Vienna, Austria", "title" : "Informed Consent and Decision Making by Cataract Patients", "type" : "article-journal", "volume" : "122" }, "uris" : [ "http://www.mendeley.com/documents/?uuid=2be888c3-6ac1-41b6-8298-219949dad9ed" ] } ], "mendeley" : { "formattedCitation" : "[31]", "plainTextFormattedCitation" : "[31]", "previouslyFormattedCitation" : "[33]" }, "properties" : {  }, "schema" : "https://github.com/citation-style-language/schema/raw/master/csl-citation.json" }</w:instrText>
            </w:r>
            <w:r w:rsidR="000926C4">
              <w:fldChar w:fldCharType="separate"/>
            </w:r>
            <w:r w:rsidR="001A0E51" w:rsidRPr="001A0E51">
              <w:rPr>
                <w:b w:val="0"/>
                <w:noProof/>
              </w:rPr>
              <w:t>[31]</w:t>
            </w:r>
            <w:r w:rsidR="000926C4">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2004</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Kortram</w:t>
            </w:r>
            <w:proofErr w:type="spellEnd"/>
            <w:r w:rsidR="000926C4">
              <w:fldChar w:fldCharType="begin" w:fldLock="1"/>
            </w:r>
            <w:r w:rsidR="001A0E51">
              <w:instrText>ADDIN CSL_CITATION { "citationItems" : [ { "id" : "ITEM-1", "itemData" : { "DOI" : "10.1016/j.ijsu.2016.05.063", "ISSN" : "1743-9191", "abstract" : "Introduction: Living kidney donors comprise a unique group of \"patients\", undergoing an operation for the benefit of others. The informed consent process is therefore valued differently. Although this is a team effort, the surgeon is responsible for performing the donor nephrectomy, and often the one held accountable, should adverse events occur. Although there is some consensus on how the informed consent procedure should be arranged, practices vary. The aim of this study was to evaluate the surgical informed consent procedure for live donor nephrectomy, with special regards to disclosure of complications.Methods: A web-based survey was sent to all kidney transplant surgeons (n\u00a0=\u00a050) in eight transplant centers with questions regarding the local procedure and disclosure of specific details.Results: Response rate was 98% (n\u00a0=\u00a049), of which 32 (65%) were involved in living donor education; overall, transplant- (50%), vascular- (31%), and abdominal surgeons (13%), and urologists (6%) performed donor nephrectomies in the eight centers. Informed consent procedures varied, ranging from assumed to signed consent. Bleeding was the only complication every surgeon mentioned. Risk of death was always mentioned by 16 surgeons (50%), sometimes by 13 (41%), three surgeons (9%) never disclosed this disastrous complication. Reported mortality rates ranged from 0.003% to 0.1%. Mentioning frequencies for all other complications varied.Conclusion: Important complications are not always disclosed during the surgical informed consent process for live donor nephrectomy. Informed consent procedures vary. To optimally prepare living kidney donors for the procedure, a standardized informed consent procedure for live donor nephrectomy is highly recommended.", "author" : [ { "dropping-particle" : "", "family" : "Kortram", "given" : "Kirsten", "non-dropping-particle" : "", "parse-names" : false, "suffix" : "" }, { "dropping-particle" : "", "family" : "Ijzermans", "given" : "Jan N M", "non-dropping-particle" : "", "parse-names" : false, "suffix" : "" }, { "dropping-particle" : "", "family" : "Dor", "given" : "Frank J M F", "non-dropping-particle" : "", "parse-names" : false, "suffix" : "" } ], "container-title" : "International Journal of Surgery", "id" : "ITEM-1", "issued" : { "date-parts" : [ [ "2016", "8" ] ] }, "note" : "Accession Number: 117291426. Language: English. Entry Date: 20170127. Revision Date: 20170820. Publication Type: journal article. Journal Subset: Biomedical; USA. Instrumentation: Bleeding Index. NLM UID: 101228232.", "page" : "83-88", "publisher" : "Elsevier B.V.", "publisher-place" : "Dept. of Surgery, Division of HPB &amp; Transplant Surgery, Erasmus MC University Medical Center, Rotterdam, The Netherlands", "title" : "Towards a standardized informed consent procedure for live donor nephrectomy: What do surgeons tell their donors?", "type" : "article-journal", "volume" : "32" }, "uris" : [ "http://www.mendeley.com/documents/?uuid=a45dd7c6-ab6c-4e1f-b3f8-c1687ef2acdb" ] } ], "mendeley" : { "formattedCitation" : "[32]", "plainTextFormattedCitation" : "[32]", "previouslyFormattedCitation" : "[34]" }, "properties" : {  }, "schema" : "https://github.com/citation-style-language/schema/raw/master/csl-citation.json" }</w:instrText>
            </w:r>
            <w:r w:rsidR="000926C4">
              <w:fldChar w:fldCharType="separate"/>
            </w:r>
            <w:r w:rsidR="001A0E51" w:rsidRPr="001A0E51">
              <w:rPr>
                <w:b w:val="0"/>
                <w:noProof/>
              </w:rPr>
              <w:t>[32]</w:t>
            </w:r>
            <w:r w:rsidR="000926C4">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2016</w:t>
            </w:r>
          </w:p>
        </w:tc>
        <w:tc>
          <w:tcPr>
            <w:tcW w:w="0" w:type="auto"/>
          </w:tcPr>
          <w:p w:rsidR="009F361D" w:rsidRPr="00CB2C70" w:rsidRDefault="001A0E51" w:rsidP="009F361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Protocol</w:t>
            </w:r>
            <w:r w:rsidR="00CB2C70" w:rsidRPr="00CB2C70">
              <w:rPr>
                <w:rFonts w:cstheme="minorHAnsi"/>
              </w:rPr>
              <w:t xml:space="preserve"> for prospective cohort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Krupat</w:t>
            </w:r>
            <w:proofErr w:type="spellEnd"/>
            <w:r w:rsidR="000926C4">
              <w:fldChar w:fldCharType="begin" w:fldLock="1"/>
            </w:r>
            <w:r w:rsidR="001A0E51">
              <w:instrText>ADDIN CSL_CITATION { "citationItems" : [ { "id" : "ITEM-1", "itemData" : { "ISSN" : "0277-9536", "abstract" : "This study investigates the association between patient characteristics, reported problems with obtaining information and global evaluations of care among surgical patients. Using data from a large scale study of hospital care, a factor analysis of 30 information-relevant items was conducted with data from a sample of 3602 surgical patients; and correlation and multiple regression analyses were conducted to identify the relationships among information, patient characteristics and global evaluations of care. Path analysis was also used to determine the extent to which perceived control mediates the information evaluation relationship. Four information factors were identified: surgical information, recovery information, general information and sensory information, and each was significantly related to global evaluations. Desire for involvement interacted with information received in determining patients' evaluations; and partial support was found for perceived control as a mediator of the information evaluation link. The data indicate that the relationship between information and evaluations of quality is generalizable across patients, conditions and hospitals; and should be defined more broadly to include that which is given by a variety of providers. to family, and about medications and home recovery. Desire for involvement and perceived control must also be considered in understanding the value and impact of information.", "author" : [ { "dropping-particle" : "", "family" : "Krupat", "given" : "E", "non-dropping-particle" : "", "parse-names" : false, "suffix" : "" }, { "dropping-particle" : "", "family" : "Fancey", "given" : "M", "non-dropping-particle" : "", "parse-names" : false, "suffix" : "" }, { "dropping-particle" : "", "family" : "Cleary", "given" : "P D", "non-dropping-particle" : "", "parse-names" : false, "suffix" : "" } ], "container-title" : "Social science &amp; medicine (1982)", "id" : "ITEM-1", "issue" : "12", "issued" : { "date-parts" : [ [ "2000" ] ] }, "page" : "1817-1825", "title" : "Information and its impact on satisfaction among surgical patients.", "type" : "article-journal", "volume" : "51" }, "uris" : [ "http://www.mendeley.com/documents/?uuid=a035fcaf-70e3-38ac-8876-e37e4507277c" ] } ], "mendeley" : { "formattedCitation" : "[33]", "plainTextFormattedCitation" : "[33]", "previouslyFormattedCitation" : "[35]" }, "properties" : {  }, "schema" : "https://github.com/citation-style-language/schema/raw/master/csl-citation.json" }</w:instrText>
            </w:r>
            <w:r w:rsidR="000926C4">
              <w:fldChar w:fldCharType="separate"/>
            </w:r>
            <w:r w:rsidR="001A0E51" w:rsidRPr="001A0E51">
              <w:rPr>
                <w:b w:val="0"/>
                <w:noProof/>
              </w:rPr>
              <w:t>[33]</w:t>
            </w:r>
            <w:r w:rsidR="000926C4">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2000</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Kusec</w:t>
            </w:r>
            <w:proofErr w:type="spellEnd"/>
            <w:r w:rsidR="000926C4">
              <w:fldChar w:fldCharType="begin" w:fldLock="1"/>
            </w:r>
            <w:r w:rsidR="001A0E51">
              <w:instrText>ADDIN CSL_CITATION { "citationItems" : [ { "id" : "ITEM-1", "itemData" : { "DOI" : "http://dx.doi.org/10.1016/j.pec.2005.10.009", "ISSN" : "0738-3991", "abstract" : "Objective: To explore the way the doctor-patient communication process may be improved by adopting the patients' conversational style in the development of written materials for surgical patients. Methods: Written information prepared by doctors, specialists in abdominal surgery, was tested for comprehension on patients undergoing cholecystectomy, using the standard Cloze test procedure. At the same time, the patients were asked to describe in their own words all they knew about their illness and the treatment. The collected 150 patient narratives were analyzed, and a typical narrative for each educational level was selected based on average SMOG score, word count and sentence length. The patient-worded information was then tested for comprehension on new patients, selected from primary health care, using the same Cloze procedure as with doctor-developed information. Patient profile of best lay communicators was defined using also sociodemographic characteristics, and reported information seeking and decision making preferences. Results: Only 50% of patients completed Cloze test, of which over 40% showed poor comprehension. Analysis of transcribed narratives collected from 150 patients showed increasing complexity of style by educational level (average SMOG score 7, 8, and 9; sentence length 11, 13, and 15 words; for low, medium, and high educational level, respectively). Cloze tests based on typical narratives, and tested on primary care patients, indicated to the style best understood by all. Dominant characteristics of patients producing a narrative of similar style to the best-understood narrative were observed: medium educational level, women over 60, urban workers, interviewed after surgery, informed by specialist at ultrasound, knowledge about illness from 1 to 10 years, learned most about illness from lay people, those who wanted more information in both oral and written form, and preferred active role in decision making. Conclusion: Analysis of patient profiles with typical narratives that were best understood by other patients shows where to look for lay experts in doctor-patient communication. Practice Implications: Obtained findings indicate to the importance of patient participation in developing informed consent information, and to the possible method for improving comprehension of educational patient materials in general. \u00a9 2005 Elsevier Ireland Ltd. All rights reserved.", "author" : [ { "dropping-particle" : "", "family" : "S.", "given" : "Kusec", "non-dropping-particle" : "", "parse-names" : false, "suffix" : "" }, { "dropping-particle" : "", "family" : "S.", "given" : "Oreskovic", "non-dropping-particle" : "", "parse-names" : false, "suffix" : "" }, { "dropping-particle" : "", "family" : "M.", "given" : "Skegro", "non-dropping-particle" : "", "parse-names" : false, "suffix" : "" }, { "dropping-particle" : "", "family" : "D.", "given" : "Korolija", "non-dropping-particle" : "", "parse-names" : false, "suffix" : "" }, { "dropping-particle" : "", "family" : "Z.", "given" : "Busic", "non-dropping-particle" : "", "parse-names" : false, "suffix" : "" }, { "dropping-particle" : "", "family" : "Kusec", "given" : "Sanja", "non-dropping-particle" : "", "parse-names" : false, "suffix" : "" }, { "dropping-particle" : "", "family" : "Oreskovic", "given" : "Stipe", "non-dropping-particle" : "", "parse-names" : false, "suffix" : "" }, { "dropping-particle" : "", "family" : "Skegro", "given" : "Mate", "non-dropping-particle" : "", "parse-names" : false, "suffix" : "" }, { "dropping-particle" : "", "family" : "Korolija", "given" : "Dragan", "non-dropping-particle" : "", "parse-names" : false, "suffix" : "" }, { "dropping-particle" : "", "family" : "Busic", "given" : "Zeljko", "non-dropping-particle" : "", "parse-names" : false, "suffix" : "" }, { "dropping-particle" : "", "family" : "Horzic", "given" : "Matija", "non-dropping-particle" : "", "parse-names" : false, "suffix" : "" } ], "container-title" : "Patient Education and Counseling", "id" : "ITEM-1", "issue" : "3", "issued" : { "date-parts" : [ [ "2006" ] ] }, "page" : "294-300", "publisher" : "Elsevier Ireland Ltd (P.O. Box 85, Limerick, Ireland)", "publisher-place" : "S. Kusec, Department of Educational Technology, Andrija Stampar School of Public Health, University of Zagreb, Rockefellerova 4, HR-10000 Zagreb, Croatia. E-mail: skusec@snz.hr", "title" : "Improving comprehension of informed consent", "type" : "article-journal", "volume" : "60" }, "uris" : [ "http://www.mendeley.com/documents/?uuid=214fe606-570d-4682-ae62-959eab0e11ce" ] } ], "mendeley" : { "formattedCitation" : "[34]", "plainTextFormattedCitation" : "[34]", "previouslyFormattedCitation" : "[36]" }, "properties" : {  }, "schema" : "https://github.com/citation-style-language/schema/raw/master/csl-citation.json" }</w:instrText>
            </w:r>
            <w:r w:rsidR="000926C4">
              <w:fldChar w:fldCharType="separate"/>
            </w:r>
            <w:r w:rsidR="001A0E51" w:rsidRPr="001A0E51">
              <w:rPr>
                <w:b w:val="0"/>
                <w:noProof/>
              </w:rPr>
              <w:t>[34]</w:t>
            </w:r>
            <w:r w:rsidR="000926C4">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2006</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Does not deal with the consent process</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Lescale</w:t>
            </w:r>
            <w:proofErr w:type="spellEnd"/>
            <w:r w:rsidR="000926C4">
              <w:fldChar w:fldCharType="begin" w:fldLock="1"/>
            </w:r>
            <w:r w:rsidR="001A0E51">
              <w:instrText>ADDIN CSL_CITATION { "citationItems" : [ { "id" : "ITEM-1", "itemData" : { "DOI" : "10.1055/s-2007-994319", "ISSN" : "0735-1631", "abstract" : "A study was undertaken in 372 consecutive patients undergoing non-elective cesarean delivery to explore the incidence and nature of conflicts between physician and patient surrounding the decision to undergo non-elective cesarean delivery; to examine the adequacy of informed consent at the time of non-elective cesarean delivery; and to describe the importance of a preventive ethics approach to non-elective cesarean delivery. During a 6-month interval, all patients who underwent non-elective cesarean delivery and their physicians were asked to take part in a survey in the early postpartum period concerning their response to recommendations for cesarean delivery. The survey included demographics as well as questions pertaining to informed consent and the presence and nature of patient-physician conflict. Of the 326 patients who were interviewed, 319 (98%) agreed to the recommendation for non-elective cesarean delivery and 7 patients (2%) initially disagreed. Reasons for disagreeing included: feared surgery (4 of 7), needed husband's approval (1 of 7), and questioned the medical necessity of surgery (2 of 7). In all 7 cases of initial disagreement, cesarean delivery was eventually performed with the patient's consent. The mean age of patients who initially disagreed was younger (24.7 +/- 6) than that of those who agreed (31.0 +/- 4 [p &lt; 0.05]). Conflicts were present in 7 of 113 clinic patients and 0 of 213 private patients (p &lt; 0.05). Of those surveyed, 26 (8.7%) indicated that they did not have adequate input in the decision for non-elective cesarean delivery. Patients with inadequate input expressed significantly more concerns with regard to the effect of surgery on their own health (p &lt; 0.05) as well as its effect on the baby (p &lt; 0.05). Our findings suggest that even though the incidence of physician-patient conflict about non-elective cesarean delivery was quite low, a significant number of patients (1 in 12) may have reservations concerning the informed consent process at the time of non-elective cesarean delivery. Patients with reservations are more likely to have greater concerns with regard to maternal and fetal risks, suggesting that a more detailed risk disclosure prior to the procedure is warranted for all pregnant patients. Perhaps by incorporating the preventive strategies discussed, the adequacy of informed consent and therefore the patient's autonomy could be enhanced, thus diminishing patient reservations and preventing physician-patient \u2026", "author" : [ { "dropping-particle" : "", "family" : "KB", "given" : "Lescale", "non-dropping-particle" : "", "parse-names" : false, "suffix" : "" }, { "dropping-particle" : "", "family" : "SR", "given" : "Inglis", "non-dropping-particle" : "", "parse-names" : false, "suffix" : "" }, { "dropping-particle" : "", "family" : "KA", "given" : "Eddleman", "non-dropping-particle" : "", "parse-names" : false, "suffix" : "" }, { "dropping-particle" : "", "family" : "EQ", "given" : "Peeper", "non-dropping-particle" : "", "parse-names" : false, "suffix" : "" }, { "dropping-particle" : "", "family" : "FA", "given" : "Chervenak", "non-dropping-particle" : "", "parse-names" : false, "suffix" : "" }, { "dropping-particle" : "", "family" : "LB", "given" : "McCullough", "non-dropping-particle" : "", "parse-names" : false, "suffix" : "" }, { "dropping-particle" : "", "family" : "Lescale", "given" : "K B", "non-dropping-particle" : "", "parse-names" : false, "suffix" : "" }, { "dropping-particle" : "", "family" : "Inglis", "given" : "S R", "non-dropping-particle" : "", "parse-names" : false, "suffix" : "" }, { "dropping-particle" : "", "family" : "Eddleman", "given" : "K A", "non-dropping-particle" : "", "parse-names" : false, "suffix" : "" }, { "dropping-particle" : "", "family" : "Peeper", "given" : "E Q", "non-dropping-particle" : "", "parse-names" : false, "suffix" : "" }, { "dropping-particle" : "", "family" : "Chervenak", "given" : "F A", "non-dropping-particle" : "", "parse-names" : false, "suffix" : "" }, { "dropping-particle" : "", "family" : "McCullough", "given" : "L B", "non-dropping-particle" : "", "parse-names" : false, "suffix" : "" } ], "container-title" : "American Journal of Perinatology", "id" : "ITEM-1", "issue" : "3", "issued" : { "date-parts" : [ [ "1996", "4" ] ] }, "note" : "From Duplicate 1 (Conflicts between physicians and patients in non-elective cesarean delivery: incidence and the adequacy of informed consent. - KB, Lescale; SR, Inglis; KA, Eddleman; EQ, Peeper; FA, Chervenak; LB, McCullough; Lescale, K B; Inglis, S R; Eddleman, K A; Peeper, E Q; Chervenak, F A; McCullough, L B)\n\nFrom Duplicate 2 (Conflicts between physicians and patients in non-elective cesarean delivery: incidence and the adequacy of informed consent. - KB, Lescale; SR, Inglis; KA, Eddleman; EQ, Peeper; FA, Chervenak; LB, McCullough)\n\nAccession Number: 105852492. Language: English. Entry Date: 20080314. Revision Date: 20150711. Publication Type: Journal Article; research. Journal Subset: Biomedical; Double Blind Peer Reviewed; Expert Peer Reviewed; Peer Reviewed; USA. NLM UID: 8405212.\n\nFrom Duplicate 2 (Conflicts between physicians and patients in non-elective cesarean delivery: incidence and the adequacy of informed consent. - KB, Lescale; SR, Inglis; KA, Eddleman; EQ, Peeper; FA, Chervenak; LB, McCullough)\n\nAccession Number: 105852492. Language: English. Entry Date: 20080314. Revision Date: 20150711. Publication Type: Journal Article; research. Journal Subset: Biomedical; Double Blind Peer Reviewed; Expert Peer Reviewed; Peer Reviewed; USA. NLM UID: 8405212.", "page" : "171-176", "publisher" : "Thieme Medical Publishing Inc.", "publisher-place" : "Department of Obstetrics and Gynecology, New York Hospital-Cornell Medical Center, New York 10021, USA.", "title" : "Conflicts between physicians and patients in non-elective cesarean delivery: incidence and the adequacy of informed consent.", "type" : "article-journal", "volume" : "13" }, "uris" : [ "http://www.mendeley.com/documents/?uuid=26eeedd9-2133-4ec0-951c-616d4e7a8f20" ] } ], "mendeley" : { "formattedCitation" : "[35]", "plainTextFormattedCitation" : "[35]", "previouslyFormattedCitation" : "[37]" }, "properties" : {  }, "schema" : "https://github.com/citation-style-language/schema/raw/master/csl-citation.json" }</w:instrText>
            </w:r>
            <w:r w:rsidR="000926C4">
              <w:fldChar w:fldCharType="separate"/>
            </w:r>
            <w:r w:rsidR="001A0E51" w:rsidRPr="001A0E51">
              <w:rPr>
                <w:b w:val="0"/>
                <w:noProof/>
              </w:rPr>
              <w:t>[35]</w:t>
            </w:r>
            <w:r w:rsidR="000926C4">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1996</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Limbruno</w:t>
            </w:r>
            <w:proofErr w:type="spellEnd"/>
            <w:r w:rsidR="000926C4">
              <w:fldChar w:fldCharType="begin" w:fldLock="1"/>
            </w:r>
            <w:r w:rsidR="001A0E51">
              <w:instrText>ADDIN CSL_CITATION { "citationItems" : [ { "id" : "ITEM-1", "itemData" : { "abstract" : "METHODSThe audiovisual informative support was carried out through explicative interviews to the operators of the cath lab, animations, and realistic visualization of the procedural phases. Patient information was evaluated with a multiple-choice questionnaire. Self-assessment of the patient's emotional state was also evaluated using a semiquantitative scale.RESULTSPatients receiving the audiovisual support in adjunct to written informative form showed a significantly lower rate of erroneous answers at the multiple-choice questionnaire with respect to patients receiving just written informative form (1.1 +/- 1.0 vs. 3.2 +/- 1.7; p &lt; 0.001). Moreover, patients informed through the audiovisual support showed a slight, although statistically significant, reduction in semiquantitative indexes of anxiety (p = 0.0021) and experienced pain (p = 0.034).CONCLUSIONSThe use of an audiovisual support may favor patient's adequate information prior to written consent and, when prepared by the cath lab team operators, it may optimize his emotional state through a \"familiarization effect\".BACKGROUNDInformed consent must be obtained from all patients undergoing medical procedures, especially when these imply a significant risk of severe adverse events. However, as for interventional cardiology, recall of information has been shown to be poor. In this study we evaluated the usefulness of an audiovisual support, in adjunct to the standard written informative form, in obtaining: (a) effective patient information before invasive coronary procedures, and (b) patient familiarization with the cath lab team, equipment, and the main procedural phases.", "author" : [ { "dropping-particle" : "", "family" : "U", "given" : "Limbruno", "non-dropping-particle" : "", "parse-names" : false, "suffix" : "" }, { "dropping-particle" : "", "family" : "AG", "given" : "Ebert", "non-dropping-particle" : "", "parse-names" : false, "suffix" : "" }, { "dropping-particle" : "", "family" : "F", "given" : "Casarosa", "non-dropping-particle" : "", "parse-names" : false, "suffix" : "" }, { "dropping-particle" : "", "family" : "E", "given" : "Rovinelli", "non-dropping-particle" : "", "parse-names" : false, "suffix" : "" }, { "dropping-particle" : "", "family" : "C", "given" : "Porfiri", "non-dropping-particle" : "", "parse-names" : false, "suffix" : "" }, { "dropping-particle" : "", "family" : "R", "given" : "Marco", "non-dropping-particle" : "", "parse-names" : false, "suffix" : "" }, { "dropping-particle" : "", "family" : "C", "given" : "Venturini", "non-dropping-particle" : "", "parse-names" : false, "suffix" : "" }, { "dropping-particle" : "", "family" : "M", "given" : "Galli", "non-dropping-particle" : "", "parse-names" : false, "suffix" : "" } ], "collection-title" : "Giornale italiano di cardiologia (2006)", "id" : "ITEM-1", "issued" : { "date-parts" : [ [ "2008" ] ] }, "page" : "726-732", "title" : "Usefulness of an audiovisual support to informed consent before percutaneous coronary intervention procedures", "type" : "chapter", "volume" : "9" }, "uris" : [ "http://www.mendeley.com/documents/?uuid=a1bdd326-b033-428c-a413-21eefccb7fc9" ] } ], "mendeley" : { "formattedCitation" : "[36]", "plainTextFormattedCitation" : "[36]", "previouslyFormattedCitation" : "[38]" }, "properties" : {  }, "schema" : "https://github.com/citation-style-language/schema/raw/master/csl-citation.json" }</w:instrText>
            </w:r>
            <w:r w:rsidR="000926C4">
              <w:fldChar w:fldCharType="separate"/>
            </w:r>
            <w:r w:rsidR="001A0E51" w:rsidRPr="001A0E51">
              <w:rPr>
                <w:b w:val="0"/>
                <w:noProof/>
              </w:rPr>
              <w:t>[36]</w:t>
            </w:r>
            <w:r w:rsidR="000926C4">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2008</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Loughran</w:t>
            </w:r>
            <w:r w:rsidR="000926C4">
              <w:fldChar w:fldCharType="begin" w:fldLock="1"/>
            </w:r>
            <w:r w:rsidR="001A0E51">
              <w:instrText>ADDIN CSL_CITATION { "citationItems" : [ { "id" : "ITEM-1", "itemData" : { "DOI" : "10.1136/medethics-2013-101931", "ISSN" : "0306-6800", "abstract" : "As the law around surgical consent continues to evolve, surgeons and those in training risk being caught red-faced and defenceless. Despite repeated concerns regarding surgical consent being raised by the General Medical Council of the UK, how much is changing on the National Health Service shop floor? This report investigates the variation between consenting practices for six common general surgical operations in 123 individual operations. Results showed that only 20% of mentioned operative complications for each operation were being documented on &gt;75% of consent forms. The vast majority of mentioned complications were mentioned inconsistently, leading to patients being given grossly varying information preoperatively. Reassuringly, only 4.1% of consent procedures were done by those not in core surgical training (junior resident) or above, but nonetheless significant omissions were observed. When consenting a patient for an emergency exploratory laparotomy, an operation carrying a 14% chance of death, a risk of death was only documented in 28% of cases. Trainees failed to document the possibility of an orchidectomy in 30% of scrotal exploration cases. Data showed that complication incidences were only documented for 0.004% of the 721 complications mentioned in total, and a consent process was documented in the chronological notes in only 38% of cases. Seventy-seven per cent of surgical trainees surveyed across four UK deaneries stated that they would strongly support an online and mobile consenting resource detailing the recommended mentionable risks and incidences. Is it time for the traditional consenting approach to give way to an evidence-based gold standard?", "author" : [ { "dropping-particle" : "", "family" : "Loughran", "given" : "Dafydd", "non-dropping-particle" : "", "parse-names" : false, "suffix" : "" } ], "container-title" : "Journal of Medical Ethics", "id" : "ITEM-1", "issue" : "2", "issued" : { "date-parts" : [ [ "2015", "2" ] ] }, "note" : "Accession Number: 109775128. Language: English. Entry Date: 20150605. Revision Date: 20170411. Publication Type: journal article; review. Journal Subset: Biomedical; Blind Peer Reviewed; Europe; Expert Peer Reviewed; Peer Reviewed; UK &amp;amp; Ireland. NLM UID: 7513619.", "page" : "206-210", "publisher" : "BMJ Publishing Group", "title" : "Surgical consent: the world's largest Chinese Whisper? A review of current surgical consent practices.", "type" : "article-journal", "volume" : "41" }, "uris" : [ "http://www.mendeley.com/documents/?uuid=fc3655ab-2b08-4213-85b6-af621f9144eb" ] } ], "mendeley" : { "formattedCitation" : "[37]", "plainTextFormattedCitation" : "[37]", "previouslyFormattedCitation" : "[39]" }, "properties" : {  }, "schema" : "https://github.com/citation-style-language/schema/raw/master/csl-citation.json" }</w:instrText>
            </w:r>
            <w:r w:rsidR="000926C4">
              <w:fldChar w:fldCharType="separate"/>
            </w:r>
            <w:r w:rsidR="001A0E51" w:rsidRPr="001A0E51">
              <w:rPr>
                <w:b w:val="0"/>
                <w:noProof/>
              </w:rPr>
              <w:t>[37]</w:t>
            </w:r>
            <w:r w:rsidR="000926C4">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2015</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AF281C"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tcPr>
          <w:p w:rsidR="00AF281C" w:rsidRPr="009F361D" w:rsidRDefault="00AF281C">
            <w:r>
              <w:t>Mazur</w:t>
            </w:r>
            <w:r>
              <w:fldChar w:fldCharType="begin" w:fldLock="1"/>
            </w:r>
            <w:r w:rsidR="001A0E51">
              <w:instrText>ADDIN CSL_CITATION { "citationItems" : [ { "id" : "ITEM-1", "itemData" : { "ISSN" : "0735-3936", "abstract" : "Physicians often use verbal expressions of probability to characterize their uncertainty about outcomes and the risks or side effects of proposed therapies. However, there is an extensive literature that documents the inherent vagueness of such expressions. Because of the potential importance of probability terms to physician-patient communication and decision-making, we asked patients to tell us the odds they thought applicable to the term \"rare,\" as used by their physician to discuss the likelihood of an adverse outcome from surgery. Patients were randomly assigned to one of three outcome groups: death, severe heart attack, or severe pneumonia. Demographic data were elicited from each subject, as were indicators of present health status, medical history for certain diseases and surgery, and life expectancy. Linear regression and ANOVA analyses of the responses indicate that patient age, education level, perceived health status, and recency of experience with disease and medical care influence patients' numeric interpretations. We discuss the implications of these results.", "author" : [ { "dropping-particle" : "", "family" : "DJ", "given" : "Mazur", "non-dropping-particle" : "", "parse-names" : false, "suffix" : "" }, { "dropping-particle" : "", "family" : "JF", "given" : "Merz", "non-dropping-particle" : "", "parse-names" : false, "suffix" : "" }, { "dropping-particle" : "", "family" : "Mazur", "given" : "D J", "non-dropping-particle" : "", "parse-names" : false, "suffix" : "" }, { "dropping-particle" : "", "family" : "Merz", "given" : "J F", "non-dropping-particle" : "", "parse-names" : false, "suffix" : "" } ], "collection-title" : "Behavioral sciences &amp; the law", "container-title" : "Behavioral sciences &amp; the law", "id" : "ITEM-1", "issue" : "4", "issued" : { "date-parts" : [ [ "1994" ] ] }, "page" : "417-426", "title" : "Patients' interpretations of verbal expressions of probability: implications for securing informed consent to medical interventions", "type" : "chapter", "volume" : "12" }, "uris" : [ "http://www.mendeley.com/documents/?uuid=83828afa-f4be-4abd-946a-bb142922ab56" ] } ], "mendeley" : { "formattedCitation" : "[38]", "plainTextFormattedCitation" : "[38]", "previouslyFormattedCitation" : "[40]" }, "properties" : {  }, "schema" : "https://github.com/citation-style-language/schema/raw/master/csl-citation.json" }</w:instrText>
            </w:r>
            <w:r>
              <w:fldChar w:fldCharType="separate"/>
            </w:r>
            <w:r w:rsidR="001A0E51" w:rsidRPr="001A0E51">
              <w:rPr>
                <w:b w:val="0"/>
                <w:noProof/>
              </w:rPr>
              <w:t>[38]</w:t>
            </w:r>
            <w:r>
              <w:fldChar w:fldCharType="end"/>
            </w:r>
          </w:p>
        </w:tc>
        <w:tc>
          <w:tcPr>
            <w:tcW w:w="0" w:type="auto"/>
          </w:tcPr>
          <w:p w:rsidR="00AF281C" w:rsidRPr="009F361D" w:rsidRDefault="00AF281C" w:rsidP="001A0E51">
            <w:pPr>
              <w:cnfStyle w:val="000000000000" w:firstRow="0" w:lastRow="0" w:firstColumn="0" w:lastColumn="0" w:oddVBand="0" w:evenVBand="0" w:oddHBand="0" w:evenHBand="0" w:firstRowFirstColumn="0" w:firstRowLastColumn="0" w:lastRowFirstColumn="0" w:lastRowLastColumn="0"/>
            </w:pPr>
            <w:r>
              <w:t>1994</w:t>
            </w:r>
          </w:p>
        </w:tc>
        <w:tc>
          <w:tcPr>
            <w:tcW w:w="0" w:type="auto"/>
          </w:tcPr>
          <w:p w:rsidR="00AF281C"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Mazur</w:t>
            </w:r>
            <w:r w:rsidR="00AF281C">
              <w:fldChar w:fldCharType="begin" w:fldLock="1"/>
            </w:r>
            <w:r w:rsidR="001A0E51">
              <w:instrText>ADDIN CSL_CITATION { "citationItems" : [ { "id" : "ITEM-1", "itemData" : { "ISSN" : "0884-8734", "abstract" : "OBJECTIVE: To assess the level of involvement patients want in decision making related to the acceptance or rejection of an invasive medical intervention and whether their preference for decision making is related to their preference for qualitative (verbal) or quantitative (numeric) information about the risks of the procedure., SETTING: A university-based Department of Veterans Affairs Medical Center., DESIGN: Cross-sectional study using structured interviews of consecutive patients seen for continuity care visits in a general medicine clinic., PATIENTS: Four hundred and sixty-seven consecutive patients with a mean age of 65.2 years (SD 10.70 years, range 31-88 years) and with a mean of 12.6 years (SD 2.96 years, range 0-24 years) of formal education., MEASUREMENTS AND MAIN RESULTS: In the context of an invasive diagnostic or therapeutic intervention, patients were asked whether they preferred patient-based, physician-based, or shared patient-physician decision making. Patients were asked to give the ratio of patient-to-physician decision making they preferred, and whether they preferred discussions using words, numbers, or both. Of 467 subjects, 318 (68%) preferred shared decision making; 100 (21.4%) preferred physician-based decision making; and 49 (10.5%) preferred patient-based decision making. In terms of risk disclosure, 436 (93.4%) preferred that their physician disclose risk information to them. Of these 436 patients, 42.7% preferred disclosure of information about the probability of adverse outcomes using qualitative (verbal) expressions of probability; 35.7% preferred disclosure in terms of quantitative (numeric) expressions of probability; and 9.8% preferred disclosure in both qualitative and quantitative terms. Younger patients (odds ratio [OR] 0.96; confidence interval [CI] 0.93, 0.99), patients who had at least one stroke (OR 3.03; CI 1.03, 8.90), and patients who preferred to discuss risk information with their physicians in terms of numbers (OR 2.39; CI 1.40, 4.06) tended to prefer patient-based or shared decision making., CONCLUSIONS: Male veterans consistently preferred shared patient-physician decision making in the context of invasive medical interventions.", "author" : [ { "dropping-particle" : "", "family" : "Mazur", "given" : "D J", "non-dropping-particle" : "", "parse-names" : false, "suffix" : "" }, { "dropping-particle" : "", "family" : "Hickam", "given" : "D H", "non-dropping-particle" : "", "parse-names" : false, "suffix" : "" } ], "container-title" : "Journal of general internal medicine", "id" : "ITEM-1", "issue" : "2", "issued" : { "date-parts" : [ [ "1997" ] ] }, "page" : "114-117", "title" : "Patients' preferences for risk disclosure and role in decision making for invasive medical procedures.", "type" : "article-journal", "volume" : "12" }, "uris" : [ "http://www.mendeley.com/documents/?uuid=dc2540f2-5720-3c75-8ab4-19827c97e339" ] } ], "mendeley" : { "formattedCitation" : "[39]", "plainTextFormattedCitation" : "[39]", "previouslyFormattedCitation" : "[41]" }, "properties" : {  }, "schema" : "https://github.com/citation-style-language/schema/raw/master/csl-citation.json" }</w:instrText>
            </w:r>
            <w:r w:rsidR="00AF281C">
              <w:fldChar w:fldCharType="separate"/>
            </w:r>
            <w:r w:rsidR="001A0E51" w:rsidRPr="001A0E51">
              <w:rPr>
                <w:b w:val="0"/>
                <w:noProof/>
              </w:rPr>
              <w:t>[39]</w:t>
            </w:r>
            <w:r w:rsidR="00AF281C">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1997</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McCormack</w:t>
            </w:r>
            <w:r w:rsidR="00AF281C">
              <w:fldChar w:fldCharType="begin" w:fldLock="1"/>
            </w:r>
            <w:r w:rsidR="001A0E51">
              <w:instrText>ADDIN CSL_CITATION { "citationItems" : [ { "id" : "ITEM-1", "itemData" : { "ISSN" : "0035-8835", "abstract" : "We conducted a prospective study into patient comprehension of orthopaedic terminology that commonly appears on consent forms. The majority of patients questioned were unsure of the meaning of simple terms such as 'fracture reduction' or 'internal fixation'. All the patients questioned had signed consent forms recently for such procedures in an acute orthopaedic unit. We conclude that many patients willingly consent to procedures that they do not fully understand. This implies that there is an element of trust involved in the process of giving consent. We believe that this aspect of the doctor-patient relationship should be legally respected.", "author" : [ { "dropping-particle" : "", "family" : "McCormack", "given" : "D", "non-dropping-particle" : "", "parse-names" : false, "suffix" : "" }, { "dropping-particle" : "", "family" : "Evoy", "given" : "D", "non-dropping-particle" : "", "parse-names" : false, "suffix" : "" }, { "dropping-particle" : "", "family" : "Mulcahy", "given" : "D", "non-dropping-particle" : "", "parse-names" : false, "suffix" : "" }, { "dropping-particle" : "", "family" : "Walsh", "given" : "M", "non-dropping-particle" : "", "parse-names" : false, "suffix" : "" } ], "container-title" : "Journal of the Royal College of Surgeons of Edinburgh", "id" : "ITEM-1", "issue" : "1", "issued" : { "date-parts" : [ [ "1997" ] ] }, "page" : "33-35", "title" : "An evaluation of patients comprehension of orthopaedic terminology: implications for informed consent.", "type" : "article-journal", "volume" : "42" }, "uris" : [ "http://www.mendeley.com/documents/?uuid=89f3dc05-e274-351a-8554-6500631537e2" ] } ], "mendeley" : { "formattedCitation" : "[40]", "plainTextFormattedCitation" : "[40]", "previouslyFormattedCitation" : "[42]" }, "properties" : {  }, "schema" : "https://github.com/citation-style-language/schema/raw/master/csl-citation.json" }</w:instrText>
            </w:r>
            <w:r w:rsidR="00AF281C">
              <w:fldChar w:fldCharType="separate"/>
            </w:r>
            <w:r w:rsidR="001A0E51" w:rsidRPr="001A0E51">
              <w:rPr>
                <w:b w:val="0"/>
                <w:noProof/>
              </w:rPr>
              <w:t>[40]</w:t>
            </w:r>
            <w:r w:rsidR="00AF281C">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1997</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McFarlin</w:t>
            </w:r>
            <w:r w:rsidR="00AF281C">
              <w:fldChar w:fldCharType="begin" w:fldLock="1"/>
            </w:r>
            <w:r w:rsidR="001A0E51">
              <w:instrText>ADDIN CSL_CITATION { "citationItems" : [ { "id" : "ITEM-1", "itemData" : { "DOI" : "10.1016/j.jmwh.2004.05.010", "ISSN" : "1526-9523", "abstract" : "Is elective cesarean birth an issue of a woman's autonomy to choose her mode of birth or fear of labor by both the patient and the providers? Are women consenting to this procedure truly informed about the short-term and long-term risks associated with cesarean birth versus vaginal birth? This article examines the issues associated with elective cesarean birth and the factors that have led to recent consideration of this option. It is essential that we evaluate how risks, benefits, and liability issues impact the recommendations for the mode of birth. The ethics of making an informed choice as well as ethical professional responsibilities are explored.", "author" : [ { "dropping-particle" : "", "family" : "BL", "given" : "McFarlin", "non-dropping-particle" : "", "parse-names" : false, "suffix" : "" }, { "dropping-particle" : "", "family" : "McFarlin", "given" : "Barbara L", "non-dropping-particle" : "", "parse-names" : false, "suffix" : "" } ], "container-title" : "Journal of Midwifery &amp; Women's Health", "id" : "ITEM-1", "issue" : "5", "issued" : { "date-parts" : [ [ "2004", "9" ] ] }, "note" : "From Duplicate 1 (Elective cesarean birth: issues and ethics of an informed decision. - BL, McFarlin; McFarlin, Barbara L)\n\nComment in: J Midwifery Womens Health. 2005 Jan-Feb;50(1):65; PMID: 15637524\n\n\nFrom Duplicate 2 (Elective cesarean birth: issues and ethics of an informed decision. - BL, McFarlin)\n\nAccession Number: 106659984. Language: English. Entry Date: 20041105. Revision Date: 20150820. Publication Type: Journal Article; tables/charts. Journal Subset: Core Nursing; Double Blind Peer Reviewed; Editorial Board Reviewed; Expert Peer Reviewed; Nursing; Peer Reviewed; USA. NLM UID: 100909407.\n\nFrom Duplicate 2 (Elective cesarean birth: issues and ethics of an informed decision. - BL, McFarlin)\n\nAccession Number: 106659984. Language: English. Entry Date: 20041105. Revision Date: 20150820. Publication Type: Journal Article; tables/charts. Journal Subset: Core Nursing; Double Blind Peer Reviewed; Editorial Board Reviewed; Expert Peer Reviewed; Nursing; Peer Reviewed; USA. NLM UID: 100909407.", "page" : "421-429", "publisher" : "Wiley-Blackwell", "publisher-place" : "Malden, Massachusetts", "title" : "Elective cesarean birth: issues and ethics of an informed decision.", "type" : "article-journal", "volume" : "49" }, "uris" : [ "http://www.mendeley.com/documents/?uuid=cc8059c5-7ab9-4fc6-b188-4220d52977d6" ] } ], "mendeley" : { "formattedCitation" : "[41]", "plainTextFormattedCitation" : "[41]", "previouslyFormattedCitation" : "[43]" }, "properties" : {  }, "schema" : "https://github.com/citation-style-language/schema/raw/master/csl-citation.json" }</w:instrText>
            </w:r>
            <w:r w:rsidR="00AF281C">
              <w:fldChar w:fldCharType="separate"/>
            </w:r>
            <w:r w:rsidR="001A0E51" w:rsidRPr="001A0E51">
              <w:rPr>
                <w:b w:val="0"/>
                <w:noProof/>
              </w:rPr>
              <w:t>[41]</w:t>
            </w:r>
            <w:r w:rsidR="00AF281C">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2004</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Literature review</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Narumi</w:t>
            </w:r>
            <w:r w:rsidR="00AF281C">
              <w:fldChar w:fldCharType="begin" w:fldLock="1"/>
            </w:r>
            <w:r w:rsidR="001A0E51">
              <w:instrText>ADDIN CSL_CITATION { "citationItems" : [ { "id" : "ITEM-1", "itemData" : { "ISSN" : "0918-2918", "abstract" : "Based on an anonymous questionnaire obtained from 102 Japanese in-patients at a rural Japanese hospital who underwent coronary angiography, the patients understanding of information about the procedure, their perception of consent and their attitude toward it were investigated. The patients were able to recall 63.8% of the contents of the information. There was a statistically significant correlation between the patients' educational status and the recall test score of the information. Older (65 years old and above) patients had a tendency to entrust decision making to their physicians. Only 19.6% of the patients made the decision to undergo a coronary angiography by themselves. After being informed of the risks 40.2% of the patients felt more anxious. In conclusion, our patients could not recall the contents of the information sufficiently. There still existed a tendency to entrust important decisions to the physician especially in older patients. The patients had a tendency not to face difficult problems solely by themselves but with the support of family members.", "author" : [ { "dropping-particle" : "", "family" : "Narumi", "given" : "J", "non-dropping-particle" : "", "parse-names" : false, "suffix" : "" }, { "dropping-particle" : "", "family" : "Miyazawa", "given" : "S", "non-dropping-particle" : "", "parse-names" : false, "suffix" : "" }, { "dropping-particle" : "", "family" : "Miyata", "given" : "H", "non-dropping-particle" : "", "parse-names" : false, "suffix" : "" }, { "dropping-particle" : "", "family" : "Suzuki", "given" : "A", "non-dropping-particle" : "", "parse-names" : false, "suffix" : "" }, { "dropping-particle" : "", "family" : "Sugiura", "given" : "T", "non-dropping-particle" : "", "parse-names" : false, "suffix" : "" }, { "dropping-particle" : "", "family" : "Oshiumi", "given" : "M", "non-dropping-particle" : "", "parse-names" : false, "suffix" : "" }, { "dropping-particle" : "", "family" : "Kosaka", "given" : "S", "non-dropping-particle" : "", "parse-names" : false, "suffix" : "" } ], "container-title" : "Internal medicine (Tokyo, Japan)", "id" : "ITEM-1", "issue" : "1", "issued" : { "date-parts" : [ [ "1998" ] ] }, "note" : "Comment in: Intern Med. 1998 Feb;37(2):107; PMID: 9550586, Comment in: Intern Med. 1998 Jan;37(1):1-2; PMID: 9510389", "page" : "18-20", "publisher-place" : "Japan", "title" : "Patients' understanding and opinion about informed consent for coronary angiography in a rural Japanese hospital.", "type" : "article-journal", "volume" : "37" }, "uris" : [ "http://www.mendeley.com/documents/?uuid=0fb853a1-c65d-49a3-8d10-e2ee247b1fca" ] } ], "mendeley" : { "formattedCitation" : "[42]", "plainTextFormattedCitation" : "[42]", "previouslyFormattedCitation" : "[44]" }, "properties" : {  }, "schema" : "https://github.com/citation-style-language/schema/raw/master/csl-citation.json" }</w:instrText>
            </w:r>
            <w:r w:rsidR="00AF281C">
              <w:fldChar w:fldCharType="separate"/>
            </w:r>
            <w:r w:rsidR="001A0E51" w:rsidRPr="001A0E51">
              <w:rPr>
                <w:b w:val="0"/>
                <w:noProof/>
              </w:rPr>
              <w:t>[42]</w:t>
            </w:r>
            <w:r w:rsidR="00AF281C">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1998</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O'Brien</w:t>
            </w:r>
            <w:r w:rsidR="00AF281C">
              <w:fldChar w:fldCharType="begin" w:fldLock="1"/>
            </w:r>
            <w:r w:rsidR="001A0E51">
              <w:instrText>ADDIN CSL_CITATION { "citationItems" : [ { "id" : "ITEM-1", "itemData" : { "DOI" : "10.1016/j.bjps.2006.03.002", "ISSN" : "1748-6815", "abstract" : "The objective of this study was to examine patients' attitudes to providing consent for elective plastic and reconstructive surgical procedures and to identify their priorities in terms of information disclosure. Sixty-three consecutive patients attending the elective plastic and reconstructive surgery preadmission clinics at Sandwell Hospital, West Bromwich were prospectively audited by means of a questionnaire which included both open and closed questions. Seventy-five percent of patients volunteered that 'they ought' to have certain information disclosed prior to giving their consent to a surgical procedure. (It was interesting to note that the information they volunteered as wanting to know was not consistently the information that guidelines suggest they are told.) The provision of information is at the centre of the process of valid consent. This study shows the priorities of a group of elective patients prior to plastic surgery procedures, and highlights to clinicians the importance of tailoring information to individual patients.", "author" : [ { "dropping-particle" : "", "family" : "O'Brien", "given" : "C M", "non-dropping-particle" : "", "parse-names" : false, "suffix" : "" }, { "dropping-particle" : "", "family" : "Thorburn", "given" : "T G", "non-dropping-particle" : "", "parse-names" : false, "suffix" : "" }, { "dropping-particle" : "", "family" : "Sibbel-Linz", "given" : "A", "non-dropping-particle" : "", "parse-names" : false, "suffix" : "" }, { "dropping-particle" : "", "family" : "McGregor", "given" : "A D", "non-dropping-particle" : "", "parse-names" : false, "suffix" : "" } ], "container-title" : "Journal of plastic, reconstructive &amp; aesthetic surgery : JPRAS", "id" : "ITEM-1", "issue" : "9", "issued" : { "date-parts" : [ [ "2006" ] ] }, "page" : "983-989", "title" : "Consent for plastic surgical procedures.", "type" : "article-journal", "volume" : "59" }, "uris" : [ "http://www.mendeley.com/documents/?uuid=df239b0f-b141-3e1d-9dbb-52827bb9e3ce" ] } ], "mendeley" : { "formattedCitation" : "[43]", "plainTextFormattedCitation" : "[43]", "previouslyFormattedCitation" : "[45]" }, "properties" : {  }, "schema" : "https://github.com/citation-style-language/schema/raw/master/csl-citation.json" }</w:instrText>
            </w:r>
            <w:r w:rsidR="00AF281C">
              <w:fldChar w:fldCharType="separate"/>
            </w:r>
            <w:r w:rsidR="001A0E51" w:rsidRPr="001A0E51">
              <w:rPr>
                <w:b w:val="0"/>
                <w:noProof/>
              </w:rPr>
              <w:t>[43]</w:t>
            </w:r>
            <w:r w:rsidR="00AF281C">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2006</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O'Neill</w:t>
            </w:r>
            <w:r w:rsidR="00AF281C">
              <w:fldChar w:fldCharType="begin" w:fldLock="1"/>
            </w:r>
            <w:r w:rsidR="001A0E51">
              <w:instrText>ADDIN CSL_CITATION { "citationItems" : [ { "id" : "ITEM-1", "itemData" : { "DOI" : "10.1186/1472-6963-7-52", "ISSN" : "1472-6963", "abstract" : "BACKGROUND: Knee osteoarthritis is a highly prevalent condition that can result in disability and reduced quality of life. The evidence suggests that total knee replacement surgery (TKR) is an effective intervention for patients with severe knee problems, but there is also an unmet need for this treatment in the UK. To help understand the reason for this unmet need, the aim of this study was to explore the factors that influence the decision-making process of TKR surgery by synthesising the available evidence from qualitative research on this topic., METHODS: A meta-synthesis was undertaken. This involved sevens steps: getting started, deciding what is relevant to the initial interest, reading the studies, determining how the studies are related, translating the studies into one another, synthesising translations, and finally, expressing the synthesis. Second-order and third-order interpretations regarding decision-making in TKR surgery were drawn from the literature., RESULTS: Ten qualitative studies were found and are included in the synthesis. The evidence suggests that social and cultural categories of aging have shaped the expectation of knee osteoarthritis, and this in turn shapes patients' expectations of treatment options. The role of the health care professional was the strongest theme to emerge across all ten studies. Coping strategies and life context determine short and longer-term outcomes of TKR., CONCLUSION: The decision-making process regarding TKR surgery is extremely complex, as patients have weigh up numerous considerations before they can make a decision about surgery. By synthesising ten qualitative studies, we have illuminated the importance of the health care professional during this process.", "author" : [ { "dropping-particle" : "", "family" : "O'Neill", "given" : "Tracey", "non-dropping-particle" : "", "parse-names" : false, "suffix" : "" }, { "dropping-particle" : "", "family" : "Jinks", "given" : "Clare", "non-dropping-particle" : "", "parse-names" : false, "suffix" : "" }, { "dropping-particle" : "", "family" : "Ong", "given" : "Bie Nio", "non-dropping-particle" : "", "parse-names" : false, "suffix" : "" } ], "container-title" : "BMC health services research", "id" : "ITEM-1", "issue" : "101088677", "issued" : { "date-parts" : [ [ "2007" ] ] }, "page" : "52", "title" : "Decision-making regarding total knee replacement surgery: a qualitative meta-synthesis.", "type" : "article-journal", "volume" : "7" }, "uris" : [ "http://www.mendeley.com/documents/?uuid=7cc35221-0c62-304d-b51c-eb1084bafdac" ] } ], "mendeley" : { "formattedCitation" : "[44]", "plainTextFormattedCitation" : "[44]", "previouslyFormattedCitation" : "[46]" }, "properties" : {  }, "schema" : "https://github.com/citation-style-language/schema/raw/master/csl-citation.json" }</w:instrText>
            </w:r>
            <w:r w:rsidR="00AF281C">
              <w:fldChar w:fldCharType="separate"/>
            </w:r>
            <w:r w:rsidR="001A0E51" w:rsidRPr="001A0E51">
              <w:rPr>
                <w:b w:val="0"/>
                <w:noProof/>
              </w:rPr>
              <w:t>[44]</w:t>
            </w:r>
            <w:r w:rsidR="00AF281C">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2007</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Does not deal with the consent process</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Oosthuizen</w:t>
            </w:r>
            <w:r w:rsidR="00AF281C">
              <w:fldChar w:fldCharType="begin" w:fldLock="1"/>
            </w:r>
            <w:r w:rsidR="001A0E51">
              <w:instrText>ADDIN CSL_CITATION { "citationItems" : [ { "id" : "ITEM-1", "itemData" : { "DOI" : "https://dx.doi.org/10.1017/S0022215111003021", "ISSN" : "1748-5460", "abstract" : "OBJECTIVES: To determine whether procedure-specific brochures improve patients' pre-operative knowledge, to determine the amount of information expected by patients during the consenting process, and to determine whether the recently proposed 'Request for Treatment' consenting process is viable on a large scale., METHOD: A prospective, questionnaire-based study of 100 patients admitted for selected, elective surgical procedures., RESULTS: In total, 99 per cent of patients were satisfied with the information received in the out-patient department, regarding the proposed procedure. However, 38 per cent were unable to correctly state the nature of the surgery or specific procedure they were scheduled to undergo. Although the vast majority of patients were able to state the intended benefits to be gained from the procedure, only 54 per cent were able to list at least one potential complication, and 80 per cent indicated that they wished to be informed about all potential complications, even if these occurred in less than 1 per cent of cases., CONCLUSIONS: The introduction of procedure-specific brochures improved patients' pre-operative knowledge. Although the failings of current consenting practice are clear, the Request for Treatment consenting process would not appear to be a viable alternative because of the large number of patients unable to accurately recall the nature of the proposed surgery or potential complications, following consent counselling.", "author" : [ { "dropping-particle" : "", "family" : "Oosthuizen", "given" : "J C", "non-dropping-particle" : "", "parse-names" : false, "suffix" : "" }, { "dropping-particle" : "", "family" : "Burns", "given" : "P", "non-dropping-particle" : "", "parse-names" : false, "suffix" : "" }, { "dropping-particle" : "", "family" : "Timon", "given" : "C", "non-dropping-particle" : "", "parse-names" : false, "suffix" : "" } ], "container-title" : "The Journal of laryngology and otology", "id" : "ITEM-1", "issue" : "3", "issued" : { "date-parts" : [ [ "2012" ] ] }, "page" : "236-239", "publisher-place" : "England", "title" : "The changing face of informed surgical consent.", "type" : "article-journal", "volume" : "126" }, "uris" : [ "http://www.mendeley.com/documents/?uuid=b06c3347-15f9-49bc-81f7-3264ee7bcdd8" ] } ], "mendeley" : { "formattedCitation" : "[45]", "plainTextFormattedCitation" : "[45]", "previouslyFormattedCitation" : "[47]" }, "properties" : {  }, "schema" : "https://github.com/citation-style-language/schema/raw/master/csl-citation.json" }</w:instrText>
            </w:r>
            <w:r w:rsidR="00AF281C">
              <w:fldChar w:fldCharType="separate"/>
            </w:r>
            <w:r w:rsidR="001A0E51" w:rsidRPr="001A0E51">
              <w:rPr>
                <w:b w:val="0"/>
                <w:noProof/>
              </w:rPr>
              <w:t>[45]</w:t>
            </w:r>
            <w:r w:rsidR="00AF281C">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2012</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lastRenderedPageBreak/>
              <w:t>Park</w:t>
            </w:r>
            <w:r w:rsidR="00AF281C">
              <w:fldChar w:fldCharType="begin" w:fldLock="1"/>
            </w:r>
            <w:r w:rsidR="001A0E51">
              <w:instrText>ADDIN CSL_CITATION { "citationItems" : [ { "id" : "ITEM-1", "itemData" : { "DOI" : "10.5999/aps.2016.43.5.402", "ISSN" : "2234-6163", "abstract" : "Background In an increasing number of lawsuits doctors lose, despite\nproviding preoperative patient education, because of failure to prove\ninformed consent. We analyzed judicial precedents associated with\ninsufficient informed consent to identify judicial factors and trends\nrelated to aesthetic surgery medical litigation.\nMethods We collected data from civil trials between 1995 and 2015 that\nwere related to aesthetic surgery and resulted in findings of\ninsufficient informed consent. Based on these data, we analyzed the\nlawsuits, including the distribution of surgeries, dissatisfactions,\nlitigation expenses, and relationship to informed consent.\nResults Cases were found involving the following types of surgery:\nfacial rejuvenation (38 cases), facial contouring surgery (27 cases),\nmammoplasty (16 cases), blepharoplasty (29 cases), rhinoplasty (21\ncases), body-contouring surgery (15 cases), and breast reconstruction (2\ncases). Common reasons for postoperative dissatisfaction were\ndeformities (22%), scars (17%), asymmetry (14%), and infections\n(6%). Most of the malpractice lawsuits occurred in Seoul (population 10\nmillion people; 54% of total plastic surgeons) and in primary-level\nlocal clinics (113 cases, 82.5%). In cases in which only invalid\ninformed consent was recognized, the average amount of consolation money\nwas KRW 9,107,143 (USD 8438). In cases in which both violation of\nnon-malfeasance and invalid informed consent were recognized, the\naverage amount of consolation money was KRW 12,741,857 (USD 11,806),\ncorresponding to 38.6% of the amount of the judgment.\nConclusions Surgeons should pay special attention to obtaining informed\nconsent, because it is a double-edged sword; it has clinical purposes\nfor doctors and patients but may also be a litigation strategy for\nlawyers.", "author" : [ { "dropping-particle" : "", "family" : "Park", "given" : "Bo Young", "non-dropping-particle" : "", "parse-names" : false, "suffix" : "" }, { "dropping-particle" : "", "family" : "Kwon", "given" : "Jungwoo", "non-dropping-particle" : "", "parse-names" : false, "suffix" : "" }, { "dropping-particle" : "", "family" : "Kang", "given" : "So Ra", "non-dropping-particle" : "", "parse-names" : false, "suffix" : "" }, { "dropping-particle" : "", "family" : "Hong", "given" : "Seung Eun", "non-dropping-particle" : "", "parse-names" : false, "suffix" : "" } ], "container-title" : "ARCHIVES OF PLASTIC SURGERY-APS", "id" : "ITEM-1", "issue" : "5", "issued" : { "date-parts" : [ [ "2016", "9" ] ] }, "page" : "402-410", "title" : "Informed Consent as a Litigation Strategy in the Field of Aesthetic Surgery: An Analysis Based on Court Precedents", "type" : "article-journal", "volume" : "43" }, "uris" : [ "http://www.mendeley.com/documents/?uuid=cf125526-9a7f-4e09-ad53-1a810c5415fc" ] } ], "mendeley" : { "formattedCitation" : "[46]", "plainTextFormattedCitation" : "[46]", "previouslyFormattedCitation" : "[48]" }, "properties" : {  }, "schema" : "https://github.com/citation-style-language/schema/raw/master/csl-citation.json" }</w:instrText>
            </w:r>
            <w:r w:rsidR="00AF281C">
              <w:fldChar w:fldCharType="separate"/>
            </w:r>
            <w:r w:rsidR="001A0E51" w:rsidRPr="001A0E51">
              <w:rPr>
                <w:b w:val="0"/>
                <w:noProof/>
              </w:rPr>
              <w:t>[46]</w:t>
            </w:r>
            <w:r w:rsidR="00AF281C">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2016</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presentation of court proceedings</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Radosa</w:t>
            </w:r>
            <w:proofErr w:type="spellEnd"/>
            <w:r w:rsidR="00AF281C">
              <w:fldChar w:fldCharType="begin" w:fldLock="1"/>
            </w:r>
            <w:r w:rsidR="001A0E51">
              <w:instrText>ADDIN CSL_CITATION { "citationItems" : [ { "id" : "ITEM-1", "itemData" : { "DOI" : "http://dx.doi.org/10.1055/s-0041-110396", "ISSN" : "0016-5751", "abstract" : "Introduction: The aim of this study was to assess whether the\npreoperative decision-making process might influence treatment success\nin premenopausal women undergoing hysterectomy for benign uterine\npathologies Materials and Methods: All premenopausal women treated with\nhysterectomy for benign uterine pathologies between April 2011 and June\n2013 at a tertiary university center were enrolled in this prospective\nobservational cohort study. Five parameters of the preoperative\ndecision-making process were assessed upon their correlation with\npostoperative quality of life, sexual function and patients\nsatisfaction. These outcome measures were assessed for the pre- and\npostoperative (six months after surgery) status using two validated\nquestionnaires (EQ-5D and female sexual function index (FSFI). Patients\nsatisfaction with the postoperative outcome was assessed with a\nself-developed questionnaire. Results: 255 of 402 (63%) patients\ncompleted the study. A correlation between the co-variables interval\nbetween first counseling and decision to surgery, subjectively perceived\nquality of the preoperative counseling and certainty in the decision for\nthe intervention and postoperative outcomes were found. The co-variables\nperson mainly responsible for election of hysterectomy mode and\ndiscussion of decision for surgery with others showed no influence on\npostoperative patients-reported outcomes. Conclusion: We found a\ncorrelation between certain parameters of the preoperative\ndecision-making process and postoperative patient-reported sexual\nfunction, quality of life and patients satisfaction in premenopausal\nwomen undergoing hysterectomy for benign uterine pathologies. An\noptimization of these factors could contribute to an improvement in\ntreatment outcomes.", "author" : [ { "dropping-particle" : "", "family" : "Radosa", "given" : "J C", "non-dropping-particle" : "", "parse-names" : false, "suffix" : "" }, { "dropping-particle" : "", "family" : "Radosa", "given" : "C G", "non-dropping-particle" : "", "parse-names" : false, "suffix" : "" }, { "dropping-particle" : "", "family" : "Kastl", "given" : "C", "non-dropping-particle" : "", "parse-names" : false, "suffix" : "" }, { "dropping-particle" : "", "family" : "Mavrova", "given" : "R", "non-dropping-particle" : "", "parse-names" : false, "suffix" : "" }, { "dropping-particle" : "", "family" : "Gabriel", "given" : "L", "non-dropping-particle" : "", "parse-names" : false, "suffix" : "" }, { "dropping-particle" : "", "family" : "Graeber", "given" : "S", "non-dropping-particle" : "", "parse-names" : false, "suffix" : "" }, { "dropping-particle" : "", "family" : "Wagenpfeil", "given" : "G", "non-dropping-particle" : "", "parse-names" : false, "suffix" : "" }, { "dropping-particle" : "", "family" : "Baum", "given" : "S", "non-dropping-particle" : "", "parse-names" : false, "suffix" : "" }, { "dropping-particle" : "", "family" : "Hamza", "given" : "A", "non-dropping-particle" : "", "parse-names" : false, "suffix" : "" }, { "dropping-particle" : "", "family" : "Joukhadar", "given" : "R", "non-dropping-particle" : "", "parse-names" : false, "suffix" : "" }, { "dropping-particle" : "", "family" : "Juhasz-Boess", "given" : "I", "non-dropping-particle" : "", "parse-names" : false, "suffix" : "" }, { "dropping-particle" : "", "family" : "Heimes", "given" : "A -S.", "non-dropping-particle" : "", "parse-names" : false, "suffix" : "" }, { "dropping-particle" : "", "family" : "Meyberg-Solomayer", "given" : "G", "non-dropping-particle" : "", "parse-names" : false, "suffix" : "" }, { "dropping-particle" : "", "family" : "Solomayer", "given" : "E -F.", "non-dropping-particle" : "", "parse-names" : false, "suffix" : "" }, { "dropping-particle" : "", "family" : "Radosa", "given" : "M P", "non-dropping-particle" : "", "parse-names" : false, "suffix" : "" }, { "dropping-particle" : "", "family" : "J.C.", "given" : "Radosa", "non-dropping-particle" : "", "parse-names" : false, "suffix" : "" }, { "dropping-particle" : "", "family" : "C.G.", "given" : "Radosa", "non-dropping-particle" : "", "parse-names" : false, "suffix" : "" }, { "dropping-particle" : "", "family" : "C.", "given" : "Kastl", "non-dropping-particle" : "", "parse-names" : false, "suffix" : "" }, { "dropping-particle" : "", "family" : "R.", "given" : "Mavrova", "non-dropping-particle" : "", "parse-names" : false, "suffix" : "" }, { "dropping-particle" : "", "family" : "L.", "given" : "Gabriel", "non-dropping-particle" : "", "parse-names" : false, "suffix" : "" }, { "dropping-particle" : "", "family" : "S.", "given" : "Graber", "non-dropping-particle" : "", "parse-names" : false, "suffix" : "" }, { "dropping-particle" : "", "family" : "G.", "given" : "Wagenpfeil", "non-dropping-particle" : "", "parse-names" : false, "suffix" : "" }, { "dropping-particle" : "", "family" : "S.", "given" : "Baum", "non-dropping-particle" : "", "parse-names" : false, "suffix" : "" }, { "dropping-particle" : "", "family" : "A.", "given" : "Hamza", "non-dropping-particle" : "", "parse-names" : false, "suffix" : "" }, { "dropping-particle" : "", "family" : "R.", "given" : "Joukhadar", "non-dropping-particle" : "", "parse-names" : false, "suffix" : "" }, { "dropping-particle" : "", "family" : "I.", "given" : "Juhasz-Boss", "non-dropping-particle" : "", "parse-names" : false, "suffix" : "" }, { "dropping-particle" : "", "family" : "A.-S.", "given" : "Heimes", "non-dropping-particle" : "", "parse-names" : false, "suffix" : "" }, { "dropping-particle" : "", "family" : "G.", "given" : "Meyberg-Solomayer", "non-dropping-particle" : "", "parse-names" : false, "suffix" : "" }, { "dropping-particle" : "", "family" : "E.-F.", "given" : "Solomayer", "non-dropping-particle" : "", "parse-names" : false, "suffix" : "" }, { "dropping-particle" : "", "family" : "Radosa", "given" : "J C", "non-dropping-particle" : "", "parse-names" : false, "suffix" : "" }, { "dropping-particle" : "", "family" : "Radosa", "given" : "C G", "non-dropping-particle" : "", "parse-names" : false, "suffix" : "" }, { "dropping-particle" : "", "family" : "Kastl", "given" : "C", "non-dropping-particle" : "", "parse-names" : false, "suffix" : "" }, { "dropping-particle" : "", "family" : "Mavrova", "given" : "R", "non-dropping-particle" : "", "parse-names" : false, "suffix" : "" }, { "dropping-particle" : "", "family" : "Gabriel", "given" : "L", "non-dropping-particle" : "", "parse-names" : false, "suffix" : "" }, { "dropping-particle" : "", "family" : "Graeber", "given" : "S", "non-dropping-particle" : "", "parse-names" : false, "suffix" : "" }, { "dropping-particle" : "", "family" : "Wagenpfeil", "given" : "G", "non-dropping-particle" : "", "parse-names" : false, "suffix" : "" }, { "dropping-particle" : "", "family" : "Baum", "given" : "S", "non-dropping-particle" : "", "parse-names" : false, "suffix" : "" }, { "dropping-particle" : "", "family" : "Hamza", "given" : "A", "non-dropping-particle" : "", "parse-names" : false, "suffix" : "" }, { "dropping-particle" : "", "family" : "Joukhadar", "given" : "R", "non-dropping-particle" : "", "parse-names" : false, "suffix" : "" }, { "dropping-particle" : "", "family" : "Juhasz-Boess", "given" : "I", "non-dropping-particle" : "", "parse-names" : false, "suffix" : "" }, { "dropping-particle" : "", "family" : "Heimes", "given" : "A -S.", "non-dropping-particle" : "", "parse-names" : false, "suffix" : "" }, { "dropping-particle" : "", "family" : "Meyberg-Solomayer", "given" : "G", "non-dropping-particle" : "", "parse-names" : false, "suffix" : "" }, { "dropping-particle" : "", "family" : "Solomayer", "given" : "E -F.", "non-dropping-particle" : "", "parse-names" : false, "suffix" : "" }, { "dropping-particle" : "", "family" : "Radosa", "given" : "M P", "non-dropping-particle" : "", "parse-names" : false, "suffix" : "" }, { "dropping-particle" : "", "family" : "J.C.", "given" : "Radosa", "non-dropping-particle" : "", "parse-names" : false, "suffix" : "" }, { "dropping-particle" : "", "family" : "C.G.", "given" : "Radosa", "non-dropping-particle" : "", "parse-names" : false, "suffix" : "" }, { "dropping-particle" : "", "family" : "C.", "given" : "Kastl", "non-dropping-particle" : "", "parse-names" : false, "suffix" : "" }, { "dropping-particle" : "", "family" : "R.", "given" : "Mavrova", "non-dropping-particle" : "", "parse-names" : false, "suffix" : "" }, { "dropping-particle" : "", "family" : "L.", "given" : "Gabriel", "non-dropping-particle" : "", "parse-names" : false, "suffix" : "" }, { "dropping-particle" : "", "family" : "S.", "given" : "Graber", "non-dropping-particle" : "", "parse-names" : false, "suffix" : "" }, { "dropping-particle" : "", "family" : "G.", "given" : "Wagenpfeil", "non-dropping-particle" : "", "parse-names" : false, "suffix" : "" }, { "dropping-particle" : "", "family" : "S.", "given" : "Baum", "non-dropping-particle" : "", "parse-names" : false, "suffix" : "" }, { "dropping-particle" : "", "family" : "A.", "given" : "Hamza", "non-dropping-particle" : "", "parse-names" : false, "suffix" : "" }, { "dropping-particle" : "", "family" : "R.", "given" : "Joukhadar", "non-dropping-particle" : "", "parse-names" : false, "suffix" : "" }, { "dropping-particle" : "", "family" : "I.", "given" : "Juhasz-Boss", "non-dropping-particle" : "", "parse-names" : false, "suffix" : "" }, { "dropping-particle" : "", "family" : "A.-S.", "given" : "Heimes", "non-dropping-particle" : "", "parse-names" : false, "suffix" : "" }, { "dropping-particle" : "", "family" : "G.", "given" : "Meyberg-Solomayer", "non-dropping-particle" : "", "parse-names" : false, "suffix" : "" }, { "dropping-particle" : "", "family" : "E.-F.", "given" : "Solomayer", "non-dropping-particle" : "", "parse-names" : false, "suffix" : "" } ], "container-title" : "Geburtshilfe und Frauenheilkunde", "id" : "ITEM-1", "issue" : "4", "issued" : { "date-parts" : [ [ "2016", "4" ] ] }, "page" : "383-389", "publisher" : "Georg Thieme Verlag (E-mail: kunden.service@thieme.de)", "publisher-place" : "J.C. Radosa, Universitatsfrauenklinik fur Gynakologie, Geburtshilfe und Reproduktionsmedizin, Universitatsklinikum des Saarlandes, Kirrbergerstrase 100, Homburg 66421, Germany. E-mail: Julia.radosa@uks.eu", "title" : "Influence of the Preoperative Decision-Making Process on the Postoperative Outcome after Hysterectomy for Benign Uterine Pathologies", "type" : "article-journal", "volume" : "76" }, "uris" : [ "http://www.mendeley.com/documents/?uuid=f1c2b9ee-a576-4c6c-b7b5-86412dd343d2" ] } ], "mendeley" : { "formattedCitation" : "[47]", "plainTextFormattedCitation" : "[47]", "previouslyFormattedCitation" : "[49]" }, "properties" : {  }, "schema" : "https://github.com/citation-style-language/schema/raw/master/csl-citation.json" }</w:instrText>
            </w:r>
            <w:r w:rsidR="00AF281C">
              <w:fldChar w:fldCharType="separate"/>
            </w:r>
            <w:r w:rsidR="001A0E51" w:rsidRPr="001A0E51">
              <w:rPr>
                <w:b w:val="0"/>
                <w:noProof/>
              </w:rPr>
              <w:t>[47]</w:t>
            </w:r>
            <w:r w:rsidR="00AF281C">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2016</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proofErr w:type="spellStart"/>
            <w:r w:rsidRPr="009F361D">
              <w:t>Sarela</w:t>
            </w:r>
            <w:proofErr w:type="spellEnd"/>
            <w:r w:rsidR="00AF281C">
              <w:fldChar w:fldCharType="begin" w:fldLock="1"/>
            </w:r>
            <w:r w:rsidR="001A0E51">
              <w:instrText>ADDIN CSL_CITATION { "citationItems" : [ { "id" : "ITEM-1", "itemData" : { "DOI" : "10.1007/s12262-014-1103-9", "ISSN" : "0972-2068", "abstract" : "Decision-making is a critical aspect of good surgical care, and this principle is particularly important in bariatric surgery. Adequate communication of information to patients is essential in order to facilitate optimal uptake of bariatric surgery and choice of the most suitable procedure. This article reviews the most relevant advances in understanding of long-term efficacy associated with gastric banding, gastric bypass and sleeve gastrectomy.", "author" : [ { "dropping-particle" : "", "family" : "Sarela", "given" : "Abeezar", "non-dropping-particle" : "", "parse-names" : false, "suffix" : "" } ], "container-title" : "Indian Journal of Surgery", "id" : "ITEM-1", "issue" : "6", "issued" : { "date-parts" : [ [ "2014", "12" ] ] }, "note" : "Accession Number: 103876325. Language: English. Entry Date: 20150128. Revision Date: 20150710. Publication Type: Journal Article; pictorial; research. Journal Subset: Asia; Biomedical; Editorial Board Reviewed; Expert Peer Reviewed; Peer Reviewed. Special Interest: Perioperative Care. NLM UID: 0373026.", "page" : "467-473", "publisher" : "Springer Science &amp; Business Media B.V.", "publisher-place" : ", &lt;Blank&gt;", "title" : "Informed Decision-Making for Bariatric Surgery: Benefits, Risks, Uncertainties and Choices.", "type" : "article-journal", "volume" : "76" }, "uris" : [ "http://www.mendeley.com/documents/?uuid=3fb0c002-8b6a-4133-a559-c8ba481bc371" ] } ], "mendeley" : { "formattedCitation" : "[48]", "plainTextFormattedCitation" : "[48]", "previouslyFormattedCitation" : "[50]" }, "properties" : {  }, "schema" : "https://github.com/citation-style-language/schema/raw/master/csl-citation.json" }</w:instrText>
            </w:r>
            <w:r w:rsidR="00AF281C">
              <w:fldChar w:fldCharType="separate"/>
            </w:r>
            <w:r w:rsidR="001A0E51" w:rsidRPr="001A0E51">
              <w:rPr>
                <w:b w:val="0"/>
                <w:noProof/>
              </w:rPr>
              <w:t>[48]</w:t>
            </w:r>
            <w:r w:rsidR="00AF281C">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2014</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Literature review</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Saw</w:t>
            </w:r>
            <w:r w:rsidR="00AF281C">
              <w:fldChar w:fldCharType="begin" w:fldLock="1"/>
            </w:r>
            <w:r w:rsidR="001A0E51">
              <w:instrText>ADDIN CSL_CITATION { "citationItems" : [ { "id" : "ITEM-1", "itemData" : { "ISSN" : "0141-0768", "abstract" : "The ability of patients to understand and recall information given prior to obtaining written consent was assessed in 55 patients who were due to undergo the operation of transurethral resection of prostate. The patients were also asked their opinion on informed consent. Most patients knew the position of the prostate and the purpose of the operation. Some aspects of the postoperative management and complications were less well remembered. In particular, 18% of the patients could not remember the possibility of retrograde ejaculation despite efforts to emphasize this. Of the patients who returned their questionnaires, 41% did not mind what happened to them provided they were made better; 54% trusted their doctor to do the right thing and did not think detailed explanation was important; 62% felt that consent forms are to protect the doctor's right; still most patients felt that consent forms were necessary. Sub-groups comparison showed no relationship between patients' attitude and their ability to recall information.", "author" : [ { "dropping-particle" : "", "family" : "Saw", "given" : "K C", "non-dropping-particle" : "", "parse-names" : false, "suffix" : "" }, { "dropping-particle" : "", "family" : "Wood", "given" : "A M", "non-dropping-particle" : "", "parse-names" : false, "suffix" : "" }, { "dropping-particle" : "", "family" : "Murphy", "given" : "K", "non-dropping-particle" : "", "parse-names" : false, "suffix" : "" }, { "dropping-particle" : "", "family" : "Parry", "given" : "J R", "non-dropping-particle" : "", "parse-names" : false, "suffix" : "" }, { "dropping-particle" : "", "family" : "Hartfall", "given" : "W G", "non-dropping-particle" : "", "parse-names" : false, "suffix" : "" } ], "container-title" : "Journal of the Royal Society of Medicine", "id" : "ITEM-1", "issue" : "3", "issued" : { "date-parts" : [ [ "1994" ] ] }, "page" : "143-144", "publisher-place" : "ENGLAND", "title" : "Informed consent: an evaluation of patients' understanding and opinion (with respect to the operation of transurethral resection of prostate).", "type" : "article-journal", "volume" : "87" }, "uris" : [ "http://www.mendeley.com/documents/?uuid=8d3d4966-bd9d-463f-980e-d4728c38c452" ] } ], "mendeley" : { "formattedCitation" : "[49]", "plainTextFormattedCitation" : "[49]", "previouslyFormattedCitation" : "[51]" }, "properties" : {  }, "schema" : "https://github.com/citation-style-language/schema/raw/master/csl-citation.json" }</w:instrText>
            </w:r>
            <w:r w:rsidR="00AF281C">
              <w:fldChar w:fldCharType="separate"/>
            </w:r>
            <w:r w:rsidR="001A0E51" w:rsidRPr="001A0E51">
              <w:rPr>
                <w:b w:val="0"/>
                <w:noProof/>
              </w:rPr>
              <w:t>[49]</w:t>
            </w:r>
            <w:r w:rsidR="00AF281C">
              <w:fldChar w:fldCharType="end"/>
            </w:r>
          </w:p>
        </w:tc>
        <w:tc>
          <w:tcPr>
            <w:tcW w:w="0" w:type="auto"/>
            <w:hideMark/>
          </w:tcPr>
          <w:p w:rsidR="009F361D" w:rsidRPr="009F361D" w:rsidRDefault="009F361D" w:rsidP="001A0E51">
            <w:pPr>
              <w:cnfStyle w:val="000000100000" w:firstRow="0" w:lastRow="0" w:firstColumn="0" w:lastColumn="0" w:oddVBand="0" w:evenVBand="0" w:oddHBand="1" w:evenHBand="0" w:firstRowFirstColumn="0" w:firstRowLastColumn="0" w:lastRowFirstColumn="0" w:lastRowLastColumn="0"/>
            </w:pPr>
            <w:r w:rsidRPr="009F361D">
              <w:t>1994</w:t>
            </w:r>
          </w:p>
        </w:tc>
        <w:tc>
          <w:tcPr>
            <w:tcW w:w="0" w:type="auto"/>
          </w:tcPr>
          <w:p w:rsidR="009F361D"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hideMark/>
          </w:tcPr>
          <w:p w:rsidR="009F361D" w:rsidRPr="009F361D" w:rsidRDefault="009F361D">
            <w:r w:rsidRPr="009F361D">
              <w:t>Scanlan</w:t>
            </w:r>
            <w:r w:rsidR="00AF281C">
              <w:fldChar w:fldCharType="begin" w:fldLock="1"/>
            </w:r>
            <w:r w:rsidR="001A0E51">
              <w:instrText>ADDIN CSL_CITATION { "citationItems" : [ { "id" : "ITEM-1", "itemData" : { "ISBN" : "0886-3350", "ISSN" : "0886-3350", "abstract" : "PURPOSE: To determine patients' understanding and opinions about the usefulness of the informed consent (IC) document for cataract surgery and evaluate the deterioration in the effectiveness of verbal and written IC over time., SETTING: Academic tertiary care center., METHODS: Multiple-choice questionnaires addressing specific information about cataract surgery were distributed to patients. The questionnaires covered topics such as treatment, risk, and outcome probabilities (assessed preoperatively and postoperatively); terminology commonly used in IC; and patients' opinions about IC. Scores were calculated and compared using paired and unpaired t tests., RESULTS: Twenty-six patients thought that their legal autonomy would be waived by signing a consent form. Patients who took part in a standardized discussion of IC before testing scored 73.4% versus 23.4% in a control group who received no IC counseling (P&lt;.001). Patient recall of outcome probabilities significantly decreased between preoperative and postoperative testing (61.2% to 44.0%) when IC was given verbally but improved to 75.0% when patients were given written information to take home., CONCLUSIONS: Patients about to consent to cataract surgery had a reasonable grasp of basic terminology. A standardized IC discussion was effective in educating patients. Patients considered IC to be important and expected all pertinent information to be communicated. Patient recall of outcome probabilities was poorer than that of nonnumeric facts; however, memory decay may be slowed by providing supporting take-home literature.", "author" : [ { "dropping-particle" : "", "family" : "Scanlan", "given" : "Daniel", "non-dropping-particle" : "", "parse-names" : false, "suffix" : "" }, { "dropping-particle" : "", "family" : "Siddiqui", "given" : "Farhan", "non-dropping-particle" : "", "parse-names" : false, "suffix" : "" }, { "dropping-particle" : "", "family" : "Perry", "given" : "Gail", "non-dropping-particle" : "", "parse-names" : false, "suffix" : "" }, { "dropping-particle" : "", "family" : "Hutnik", "given" : "Cindy M L", "non-dropping-particle" : "", "parse-names" : false, "suffix" : "" }, { "dropping-particle" : "", "family" : "D.", "given" : "Scanlan", "non-dropping-particle" : "", "parse-names" : false, "suffix" : "" }, { "dropping-particle" : "", "family" : "F.", "given" : "Siddiqui", "non-dropping-particle" : "", "parse-names" : false, "suffix" : "" }, { "dropping-particle" : "", "family" : "G.", "given" : "Perry", "non-dropping-particle" : "", "parse-names" : false, "suffix" : "" }, { "dropping-particle" : "", "family" : "Scanlan", "given" : "Daniel", "non-dropping-particle" : "", "parse-names" : false, "suffix" : "" }, { "dropping-particle" : "", "family" : "Siddiqui", "given" : "Farhan", "non-dropping-particle" : "", "parse-names" : false, "suffix" : "" }, { "dropping-particle" : "", "family" : "Perry", "given" : "Gail", "non-dropping-particle" : "", "parse-names" : false, "suffix" : "" }, { "dropping-particle" : "", "family" : "Hutnik", "given" : "Cindy M L", "non-dropping-particle" : "", "parse-names" : false, "suffix" : "" }, { "dropping-particle" : "", "family" : "D.", "given" : "Scanlan", "non-dropping-particle" : "", "parse-names" : false, "suffix" : "" }, { "dropping-particle" : "", "family" : "F.", "given" : "Siddiqui", "non-dropping-particle" : "", "parse-names" : false, "suffix" : "" }, { "dropping-particle" : "", "family" : "G.", "given" : "Perry", "non-dropping-particle" : "", "parse-names" : false, "suffix" : "" }, { "dropping-particle" : "", "family" : "Scanlan", "given" : "Daniel", "non-dropping-particle" : "", "parse-names" : false, "suffix" : "" }, { "dropping-particle" : "", "family" : "Siddiqui", "given" : "Farhan", "non-dropping-particle" : "", "parse-names" : false, "suffix" : "" }, { "dropping-particle" : "", "family" : "Perry", "given" : "Gail", "non-dropping-particle" : "", "parse-names" : false, "suffix" : "" }, { "dropping-particle" : "", "family" : "Hutnik", "given" : "Cindy M L", "non-dropping-particle" : "", "parse-names" : false, "suffix" : "" } ], "container-title" : "Journal of cataract and refractive surgery", "id" : "ITEM-1", "issue" : "10", "issued" : { "date-parts" : [ [ "2003" ] ] }, "page" : "1904-1912", "publisher" : "Elsevier Inc. (360 Park Avenue South, New York NY 10010, United States)", "publisher-place" : "C.M.L. Hutnik, Ivey Eye Institute, St. Joseph's Health Care London, Eye Clinic, 268 Grosvenor Street, London, Ont. N6A 4V2, Canada", "title" : "Informed consent for cataract surgery: what patients do and do not understand.", "type" : "article-journal", "volume" : "29" }, "uris" : [ "http://www.mendeley.com/documents/?uuid=f679306d-9bdf-45b9-a96a-5091f3481bf8" ] } ], "mendeley" : { "formattedCitation" : "[50]", "plainTextFormattedCitation" : "[50]", "previouslyFormattedCitation" : "[52]" }, "properties" : {  }, "schema" : "https://github.com/citation-style-language/schema/raw/master/csl-citation.json" }</w:instrText>
            </w:r>
            <w:r w:rsidR="00AF281C">
              <w:fldChar w:fldCharType="separate"/>
            </w:r>
            <w:r w:rsidR="001A0E51" w:rsidRPr="001A0E51">
              <w:rPr>
                <w:b w:val="0"/>
                <w:noProof/>
              </w:rPr>
              <w:t>[50]</w:t>
            </w:r>
            <w:r w:rsidR="00AF281C">
              <w:fldChar w:fldCharType="end"/>
            </w:r>
          </w:p>
        </w:tc>
        <w:tc>
          <w:tcPr>
            <w:tcW w:w="0" w:type="auto"/>
            <w:hideMark/>
          </w:tcPr>
          <w:p w:rsidR="009F361D" w:rsidRPr="009F361D" w:rsidRDefault="009F361D" w:rsidP="001A0E51">
            <w:pPr>
              <w:cnfStyle w:val="000000000000" w:firstRow="0" w:lastRow="0" w:firstColumn="0" w:lastColumn="0" w:oddVBand="0" w:evenVBand="0" w:oddHBand="0" w:evenHBand="0" w:firstRowFirstColumn="0" w:firstRowLastColumn="0" w:lastRowFirstColumn="0" w:lastRowLastColumn="0"/>
            </w:pPr>
            <w:r w:rsidRPr="009F361D">
              <w:t>2003</w:t>
            </w:r>
          </w:p>
        </w:tc>
        <w:tc>
          <w:tcPr>
            <w:tcW w:w="0" w:type="auto"/>
          </w:tcPr>
          <w:p w:rsidR="009F361D"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tcPr>
          <w:p w:rsidR="00C6576E" w:rsidRDefault="00C6576E">
            <w:proofErr w:type="spellStart"/>
            <w:r>
              <w:t>Sepucha</w:t>
            </w:r>
            <w:proofErr w:type="spellEnd"/>
            <w:r>
              <w:fldChar w:fldCharType="begin" w:fldLock="1"/>
            </w:r>
            <w:r w:rsidR="001A0E51">
              <w:instrText>ADDIN CSL_CITATION { "citationItems" : [ { "id" : "ITEM-1", "itemData" : { "DOI" : "10.1177/0272989X10379647", "ISSN" : "1552-681X", "abstract" : "BACKGROUND: An important part of delivering high-quality, patient-centered care is making sure patients are informed about decisions regarding their health care. The objective was to examine whether patients' perceptions about how informed they were about common medical decisions are related to their ability to answer various knowledge questions., METHODS: A cross-sectional survey was conducted November 2006 to May 2007 of a national sample of US adults identified by random-digit dialing. Participants were 2575 English-speaking US adults aged 40 and older who had made 1 of 9 medication, cancer screening, or elective surgery decisions within the previous 2 years. Participants rated how informed they felt on a scale of 0 (not at all informed) to 10 (extremely well-informed), answered decision-specific knowledge questions, and completed standard demographic questions., RESULTS: Overall, 36% felt extremely well informed (10), 30% felt well informed (8-9), and 33% felt not at all to somewhat informed (0-7). Multivariate logistic regression analyses showed no overall relationship between knowledge scores and perceptions of being extremely well informed (odds ratio [OR] = 0.94, 95% confidence interval [CI] 0.63-1.42, P = 0.78). Three patterns emerged for decision types: a negative relationship for cancer screening decisions (OR = 0.58, CI 0.33-1.02, P = 0.06), no relationship for medication decisions (OR = 0.99, CI 0.54-1.83, P = 0.98), and a positive relationship for surgery decisions (OR = 3.07, 95% CI 0.90-10.54, P = 0.07). Trust in the doctor was associated with feeling extremely well-informed for all 3 types of decisions. Lower education and lower income were also associated with feeling extremely well informed for medication and screening decisions. Retrospective survey data are subject to recall bias, and participants may have had different perspectives or more factual knowledge closer to the time of the decision., CONCLUSIONS: Patients facing common medical decisions are not able to accurately assess how well informed they are. Clinicians need to be proactive in providing adequate information to patients and testing patients' understanding to ensure informed decisions.", "author" : [ { "dropping-particle" : "", "family" : "Sepucha", "given" : "Karen R", "non-dropping-particle" : "", "parse-names" : false, "suffix" : "" }, { "dropping-particle" : "", "family" : "Fagerlin", "given" : "Angela", "non-dropping-particle" : "", "parse-names" : false, "suffix" : "" }, { "dropping-particle" : "", "family" : "Couper", "given" : "Mick P", "non-dropping-particle" : "", "parse-names" : false, "suffix" : "" }, { "dropping-particle" : "", "family" : "Levin", "given" : "Carrie A", "non-dropping-particle" : "", "parse-names" : false, "suffix" : "" }, { "dropping-particle" : "", "family" : "Singer", "given" : "Eleanor", "non-dropping-particle" : "", "parse-names" : false, "suffix" : "" }, { "dropping-particle" : "", "family" : "Zikmund-Fisher", "given" : "Brian J", "non-dropping-particle" : "", "parse-names" : false, "suffix" : "" } ], "container-title" : "Medical decision making : an international journal of the Society for Medical Decision Making", "id" : "ITEM-1", "issue" : "5 Suppl", "issued" : { "date-parts" : [ [ "2010" ] ] }, "page" : "77S-84S", "title" : "How does feeling informed relate to being informed? The DECISIONS survey.", "type" : "article-journal", "volume" : "30" }, "uris" : [ "http://www.mendeley.com/documents/?uuid=5b7e028a-b792-3bbc-aba3-775c1183426b" ] } ], "mendeley" : { "formattedCitation" : "[51]", "plainTextFormattedCitation" : "[51]", "previouslyFormattedCitation" : "[54]" }, "properties" : {  }, "schema" : "https://github.com/citation-style-language/schema/raw/master/csl-citation.json" }</w:instrText>
            </w:r>
            <w:r>
              <w:fldChar w:fldCharType="separate"/>
            </w:r>
            <w:r w:rsidR="001A0E51" w:rsidRPr="001A0E51">
              <w:rPr>
                <w:b w:val="0"/>
                <w:noProof/>
              </w:rPr>
              <w:t>[51]</w:t>
            </w:r>
            <w:r>
              <w:fldChar w:fldCharType="end"/>
            </w:r>
          </w:p>
        </w:tc>
        <w:tc>
          <w:tcPr>
            <w:tcW w:w="0" w:type="auto"/>
          </w:tcPr>
          <w:p w:rsidR="00C6576E" w:rsidRDefault="00C6576E" w:rsidP="001A0E51">
            <w:pPr>
              <w:cnfStyle w:val="000000100000" w:firstRow="0" w:lastRow="0" w:firstColumn="0" w:lastColumn="0" w:oddVBand="0" w:evenVBand="0" w:oddHBand="1" w:evenHBand="0" w:firstRowFirstColumn="0" w:firstRowLastColumn="0" w:lastRowFirstColumn="0" w:lastRowLastColumn="0"/>
            </w:pPr>
            <w:r>
              <w:t>2010</w:t>
            </w:r>
          </w:p>
        </w:tc>
        <w:tc>
          <w:tcPr>
            <w:tcW w:w="0" w:type="auto"/>
          </w:tcPr>
          <w:p w:rsidR="00C6576E"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6B167F"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tcPr>
          <w:p w:rsidR="006B167F" w:rsidRDefault="006B167F">
            <w:r>
              <w:t>Shannon</w:t>
            </w:r>
            <w:r>
              <w:fldChar w:fldCharType="begin" w:fldLock="1"/>
            </w:r>
            <w:r w:rsidR="001A0E51">
              <w:instrText>ADDIN CSL_CITATION { "citationItems" : [ { "id" : "ITEM-1", "itemData" : { "ISSN" : "1742-6456", "author" : [ { "dropping-particle" : "", "family" : "Shannon", "given" : "H", "non-dropping-particle" : "", "parse-names" : false, "suffix" : "" }, { "dropping-particle" : "", "family" : "Scott", "given" : "T", "non-dropping-particle" : "", "parse-names" : false, "suffix" : "" } ], "container-title" : "British Journal of Anaesthetic &amp; Recovery Nursing", "id" : "ITEM-1", "issue" : "3", "issued" : { "date-parts" : [ [ "2008", "9" ] ] }, "note" : "Accession Number: 105610370. Language: English. Entry Date: 20090327. Revision Date: 20150711. Publication Type: Journal Article; research; tables/charts. Journal Subset: Europe; Nursing; UK &amp;amp; Ireland. Special Interest: Perioperative Care. NLM UID: 101211694.", "page" : "55-65", "publisher" : "Cambridge University Press", "publisher-place" : "Clinical Risk Manager, Risk Management Department, Health and Care Centre, 39 Regent Street, Newtownards, Co Down, Northern Ireland, UK. E-mail: heather.shannon@setrust.hscni.net", "title" : "Patients' perceptions of informed consent for surgical procedures in Northern Ireland: a retrospective survey.", "type" : "article-journal", "volume" : "9" }, "uris" : [ "http://www.mendeley.com/documents/?uuid=921f1aaf-9bbe-4de9-a54f-ee260ee0fbf9" ] } ], "mendeley" : { "formattedCitation" : "[52]", "plainTextFormattedCitation" : "[52]", "previouslyFormattedCitation" : "[55]" }, "properties" : {  }, "schema" : "https://github.com/citation-style-language/schema/raw/master/csl-citation.json" }</w:instrText>
            </w:r>
            <w:r>
              <w:fldChar w:fldCharType="separate"/>
            </w:r>
            <w:r w:rsidR="001A0E51" w:rsidRPr="001A0E51">
              <w:rPr>
                <w:b w:val="0"/>
                <w:noProof/>
              </w:rPr>
              <w:t>[52]</w:t>
            </w:r>
            <w:r>
              <w:fldChar w:fldCharType="end"/>
            </w:r>
          </w:p>
        </w:tc>
        <w:tc>
          <w:tcPr>
            <w:tcW w:w="0" w:type="auto"/>
          </w:tcPr>
          <w:p w:rsidR="006B167F" w:rsidRDefault="006B167F" w:rsidP="001A0E51">
            <w:pPr>
              <w:cnfStyle w:val="000000000000" w:firstRow="0" w:lastRow="0" w:firstColumn="0" w:lastColumn="0" w:oddVBand="0" w:evenVBand="0" w:oddHBand="0" w:evenHBand="0" w:firstRowFirstColumn="0" w:firstRowLastColumn="0" w:lastRowFirstColumn="0" w:lastRowLastColumn="0"/>
            </w:pPr>
            <w:r>
              <w:t>2008</w:t>
            </w:r>
          </w:p>
        </w:tc>
        <w:tc>
          <w:tcPr>
            <w:tcW w:w="0" w:type="auto"/>
          </w:tcPr>
          <w:p w:rsidR="006B167F"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Quantitative study</w:t>
            </w:r>
          </w:p>
        </w:tc>
      </w:tr>
      <w:tr w:rsidR="006B167F"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tcPr>
          <w:p w:rsidR="006B167F" w:rsidRDefault="006B167F">
            <w:r w:rsidRPr="006B167F">
              <w:t>Srinivasan</w:t>
            </w:r>
            <w:r>
              <w:fldChar w:fldCharType="begin" w:fldLock="1"/>
            </w:r>
            <w:r w:rsidR="001A0E51">
              <w:instrText>ADDIN CSL_CITATION { "citationItems" : [ { "id" : "ITEM-1", "itemData" : { "ISSN" : "0035-8800", "abstract" : "OBJECTIVE: To examine medical students' communication skills and competence regarding informed consent during an objective structured clinical examination (OSCE)., METHOD: At the University of Toronto, 22 candidates wrote MCCQE part II as a prerequisite for medical licensure. The candidates' performance at one station involving informed consent was assessed using binary checklists and global ratings. Candidates were assessed for their clinical skills in approaching the problem, knowledge of subject matter, attitude towards the situation, and communication ability with the patient., RESULTS: Of the candidates, 90 per cent performed well and demonstrated their ability to effectively deal with the patient's physical concerns. Only 50 per cent performed relevant mental-status examinations; and 50 per cent of the candidates seemed to be biased and physician-centered. They were unable to acknowledge the associated psychological issues that might influence the patient's decision in the process of informed consent. Only a few expressed their concern and empathy, and were able to guide the patient in making an autonomous decision about surgical procedures., CONCLUSION: The OSCE seems to be an appropriate and effective means to evaluate clinical competence in psychiatry. The variation in candidates' performance, however, suggests a greater need to improve clinical skills, particularly those that are relevant to psychological considerations in obtaining informed consent and providing required information to patients. Thus, emphasis should be given in undergraduate teaching programs to addressing effective means of assessing patients' competency and their ability to give informed consent.", "author" : [ { "dropping-particle" : "", "family" : "Srinivasan", "given" : "J", "non-dropping-particle" : "", "parse-names" : false, "suffix" : "" } ], "container-title" : "Annals (Royal College of Physicians and Surgeons of Canada)", "id" : "ITEM-1", "issue" : "8", "issued" : { "date-parts" : [ [ "1999" ] ] }, "page" : "437-440", "title" : "Observing communication skills for informed consent: an examiner's experience.", "type" : "article-journal", "volume" : "32" }, "uris" : [ "http://www.mendeley.com/documents/?uuid=6809d8e4-574b-32c4-be85-a318a53870bf" ] } ], "mendeley" : { "formattedCitation" : "[53]", "plainTextFormattedCitation" : "[53]", "previouslyFormattedCitation" : "[56]" }, "properties" : {  }, "schema" : "https://github.com/citation-style-language/schema/raw/master/csl-citation.json" }</w:instrText>
            </w:r>
            <w:r>
              <w:fldChar w:fldCharType="separate"/>
            </w:r>
            <w:r w:rsidR="001A0E51" w:rsidRPr="001A0E51">
              <w:rPr>
                <w:b w:val="0"/>
                <w:noProof/>
              </w:rPr>
              <w:t>[53]</w:t>
            </w:r>
            <w:r>
              <w:fldChar w:fldCharType="end"/>
            </w:r>
            <w:r w:rsidRPr="006B167F">
              <w:tab/>
            </w:r>
          </w:p>
        </w:tc>
        <w:tc>
          <w:tcPr>
            <w:tcW w:w="0" w:type="auto"/>
          </w:tcPr>
          <w:p w:rsidR="006B167F" w:rsidRDefault="006B167F" w:rsidP="001A0E51">
            <w:pPr>
              <w:cnfStyle w:val="000000100000" w:firstRow="0" w:lastRow="0" w:firstColumn="0" w:lastColumn="0" w:oddVBand="0" w:evenVBand="0" w:oddHBand="1" w:evenHBand="0" w:firstRowFirstColumn="0" w:firstRowLastColumn="0" w:lastRowFirstColumn="0" w:lastRowLastColumn="0"/>
            </w:pPr>
            <w:r w:rsidRPr="006B167F">
              <w:t>1999</w:t>
            </w:r>
          </w:p>
        </w:tc>
        <w:tc>
          <w:tcPr>
            <w:tcW w:w="0" w:type="auto"/>
          </w:tcPr>
          <w:p w:rsidR="006B167F" w:rsidRPr="00CB2C70" w:rsidRDefault="001A0E51" w:rsidP="009F361D">
            <w:pPr>
              <w:cnfStyle w:val="000000100000" w:firstRow="0" w:lastRow="0" w:firstColumn="0" w:lastColumn="0" w:oddVBand="0" w:evenVBand="0" w:oddHBand="1" w:evenHBand="0" w:firstRowFirstColumn="0" w:firstRowLastColumn="0" w:lastRowFirstColumn="0" w:lastRowLastColumn="0"/>
              <w:rPr>
                <w:rFonts w:cstheme="minorHAnsi"/>
              </w:rPr>
            </w:pPr>
            <w:r>
              <w:t>Quantitative study</w:t>
            </w:r>
          </w:p>
        </w:tc>
      </w:tr>
      <w:tr w:rsidR="00C6576E"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tcPr>
          <w:p w:rsidR="00C6576E" w:rsidRPr="009F361D" w:rsidRDefault="00C6576E">
            <w:proofErr w:type="spellStart"/>
            <w:r>
              <w:t>Stanisic</w:t>
            </w:r>
            <w:proofErr w:type="spellEnd"/>
            <w:r>
              <w:fldChar w:fldCharType="begin" w:fldLock="1"/>
            </w:r>
            <w:r w:rsidR="001A0E51">
              <w:instrText>ADDIN CSL_CITATION { "citationItems" : [ { "id" : "ITEM-1", "itemData" : { "DOI" : "http://dx.doi.org/10.12659/MSM.890771", "ISSN" : "1234-1010", "abstract" : "Background: Endovascular treatment of internal carotid artery stenosis (ICAS) has gained popularity in recent years. Offering CAS, which is a controversial treatment in asymptomatic disease, may provoke patient distrust of the diagnosis and intervention benefit. The aim of this study was to prove that asymptomatic ICAS patients tend to show an emotional attitude to their illness, and therefore their decisions regarding carotid artery stenting are externally motivated and assessed emotionally. Material and Methods: This study was conducted by a questionnaire consisting of 18 half-open questions (obtained from 25 consecutive patients) in categories of self-image, attitude to illness, and decision-making regarding CAS. Descriptive analysis was performed. Results: Reaction: \"Nothing to worry about - every illness can be cured\" evidenced the rational attitude to the disease. Attitude towards oneself after receiving the unexpected information about the disease did not change. Most patients pursued a second opinion before the intervention. Most patients showed internal motivation (78.7%). Rational assessment of the decision on CAS relied on consulting and insights into the disease and the intervention-related risk compared to risk of \"doing nothing\" Conclusions: In decision-making about CAS by asymptomatic patients, the emotional attitude to disease and negative expectations pertaining to postoperative health lead to an internally-motivated and rationally assessed decision. At least 2 conversations with the patient should be scheduled. The primary purpose of the second visit should be dissipating any doubts and repeating the arguments for the intervention. Patients should be provided with an appropriate amount of information to reduce their fear of neurological complications and mental disturbances. Conversation should be concentrated on life-quality improvement instead of controversies about the intervention. \u00a9 Med Sci Monit, 2014.", "author" : [ { "dropping-particle" : "", "family" : "M.-G.", "given" : "Stanisic", "non-dropping-particle" : "", "parse-names" : false, "suffix" : "" } ], "container-title" : "Medical Science Monitor", "id" : "ITEM-1", "issued" : { "date-parts" : [ [ "2014" ] ] }, "page" : "1503-1509", "publisher" : "International Scientific Literature Inc. (E-mail: msi@medscimonit.com)", "publisher-place" : "M.-G. Stanisic, Department of General and Vascular Surgery, Poznan University of Medical Sciences, Poznan, Poland. E-mail: goranm@gazeta.pl", "title" : "Reasons underlying the consent to endovascular treatment, displayed by patients diagnosed with asymptomatic internal carotid artery stenosis", "type" : "article-journal", "volume" : "20" }, "uris" : [ "http://www.mendeley.com/documents/?uuid=44c58256-8399-4aaf-a989-e657e1b577e2" ] } ], "mendeley" : { "formattedCitation" : "[54]", "plainTextFormattedCitation" : "[54]", "previouslyFormattedCitation" : "[57]" }, "properties" : {  }, "schema" : "https://github.com/citation-style-language/schema/raw/master/csl-citation.json" }</w:instrText>
            </w:r>
            <w:r>
              <w:fldChar w:fldCharType="separate"/>
            </w:r>
            <w:r w:rsidR="001A0E51" w:rsidRPr="001A0E51">
              <w:rPr>
                <w:b w:val="0"/>
                <w:noProof/>
              </w:rPr>
              <w:t>[54]</w:t>
            </w:r>
            <w:r>
              <w:fldChar w:fldCharType="end"/>
            </w:r>
          </w:p>
        </w:tc>
        <w:tc>
          <w:tcPr>
            <w:tcW w:w="0" w:type="auto"/>
          </w:tcPr>
          <w:p w:rsidR="00C6576E" w:rsidRPr="009F361D" w:rsidRDefault="00C6576E" w:rsidP="001A0E51">
            <w:pPr>
              <w:cnfStyle w:val="000000000000" w:firstRow="0" w:lastRow="0" w:firstColumn="0" w:lastColumn="0" w:oddVBand="0" w:evenVBand="0" w:oddHBand="0" w:evenHBand="0" w:firstRowFirstColumn="0" w:firstRowLastColumn="0" w:lastRowFirstColumn="0" w:lastRowLastColumn="0"/>
            </w:pPr>
            <w:r>
              <w:t>2014</w:t>
            </w:r>
          </w:p>
        </w:tc>
        <w:tc>
          <w:tcPr>
            <w:tcW w:w="0" w:type="auto"/>
          </w:tcPr>
          <w:p w:rsidR="00C6576E" w:rsidRPr="00CB2C70" w:rsidRDefault="00CB2C70" w:rsidP="009F361D">
            <w:pPr>
              <w:cnfStyle w:val="000000000000" w:firstRow="0" w:lastRow="0" w:firstColumn="0" w:lastColumn="0" w:oddVBand="0" w:evenVBand="0" w:oddHBand="0" w:evenHBand="0" w:firstRowFirstColumn="0" w:firstRowLastColumn="0" w:lastRowFirstColumn="0" w:lastRowLastColumn="0"/>
              <w:rPr>
                <w:rFonts w:cstheme="minorHAnsi"/>
              </w:rPr>
            </w:pPr>
            <w:r w:rsidRPr="00CB2C70">
              <w:rPr>
                <w:rFonts w:cstheme="minorHAnsi"/>
              </w:rPr>
              <w:t>No qualitative analysis</w:t>
            </w:r>
          </w:p>
        </w:tc>
      </w:tr>
      <w:tr w:rsidR="00C6576E"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tcPr>
          <w:p w:rsidR="00C6576E" w:rsidRPr="009F361D" w:rsidRDefault="00C6576E">
            <w:r>
              <w:t>Tan</w:t>
            </w:r>
            <w:r>
              <w:fldChar w:fldCharType="begin" w:fldLock="1"/>
            </w:r>
            <w:r w:rsidR="001A0E51">
              <w:instrText>ADDIN CSL_CITATION { "citationItems" : [ { "id" : "ITEM-1", "itemData" : { "ISBN" : "1176-6336", "abstract" : "Purpose: To ascertain the level of information relating to specific risks desired by patients prior to cataract surgery. Setting: Dedicated cataract surgery pre-assessment clinics of 2 hospitals in South West Wales, UK. Methods: Consecutive patients (106) were recruited prospectively. Of these, 6 were formally excluded due to deafness or disorientation. Eligible patients (100) were asked a set of preliminary questions to determine their understanding of the nature of cataract, risk perception, and level of information felt necessary prior to giving consent. Those who desired further information were guided through a standardized questionnaire, which included an audio-visual presentation giving information relating to each potential surgical complication, allowing patients to rate them for relevance to their giving of informed consent. Results: Of the entire group of 100, 32 did not wish to know \"anything at all\" about risks and would prefer to leave decision making to their ophthalmologist; 22 were interested only in knowing their overall chance of visual improvement; and 46 welcomed a general discussion of possible complications, of whom 25 went onto enquire about specific complications. Of these 25, 18 wished to be informed of posterior capsular (PC) tearing, 17 of endophthalmitis, 16 each of dropped lens, retinal detachment and corneal clouding, and 15 of bleeding, sympathetic ophthalmia, and PC opacification. Conclusion: Patients differ in their desire for information prior to cataract surgery, with one significant minority favoring little or no discussion of risk and another wishing detailed consideration of specific risks. A system of consent where patients have a choice as to the level of discussion undertaken may better suit patients' wishes than a doctor-specified agenda. \u00a9 2008 Tan et al, publisher and licensee Dove Medical Press Ltd.", "author" : [ { "dropping-particle" : "", "family" : "L.T.", "given" : "Tan", "non-dropping-particle" : "", "parse-names" : false, "suffix" : "" }, { "dropping-particle" : "", "family" : "H.", "given" : "Jenkins", "non-dropping-particle" : "", "parse-names" : false, "suffix" : "" }, { "dropping-particle" : "", "family" : "J.", "given" : "Roberts-Harry", "non-dropping-particle" : "", "parse-names" : false, "suffix" : "" } ], "container-title" : "Therapeutics and Clinical Risk Management", "id" : "ITEM-1", "issue" : "5", "issued" : { "date-parts" : [ [ "2008" ] ] }, "page" : "1119-1125", "publisher" : "DOVE Medical Press Ltd. (PO Box 300-008, Albany, Auckland, New Zealand)", "publisher-place" : "M. Austin, Singleton Hospital, Department of Ophthalmology, Swansea SA2 8QA, United Kingdom. E-mail: mike.austin@swansea-tr.wales.nhs.uk", "title" : "Should patients set the agenda for informed consent? A prospective survey of desire for information and discussion prior to routine cataract surgery", "type" : "article", "volume" : "4" }, "uris" : [ "http://www.mendeley.com/documents/?uuid=334d7a30-e9c2-4831-ac1e-db57bd74cc57" ] } ], "mendeley" : { "formattedCitation" : "[55]", "plainTextFormattedCitation" : "[55]", "previouslyFormattedCitation" : "[58]" }, "properties" : {  }, "schema" : "https://github.com/citation-style-language/schema/raw/master/csl-citation.json" }</w:instrText>
            </w:r>
            <w:r>
              <w:fldChar w:fldCharType="separate"/>
            </w:r>
            <w:r w:rsidR="001A0E51" w:rsidRPr="001A0E51">
              <w:rPr>
                <w:b w:val="0"/>
                <w:noProof/>
              </w:rPr>
              <w:t>[55]</w:t>
            </w:r>
            <w:r>
              <w:fldChar w:fldCharType="end"/>
            </w:r>
          </w:p>
        </w:tc>
        <w:tc>
          <w:tcPr>
            <w:tcW w:w="0" w:type="auto"/>
          </w:tcPr>
          <w:p w:rsidR="00C6576E" w:rsidRPr="009F361D" w:rsidRDefault="00C6576E" w:rsidP="001A0E51">
            <w:pPr>
              <w:cnfStyle w:val="000000100000" w:firstRow="0" w:lastRow="0" w:firstColumn="0" w:lastColumn="0" w:oddVBand="0" w:evenVBand="0" w:oddHBand="1" w:evenHBand="0" w:firstRowFirstColumn="0" w:firstRowLastColumn="0" w:lastRowFirstColumn="0" w:lastRowLastColumn="0"/>
            </w:pPr>
            <w:r>
              <w:t>2008</w:t>
            </w:r>
          </w:p>
        </w:tc>
        <w:tc>
          <w:tcPr>
            <w:tcW w:w="0" w:type="auto"/>
          </w:tcPr>
          <w:p w:rsidR="00C6576E" w:rsidRPr="00CB2C70" w:rsidRDefault="00CB2C70" w:rsidP="009F361D">
            <w:pPr>
              <w:cnfStyle w:val="000000100000" w:firstRow="0" w:lastRow="0" w:firstColumn="0" w:lastColumn="0" w:oddVBand="0" w:evenVBand="0" w:oddHBand="1" w:evenHBand="0" w:firstRowFirstColumn="0" w:firstRowLastColumn="0" w:lastRowFirstColumn="0" w:lastRowLastColumn="0"/>
              <w:rPr>
                <w:rFonts w:cstheme="minorHAnsi"/>
              </w:rPr>
            </w:pPr>
            <w:r w:rsidRPr="00CB2C70">
              <w:rPr>
                <w:rFonts w:cstheme="minorHAnsi"/>
              </w:rPr>
              <w:t>Quantitative study</w:t>
            </w:r>
          </w:p>
        </w:tc>
      </w:tr>
      <w:tr w:rsidR="006B167F" w:rsidRPr="009F361D" w:rsidTr="00CB2C70">
        <w:trPr>
          <w:trHeight w:val="582"/>
        </w:trPr>
        <w:tc>
          <w:tcPr>
            <w:cnfStyle w:val="001000000000" w:firstRow="0" w:lastRow="0" w:firstColumn="1" w:lastColumn="0" w:oddVBand="0" w:evenVBand="0" w:oddHBand="0" w:evenHBand="0" w:firstRowFirstColumn="0" w:firstRowLastColumn="0" w:lastRowFirstColumn="0" w:lastRowLastColumn="0"/>
            <w:tcW w:w="0" w:type="auto"/>
          </w:tcPr>
          <w:p w:rsidR="006B167F" w:rsidRDefault="006B167F">
            <w:r>
              <w:t>Thurlow</w:t>
            </w:r>
            <w:r>
              <w:fldChar w:fldCharType="begin" w:fldLock="1"/>
            </w:r>
            <w:r w:rsidR="001A0E51">
              <w:instrText>ADDIN CSL_CITATION { "citationItems" : [ { "id" : "ITEM-1", "itemData" : { "ISSN" : "1042-895X", "abstract" : "In order for a patient to give an informed consent for a procedure, he or she needs to understand the risks, benefits and consequences of the procedure explained in layman's terms. It is frequently the responsibility of the gastroenterology nurse or associate to expand on the explanation of the gastroenterologist to be sure the patient fully understands the endoscopic procedure he or she is going to have.", "author" : [ { "dropping-particle" : "", "family" : "JG", "given" : "Thurlow", "non-dropping-particle" : "", "parse-names" : false, "suffix" : "" } ], "container-title" : "Gastroenterology Nursing", "id" : "ITEM-1", "issue" : "2", "issued" : { "date-parts" : [ [ "1989" ] ] }, "note" : "Accession Number: 107510858. Language: English. Entry Date: 19900201. Revision Date: 20150712. Publication Type: Journal Article; forms. Journal Subset: Core Nursing; Nursing; Peer Reviewed; USA. NLM UID: 8915377.", "page" : "132-134", "publisher" : "Lippincott Williams &amp; Wilkins", "publisher-place" : "Baltimore, Maryland", "title" : "Informed consent: every patient's right.", "type" : "article-journal", "volume" : "12" }, "uris" : [ "http://www.mendeley.com/documents/?uuid=41e2dc8c-d3be-4242-8173-c146e9510b09" ] } ], "mendeley" : { "formattedCitation" : "[56]", "plainTextFormattedCitation" : "[56]", "previouslyFormattedCitation" : "[59]" }, "properties" : {  }, "schema" : "https://github.com/citation-style-language/schema/raw/master/csl-citation.json" }</w:instrText>
            </w:r>
            <w:r>
              <w:fldChar w:fldCharType="separate"/>
            </w:r>
            <w:r w:rsidR="001A0E51" w:rsidRPr="001A0E51">
              <w:rPr>
                <w:b w:val="0"/>
                <w:noProof/>
              </w:rPr>
              <w:t>[56]</w:t>
            </w:r>
            <w:r>
              <w:fldChar w:fldCharType="end"/>
            </w:r>
          </w:p>
        </w:tc>
        <w:tc>
          <w:tcPr>
            <w:tcW w:w="0" w:type="auto"/>
          </w:tcPr>
          <w:p w:rsidR="006B167F" w:rsidRDefault="006B167F" w:rsidP="001A0E51">
            <w:pPr>
              <w:cnfStyle w:val="000000000000" w:firstRow="0" w:lastRow="0" w:firstColumn="0" w:lastColumn="0" w:oddVBand="0" w:evenVBand="0" w:oddHBand="0" w:evenHBand="0" w:firstRowFirstColumn="0" w:firstRowLastColumn="0" w:lastRowFirstColumn="0" w:lastRowLastColumn="0"/>
            </w:pPr>
            <w:r>
              <w:t>1989</w:t>
            </w:r>
          </w:p>
        </w:tc>
        <w:tc>
          <w:tcPr>
            <w:tcW w:w="0" w:type="auto"/>
          </w:tcPr>
          <w:p w:rsidR="006B167F" w:rsidRPr="00CB2C70" w:rsidRDefault="001A0E51" w:rsidP="009F361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Opinion paper</w:t>
            </w:r>
          </w:p>
        </w:tc>
      </w:tr>
      <w:tr w:rsidR="006B167F" w:rsidRPr="006B167F"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3280" w:type="dxa"/>
            <w:hideMark/>
          </w:tcPr>
          <w:p w:rsidR="006B167F" w:rsidRPr="006B167F" w:rsidRDefault="006B167F" w:rsidP="006B167F">
            <w:pPr>
              <w:rPr>
                <w:rFonts w:ascii="Calibri" w:eastAsia="Times New Roman" w:hAnsi="Calibri" w:cs="Calibri"/>
                <w:color w:val="000000"/>
                <w:lang w:eastAsia="en-GB"/>
              </w:rPr>
            </w:pPr>
            <w:r w:rsidRPr="006B167F">
              <w:rPr>
                <w:rFonts w:ascii="Calibri" w:eastAsia="Times New Roman" w:hAnsi="Calibri" w:cs="Calibri"/>
                <w:color w:val="000000"/>
                <w:lang w:eastAsia="en-GB"/>
              </w:rPr>
              <w:t>Wallace</w:t>
            </w:r>
            <w:r>
              <w:rPr>
                <w:rFonts w:ascii="Calibri" w:eastAsia="Times New Roman" w:hAnsi="Calibri" w:cs="Calibri"/>
                <w:color w:val="000000"/>
                <w:lang w:eastAsia="en-GB"/>
              </w:rPr>
              <w:fldChar w:fldCharType="begin" w:fldLock="1"/>
            </w:r>
            <w:r w:rsidR="001A0E51">
              <w:rPr>
                <w:rFonts w:ascii="Calibri" w:eastAsia="Times New Roman" w:hAnsi="Calibri" w:cs="Calibri"/>
                <w:color w:val="000000"/>
                <w:lang w:eastAsia="en-GB"/>
              </w:rPr>
              <w:instrText>ADDIN CSL_CITATION { "citationItems" : [ { "id" : "ITEM-1", "itemData" : { "DOI" : "http://dx.doi.org/10.1016/0277-9536%2886%2990305-9", "ISSN" : "0277-9536", "abstract" : "Examines the extent to which patients have been shown to benefit or to be harmed by information about elective surgery by reference to existing studies of surgical patients and to the author's data gathered for interviews and observations on 2 samples of 131 and 80 women (aged approximately 19-39 yrs) undergoing minor gynecological surgery. Findings suggest that most adult patients wish to be informed in detail about their surgery. Information about the likely serious complications is upsetting to some patients, but accurate information about the likely effects of surgery is welcomed, and may even promote faster recovery after the operation. However, much information presented to patients is apparently not understood or is rapidly forgotten. (35 ref) (PsycINFO Database Record (c) 2016 APA, all rights reserved)", "author" : [ { "dropping-particle" : "", "family" : "Wallace", "given" : "Louise M", "non-dropping-particle" : "", "parse-names" : false, "suffix" : "" } ], "container-title" : "Social Science &amp; Medicine", "id" : "ITEM-1", "issue" : "1", "issued" : { "date-parts" : [ [ "1986" ] ] }, "page" : "29-33", "publisher" : "Elsevier Science", "publisher-place" : "Netherlands", "title" : "Informed consent to elective surgery: The \"therapeutic\" value?", "type" : "article-journal", "volume" : "22" }, "uris" : [ "http://www.mendeley.com/documents/?uuid=50826422-b211-4176-898d-916eff19ba1b" ] } ], "mendeley" : { "formattedCitation" : "[57]", "plainTextFormattedCitation" : "[57]", "previouslyFormattedCitation" : "[60]" }, "properties" : {  }, "schema" : "https://github.com/citation-style-language/schema/raw/master/csl-citation.json" }</w:instrText>
            </w:r>
            <w:r>
              <w:rPr>
                <w:rFonts w:ascii="Calibri" w:eastAsia="Times New Roman" w:hAnsi="Calibri" w:cs="Calibri"/>
                <w:color w:val="000000"/>
                <w:lang w:eastAsia="en-GB"/>
              </w:rPr>
              <w:fldChar w:fldCharType="separate"/>
            </w:r>
            <w:r w:rsidR="001A0E51" w:rsidRPr="001A0E51">
              <w:rPr>
                <w:rFonts w:ascii="Calibri" w:eastAsia="Times New Roman" w:hAnsi="Calibri" w:cs="Calibri"/>
                <w:b w:val="0"/>
                <w:noProof/>
                <w:color w:val="000000"/>
                <w:lang w:eastAsia="en-GB"/>
              </w:rPr>
              <w:t>[57]</w:t>
            </w:r>
            <w:r>
              <w:rPr>
                <w:rFonts w:ascii="Calibri" w:eastAsia="Times New Roman" w:hAnsi="Calibri" w:cs="Calibri"/>
                <w:color w:val="000000"/>
                <w:lang w:eastAsia="en-GB"/>
              </w:rPr>
              <w:fldChar w:fldCharType="end"/>
            </w:r>
          </w:p>
        </w:tc>
        <w:tc>
          <w:tcPr>
            <w:tcW w:w="1205" w:type="dxa"/>
            <w:hideMark/>
          </w:tcPr>
          <w:p w:rsidR="006B167F" w:rsidRPr="006B167F" w:rsidRDefault="006B167F" w:rsidP="001A0E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6B167F">
              <w:rPr>
                <w:rFonts w:ascii="Calibri" w:eastAsia="Times New Roman" w:hAnsi="Calibri" w:cs="Calibri"/>
                <w:color w:val="000000"/>
                <w:lang w:eastAsia="en-GB"/>
              </w:rPr>
              <w:t>1986</w:t>
            </w:r>
          </w:p>
        </w:tc>
        <w:tc>
          <w:tcPr>
            <w:tcW w:w="3745" w:type="dxa"/>
          </w:tcPr>
          <w:p w:rsidR="006B167F" w:rsidRPr="00CB2C70" w:rsidRDefault="00CB2C70">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B2C70">
              <w:rPr>
                <w:rFonts w:eastAsia="Times New Roman" w:cstheme="minorHAnsi"/>
                <w:lang w:eastAsia="en-GB"/>
              </w:rPr>
              <w:t>Opinion paper</w:t>
            </w:r>
          </w:p>
        </w:tc>
      </w:tr>
      <w:tr w:rsidR="006B167F" w:rsidRPr="006B167F" w:rsidTr="00CB2C70">
        <w:trPr>
          <w:trHeight w:val="582"/>
        </w:trPr>
        <w:tc>
          <w:tcPr>
            <w:cnfStyle w:val="001000000000" w:firstRow="0" w:lastRow="0" w:firstColumn="1" w:lastColumn="0" w:oddVBand="0" w:evenVBand="0" w:oddHBand="0" w:evenHBand="0" w:firstRowFirstColumn="0" w:firstRowLastColumn="0" w:lastRowFirstColumn="0" w:lastRowLastColumn="0"/>
            <w:tcW w:w="3280" w:type="dxa"/>
            <w:hideMark/>
          </w:tcPr>
          <w:p w:rsidR="006B167F" w:rsidRPr="006B167F" w:rsidRDefault="006B167F" w:rsidP="006B167F">
            <w:pPr>
              <w:rPr>
                <w:rFonts w:ascii="Calibri" w:eastAsia="Times New Roman" w:hAnsi="Calibri" w:cs="Calibri"/>
                <w:color w:val="000000"/>
                <w:lang w:eastAsia="en-GB"/>
              </w:rPr>
            </w:pPr>
            <w:proofErr w:type="spellStart"/>
            <w:r w:rsidRPr="006B167F">
              <w:rPr>
                <w:rFonts w:ascii="Calibri" w:eastAsia="Times New Roman" w:hAnsi="Calibri" w:cs="Calibri"/>
                <w:color w:val="000000"/>
                <w:lang w:eastAsia="en-GB"/>
              </w:rPr>
              <w:t>Weckbach</w:t>
            </w:r>
            <w:proofErr w:type="spellEnd"/>
            <w:r>
              <w:rPr>
                <w:rFonts w:ascii="Calibri" w:eastAsia="Times New Roman" w:hAnsi="Calibri" w:cs="Calibri"/>
                <w:color w:val="000000"/>
                <w:lang w:eastAsia="en-GB"/>
              </w:rPr>
              <w:fldChar w:fldCharType="begin" w:fldLock="1"/>
            </w:r>
            <w:r w:rsidR="001A0E51">
              <w:rPr>
                <w:rFonts w:ascii="Calibri" w:eastAsia="Times New Roman" w:hAnsi="Calibri" w:cs="Calibri"/>
                <w:color w:val="000000"/>
                <w:lang w:eastAsia="en-GB"/>
              </w:rPr>
              <w:instrText>ADDIN CSL_CITATION { "citationItems" : [ { "id" : "ITEM-1", "itemData" : { "DOI" : "10.1186/s13037-016-0103-z", "ISSN" : "1754-9493", "abstract" : "Background: The informed medical consent in surgery requires to some\npoint basic medical knowledge. The treating physicians while explaining\nthe details and risks of the recommended procedure often imply this. We\nhypothesized, that patients do not have adequate medical understanding\nto decide about the ongoing therapy and its potential complications\nbased on knowledge jeopardizing the patients' safety.\nMethods: We conducted a retrospective analysis of a prospective database\nusing a multiple choice questionnaire with 10 basic questions about\nanatomy, clinical symptoms and therapies of spinal diseases in our spine\nclinic at a German university hospital. Included were all patients at\nthe spine clinic who agreed to the study and to fill in the\nquestionnaire. Furthermore the patients age, mother tongue, the past\nspinal surgical history, the length of duration of symptoms and the\npatients education were inquired. The data were analyzed descriptive.\nResults: Included were 248 patients with an average age of 59 years\n(16-88 a). 70 % of all patients used German as their mother tongue. 30\n% of the included patients already had spinal surgery and suffered on\naverage for 13. 4 years because of their spinal disorder. Overall 32.6\n% of all questions were answered correctly (range 0.8-68 %). A\ncorrelation of correctly answered questions and the patients' age,\nduration of symptoms, mother tongue, education and past surgical history\ncould not be described.\nConclusion: The percentage of correctly answered questions is almost as\nlow as the likelihood of nearness in guessing. Having this in mind the\npatients do not choose any treatment option based on knowledge. The\nphysicians need to provide more basic knowledge to the patients. This\nwould increase the amount of successful therapies, content patients and\nthe patients safety.", "author" : [ { "dropping-particle" : "", "family" : "Weckbach", "given" : "Sebastian", "non-dropping-particle" : "", "parse-names" : false, "suffix" : "" }, { "dropping-particle" : "", "family" : "Kocak", "given" : "Tugrul", "non-dropping-particle" : "", "parse-names" : false, "suffix" : "" }, { "dropping-particle" : "", "family" : "Reichel", "given" : "Heiko", "non-dropping-particle" : "", "parse-names" : false, "suffix" : "" }, { "dropping-particle" : "", "family" : "Lattig", "given" : "Friederike", "non-dropping-particle" : "", "parse-names" : false, "suffix" : "" } ], "container-title" : "PATIENT SAFETY IN SURGERY", "id" : "ITEM-1", "issued" : { "date-parts" : [ [ "2016", "6" ] ] }, "title" : "A survey on patients' knowledge and expectations during informed consent for spinal surgery: can we improve the shared decision-making process?", "type" : "article-journal", "volume" : "10" }, "uris" : [ "http://www.mendeley.com/documents/?uuid=d3b3fc0f-ed22-46ba-9716-8bb9f47b10ab" ] } ], "mendeley" : { "formattedCitation" : "[58]", "plainTextFormattedCitation" : "[58]", "previouslyFormattedCitation" : "[61]" }, "properties" : {  }, "schema" : "https://github.com/citation-style-language/schema/raw/master/csl-citation.json" }</w:instrText>
            </w:r>
            <w:r>
              <w:rPr>
                <w:rFonts w:ascii="Calibri" w:eastAsia="Times New Roman" w:hAnsi="Calibri" w:cs="Calibri"/>
                <w:color w:val="000000"/>
                <w:lang w:eastAsia="en-GB"/>
              </w:rPr>
              <w:fldChar w:fldCharType="separate"/>
            </w:r>
            <w:r w:rsidR="001A0E51" w:rsidRPr="001A0E51">
              <w:rPr>
                <w:rFonts w:ascii="Calibri" w:eastAsia="Times New Roman" w:hAnsi="Calibri" w:cs="Calibri"/>
                <w:b w:val="0"/>
                <w:noProof/>
                <w:color w:val="000000"/>
                <w:lang w:eastAsia="en-GB"/>
              </w:rPr>
              <w:t>[58]</w:t>
            </w:r>
            <w:r>
              <w:rPr>
                <w:rFonts w:ascii="Calibri" w:eastAsia="Times New Roman" w:hAnsi="Calibri" w:cs="Calibri"/>
                <w:color w:val="000000"/>
                <w:lang w:eastAsia="en-GB"/>
              </w:rPr>
              <w:fldChar w:fldCharType="end"/>
            </w:r>
          </w:p>
        </w:tc>
        <w:tc>
          <w:tcPr>
            <w:tcW w:w="1205" w:type="dxa"/>
            <w:hideMark/>
          </w:tcPr>
          <w:p w:rsidR="006B167F" w:rsidRPr="006B167F" w:rsidRDefault="006B167F" w:rsidP="001A0E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B167F">
              <w:rPr>
                <w:rFonts w:ascii="Calibri" w:eastAsia="Times New Roman" w:hAnsi="Calibri" w:cs="Calibri"/>
                <w:color w:val="000000"/>
                <w:lang w:eastAsia="en-GB"/>
              </w:rPr>
              <w:t>2016</w:t>
            </w:r>
          </w:p>
        </w:tc>
        <w:tc>
          <w:tcPr>
            <w:tcW w:w="3745" w:type="dxa"/>
          </w:tcPr>
          <w:p w:rsidR="006B167F" w:rsidRPr="00CB2C70" w:rsidRDefault="00CB2C70">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CB2C70">
              <w:rPr>
                <w:rFonts w:cstheme="minorHAnsi"/>
              </w:rPr>
              <w:t>Quantitative study</w:t>
            </w:r>
          </w:p>
        </w:tc>
      </w:tr>
      <w:tr w:rsidR="006B167F" w:rsidRPr="006B167F"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3280" w:type="dxa"/>
            <w:hideMark/>
          </w:tcPr>
          <w:p w:rsidR="006B167F" w:rsidRPr="009F361D" w:rsidRDefault="006B167F" w:rsidP="006B167F">
            <w:r>
              <w:t>Weinstein</w:t>
            </w:r>
            <w:r>
              <w:fldChar w:fldCharType="begin" w:fldLock="1"/>
            </w:r>
            <w:r w:rsidR="001A0E51">
              <w:instrText>ADDIN CSL_CITATION { "citationItems" : [ { "id" : "ITEM-1", "itemData" : { "ISSN" : "0278-2715", "abstract" : "The risks and benefits of any health care intervention are valued differently by stakeholders. One of the ethical imperatives of patient-centered care is the balanced, evidence-based presentation of risks and benefits by providers to patients. Using the example of musculoskeletal surgery with devices, we advocate the use of shared decision-making tools and processes known to improve knowledge, adjust unrealistic expectations, and elicit values about benefits desired and the degree of acceptable risks for individual patients. We describe feasibility and efficacy within our organization and address ways to foster the further adoption of this approach.", "author" : [ { "dropping-particle" : "", "family" : "JN", "given" : "Weinstein", "non-dropping-particle" : "", "parse-names" : false, "suffix" : "" }, { "dropping-particle" : "", "family" : "Clay", "given" : "K", "non-dropping-particle" : "", "parse-names" : false, "suffix" : "" }, { "dropping-particle" : "", "family" : "TS", "given" : "Morgan", "non-dropping-particle" : "", "parse-names" : false, "suffix" : "" } ], "container-title" : "Health Affairs", "id" : "ITEM-1", "issue" : "3", "issued" : { "date-parts" : [ [ "2007", "5" ] ] }, "note" : "Accession Number: 106131382. Language: English. Entry Date: 20070810. Revision Date: 20150711. Publication Type: Journal Article. Journal Subset: Health Services Administration; Peer Reviewed; USA. NLM UID: 8303128.", "page" : "726-730", "publisher" : "Project HOPE/HEALTH AFFAIRS", "publisher-place" : "Department of Orthopaedic Surgery, Dartmouth Medical School, Lebanon, New Hampshire, USA. james.n.weinstein@dartmouth.edu", "title" : "Informed patient choice: patient-centered valuing of surgical risks and benefits.", "type" : "article-journal", "volume" : "26" }, "uris" : [ "http://www.mendeley.com/documents/?uuid=8848393d-9475-4bed-9c23-db80c0cd0689" ] } ], "mendeley" : { "formattedCitation" : "[59]", "plainTextFormattedCitation" : "[59]", "previouslyFormattedCitation" : "[62]" }, "properties" : {  }, "schema" : "https://github.com/citation-style-language/schema/raw/master/csl-citation.json" }</w:instrText>
            </w:r>
            <w:r>
              <w:fldChar w:fldCharType="separate"/>
            </w:r>
            <w:r w:rsidR="001A0E51" w:rsidRPr="001A0E51">
              <w:rPr>
                <w:b w:val="0"/>
                <w:noProof/>
              </w:rPr>
              <w:t>[59]</w:t>
            </w:r>
            <w:r>
              <w:fldChar w:fldCharType="end"/>
            </w:r>
          </w:p>
        </w:tc>
        <w:tc>
          <w:tcPr>
            <w:tcW w:w="1205" w:type="dxa"/>
            <w:hideMark/>
          </w:tcPr>
          <w:p w:rsidR="006B167F" w:rsidRPr="009F361D" w:rsidRDefault="006B167F" w:rsidP="001A0E51">
            <w:pPr>
              <w:cnfStyle w:val="000000100000" w:firstRow="0" w:lastRow="0" w:firstColumn="0" w:lastColumn="0" w:oddVBand="0" w:evenVBand="0" w:oddHBand="1" w:evenHBand="0" w:firstRowFirstColumn="0" w:firstRowLastColumn="0" w:lastRowFirstColumn="0" w:lastRowLastColumn="0"/>
            </w:pPr>
            <w:r>
              <w:t>2007</w:t>
            </w:r>
          </w:p>
        </w:tc>
        <w:tc>
          <w:tcPr>
            <w:tcW w:w="3745" w:type="dxa"/>
          </w:tcPr>
          <w:p w:rsidR="006B167F" w:rsidRPr="00CB2C70" w:rsidRDefault="00CB2C70">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B2C70">
              <w:rPr>
                <w:rFonts w:eastAsia="Times New Roman" w:cstheme="minorHAnsi"/>
                <w:lang w:eastAsia="en-GB"/>
              </w:rPr>
              <w:t>Literature review</w:t>
            </w:r>
          </w:p>
        </w:tc>
      </w:tr>
      <w:tr w:rsidR="006B167F" w:rsidRPr="006B167F" w:rsidTr="00CB2C70">
        <w:trPr>
          <w:trHeight w:val="582"/>
        </w:trPr>
        <w:tc>
          <w:tcPr>
            <w:cnfStyle w:val="001000000000" w:firstRow="0" w:lastRow="0" w:firstColumn="1" w:lastColumn="0" w:oddVBand="0" w:evenVBand="0" w:oddHBand="0" w:evenHBand="0" w:firstRowFirstColumn="0" w:firstRowLastColumn="0" w:lastRowFirstColumn="0" w:lastRowLastColumn="0"/>
            <w:tcW w:w="3280" w:type="dxa"/>
            <w:hideMark/>
          </w:tcPr>
          <w:p w:rsidR="006B167F" w:rsidRPr="006B167F" w:rsidRDefault="006B167F" w:rsidP="006B167F">
            <w:pPr>
              <w:rPr>
                <w:rFonts w:ascii="Calibri" w:eastAsia="Times New Roman" w:hAnsi="Calibri" w:cs="Calibri"/>
                <w:color w:val="000000"/>
                <w:lang w:eastAsia="en-GB"/>
              </w:rPr>
            </w:pPr>
            <w:r w:rsidRPr="006B167F">
              <w:rPr>
                <w:rFonts w:ascii="Calibri" w:eastAsia="Times New Roman" w:hAnsi="Calibri" w:cs="Calibri"/>
                <w:color w:val="000000"/>
                <w:lang w:eastAsia="en-GB"/>
              </w:rPr>
              <w:t>Wolf</w:t>
            </w:r>
            <w:r>
              <w:rPr>
                <w:rFonts w:ascii="Calibri" w:eastAsia="Times New Roman" w:hAnsi="Calibri" w:cs="Calibri"/>
                <w:color w:val="000000"/>
                <w:lang w:eastAsia="en-GB"/>
              </w:rPr>
              <w:fldChar w:fldCharType="begin" w:fldLock="1"/>
            </w:r>
            <w:r w:rsidR="001A0E51">
              <w:rPr>
                <w:rFonts w:ascii="Calibri" w:eastAsia="Times New Roman" w:hAnsi="Calibri" w:cs="Calibri"/>
                <w:color w:val="000000"/>
                <w:lang w:eastAsia="en-GB"/>
              </w:rPr>
              <w:instrText>ADDIN CSL_CITATION { "citationItems" : [ { "id" : "ITEM-1", "itemData" : { "DOI" : "https://dx.doi.org/10.1097/01.mlg.0000157835.69121.f8", "ISSN" : "0023-852X", "abstract" : "OBJECTIVES: To understand patient expectations during the informed consent process for functional endoscopic sinus surgery (FESS)., STUDY DESIGN: Multi-institutional, cross-sectional survey design., METHODS: Anonymous surveys were administered to patients in two tertiary academic centers with a chief complaint relating to \"allergy and sinus\" problems. Patients completed an eight-item questionnaire that assessed both the nature and the level of risks that they wished to be informed of prior to FESS., RESULTS: Three hundred eighty-nine surveys were returned. Sixty-nine percent of patients wished to be informed of complications that occur as infrequently as 1 in 100 cases, regardless of severity. Ninety percent of patients wanted to know of a risk that occurred as frequently as 1 in 10 cases. Patients also reported whether or not they wished to be told in detail about specific complications during the informed consent process, regardless of their infrequency. Affirmative responses were as follows: 83% for cerebrospinal fluid leak and orbital injury, 81% for infection, 76% for revision surgery, 74% for impairment of smell, 73% for bleeding and myocardial infarction, 72% for cerebrovascular accident, and 58% for scarring., CONCLUSIONS: Patients wanted to be informed about severe FESS complications at a higher rate than physicians previously surveyed, even if the incidence is low. This study, combined with our previous examination of the physicians' perspective, highlights that there may be a discrepancy between what the physician and the patient believe are priority topics during the informed consent process.", "author" : [ { "dropping-particle" : "", "family" : "Wolf", "given" : "Jeffrey S", "non-dropping-particle" : "", "parse-names" : false, "suffix" : "" }, { "dropping-particle" : "", "family" : "Chiu", "given" : "Alexander G", "non-dropping-particle" : "", "parse-names" : false, "suffix" : "" }, { "dropping-particle" : "", "family" : "Palmer", "given" : "James N", "non-dropping-particle" : "", "parse-names" : false, "suffix" : "" }, { "dropping-particle" : "", "family" : "O'Malley", "given" : "Bert W Jr", "non-dropping-particle" : "", "parse-names" : false, "suffix" : "" }, { "dropping-particle" : "", "family" : "Schofield", "given" : "Kimberly", "non-dropping-particle" : "", "parse-names" : false, "suffix" : "" }, { "dropping-particle" : "", "family" : "Taylor", "given" : "Rodney J", "non-dropping-particle" : "", "parse-names" : false, "suffix" : "" } ], "container-title" : "The Laryngoscope", "id" : "ITEM-1", "issue" : "3", "issued" : { "date-parts" : [ [ "2005" ] ] }, "page" : "492-494", "publisher-place" : "United States", "title" : "Informed consent in endoscopic sinus surgery: the patient perspective.", "type" : "article-journal", "volume" : "115" }, "uris" : [ "http://www.mendeley.com/documents/?uuid=af4f4b67-3b5a-4182-bc38-433f73b51a6a" ] } ], "mendeley" : { "formattedCitation" : "[60]", "plainTextFormattedCitation" : "[60]", "previouslyFormattedCitation" : "[63]" }, "properties" : {  }, "schema" : "https://github.com/citation-style-language/schema/raw/master/csl-citation.json" }</w:instrText>
            </w:r>
            <w:r>
              <w:rPr>
                <w:rFonts w:ascii="Calibri" w:eastAsia="Times New Roman" w:hAnsi="Calibri" w:cs="Calibri"/>
                <w:color w:val="000000"/>
                <w:lang w:eastAsia="en-GB"/>
              </w:rPr>
              <w:fldChar w:fldCharType="separate"/>
            </w:r>
            <w:r w:rsidR="001A0E51" w:rsidRPr="001A0E51">
              <w:rPr>
                <w:rFonts w:ascii="Calibri" w:eastAsia="Times New Roman" w:hAnsi="Calibri" w:cs="Calibri"/>
                <w:b w:val="0"/>
                <w:noProof/>
                <w:color w:val="000000"/>
                <w:lang w:eastAsia="en-GB"/>
              </w:rPr>
              <w:t>[60]</w:t>
            </w:r>
            <w:r>
              <w:rPr>
                <w:rFonts w:ascii="Calibri" w:eastAsia="Times New Roman" w:hAnsi="Calibri" w:cs="Calibri"/>
                <w:color w:val="000000"/>
                <w:lang w:eastAsia="en-GB"/>
              </w:rPr>
              <w:fldChar w:fldCharType="end"/>
            </w:r>
          </w:p>
        </w:tc>
        <w:tc>
          <w:tcPr>
            <w:tcW w:w="1205" w:type="dxa"/>
            <w:hideMark/>
          </w:tcPr>
          <w:p w:rsidR="006B167F" w:rsidRPr="006B167F" w:rsidRDefault="006B167F" w:rsidP="001A0E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B167F">
              <w:rPr>
                <w:rFonts w:ascii="Calibri" w:eastAsia="Times New Roman" w:hAnsi="Calibri" w:cs="Calibri"/>
                <w:color w:val="000000"/>
                <w:lang w:eastAsia="en-GB"/>
              </w:rPr>
              <w:t>2005</w:t>
            </w:r>
          </w:p>
        </w:tc>
        <w:tc>
          <w:tcPr>
            <w:tcW w:w="3745" w:type="dxa"/>
          </w:tcPr>
          <w:p w:rsidR="006B167F" w:rsidRPr="00CB2C70" w:rsidRDefault="00CB2C70">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CB2C70">
              <w:rPr>
                <w:rFonts w:cstheme="minorHAnsi"/>
              </w:rPr>
              <w:t>Quantitative study</w:t>
            </w:r>
          </w:p>
        </w:tc>
      </w:tr>
      <w:tr w:rsidR="006B167F" w:rsidRPr="009F361D" w:rsidTr="00CB2C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tcPr>
          <w:p w:rsidR="006B167F" w:rsidRDefault="006B167F">
            <w:r>
              <w:t>Wu</w:t>
            </w:r>
            <w:r>
              <w:fldChar w:fldCharType="begin" w:fldLock="1"/>
            </w:r>
            <w:r w:rsidR="001A0E51">
              <w:instrText>ADDIN CSL_CITATION { "citationItems" : [ { "id" : "ITEM-1", "itemData" : { "ISSN" : "0884-8734", "abstract" : "Informed participation in medical decisions is important because it demonstrates respect for the ethical principle of individual autonomy and increases the likelihood of reaching therapeutic goals. Twenty hospitalized patients were randomly selected and observed for six and a half hours to assess the degree to which informed participation was possible with diagnostic and therapeutic procedures. Resident physicians and patients were then interviewed about the rationale, benefit, risk, and alternative for each observed procedure. Commonly observed activities were injecting and giving oral medications, and performing invasive diagnostic procedures. Clinicians' communication involved rationale (43%) more often than benefits (34%), risks (14%), and alternatives (12%). Communication was similar when the procedures proposed were important and risky. Residents' and patients' interviews demonstrated limited congruence in shared understanding of rationale (57%), benefit (45%), risk (19%), and alternatives (25%). These results suggest that clinicians selectively impart information essential for informed patient participation, and highlight areas of clinician-patient communication in need of attention.", "author" : [ { "dropping-particle" : "", "family" : "Wu", "given" : "W C", "non-dropping-particle" : "", "parse-names" : false, "suffix" : "" }, { "dropping-particle" : "", "family" : "Pearlman", "given" : "R A", "non-dropping-particle" : "", "parse-names" : false, "suffix" : "" } ], "container-title" : "Journal of general internal medicine", "id" : "ITEM-1", "issue" : "1", "issued" : { "date-parts" : [ [ "1988" ] ] }, "page" : "9-14", "title" : "Consent in medical decision making: the role of communication.", "type" : "article-journal", "volume" : "3" }, "uris" : [ "http://www.mendeley.com/documents/?uuid=9fbd8da7-2dba-3b7e-a259-80e40f3774cd" ] } ], "mendeley" : { "formattedCitation" : "[61]", "plainTextFormattedCitation" : "[61]", "previouslyFormattedCitation" : "[64]" }, "properties" : {  }, "schema" : "https://github.com/citation-style-language/schema/raw/master/csl-citation.json" }</w:instrText>
            </w:r>
            <w:r>
              <w:fldChar w:fldCharType="separate"/>
            </w:r>
            <w:r w:rsidR="001A0E51" w:rsidRPr="001A0E51">
              <w:rPr>
                <w:b w:val="0"/>
                <w:noProof/>
              </w:rPr>
              <w:t>[61]</w:t>
            </w:r>
            <w:r>
              <w:fldChar w:fldCharType="end"/>
            </w:r>
          </w:p>
        </w:tc>
        <w:tc>
          <w:tcPr>
            <w:tcW w:w="0" w:type="auto"/>
          </w:tcPr>
          <w:p w:rsidR="006B167F" w:rsidRDefault="006B167F" w:rsidP="001A0E51">
            <w:pPr>
              <w:cnfStyle w:val="000000100000" w:firstRow="0" w:lastRow="0" w:firstColumn="0" w:lastColumn="0" w:oddVBand="0" w:evenVBand="0" w:oddHBand="1" w:evenHBand="0" w:firstRowFirstColumn="0" w:firstRowLastColumn="0" w:lastRowFirstColumn="0" w:lastRowLastColumn="0"/>
            </w:pPr>
            <w:r>
              <w:t>1988</w:t>
            </w:r>
          </w:p>
        </w:tc>
        <w:tc>
          <w:tcPr>
            <w:tcW w:w="0" w:type="auto"/>
          </w:tcPr>
          <w:p w:rsidR="006B167F" w:rsidRPr="00CB2C70" w:rsidRDefault="001A0E51" w:rsidP="009F361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Quantitative study</w:t>
            </w:r>
          </w:p>
        </w:tc>
      </w:tr>
    </w:tbl>
    <w:p w:rsidR="00DE5E9F" w:rsidRDefault="00DE5E9F"/>
    <w:p w:rsidR="001A0E51" w:rsidRDefault="001A0E51" w:rsidP="001A0E51">
      <w:pPr>
        <w:pStyle w:val="Heading2"/>
      </w:pPr>
    </w:p>
    <w:p w:rsidR="001A0E51" w:rsidRDefault="001A0E51" w:rsidP="001A0E51">
      <w:pPr>
        <w:pStyle w:val="Heading2"/>
      </w:pPr>
    </w:p>
    <w:p w:rsidR="001A0E51" w:rsidRDefault="001A0E51" w:rsidP="001A0E51">
      <w:pPr>
        <w:pStyle w:val="Heading2"/>
      </w:pPr>
      <w:r w:rsidRPr="001A0E51">
        <w:t>References:</w:t>
      </w:r>
    </w:p>
    <w:p w:rsidR="001A0E51" w:rsidRPr="001A0E51" w:rsidRDefault="001A0E51" w:rsidP="001A0E51"/>
    <w:p w:rsidR="001A0E51" w:rsidRPr="001A0E51" w:rsidRDefault="001A0E51" w:rsidP="001A0E51">
      <w:pPr>
        <w:widowControl w:val="0"/>
        <w:autoSpaceDE w:val="0"/>
        <w:autoSpaceDN w:val="0"/>
        <w:adjustRightInd w:val="0"/>
        <w:spacing w:line="240" w:lineRule="auto"/>
        <w:rPr>
          <w:rFonts w:ascii="Calibri" w:hAnsi="Calibri" w:cs="Calibri"/>
          <w:noProof/>
          <w:szCs w:val="24"/>
        </w:rPr>
      </w:pPr>
      <w:r>
        <w:fldChar w:fldCharType="begin" w:fldLock="1"/>
      </w:r>
      <w:r>
        <w:instrText xml:space="preserve">ADDIN Mendeley Bibliography CSL_BIBLIOGRAPHY </w:instrText>
      </w:r>
      <w:r>
        <w:fldChar w:fldCharType="separate"/>
      </w:r>
      <w:r w:rsidRPr="001A0E51">
        <w:rPr>
          <w:rFonts w:ascii="Calibri" w:hAnsi="Calibri" w:cs="Calibri"/>
          <w:noProof/>
          <w:szCs w:val="24"/>
        </w:rPr>
        <w:t>1. Ashraf B, Tasnim N, Saaiq M, Khaleeq-Uz-Zaman. Informed consent for surgery: do our current practices conform to the accepted standards?. J Coll Physicians Surg Pak. 2014;24:775–7.</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 H.B. B, K.M. S, S.C. G, Bosworth HB, Stechuchak KM, Grambow SC, et al. Patient risk perceptions for carotid endarterectomy: Which patients are strongly averse to surgery? J Vasc Surg. 2004;40:86–91.</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 Bowden MT, Church CA, Chiu AG, Vaughan WC. Informed consent in functional endoscopic sinus surgery: the patient’s perspective. Otolaryngol Head Neck Surg. 2004;131:126–32.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lastRenderedPageBreak/>
        <w:t>4. Braddock C 3rd, Hudak PL, Feldman JJ, Bereknyei S, Frankel RM, Levinson W. “Surgery is certainly one good option”: quality and time-efficiency of informed decision-making in surgery. J Bone Joint Surg Am. 2008;90:1830–8.</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 Brosnam T, Perry M. “Informed” consent in adult patients: can we achieve a gold standard?. Br J Oral Maxillofac Surg. 2009;47:186–90.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6. Byrne DJ, Napier A, Cuschieri A. How informed is signed consent?. Br Med J (Clin Res Ed). 1988;296:839–40.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7. Cawich SO, Barnett AT, Crandon IW, Drew SD, Gordon-Strachan G. From the patient’s perspective: is there a need to improve the quality of informed consent for surgery in training hospitals?. Perm J. 2013;17:22–6.</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8. Clarke S, Oakley J. Informed consent and surgeons’ performance. Inf Consent Clin Account ethics Rep cards Surg performance. 2007;:111–33.</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9. DM C, Dexter F, JJ P, TL T, EW N, SJ B. Patients’ perspective on full disclosure and informed consent regarding postoperative visual loss associated with spinal surgery in the prone position. Mayo Clin Proc. 2011;86:865–8.</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10. Courtney MJ. Information about surgery: what does the public want to know?. ANZ J Surg. 2001;71:24–6.</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11. S. D, L. G, J. A, J. R, S. S, E. F, et al. Informed consent for cardiac procedures: deficiencies in patient comprehension with current methods. Ann Thorac Surg. 2014;97:1502–5.</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12. Dawes PJ, Davison P. Informed consent: what do patients want to know?. J R Soc Med. 1994;87:149–52.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13. Denis B, Bottlaender J, Goineau J, Peter A, Weiss A-M. [Informed consent for gastrointestinal endoscopy. A patient-opinion survey]. Consent eclaire en Endosc Dig Enq d’opinion aupres des Mal. 2002;26:675–9.</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14. Falagas ME, Akrivos PD, Alexiou VG, Saridakis V, Moutos T, Peppas G, et al. Patients’ perception of quality of pre-operative informed consent in athens, Greece: a pilot study. PLoS One. 2009;4:e8073.</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15. Farboud A, Ching H, Tomkinson A. Risk perception in consent for surgical procedures: a comparative analysis. J One-Day Surg. 2009;19:104–8.</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16. Fernandez A. Improving the Quality of Informed Consent: It Is Not All About the Risks. Ann Intern Med. 2010;153:342–3.</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17. Fowler FJJ, Gallagher PM, Bynum JPW, Barry MJ, Lucas FL, Skinner JS, et al. Decision-making process reported by medicare patients who had coronary artery stenting or surgery for prostate cancer. J Gen Intern Med. 2012;27:911–6.</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18. Gett RM, Cooray AR, Gold D, Danta M, R.M. G, A.R. C, et al. Evaluating informed consent for colonoscopy. Surg Laparosc Endosc Percutaneous Tech. 2014;24:345–52.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19. Ghane A, Huynh HP, Andrews SE, Legg AM, Tabuenca A, Sweeny K. The relative importance of patients’ decisional control preferences and experiences. Psychol Health. 2014;29:1105–18.</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20. AT G, Kessler M, LM B, Haller U, TM K, Ghulam AT, et al. Patients’ satisfaction with the preoperative informed consent procedure: a multicenter questionnaire survey in Switzerland. Mayo Clin Proc. 2006;81:307–12.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lastRenderedPageBreak/>
        <w:t>21. Godinho AM, Lanziotti LH, de Morais BS. Informed Consent: The Understanding of Lawyers and Courts. Rev Bras Anestesiol. 2010;60:207–14.</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22. Graham WJ, Hundley V, McCheyne AL, Hall MH, Gurney E, Milne J. An investigation of women’s involvement in the decision to deliver by caesarean section. Br J Obstet Gynaecol. 1999;106:213–20.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23. SB H, Sonoda L, TC S, PJ E, AM G, Habib SB, et al. How do patients perceive the benefits and risks of peripheral angioplasty? Implications for informed consent. J Vasc Interv Radiol. 2008;19:177–81.</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24. Howlader MH, Dhanji A-R, Uppal R, Magee P, Wood AJ, Anyanwu AC, et al. Patients’ views of the consent process for adult cardiac surgery: questionnaire survey. Scand Cardiovasc J. 2004;38:363–8.</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25. Ihrig A, Herzog W, Huber CG, Hadaschik B, Pahernik S, Hohenfellner M, et al. Multimedia support in preoperative patient education for radical prostatectomy: The physicians’ point of view. Patient Educ Couns. 2012;87:239–42.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26. Jahan F, Roshan R, Nanji K, Sajwani U, Warsani S, Jaffer S. Factors affecting the process of obtaining informed consent to surgery among patients and relatives in a developing country: results from Pakistan. East Mediterr Health J. 2014;20:569–77.</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27. Jamjoom AAB, White S, Walton SM, Hardman JG, Moppett IK, A.A. J, et al. Anaesthetists’ and surgeons’ attitudes towards informed consent in the UK: an observational study. BMC Med Ethics. 2010;11:2.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28. Janssen NBAT, Oort FJ, Fockens P, Willems DL, de Haes HCJM, Smets EMA. Under what conditions do patients want to be informed about their risk of a complication? A vignette study. J Med Ethics. 2009;35:276–82.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29. Kent G. Difficulties in obtaining informed consent by psychiatrists, surgeons and obstetricians/gynaecologists. Health Care Anal. 1996;4:65–71.</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30. King-Marshall EC, Mueller N, Dailey A, Barnett TE, George TJJ, Sultan S, et al. “It is just another test they want to do”: Patient and caregiver understanding of the colonoscopy procedure. Patient Educ Couns. 2016;99:651–8.</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31. C.G. K, S. R-M, E. S, G. D-R, M. V-P, Kiss CG, et al. Informed Consent and Decision Making by Cataract Patients. Arch Ophthalmol. 2004;122:94–8.</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32. Kortram K, Ijzermans JNM, Dor FJMF. Towards a standardized informed consent procedure for live donor nephrectomy: What do surgeons tell their donors? Int J Surg. 2016;32:83–8.</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33. Krupat E, Fancey M, Cleary PD. Information and its impact on satisfaction among surgical patients. Soc Sci Med. 2000;51:1817–25.</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34. S. K, S. O, M. S, D. K, Z. B, Kusec S, et al. Improving comprehension of informed consent. Patient Educ Couns. 2006;60:294–300.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35. KB L, SR I, KA E, EQ P, FA C, LB M, et al. Conflicts between physicians and patients in non-elective cesarean delivery: incidence and the adequacy of informed consent. Am J Perinatol. 1996;13:171–6.</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36. U L, AG E, F C, E R, C P, R M, et al. Usefulness of an audiovisual support to informed consent before percutaneous coronary intervention procedures. 2008. p. 726–32.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37. Loughran D. Surgical consent: the world’s largest Chinese Whisper? A review of current surgical consent practices. J Med Ethics. 2015;41:206–10.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 xml:space="preserve">38. DJ M, JF M, Mazur DJ, Merz JF. Patients’ interpretations of verbal expressions of probability: implications for securing informed consent to medical interventions. In: Behavioral sciences &amp; the </w:t>
      </w:r>
      <w:r w:rsidRPr="001A0E51">
        <w:rPr>
          <w:rFonts w:ascii="Calibri" w:hAnsi="Calibri" w:cs="Calibri"/>
          <w:noProof/>
          <w:szCs w:val="24"/>
        </w:rPr>
        <w:lastRenderedPageBreak/>
        <w:t>law. 1994. p. 417–26.</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39. Mazur DJ, Hickam DH. Patients’ preferences for risk disclosure and role in decision making for invasive medical procedures. J Gen Intern Med. 1997;12:114–7.</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40. McCormack D, Evoy D, Mulcahy D, Walsh M. An evaluation of patients comprehension of orthopaedic terminology: implications for informed consent. J R Coll Surg Edinb. 1997;42:33–5.</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41. BL M, McFarlin BL. Elective cesarean birth: issues and ethics of an informed decision. J Midwifery Womens Health. 2004;49:421–9.</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42. Narumi J, Miyazawa S, Miyata H, Suzuki A, Sugiura T, Oshiumi M, et al. Patients’ understanding and opinion about informed consent for coronary angiography in a rural Japanese hospital. Intern Med. 1998;37:18–20.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43. O’Brien CM, Thorburn TG, Sibbel-Linz A, McGregor AD. Consent for plastic surgical procedures. J Plast Reconstr Aesthet Surg. 2006;59:983–9.</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44. O’Neill T, Jinks C, Ong BN. Decision-making regarding total knee replacement surgery: a qualitative meta-synthesis. BMC Health Serv Res. 2007;7:52.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45. Oosthuizen JC, Burns P, Timon C. The changing face of informed surgical consent. J Laryngol Otol. 2012;126:236–9.</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46. Park BY, Kwon J, Kang SR, Hong SE. Informed Consent as a Litigation Strategy in the Field of Aesthetic Surgery: An Analysis Based on Court Precedents. Arch Plast SURGERY-APS. 2016;43:402–10.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47. Radosa JC, Radosa CG, Kastl C, Mavrova R, Gabriel L, Graeber S, et al. Influence of the Preoperative Decision-Making Process on the Postoperative Outcome after Hysterectomy for Benign Uterine Pathologies. Geburtshilfe Frauenheilkd. 2016;76:383–9.</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48. Sarela A. Informed Decision-Making for Bariatric Surgery: Benefits, Risks, Uncertainties and Choices. Indian J Surg. 2014;76:467–73.</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49. Saw KC, Wood AM, Murphy K, Parry JR, Hartfall WG. Informed consent: an evaluation of patients’ understanding and opinion (with respect to the operation of transurethral resection of prostate). J R Soc Med. 1994;87:143–4.</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50. Scanlan D, Siddiqui F, Perry G, Hutnik CML, D. S, F. S, et al. Informed consent for cataract surgery: what patients do and do not understand. J Cataract Refract Surg. 2003;29:1904–12.</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51. Sepucha KR, Fagerlin A, Couper MP, Levin CA, Singer E, Zikmund-Fisher BJ. How does feeling informed relate to being informed? The DECISIONS survey. Med Decis Making. 2010;30 5 Suppl:77S–84S.</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52. Shannon H, Scott T. Patients’ perceptions of informed consent for surgical procedures in Northern Ireland: a retrospective survey. Br J Anaesth Recover Nurs. 2008;9:55–65.</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53. Srinivasan J. Observing communication skills for informed consent: an examiner’s experience. Ann R Coll Physicians Surg Can. 1999;32:437–40.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54. M.-G. S. Reasons underlying the consent to endovascular treatment, displayed by patients diagnosed with asymptomatic internal carotid artery stenosis. Med Sci Monit. 2014;20:1503–9.</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55. L.T. T, H. J, J. R-H. Should patients set the agenda for informed consent? A prospective survey of desire for information and discussion prior to routine cataract surgery. Therapeutics and Clinical Risk Management. 2008;4:1119–25.</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lastRenderedPageBreak/>
        <w:t>56. JG T. Informed consent: every patient’s right. Gastroenterol Nurs. 1989;12:132–4.</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57. Wallace LM. Informed consent to elective surgery: The “therapeutic” value? Soc Sci Med. 1986;22:29–33.</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58. Weckbach S, Kocak T, Reichel H, Lattig F. A survey on patients’ knowledge and expectations during informed consent for spinal surgery: can we improve the shared decision-making process? PATIENT Saf Surg. 2016;10.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59. JN W, Clay K, TS M. Informed patient choice: patient-centered valuing of surgical risks and benefits. Health Aff. 2007;26:726–30.</w:t>
      </w:r>
    </w:p>
    <w:p w:rsidR="001A0E51" w:rsidRPr="001A0E51" w:rsidRDefault="001A0E51" w:rsidP="001A0E51">
      <w:pPr>
        <w:widowControl w:val="0"/>
        <w:autoSpaceDE w:val="0"/>
        <w:autoSpaceDN w:val="0"/>
        <w:adjustRightInd w:val="0"/>
        <w:spacing w:line="240" w:lineRule="auto"/>
        <w:rPr>
          <w:rFonts w:ascii="Calibri" w:hAnsi="Calibri" w:cs="Calibri"/>
          <w:noProof/>
          <w:szCs w:val="24"/>
        </w:rPr>
      </w:pPr>
      <w:r w:rsidRPr="001A0E51">
        <w:rPr>
          <w:rFonts w:ascii="Calibri" w:hAnsi="Calibri" w:cs="Calibri"/>
          <w:noProof/>
          <w:szCs w:val="24"/>
        </w:rPr>
        <w:t>60. Wolf JS, Chiu AG, Palmer JN, O’Malley BWJ, Schofield K, Taylor RJ. Informed consent in endoscopic sinus surgery: the patient perspective. Laryngoscope. 2005;115:492–4.</w:t>
      </w:r>
    </w:p>
    <w:p w:rsidR="001A0E51" w:rsidRPr="001A0E51" w:rsidRDefault="001A0E51" w:rsidP="001A0E51">
      <w:pPr>
        <w:widowControl w:val="0"/>
        <w:autoSpaceDE w:val="0"/>
        <w:autoSpaceDN w:val="0"/>
        <w:adjustRightInd w:val="0"/>
        <w:spacing w:line="240" w:lineRule="auto"/>
        <w:rPr>
          <w:rFonts w:ascii="Calibri" w:hAnsi="Calibri" w:cs="Calibri"/>
          <w:noProof/>
        </w:rPr>
      </w:pPr>
      <w:r w:rsidRPr="001A0E51">
        <w:rPr>
          <w:rFonts w:ascii="Calibri" w:hAnsi="Calibri" w:cs="Calibri"/>
          <w:noProof/>
          <w:szCs w:val="24"/>
        </w:rPr>
        <w:t>61. Wu WC, Pearlman RA. Consent in medical decision making: the role of communication. J Gen Intern Med. 1988;3:9–14.</w:t>
      </w:r>
    </w:p>
    <w:p w:rsidR="001A0E51" w:rsidRDefault="001A0E51">
      <w:r>
        <w:fldChar w:fldCharType="end"/>
      </w:r>
    </w:p>
    <w:sectPr w:rsidR="001A0E5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303" w:rsidRDefault="00176303" w:rsidP="009F361D">
      <w:pPr>
        <w:spacing w:after="0" w:line="240" w:lineRule="auto"/>
      </w:pPr>
      <w:r>
        <w:separator/>
      </w:r>
    </w:p>
  </w:endnote>
  <w:endnote w:type="continuationSeparator" w:id="0">
    <w:p w:rsidR="00176303" w:rsidRDefault="00176303" w:rsidP="009F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F6A" w:rsidRDefault="00610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F6A" w:rsidRDefault="00610F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F6A" w:rsidRDefault="00610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303" w:rsidRDefault="00176303" w:rsidP="009F361D">
      <w:pPr>
        <w:spacing w:after="0" w:line="240" w:lineRule="auto"/>
      </w:pPr>
      <w:r>
        <w:separator/>
      </w:r>
    </w:p>
  </w:footnote>
  <w:footnote w:type="continuationSeparator" w:id="0">
    <w:p w:rsidR="00176303" w:rsidRDefault="00176303" w:rsidP="009F3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F6A" w:rsidRDefault="00610F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61D" w:rsidRDefault="00562264">
    <w:pPr>
      <w:pStyle w:val="Header"/>
    </w:pPr>
    <w:r>
      <w:t xml:space="preserve">Additional File </w:t>
    </w:r>
    <w:r>
      <w:t>2</w:t>
    </w:r>
    <w:bookmarkStart w:id="0" w:name="_GoBack"/>
    <w:bookmarkEnd w:id="0"/>
    <w:r w:rsidR="009F361D">
      <w:t>: Full text articles excluded with reasons for exclusion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F6A" w:rsidRDefault="00610F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1D"/>
    <w:rsid w:val="000926C4"/>
    <w:rsid w:val="00102DF7"/>
    <w:rsid w:val="00176303"/>
    <w:rsid w:val="001A0E51"/>
    <w:rsid w:val="00562264"/>
    <w:rsid w:val="00610F6A"/>
    <w:rsid w:val="006173B4"/>
    <w:rsid w:val="006B167F"/>
    <w:rsid w:val="009F361D"/>
    <w:rsid w:val="00AF281C"/>
    <w:rsid w:val="00B830BE"/>
    <w:rsid w:val="00BF53FF"/>
    <w:rsid w:val="00C6576E"/>
    <w:rsid w:val="00CB2C70"/>
    <w:rsid w:val="00DE5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0EBF0"/>
  <w15:chartTrackingRefBased/>
  <w15:docId w15:val="{AAB1A657-7B38-486C-B797-E76D8727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A0E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61D"/>
  </w:style>
  <w:style w:type="paragraph" w:styleId="Footer">
    <w:name w:val="footer"/>
    <w:basedOn w:val="Normal"/>
    <w:link w:val="FooterChar"/>
    <w:uiPriority w:val="99"/>
    <w:unhideWhenUsed/>
    <w:rsid w:val="009F3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61D"/>
  </w:style>
  <w:style w:type="table" w:styleId="TableGrid">
    <w:name w:val="Table Grid"/>
    <w:basedOn w:val="TableNormal"/>
    <w:uiPriority w:val="39"/>
    <w:rsid w:val="009F3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CB2C7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rsid w:val="001A0E5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8012">
      <w:bodyDiv w:val="1"/>
      <w:marLeft w:val="0"/>
      <w:marRight w:val="0"/>
      <w:marTop w:val="0"/>
      <w:marBottom w:val="0"/>
      <w:divBdr>
        <w:top w:val="none" w:sz="0" w:space="0" w:color="auto"/>
        <w:left w:val="none" w:sz="0" w:space="0" w:color="auto"/>
        <w:bottom w:val="none" w:sz="0" w:space="0" w:color="auto"/>
        <w:right w:val="none" w:sz="0" w:space="0" w:color="auto"/>
      </w:divBdr>
    </w:div>
    <w:div w:id="654721169">
      <w:bodyDiv w:val="1"/>
      <w:marLeft w:val="0"/>
      <w:marRight w:val="0"/>
      <w:marTop w:val="0"/>
      <w:marBottom w:val="0"/>
      <w:divBdr>
        <w:top w:val="none" w:sz="0" w:space="0" w:color="auto"/>
        <w:left w:val="none" w:sz="0" w:space="0" w:color="auto"/>
        <w:bottom w:val="none" w:sz="0" w:space="0" w:color="auto"/>
        <w:right w:val="none" w:sz="0" w:space="0" w:color="auto"/>
      </w:divBdr>
    </w:div>
    <w:div w:id="935556117">
      <w:bodyDiv w:val="1"/>
      <w:marLeft w:val="0"/>
      <w:marRight w:val="0"/>
      <w:marTop w:val="0"/>
      <w:marBottom w:val="0"/>
      <w:divBdr>
        <w:top w:val="none" w:sz="0" w:space="0" w:color="auto"/>
        <w:left w:val="none" w:sz="0" w:space="0" w:color="auto"/>
        <w:bottom w:val="none" w:sz="0" w:space="0" w:color="auto"/>
        <w:right w:val="none" w:sz="0" w:space="0" w:color="auto"/>
      </w:divBdr>
    </w:div>
    <w:div w:id="1195995481">
      <w:bodyDiv w:val="1"/>
      <w:marLeft w:val="0"/>
      <w:marRight w:val="0"/>
      <w:marTop w:val="0"/>
      <w:marBottom w:val="0"/>
      <w:divBdr>
        <w:top w:val="none" w:sz="0" w:space="0" w:color="auto"/>
        <w:left w:val="none" w:sz="0" w:space="0" w:color="auto"/>
        <w:bottom w:val="none" w:sz="0" w:space="0" w:color="auto"/>
        <w:right w:val="none" w:sz="0" w:space="0" w:color="auto"/>
      </w:divBdr>
    </w:div>
    <w:div w:id="1224297749">
      <w:bodyDiv w:val="1"/>
      <w:marLeft w:val="0"/>
      <w:marRight w:val="0"/>
      <w:marTop w:val="0"/>
      <w:marBottom w:val="0"/>
      <w:divBdr>
        <w:top w:val="none" w:sz="0" w:space="0" w:color="auto"/>
        <w:left w:val="none" w:sz="0" w:space="0" w:color="auto"/>
        <w:bottom w:val="none" w:sz="0" w:space="0" w:color="auto"/>
        <w:right w:val="none" w:sz="0" w:space="0" w:color="auto"/>
      </w:divBdr>
    </w:div>
    <w:div w:id="137372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A5C20-CDC6-44C6-A114-E2546AC9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33211</Words>
  <Characters>189305</Characters>
  <Application>Microsoft Office Word</Application>
  <DocSecurity>0</DocSecurity>
  <Lines>1577</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Convie</dc:creator>
  <cp:keywords/>
  <dc:description/>
  <cp:lastModifiedBy>Liam</cp:lastModifiedBy>
  <cp:revision>2</cp:revision>
  <dcterms:created xsi:type="dcterms:W3CDTF">2018-12-18T15:45:00Z</dcterms:created>
  <dcterms:modified xsi:type="dcterms:W3CDTF">2018-12-18T15:45:00Z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http://www.zotero.org/styles/biomed-central</vt:lpwstr>
  </property>
  <property fmtid="{D5CDD505-2E9C-101B-9397-08002B2CF9AE}" pid="7" name="Mendeley Recent Style Name 2_1">
    <vt:lpwstr>BioMed Central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77a8d6e7-97df-35d7-96e9-613815083f83</vt:lpwstr>
  </property>
  <property fmtid="{D5CDD505-2E9C-101B-9397-08002B2CF9AE}" pid="24" name="Mendeley Citation Style_1">
    <vt:lpwstr>http://www.zotero.org/styles/biomed-central</vt:lpwstr>
  </property>
</Properties>
</file>