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46" w:rsidRPr="00BA2E8D" w:rsidRDefault="00F42846" w:rsidP="00F13BB1">
      <w:pPr>
        <w:spacing w:line="480" w:lineRule="auto"/>
        <w:rPr>
          <w:rFonts w:ascii="Times New Roman" w:hAnsi="Times New Roman" w:cs="Times New Roman"/>
          <w:b/>
          <w:color w:val="000000"/>
          <w:sz w:val="24"/>
          <w:szCs w:val="24"/>
        </w:rPr>
      </w:pPr>
      <w:r w:rsidRPr="00BA2E8D">
        <w:rPr>
          <w:rFonts w:ascii="Times New Roman" w:hAnsi="Times New Roman" w:cs="Times New Roman"/>
          <w:b/>
          <w:color w:val="000000"/>
          <w:sz w:val="24"/>
          <w:szCs w:val="24"/>
        </w:rPr>
        <w:t>Supplementary Data</w:t>
      </w:r>
      <w:bookmarkStart w:id="0" w:name="_GoBack"/>
      <w:bookmarkEnd w:id="0"/>
    </w:p>
    <w:p w:rsidR="00F42846" w:rsidRPr="00BA2E8D" w:rsidRDefault="00F42846" w:rsidP="00F13BB1">
      <w:pPr>
        <w:spacing w:line="480" w:lineRule="auto"/>
        <w:rPr>
          <w:rFonts w:ascii="Times New Roman" w:hAnsi="Times New Roman" w:cs="Times New Roman"/>
          <w:color w:val="000000"/>
          <w:sz w:val="24"/>
          <w:szCs w:val="24"/>
        </w:rPr>
      </w:pPr>
      <w:r w:rsidRPr="00BA2E8D">
        <w:rPr>
          <w:rFonts w:ascii="Times New Roman" w:hAnsi="Times New Roman" w:cs="Times New Roman"/>
          <w:color w:val="000000"/>
          <w:sz w:val="24"/>
          <w:szCs w:val="24"/>
        </w:rPr>
        <w:t>Supplementary Table 1: Researchers’ understanding of informed consent</w:t>
      </w:r>
    </w:p>
    <w:tbl>
      <w:tblPr>
        <w:tblW w:w="0" w:type="auto"/>
        <w:tblBorders>
          <w:top w:val="single" w:sz="4" w:space="0" w:color="7F7F7F"/>
          <w:bottom w:val="single" w:sz="4" w:space="0" w:color="7F7F7F"/>
        </w:tblBorders>
        <w:tblLook w:val="00A0" w:firstRow="1" w:lastRow="0" w:firstColumn="1" w:lastColumn="0" w:noHBand="0" w:noVBand="0"/>
      </w:tblPr>
      <w:tblGrid>
        <w:gridCol w:w="1951"/>
        <w:gridCol w:w="7291"/>
      </w:tblGrid>
      <w:tr w:rsidR="00F42846" w:rsidRPr="006C3C04" w:rsidTr="00DB7174">
        <w:tc>
          <w:tcPr>
            <w:tcW w:w="1951" w:type="dxa"/>
            <w:tcBorders>
              <w:top w:val="single" w:sz="4" w:space="0" w:color="7F7F7F"/>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p>
        </w:tc>
        <w:tc>
          <w:tcPr>
            <w:tcW w:w="7291" w:type="dxa"/>
            <w:tcBorders>
              <w:top w:val="single" w:sz="4" w:space="0" w:color="7F7F7F"/>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Supporting quotes</w:t>
            </w:r>
          </w:p>
        </w:tc>
      </w:tr>
      <w:tr w:rsidR="00F42846" w:rsidRPr="006C3C04" w:rsidTr="00DB7174">
        <w:trPr>
          <w:trHeight w:val="31"/>
        </w:trPr>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Definition of informed consent</w:t>
            </w:r>
          </w:p>
        </w:tc>
        <w:tc>
          <w:tcPr>
            <w:tcW w:w="7291" w:type="dxa"/>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the participants or, in some cases, the patient guardian and parents, in the trial need to have, um, sufficient knowledge, so they are willing and active participants in the trial … without coercion, um, and without being misled or under-informed</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P20]</w:t>
            </w:r>
          </w:p>
        </w:tc>
      </w:tr>
      <w:tr w:rsidR="00F42846" w:rsidRPr="006C3C04" w:rsidTr="00DB7174">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Information</w:t>
            </w:r>
          </w:p>
        </w:tc>
        <w:tc>
          <w:tcPr>
            <w:tcW w:w="7291" w:type="dxa"/>
          </w:tcPr>
          <w:p w:rsidR="00F42846" w:rsidRPr="00BA2E8D" w:rsidRDefault="00160E0E" w:rsidP="00DB7174">
            <w:pPr>
              <w:spacing w:line="480" w:lineRule="auto"/>
              <w:rPr>
                <w:rFonts w:ascii="Times New Roman" w:hAnsi="Times New Roman" w:cs="Times New Roman"/>
                <w:i/>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the core sort of things, to have um what the study’s about, you know, what’s the risk to the participant, you know, what’s the benefit, who to contact, if there’s a problem, I mean that’s that’s probably the main things that you’re looking at</w:t>
            </w:r>
            <w:r>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P15]</w:t>
            </w:r>
          </w:p>
        </w:tc>
      </w:tr>
      <w:tr w:rsidR="00F42846" w:rsidRPr="006C3C04" w:rsidTr="00DB7174">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Voluntary</w:t>
            </w:r>
          </w:p>
        </w:tc>
        <w:tc>
          <w:tcPr>
            <w:tcW w:w="7291" w:type="dxa"/>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there’s no pressure for them to be part of it or not</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P07]</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i/>
                <w:color w:val="000000"/>
                <w:sz w:val="24"/>
                <w:szCs w:val="24"/>
              </w:rPr>
              <w:t>“</w:t>
            </w:r>
            <w:r w:rsidR="00F42846" w:rsidRPr="00BA2E8D">
              <w:rPr>
                <w:rFonts w:ascii="Times New Roman" w:hAnsi="Times New Roman" w:cs="Times New Roman"/>
                <w:i/>
                <w:color w:val="000000"/>
                <w:sz w:val="24"/>
                <w:szCs w:val="24"/>
              </w:rPr>
              <w:t>it's completely voluntary um, withdraw anytime you want</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P15]</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So I think you really have a responsibility not to put undue pressure on them</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P01]</w:t>
            </w:r>
          </w:p>
        </w:tc>
      </w:tr>
      <w:tr w:rsidR="00F42846" w:rsidRPr="006C3C04" w:rsidTr="00DB7174">
        <w:trPr>
          <w:trHeight w:val="1380"/>
        </w:trPr>
        <w:tc>
          <w:tcPr>
            <w:tcW w:w="1951" w:type="dxa"/>
            <w:tcBorders>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Where consent can be waived</w:t>
            </w:r>
          </w:p>
        </w:tc>
        <w:tc>
          <w:tcPr>
            <w:tcW w:w="7291" w:type="dxa"/>
            <w:tcBorders>
              <w:bottom w:val="single" w:sz="4" w:space="0" w:color="7F7F7F"/>
            </w:tcBorders>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sidR="00F42846" w:rsidRPr="00BA2E8D">
              <w:rPr>
                <w:rFonts w:ascii="Times New Roman" w:hAnsi="Times New Roman" w:cs="Times New Roman"/>
                <w:i/>
                <w:color w:val="000000"/>
                <w:sz w:val="24"/>
                <w:szCs w:val="24"/>
              </w:rPr>
              <w:t>data</w:t>
            </w:r>
            <w:proofErr w:type="gramEnd"/>
            <w:r w:rsidR="00F42846" w:rsidRPr="00BA2E8D">
              <w:rPr>
                <w:rFonts w:ascii="Times New Roman" w:hAnsi="Times New Roman" w:cs="Times New Roman"/>
                <w:i/>
                <w:color w:val="000000"/>
                <w:sz w:val="24"/>
                <w:szCs w:val="24"/>
              </w:rPr>
              <w:t xml:space="preserve"> has to be identi- dei-identified, so that you cannot trace it back to the person. And also, when you present results, it’s aggregated, the </w:t>
            </w:r>
            <w:proofErr w:type="gramStart"/>
            <w:r w:rsidR="00F42846" w:rsidRPr="00BA2E8D">
              <w:rPr>
                <w:rFonts w:ascii="Times New Roman" w:hAnsi="Times New Roman" w:cs="Times New Roman"/>
                <w:i/>
                <w:color w:val="000000"/>
                <w:sz w:val="24"/>
                <w:szCs w:val="24"/>
              </w:rPr>
              <w:t>results is</w:t>
            </w:r>
            <w:proofErr w:type="gramEnd"/>
            <w:r w:rsidR="00F42846" w:rsidRPr="00BA2E8D">
              <w:rPr>
                <w:rFonts w:ascii="Times New Roman" w:hAnsi="Times New Roman" w:cs="Times New Roman"/>
                <w:i/>
                <w:color w:val="000000"/>
                <w:sz w:val="24"/>
                <w:szCs w:val="24"/>
              </w:rPr>
              <w:t xml:space="preserve"> not, you know, you cannot report on individual. So you, you know, if you make that clear, um, and it’s indeed what you’re doing, then I think in those cases, a waiver is quite reasonable</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P15]</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 xml:space="preserve">Yeah, I think apart from ones where it’s impractical, people are dead, you’d have to go back to, you know a million people, and get their </w:t>
            </w:r>
            <w:r w:rsidR="00F42846" w:rsidRPr="00BA2E8D">
              <w:rPr>
                <w:rFonts w:ascii="Times New Roman" w:hAnsi="Times New Roman" w:cs="Times New Roman"/>
                <w:i/>
                <w:color w:val="000000"/>
                <w:sz w:val="24"/>
                <w:szCs w:val="24"/>
              </w:rPr>
              <w:lastRenderedPageBreak/>
              <w:t>consent where it’s just not feasible to do it</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P08]</w:t>
            </w:r>
          </w:p>
        </w:tc>
      </w:tr>
    </w:tbl>
    <w:p w:rsidR="00F42846" w:rsidRPr="00BA2E8D" w:rsidRDefault="00F42846" w:rsidP="00F13BB1">
      <w:pPr>
        <w:spacing w:line="480" w:lineRule="auto"/>
        <w:rPr>
          <w:rFonts w:ascii="Times New Roman" w:hAnsi="Times New Roman" w:cs="Times New Roman"/>
          <w:b/>
          <w:color w:val="000000"/>
          <w:sz w:val="24"/>
          <w:szCs w:val="24"/>
          <w:u w:val="single"/>
        </w:rPr>
      </w:pPr>
    </w:p>
    <w:p w:rsidR="00F42846" w:rsidRPr="00BA2E8D" w:rsidRDefault="0052516F" w:rsidP="00F13BB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r w:rsidR="00F42846" w:rsidRPr="00BA2E8D">
        <w:rPr>
          <w:rFonts w:ascii="Times New Roman" w:hAnsi="Times New Roman" w:cs="Times New Roman"/>
          <w:color w:val="000000"/>
          <w:sz w:val="24"/>
          <w:szCs w:val="24"/>
        </w:rPr>
        <w:lastRenderedPageBreak/>
        <w:t>Supplementary Table 2: Researchers’ rationale for obtaining informed consent</w:t>
      </w:r>
    </w:p>
    <w:tbl>
      <w:tblPr>
        <w:tblW w:w="0" w:type="auto"/>
        <w:tblBorders>
          <w:top w:val="single" w:sz="4" w:space="0" w:color="7F7F7F"/>
          <w:bottom w:val="single" w:sz="4" w:space="0" w:color="7F7F7F"/>
        </w:tblBorders>
        <w:tblLook w:val="00A0" w:firstRow="1" w:lastRow="0" w:firstColumn="1" w:lastColumn="0" w:noHBand="0" w:noVBand="0"/>
      </w:tblPr>
      <w:tblGrid>
        <w:gridCol w:w="1951"/>
        <w:gridCol w:w="7291"/>
      </w:tblGrid>
      <w:tr w:rsidR="00F42846" w:rsidRPr="006C3C04" w:rsidTr="00DB7174">
        <w:tc>
          <w:tcPr>
            <w:tcW w:w="1951" w:type="dxa"/>
            <w:tcBorders>
              <w:top w:val="single" w:sz="4" w:space="0" w:color="7F7F7F"/>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p>
        </w:tc>
        <w:tc>
          <w:tcPr>
            <w:tcW w:w="7291" w:type="dxa"/>
            <w:tcBorders>
              <w:top w:val="single" w:sz="4" w:space="0" w:color="7F7F7F"/>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Supporting quotes</w:t>
            </w:r>
          </w:p>
        </w:tc>
      </w:tr>
      <w:tr w:rsidR="00F42846" w:rsidRPr="006C3C04" w:rsidTr="00DB7174">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Ethical: Right to know</w:t>
            </w:r>
          </w:p>
        </w:tc>
        <w:tc>
          <w:tcPr>
            <w:tcW w:w="7291" w:type="dxa"/>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sidR="00F42846" w:rsidRPr="00BA2E8D">
              <w:rPr>
                <w:rFonts w:ascii="Times New Roman" w:hAnsi="Times New Roman" w:cs="Times New Roman"/>
                <w:i/>
                <w:color w:val="000000"/>
                <w:sz w:val="24"/>
                <w:szCs w:val="24"/>
              </w:rPr>
              <w:t>it’s</w:t>
            </w:r>
            <w:proofErr w:type="gramEnd"/>
            <w:r w:rsidR="00F42846" w:rsidRPr="00BA2E8D">
              <w:rPr>
                <w:rFonts w:ascii="Times New Roman" w:hAnsi="Times New Roman" w:cs="Times New Roman"/>
                <w:i/>
                <w:color w:val="000000"/>
                <w:sz w:val="24"/>
                <w:szCs w:val="24"/>
              </w:rPr>
              <w:t xml:space="preserve"> like being tricked. If someone is just watching you or observing you, like for what purpose? And for what reason? And if you don’t know that that’s happening, like, is that I don’t know, it’s not really a violation of your privacy, but it’s just you’d rather know that you’re being watched, than just being watched?</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P16]</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it's ethical that people understand what it is that they're participating in</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P09]</w:t>
            </w:r>
          </w:p>
        </w:tc>
      </w:tr>
      <w:tr w:rsidR="00F42846" w:rsidRPr="006C3C04" w:rsidTr="00DB7174">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Ethical: Respect for volunteers</w:t>
            </w:r>
          </w:p>
        </w:tc>
        <w:tc>
          <w:tcPr>
            <w:tcW w:w="7291" w:type="dxa"/>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You're benefiting from them being involved and there should be a mutual understanding of that benefit, then that they’re not being taken advantage of</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P01]</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you can’t be doing things to people and people’s samples without their permission</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P07]</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But when you’re involved, enrolling someone in research, they’re going out of their way to do something they don’t have to, and it’s to help me</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P12]</w:t>
            </w:r>
          </w:p>
        </w:tc>
      </w:tr>
      <w:tr w:rsidR="00F42846" w:rsidRPr="006C3C04" w:rsidTr="00DB7174">
        <w:tc>
          <w:tcPr>
            <w:tcW w:w="1951" w:type="dxa"/>
            <w:tcBorders>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Trust and compliance</w:t>
            </w:r>
          </w:p>
        </w:tc>
        <w:tc>
          <w:tcPr>
            <w:tcW w:w="7291" w:type="dxa"/>
            <w:tcBorders>
              <w:bottom w:val="single" w:sz="4" w:space="0" w:color="7F7F7F"/>
            </w:tcBorders>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the compliance of the patient over your intervention is improved with a better consent process</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P01]</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 xml:space="preserve">if we want families to come back again, I think that makes it more likely that they’re going to do that as well, yeah if they feel like they know what </w:t>
            </w:r>
            <w:r w:rsidR="00F42846" w:rsidRPr="00BA2E8D">
              <w:rPr>
                <w:rFonts w:ascii="Times New Roman" w:hAnsi="Times New Roman" w:cs="Times New Roman"/>
                <w:i/>
                <w:color w:val="000000"/>
                <w:sz w:val="24"/>
                <w:szCs w:val="24"/>
              </w:rPr>
              <w:lastRenderedPageBreak/>
              <w:t>they’re getting in for</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P10]</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they do better if it's of their own volition and there's no coercion at all</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P05]</w:t>
            </w:r>
          </w:p>
        </w:tc>
      </w:tr>
    </w:tbl>
    <w:p w:rsidR="00F42846" w:rsidRPr="00BA2E8D" w:rsidRDefault="00F42846" w:rsidP="00F13BB1">
      <w:pPr>
        <w:spacing w:line="480" w:lineRule="auto"/>
        <w:rPr>
          <w:rFonts w:ascii="Times New Roman" w:hAnsi="Times New Roman" w:cs="Times New Roman"/>
          <w:b/>
          <w:color w:val="000000"/>
          <w:sz w:val="24"/>
          <w:szCs w:val="24"/>
          <w:u w:val="single"/>
        </w:rPr>
      </w:pPr>
    </w:p>
    <w:p w:rsidR="00F42846" w:rsidRPr="00BA2E8D" w:rsidRDefault="0052516F" w:rsidP="00F13BB1">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br w:type="page"/>
      </w:r>
      <w:r w:rsidR="00F42846" w:rsidRPr="00BA2E8D">
        <w:rPr>
          <w:rFonts w:ascii="Times New Roman" w:hAnsi="Times New Roman" w:cs="Times New Roman"/>
          <w:color w:val="000000"/>
          <w:sz w:val="24"/>
          <w:szCs w:val="24"/>
        </w:rPr>
        <w:lastRenderedPageBreak/>
        <w:t xml:space="preserve">Supplementary Table 3: Researchers views on written consent </w:t>
      </w:r>
    </w:p>
    <w:tbl>
      <w:tblPr>
        <w:tblW w:w="0" w:type="auto"/>
        <w:tblBorders>
          <w:top w:val="single" w:sz="4" w:space="0" w:color="7F7F7F"/>
          <w:bottom w:val="single" w:sz="4" w:space="0" w:color="7F7F7F"/>
        </w:tblBorders>
        <w:tblLook w:val="00A0" w:firstRow="1" w:lastRow="0" w:firstColumn="1" w:lastColumn="0" w:noHBand="0" w:noVBand="0"/>
      </w:tblPr>
      <w:tblGrid>
        <w:gridCol w:w="1951"/>
        <w:gridCol w:w="7291"/>
      </w:tblGrid>
      <w:tr w:rsidR="00F42846" w:rsidRPr="006C3C04" w:rsidTr="00DB7174">
        <w:tc>
          <w:tcPr>
            <w:tcW w:w="1951" w:type="dxa"/>
            <w:tcBorders>
              <w:top w:val="single" w:sz="4" w:space="0" w:color="7F7F7F"/>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p>
        </w:tc>
        <w:tc>
          <w:tcPr>
            <w:tcW w:w="7291" w:type="dxa"/>
            <w:tcBorders>
              <w:top w:val="single" w:sz="4" w:space="0" w:color="7F7F7F"/>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Supporting quotes</w:t>
            </w:r>
          </w:p>
        </w:tc>
      </w:tr>
      <w:tr w:rsidR="00F42846" w:rsidRPr="006C3C04" w:rsidTr="00DB7174">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Consent form use</w:t>
            </w:r>
          </w:p>
        </w:tc>
        <w:tc>
          <w:tcPr>
            <w:tcW w:w="7291" w:type="dxa"/>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For every, for every study that requires informed consent, yes</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P20]</w:t>
            </w:r>
          </w:p>
          <w:p w:rsidR="00F42846" w:rsidRPr="00BA2E8D" w:rsidRDefault="00F42846" w:rsidP="00DB7174">
            <w:pPr>
              <w:spacing w:line="480" w:lineRule="auto"/>
              <w:rPr>
                <w:rFonts w:ascii="Times New Roman" w:hAnsi="Times New Roman" w:cs="Times New Roman"/>
                <w:color w:val="000000"/>
                <w:sz w:val="24"/>
                <w:szCs w:val="24"/>
              </w:rPr>
            </w:pPr>
          </w:p>
        </w:tc>
      </w:tr>
      <w:tr w:rsidR="00F42846" w:rsidRPr="006C3C04" w:rsidTr="00DB7174">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Reasons for using written consent</w:t>
            </w:r>
          </w:p>
        </w:tc>
        <w:tc>
          <w:tcPr>
            <w:tcW w:w="7291" w:type="dxa"/>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There seems to be a bit of… something signed is sort of better than [verbal consent]. I don’t know where that sort of comes from, presumably ethics committees</w:t>
            </w:r>
            <w:r w:rsidR="00F42846" w:rsidRPr="00BA2E8D">
              <w:rPr>
                <w:rFonts w:ascii="Times New Roman" w:hAnsi="Times New Roman" w:cs="Times New Roman"/>
                <w:color w:val="000000"/>
                <w:sz w:val="24"/>
                <w:szCs w:val="24"/>
              </w:rPr>
              <w:t>.</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P08]</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I think you definitely need a consent form for things that are complex</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P13]</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Patients had been consented over the phone, and one of those consent forms went missing, and it was very very difficult to trace back and find the consent</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P02]</w:t>
            </w:r>
          </w:p>
        </w:tc>
      </w:tr>
      <w:tr w:rsidR="00F42846" w:rsidRPr="006C3C04" w:rsidTr="00DB7174">
        <w:tc>
          <w:tcPr>
            <w:tcW w:w="1951" w:type="dxa"/>
            <w:tcBorders>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Difficulties of a physical form</w:t>
            </w:r>
          </w:p>
        </w:tc>
        <w:tc>
          <w:tcPr>
            <w:tcW w:w="7291" w:type="dxa"/>
            <w:tcBorders>
              <w:bottom w:val="single" w:sz="4" w:space="0" w:color="7F7F7F"/>
            </w:tcBorders>
          </w:tcPr>
          <w:p w:rsidR="00F42846" w:rsidRPr="00BA2E8D" w:rsidRDefault="00160E0E"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If you’re doing research remotely, it’s almost impossible to do that, because they sign it and then send it back to you, so, are you meant to then sign, co-sign it, take a copy and then send them back a copy?</w:t>
            </w:r>
            <w:r>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P13]</w:t>
            </w:r>
          </w:p>
          <w:p w:rsidR="00F42846" w:rsidRPr="00BA2E8D" w:rsidRDefault="00F42846" w:rsidP="00DB7174">
            <w:pPr>
              <w:spacing w:line="480" w:lineRule="auto"/>
              <w:rPr>
                <w:rFonts w:ascii="Times New Roman" w:hAnsi="Times New Roman" w:cs="Times New Roman"/>
                <w:color w:val="000000"/>
                <w:sz w:val="24"/>
                <w:szCs w:val="24"/>
              </w:rPr>
            </w:pPr>
          </w:p>
          <w:p w:rsidR="006A76CA" w:rsidRPr="00BA2E8D" w:rsidRDefault="00160E0E"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Participants don't come in frequently to sign</w:t>
            </w:r>
            <w:r>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P03]</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I can’t even do a blood pressure … not being able to do, vital signs, and histories, and paperwork, is a big problem</w:t>
            </w:r>
            <w:r w:rsidR="00F42846" w:rsidRPr="00BA2E8D">
              <w:rPr>
                <w:rFonts w:ascii="Times New Roman" w:hAnsi="Times New Roman" w:cs="Times New Roman"/>
                <w:color w:val="000000"/>
                <w:sz w:val="24"/>
                <w:szCs w:val="24"/>
              </w:rPr>
              <w:t>.</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P02]</w:t>
            </w:r>
          </w:p>
        </w:tc>
      </w:tr>
    </w:tbl>
    <w:p w:rsidR="00F42846" w:rsidRPr="00BA2E8D" w:rsidRDefault="00F42846" w:rsidP="00F13BB1">
      <w:pPr>
        <w:spacing w:line="480" w:lineRule="auto"/>
        <w:rPr>
          <w:rFonts w:ascii="Times New Roman" w:hAnsi="Times New Roman" w:cs="Times New Roman"/>
          <w:b/>
          <w:color w:val="000000"/>
          <w:sz w:val="24"/>
          <w:szCs w:val="24"/>
          <w:u w:val="single"/>
        </w:rPr>
      </w:pPr>
    </w:p>
    <w:p w:rsidR="00F42846" w:rsidRPr="00BA2E8D" w:rsidRDefault="0052516F" w:rsidP="00F13BB1">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r w:rsidR="00F42846" w:rsidRPr="00BA2E8D">
        <w:rPr>
          <w:rFonts w:ascii="Times New Roman" w:hAnsi="Times New Roman" w:cs="Times New Roman"/>
          <w:color w:val="000000"/>
          <w:sz w:val="24"/>
          <w:szCs w:val="24"/>
        </w:rPr>
        <w:lastRenderedPageBreak/>
        <w:t xml:space="preserve">Supplementary Table 4: The need to avoid coercion </w:t>
      </w:r>
    </w:p>
    <w:tbl>
      <w:tblPr>
        <w:tblW w:w="0" w:type="auto"/>
        <w:tblBorders>
          <w:top w:val="single" w:sz="4" w:space="0" w:color="7F7F7F"/>
          <w:bottom w:val="single" w:sz="4" w:space="0" w:color="7F7F7F"/>
        </w:tblBorders>
        <w:tblLook w:val="00A0" w:firstRow="1" w:lastRow="0" w:firstColumn="1" w:lastColumn="0" w:noHBand="0" w:noVBand="0"/>
      </w:tblPr>
      <w:tblGrid>
        <w:gridCol w:w="1951"/>
        <w:gridCol w:w="7291"/>
      </w:tblGrid>
      <w:tr w:rsidR="00F42846" w:rsidRPr="006C3C04" w:rsidTr="00DB7174">
        <w:tc>
          <w:tcPr>
            <w:tcW w:w="1951" w:type="dxa"/>
            <w:tcBorders>
              <w:top w:val="single" w:sz="4" w:space="0" w:color="7F7F7F"/>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p>
        </w:tc>
        <w:tc>
          <w:tcPr>
            <w:tcW w:w="7291" w:type="dxa"/>
            <w:tcBorders>
              <w:top w:val="single" w:sz="4" w:space="0" w:color="7F7F7F"/>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Supporting quotes</w:t>
            </w:r>
          </w:p>
        </w:tc>
      </w:tr>
      <w:tr w:rsidR="00F42846" w:rsidRPr="006C3C04" w:rsidTr="00DB7174">
        <w:trPr>
          <w:trHeight w:val="31"/>
        </w:trPr>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Sources of coercion</w:t>
            </w:r>
          </w:p>
        </w:tc>
        <w:tc>
          <w:tcPr>
            <w:tcW w:w="7291" w:type="dxa"/>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I find the link between consent and coercion, or recruitment and consent, is um, I think that relationship is important</w:t>
            </w:r>
            <w:r w:rsidR="00F42846" w:rsidRPr="00BA2E8D">
              <w:rPr>
                <w:rFonts w:ascii="Times New Roman" w:hAnsi="Times New Roman" w:cs="Times New Roman"/>
                <w:color w:val="000000"/>
                <w:sz w:val="24"/>
                <w:szCs w:val="24"/>
              </w:rPr>
              <w:t>,</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P18]</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They think that need to do it because they’re at the hospital and the hospital’s done a lot for them</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P01]</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patients often talk about their relationship with the treating team … how it’s very personable and personal … I need to respect that, as part of my process of obtaining consent, and really stress that it doesn’t make a difference to their care</w:t>
            </w:r>
            <w:r w:rsidR="00F42846" w:rsidRPr="00BA2E8D">
              <w:rPr>
                <w:rFonts w:ascii="Times New Roman" w:hAnsi="Times New Roman" w:cs="Times New Roman"/>
                <w:color w:val="000000"/>
                <w:sz w:val="24"/>
                <w:szCs w:val="24"/>
              </w:rPr>
              <w:t>.</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P09]</w:t>
            </w:r>
          </w:p>
        </w:tc>
      </w:tr>
      <w:tr w:rsidR="00F42846" w:rsidRPr="006C3C04" w:rsidTr="00DB7174">
        <w:trPr>
          <w:trHeight w:val="31"/>
        </w:trPr>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How to protect against coercion</w:t>
            </w:r>
          </w:p>
        </w:tc>
        <w:tc>
          <w:tcPr>
            <w:tcW w:w="7291" w:type="dxa"/>
          </w:tcPr>
          <w:p w:rsidR="00F42846" w:rsidRPr="00BA2E8D" w:rsidRDefault="00160E0E"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I think if you are a lay person, going into a trial, you’re not likely to have come across those sorts of things before, so the onus is on the people doing the trial, and the ethics committee that review the trial, to ensure that, you know, appropriate safeguards are in place</w:t>
            </w:r>
            <w:r>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P20]</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160E0E"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if you have a sufficiently rigorous, or independent relationship between recruitment and consent, then I think you can provide a uh, reduced risk of coercion, and have a appropriate informed consent</w:t>
            </w:r>
            <w:r>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P18]</w:t>
            </w:r>
          </w:p>
        </w:tc>
      </w:tr>
      <w:tr w:rsidR="00F42846" w:rsidRPr="006C3C04" w:rsidTr="00DB7174">
        <w:trPr>
          <w:trHeight w:val="31"/>
        </w:trPr>
        <w:tc>
          <w:tcPr>
            <w:tcW w:w="1951" w:type="dxa"/>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t xml:space="preserve">Researchers wish to do good </w:t>
            </w:r>
          </w:p>
        </w:tc>
        <w:tc>
          <w:tcPr>
            <w:tcW w:w="7291" w:type="dxa"/>
          </w:tcPr>
          <w:p w:rsidR="00F42846" w:rsidRPr="00BA2E8D" w:rsidRDefault="00160E0E"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I think we're pretty reasonable people, that wouldn't be going out there to do something to harm somebody</w:t>
            </w:r>
            <w:r>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P16]</w:t>
            </w:r>
          </w:p>
          <w:p w:rsidR="00F42846" w:rsidRPr="00BA2E8D" w:rsidRDefault="00F42846" w:rsidP="00DB7174">
            <w:pPr>
              <w:spacing w:line="480" w:lineRule="auto"/>
              <w:rPr>
                <w:rFonts w:ascii="Times New Roman" w:hAnsi="Times New Roman" w:cs="Times New Roman"/>
                <w:color w:val="000000"/>
                <w:sz w:val="24"/>
                <w:szCs w:val="24"/>
              </w:rPr>
            </w:pPr>
          </w:p>
          <w:p w:rsidR="00F42846" w:rsidRPr="00BA2E8D" w:rsidRDefault="00160E0E"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F42846" w:rsidRPr="00BA2E8D">
              <w:rPr>
                <w:rFonts w:ascii="Times New Roman" w:hAnsi="Times New Roman" w:cs="Times New Roman"/>
                <w:i/>
                <w:color w:val="000000"/>
                <w:sz w:val="24"/>
                <w:szCs w:val="24"/>
              </w:rPr>
              <w:t>I don’t think it’s deliberate, but a lot of times, because you’re so invested in your research, you might not see the side effects of it</w:t>
            </w:r>
            <w:r>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P15]</w:t>
            </w:r>
          </w:p>
        </w:tc>
      </w:tr>
      <w:tr w:rsidR="00F42846" w:rsidRPr="006C3C04" w:rsidTr="00DB7174">
        <w:trPr>
          <w:trHeight w:val="31"/>
        </w:trPr>
        <w:tc>
          <w:tcPr>
            <w:tcW w:w="1951" w:type="dxa"/>
            <w:tcBorders>
              <w:bottom w:val="single" w:sz="4" w:space="0" w:color="7F7F7F"/>
            </w:tcBorders>
          </w:tcPr>
          <w:p w:rsidR="00F42846" w:rsidRPr="00BA2E8D" w:rsidRDefault="00F42846" w:rsidP="00DB7174">
            <w:pPr>
              <w:spacing w:line="480" w:lineRule="auto"/>
              <w:rPr>
                <w:rFonts w:ascii="Times New Roman" w:hAnsi="Times New Roman" w:cs="Times New Roman"/>
                <w:b/>
                <w:bCs/>
                <w:color w:val="000000"/>
                <w:sz w:val="24"/>
                <w:szCs w:val="24"/>
              </w:rPr>
            </w:pPr>
            <w:r w:rsidRPr="00BA2E8D">
              <w:rPr>
                <w:rFonts w:ascii="Times New Roman" w:hAnsi="Times New Roman" w:cs="Times New Roman"/>
                <w:b/>
                <w:bCs/>
                <w:color w:val="000000"/>
                <w:sz w:val="24"/>
                <w:szCs w:val="24"/>
              </w:rPr>
              <w:lastRenderedPageBreak/>
              <w:t>Protection versus progress</w:t>
            </w:r>
          </w:p>
        </w:tc>
        <w:tc>
          <w:tcPr>
            <w:tcW w:w="7291" w:type="dxa"/>
            <w:tcBorders>
              <w:bottom w:val="single" w:sz="4" w:space="0" w:color="7F7F7F"/>
            </w:tcBorders>
          </w:tcPr>
          <w:p w:rsidR="00F42846" w:rsidRPr="00BA2E8D" w:rsidRDefault="0043701B" w:rsidP="00DB7174">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sidR="00F42846" w:rsidRPr="00BA2E8D">
              <w:rPr>
                <w:rFonts w:ascii="Times New Roman" w:hAnsi="Times New Roman" w:cs="Times New Roman"/>
                <w:i/>
                <w:color w:val="000000"/>
                <w:sz w:val="24"/>
                <w:szCs w:val="24"/>
              </w:rPr>
              <w:t>the</w:t>
            </w:r>
            <w:proofErr w:type="gramEnd"/>
            <w:r w:rsidR="00F42846" w:rsidRPr="00BA2E8D">
              <w:rPr>
                <w:rFonts w:ascii="Times New Roman" w:hAnsi="Times New Roman" w:cs="Times New Roman"/>
                <w:i/>
                <w:color w:val="000000"/>
                <w:sz w:val="24"/>
                <w:szCs w:val="24"/>
              </w:rPr>
              <w:t xml:space="preserve"> ‘v’ word </w:t>
            </w:r>
            <w:r w:rsidR="00F42846" w:rsidRPr="00BA2E8D">
              <w:rPr>
                <w:rFonts w:ascii="Times New Roman" w:hAnsi="Times New Roman" w:cs="Times New Roman"/>
                <w:color w:val="000000"/>
                <w:sz w:val="24"/>
                <w:szCs w:val="24"/>
              </w:rPr>
              <w:t xml:space="preserve">[‘vulnerable’] </w:t>
            </w:r>
            <w:r w:rsidR="00F42846" w:rsidRPr="00BA2E8D">
              <w:rPr>
                <w:rFonts w:ascii="Times New Roman" w:hAnsi="Times New Roman" w:cs="Times New Roman"/>
                <w:i/>
                <w:color w:val="000000"/>
                <w:sz w:val="24"/>
                <w:szCs w:val="24"/>
              </w:rPr>
              <w:t xml:space="preserve">for me is one of the most abused words in the ethics field … researching that population </w:t>
            </w:r>
            <w:r w:rsidR="00F42846" w:rsidRPr="00BA2E8D">
              <w:rPr>
                <w:rFonts w:ascii="Times New Roman" w:hAnsi="Times New Roman" w:cs="Times New Roman"/>
                <w:color w:val="000000"/>
                <w:sz w:val="24"/>
                <w:szCs w:val="24"/>
              </w:rPr>
              <w:t>[is]</w:t>
            </w:r>
            <w:r w:rsidR="00F42846" w:rsidRPr="00BA2E8D">
              <w:rPr>
                <w:rFonts w:ascii="Times New Roman" w:hAnsi="Times New Roman" w:cs="Times New Roman"/>
                <w:i/>
                <w:color w:val="000000"/>
                <w:sz w:val="24"/>
                <w:szCs w:val="24"/>
              </w:rPr>
              <w:t xml:space="preserve"> very different from the community. When really, they’re still people, they’ve got two arms, two legs, you know, they can make decisions, they can say yes, they can say no</w:t>
            </w:r>
            <w:r w:rsidR="00F42846" w:rsidRPr="00BA2E8D">
              <w:rPr>
                <w:rFonts w:ascii="Times New Roman" w:hAnsi="Times New Roman" w:cs="Times New Roman"/>
                <w:color w:val="000000"/>
                <w:sz w:val="24"/>
                <w:szCs w:val="24"/>
              </w:rPr>
              <w:t>.</w:t>
            </w:r>
            <w:r w:rsidR="00160E0E">
              <w:rPr>
                <w:rFonts w:ascii="Times New Roman" w:hAnsi="Times New Roman" w:cs="Times New Roman"/>
                <w:color w:val="000000"/>
                <w:sz w:val="24"/>
                <w:szCs w:val="24"/>
              </w:rPr>
              <w:t>” [</w:t>
            </w:r>
            <w:r w:rsidR="00F42846" w:rsidRPr="00BA2E8D">
              <w:rPr>
                <w:rFonts w:ascii="Times New Roman" w:hAnsi="Times New Roman" w:cs="Times New Roman"/>
                <w:color w:val="000000"/>
                <w:sz w:val="24"/>
                <w:szCs w:val="24"/>
              </w:rPr>
              <w:t>P08]</w:t>
            </w:r>
          </w:p>
        </w:tc>
      </w:tr>
    </w:tbl>
    <w:p w:rsidR="00F42846" w:rsidRPr="00BA2E8D" w:rsidRDefault="00F42846" w:rsidP="006C3C04">
      <w:pPr>
        <w:pStyle w:val="EndNoteBibliography"/>
        <w:rPr>
          <w:rFonts w:ascii="Times New Roman" w:hAnsi="Times New Roman" w:cs="Times New Roman"/>
          <w:b/>
          <w:color w:val="000000"/>
          <w:sz w:val="24"/>
          <w:szCs w:val="24"/>
        </w:rPr>
      </w:pPr>
    </w:p>
    <w:sectPr w:rsidR="00F42846" w:rsidRPr="00BA2E8D" w:rsidSect="001C56FD">
      <w:footerReference w:type="default" r:id="rId8"/>
      <w:footerReference w:type="first" r:id="rId9"/>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5B6" w:rsidRDefault="00D875B6" w:rsidP="008F7F5C">
      <w:r>
        <w:separator/>
      </w:r>
    </w:p>
  </w:endnote>
  <w:endnote w:type="continuationSeparator" w:id="0">
    <w:p w:rsidR="00D875B6" w:rsidRDefault="00D875B6" w:rsidP="008F7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40A" w:rsidRPr="0060196B" w:rsidRDefault="00D8540A">
    <w:pPr>
      <w:pStyle w:val="Footer"/>
      <w:jc w:val="right"/>
      <w:rPr>
        <w:rFonts w:ascii="Times New Roman" w:hAnsi="Times New Roman" w:cs="Times New Roman"/>
      </w:rPr>
    </w:pPr>
    <w:r w:rsidRPr="0060196B">
      <w:rPr>
        <w:rFonts w:ascii="Times New Roman" w:hAnsi="Times New Roman" w:cs="Times New Roman"/>
      </w:rPr>
      <w:fldChar w:fldCharType="begin"/>
    </w:r>
    <w:r w:rsidRPr="0060196B">
      <w:rPr>
        <w:rFonts w:ascii="Times New Roman" w:hAnsi="Times New Roman" w:cs="Times New Roman"/>
      </w:rPr>
      <w:instrText xml:space="preserve"> PAGE   \* MERGEFORMAT </w:instrText>
    </w:r>
    <w:r w:rsidRPr="0060196B">
      <w:rPr>
        <w:rFonts w:ascii="Times New Roman" w:hAnsi="Times New Roman" w:cs="Times New Roman"/>
      </w:rPr>
      <w:fldChar w:fldCharType="separate"/>
    </w:r>
    <w:r w:rsidR="00257147">
      <w:rPr>
        <w:rFonts w:ascii="Times New Roman" w:hAnsi="Times New Roman" w:cs="Times New Roman"/>
        <w:noProof/>
      </w:rPr>
      <w:t>1</w:t>
    </w:r>
    <w:r w:rsidRPr="0060196B">
      <w:rPr>
        <w:rFonts w:ascii="Times New Roman" w:hAnsi="Times New Roman" w:cs="Times New Roman"/>
      </w:rPr>
      <w:fldChar w:fldCharType="end"/>
    </w:r>
  </w:p>
  <w:p w:rsidR="00D8540A" w:rsidRPr="0060196B" w:rsidRDefault="00D8540A">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40A" w:rsidRDefault="00D8540A" w:rsidP="00B44E2E">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p w:rsidR="00D8540A" w:rsidRDefault="00D8540A" w:rsidP="00F42846">
    <w:pPr>
      <w:pStyle w:val="Footer"/>
      <w:ind w:right="360"/>
      <w:pPrChange w:id="1" w:author="Jane Carland" w:date="2019-04-09T05:24:00Z">
        <w:pPr>
          <w:pStyle w:val="Footer"/>
        </w:pPr>
      </w:pPrChan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5B6" w:rsidRDefault="00D875B6" w:rsidP="008F7F5C">
      <w:r>
        <w:separator/>
      </w:r>
    </w:p>
  </w:footnote>
  <w:footnote w:type="continuationSeparator" w:id="0">
    <w:p w:rsidR="00D875B6" w:rsidRDefault="00D875B6" w:rsidP="008F7F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D445E"/>
    <w:multiLevelType w:val="multilevel"/>
    <w:tmpl w:val="37C6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C9693F"/>
    <w:multiLevelType w:val="multilevel"/>
    <w:tmpl w:val="A9CEC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5041C3E"/>
    <w:multiLevelType w:val="hybridMultilevel"/>
    <w:tmpl w:val="B1E65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E072FA2"/>
    <w:multiLevelType w:val="multilevel"/>
    <w:tmpl w:val="4300D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n-AU" w:vendorID="64" w:dllVersion="4096" w:nlCheck="1" w:checkStyle="0"/>
  <w:activeWritingStyle w:appName="MSWord" w:lang="fr-FR" w:vendorID="64" w:dllVersion="4096" w:nlCheck="1" w:checkStyle="0"/>
  <w:activeWritingStyle w:appName="MSWord" w:lang="en-US" w:vendorID="64" w:dllVersion="4096" w:nlCheck="1" w:checkStyle="0"/>
  <w:proofState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ntimicrobial Chemo&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zrraseud2wd8e9avq5ptdwswt9920ttfd9&quot;&gt;Informed Consent Paper_2019&lt;record-ids&gt;&lt;item&gt;1&lt;/item&gt;&lt;/record-ids&gt;&lt;/item&gt;&lt;/Libraries&gt;"/>
    <w:docVar w:name="Total_Editing_Time" w:val="6"/>
  </w:docVars>
  <w:rsids>
    <w:rsidRoot w:val="008F7F5C"/>
    <w:rsid w:val="00001990"/>
    <w:rsid w:val="000026DC"/>
    <w:rsid w:val="00004719"/>
    <w:rsid w:val="00011DDA"/>
    <w:rsid w:val="00017512"/>
    <w:rsid w:val="00017CBE"/>
    <w:rsid w:val="00021995"/>
    <w:rsid w:val="000224C1"/>
    <w:rsid w:val="000238E9"/>
    <w:rsid w:val="00024083"/>
    <w:rsid w:val="0002662B"/>
    <w:rsid w:val="000276FE"/>
    <w:rsid w:val="00032C7D"/>
    <w:rsid w:val="000331C5"/>
    <w:rsid w:val="000347CA"/>
    <w:rsid w:val="00037FCF"/>
    <w:rsid w:val="00040F72"/>
    <w:rsid w:val="000420EB"/>
    <w:rsid w:val="0004526E"/>
    <w:rsid w:val="0004785F"/>
    <w:rsid w:val="000502ED"/>
    <w:rsid w:val="00050EA4"/>
    <w:rsid w:val="000527E9"/>
    <w:rsid w:val="00053D84"/>
    <w:rsid w:val="00055DFA"/>
    <w:rsid w:val="0006230C"/>
    <w:rsid w:val="000630DE"/>
    <w:rsid w:val="00063956"/>
    <w:rsid w:val="00063EC9"/>
    <w:rsid w:val="00063FB9"/>
    <w:rsid w:val="00066429"/>
    <w:rsid w:val="0006655C"/>
    <w:rsid w:val="0006728B"/>
    <w:rsid w:val="00071B28"/>
    <w:rsid w:val="0007658C"/>
    <w:rsid w:val="000817D7"/>
    <w:rsid w:val="00082F15"/>
    <w:rsid w:val="00083D68"/>
    <w:rsid w:val="0008495E"/>
    <w:rsid w:val="00085790"/>
    <w:rsid w:val="0008785B"/>
    <w:rsid w:val="000930F5"/>
    <w:rsid w:val="00094477"/>
    <w:rsid w:val="00096588"/>
    <w:rsid w:val="000978D7"/>
    <w:rsid w:val="000A0281"/>
    <w:rsid w:val="000A0DFD"/>
    <w:rsid w:val="000B1A7E"/>
    <w:rsid w:val="000B1F54"/>
    <w:rsid w:val="000B58F4"/>
    <w:rsid w:val="000B5CF0"/>
    <w:rsid w:val="000C02C8"/>
    <w:rsid w:val="000C04B5"/>
    <w:rsid w:val="000C2E5C"/>
    <w:rsid w:val="000C4D4C"/>
    <w:rsid w:val="000C5168"/>
    <w:rsid w:val="000C6603"/>
    <w:rsid w:val="000C6870"/>
    <w:rsid w:val="000C6C04"/>
    <w:rsid w:val="000D10AB"/>
    <w:rsid w:val="000D1670"/>
    <w:rsid w:val="000D303E"/>
    <w:rsid w:val="000D3C0C"/>
    <w:rsid w:val="000D5ADD"/>
    <w:rsid w:val="000D5FDC"/>
    <w:rsid w:val="000E0907"/>
    <w:rsid w:val="000E0DE3"/>
    <w:rsid w:val="000E31EA"/>
    <w:rsid w:val="000E4263"/>
    <w:rsid w:val="000E60B7"/>
    <w:rsid w:val="000E74FF"/>
    <w:rsid w:val="000F1704"/>
    <w:rsid w:val="000F4378"/>
    <w:rsid w:val="000F4821"/>
    <w:rsid w:val="000F578D"/>
    <w:rsid w:val="000F6917"/>
    <w:rsid w:val="00102071"/>
    <w:rsid w:val="00103551"/>
    <w:rsid w:val="001035BA"/>
    <w:rsid w:val="0010415C"/>
    <w:rsid w:val="001042F9"/>
    <w:rsid w:val="001063CC"/>
    <w:rsid w:val="00111C09"/>
    <w:rsid w:val="00111CC4"/>
    <w:rsid w:val="00111E38"/>
    <w:rsid w:val="001121BD"/>
    <w:rsid w:val="00112435"/>
    <w:rsid w:val="001134D4"/>
    <w:rsid w:val="0011491E"/>
    <w:rsid w:val="00114EED"/>
    <w:rsid w:val="00115FDD"/>
    <w:rsid w:val="001167C6"/>
    <w:rsid w:val="0011711C"/>
    <w:rsid w:val="001177A0"/>
    <w:rsid w:val="00117DB1"/>
    <w:rsid w:val="00120B57"/>
    <w:rsid w:val="00121024"/>
    <w:rsid w:val="0012103B"/>
    <w:rsid w:val="001233BD"/>
    <w:rsid w:val="00123AB3"/>
    <w:rsid w:val="00124C8C"/>
    <w:rsid w:val="00125AEB"/>
    <w:rsid w:val="001266C0"/>
    <w:rsid w:val="001267B0"/>
    <w:rsid w:val="00131557"/>
    <w:rsid w:val="001333BC"/>
    <w:rsid w:val="001357A2"/>
    <w:rsid w:val="00136507"/>
    <w:rsid w:val="00136838"/>
    <w:rsid w:val="00137BDF"/>
    <w:rsid w:val="00141E14"/>
    <w:rsid w:val="001431A2"/>
    <w:rsid w:val="00144146"/>
    <w:rsid w:val="001446DC"/>
    <w:rsid w:val="001451EA"/>
    <w:rsid w:val="001477CF"/>
    <w:rsid w:val="001544A9"/>
    <w:rsid w:val="00154865"/>
    <w:rsid w:val="001551C0"/>
    <w:rsid w:val="001553DF"/>
    <w:rsid w:val="00160832"/>
    <w:rsid w:val="00160E0E"/>
    <w:rsid w:val="0016159C"/>
    <w:rsid w:val="00171D1A"/>
    <w:rsid w:val="0017275B"/>
    <w:rsid w:val="00172B4F"/>
    <w:rsid w:val="00173032"/>
    <w:rsid w:val="00173A47"/>
    <w:rsid w:val="00175FF4"/>
    <w:rsid w:val="00176179"/>
    <w:rsid w:val="00176468"/>
    <w:rsid w:val="00176C03"/>
    <w:rsid w:val="00181367"/>
    <w:rsid w:val="00181412"/>
    <w:rsid w:val="00181B6C"/>
    <w:rsid w:val="00184B15"/>
    <w:rsid w:val="00186299"/>
    <w:rsid w:val="00190DA2"/>
    <w:rsid w:val="00192A65"/>
    <w:rsid w:val="0019558D"/>
    <w:rsid w:val="00196981"/>
    <w:rsid w:val="00196B13"/>
    <w:rsid w:val="00196D8A"/>
    <w:rsid w:val="001A37CF"/>
    <w:rsid w:val="001A37E4"/>
    <w:rsid w:val="001A674B"/>
    <w:rsid w:val="001A74B8"/>
    <w:rsid w:val="001B3A89"/>
    <w:rsid w:val="001B441A"/>
    <w:rsid w:val="001B4478"/>
    <w:rsid w:val="001B6B4D"/>
    <w:rsid w:val="001C093D"/>
    <w:rsid w:val="001C0E52"/>
    <w:rsid w:val="001C1767"/>
    <w:rsid w:val="001C255F"/>
    <w:rsid w:val="001C44B4"/>
    <w:rsid w:val="001C5095"/>
    <w:rsid w:val="001C56FD"/>
    <w:rsid w:val="001C57D7"/>
    <w:rsid w:val="001C5CE4"/>
    <w:rsid w:val="001D0005"/>
    <w:rsid w:val="001D0C5A"/>
    <w:rsid w:val="001D263A"/>
    <w:rsid w:val="001D637C"/>
    <w:rsid w:val="001D6859"/>
    <w:rsid w:val="001D6EC8"/>
    <w:rsid w:val="001E058D"/>
    <w:rsid w:val="001E07DA"/>
    <w:rsid w:val="001E1B07"/>
    <w:rsid w:val="001E6332"/>
    <w:rsid w:val="001F00DB"/>
    <w:rsid w:val="001F1380"/>
    <w:rsid w:val="001F3516"/>
    <w:rsid w:val="001F6A24"/>
    <w:rsid w:val="001F6E96"/>
    <w:rsid w:val="001F6EA2"/>
    <w:rsid w:val="00202A0D"/>
    <w:rsid w:val="002042B5"/>
    <w:rsid w:val="00204A62"/>
    <w:rsid w:val="002054F4"/>
    <w:rsid w:val="00206E06"/>
    <w:rsid w:val="00210421"/>
    <w:rsid w:val="00211893"/>
    <w:rsid w:val="00213EFF"/>
    <w:rsid w:val="00216C01"/>
    <w:rsid w:val="00217F86"/>
    <w:rsid w:val="0022001D"/>
    <w:rsid w:val="00220572"/>
    <w:rsid w:val="002219F3"/>
    <w:rsid w:val="00221D59"/>
    <w:rsid w:val="00223506"/>
    <w:rsid w:val="002238D1"/>
    <w:rsid w:val="00232737"/>
    <w:rsid w:val="0023486B"/>
    <w:rsid w:val="00234E53"/>
    <w:rsid w:val="00235B53"/>
    <w:rsid w:val="002377C5"/>
    <w:rsid w:val="0024028C"/>
    <w:rsid w:val="002411B1"/>
    <w:rsid w:val="00242C96"/>
    <w:rsid w:val="00242EB4"/>
    <w:rsid w:val="00243DB6"/>
    <w:rsid w:val="00243FBD"/>
    <w:rsid w:val="00244927"/>
    <w:rsid w:val="0024783A"/>
    <w:rsid w:val="00247852"/>
    <w:rsid w:val="002508A5"/>
    <w:rsid w:val="00251F0F"/>
    <w:rsid w:val="00254907"/>
    <w:rsid w:val="00256242"/>
    <w:rsid w:val="00257147"/>
    <w:rsid w:val="00261638"/>
    <w:rsid w:val="00273371"/>
    <w:rsid w:val="00277D1B"/>
    <w:rsid w:val="00277F58"/>
    <w:rsid w:val="00280712"/>
    <w:rsid w:val="002808BF"/>
    <w:rsid w:val="0028099E"/>
    <w:rsid w:val="00281CFB"/>
    <w:rsid w:val="00283030"/>
    <w:rsid w:val="00286E8A"/>
    <w:rsid w:val="0028724D"/>
    <w:rsid w:val="002909A0"/>
    <w:rsid w:val="00291BDF"/>
    <w:rsid w:val="00292C46"/>
    <w:rsid w:val="00293242"/>
    <w:rsid w:val="00293332"/>
    <w:rsid w:val="00296B68"/>
    <w:rsid w:val="00297E4D"/>
    <w:rsid w:val="002A1510"/>
    <w:rsid w:val="002A409D"/>
    <w:rsid w:val="002A437A"/>
    <w:rsid w:val="002A5389"/>
    <w:rsid w:val="002A72EA"/>
    <w:rsid w:val="002B0A57"/>
    <w:rsid w:val="002B551B"/>
    <w:rsid w:val="002B5A9A"/>
    <w:rsid w:val="002C0626"/>
    <w:rsid w:val="002C09B9"/>
    <w:rsid w:val="002C3AEF"/>
    <w:rsid w:val="002C4481"/>
    <w:rsid w:val="002C4767"/>
    <w:rsid w:val="002C5247"/>
    <w:rsid w:val="002C765D"/>
    <w:rsid w:val="002D5E37"/>
    <w:rsid w:val="002E53C3"/>
    <w:rsid w:val="002E5636"/>
    <w:rsid w:val="002E5B1B"/>
    <w:rsid w:val="002F02BF"/>
    <w:rsid w:val="002F0BC6"/>
    <w:rsid w:val="002F0E96"/>
    <w:rsid w:val="002F180B"/>
    <w:rsid w:val="002F1854"/>
    <w:rsid w:val="002F1D07"/>
    <w:rsid w:val="002F2440"/>
    <w:rsid w:val="002F43F3"/>
    <w:rsid w:val="002F656B"/>
    <w:rsid w:val="002F65A6"/>
    <w:rsid w:val="002F7513"/>
    <w:rsid w:val="00301253"/>
    <w:rsid w:val="0030181B"/>
    <w:rsid w:val="0030373D"/>
    <w:rsid w:val="00304520"/>
    <w:rsid w:val="00306F8A"/>
    <w:rsid w:val="00307390"/>
    <w:rsid w:val="00311A6F"/>
    <w:rsid w:val="0031269D"/>
    <w:rsid w:val="00312FD0"/>
    <w:rsid w:val="00313199"/>
    <w:rsid w:val="003151F6"/>
    <w:rsid w:val="00315DEF"/>
    <w:rsid w:val="0031761E"/>
    <w:rsid w:val="00317876"/>
    <w:rsid w:val="003215EC"/>
    <w:rsid w:val="00322CD1"/>
    <w:rsid w:val="0032435B"/>
    <w:rsid w:val="0032585D"/>
    <w:rsid w:val="00325B56"/>
    <w:rsid w:val="00326184"/>
    <w:rsid w:val="00326929"/>
    <w:rsid w:val="00326C90"/>
    <w:rsid w:val="00326D9E"/>
    <w:rsid w:val="003333FF"/>
    <w:rsid w:val="00333535"/>
    <w:rsid w:val="00335631"/>
    <w:rsid w:val="00335660"/>
    <w:rsid w:val="003373C2"/>
    <w:rsid w:val="0034120F"/>
    <w:rsid w:val="00341444"/>
    <w:rsid w:val="00342CAD"/>
    <w:rsid w:val="00342E20"/>
    <w:rsid w:val="00345252"/>
    <w:rsid w:val="00345674"/>
    <w:rsid w:val="003469B0"/>
    <w:rsid w:val="00346CF1"/>
    <w:rsid w:val="00346DE8"/>
    <w:rsid w:val="00346F3F"/>
    <w:rsid w:val="003476F5"/>
    <w:rsid w:val="00347E49"/>
    <w:rsid w:val="00355A9B"/>
    <w:rsid w:val="003562EE"/>
    <w:rsid w:val="0035663F"/>
    <w:rsid w:val="003568ED"/>
    <w:rsid w:val="00360A3F"/>
    <w:rsid w:val="00360A62"/>
    <w:rsid w:val="003622E2"/>
    <w:rsid w:val="00362700"/>
    <w:rsid w:val="003631B8"/>
    <w:rsid w:val="00363EF9"/>
    <w:rsid w:val="00363F61"/>
    <w:rsid w:val="00364CB9"/>
    <w:rsid w:val="00365616"/>
    <w:rsid w:val="00373D94"/>
    <w:rsid w:val="00374F8C"/>
    <w:rsid w:val="00375A32"/>
    <w:rsid w:val="00375D66"/>
    <w:rsid w:val="00377DFE"/>
    <w:rsid w:val="00380116"/>
    <w:rsid w:val="003802B0"/>
    <w:rsid w:val="00382D17"/>
    <w:rsid w:val="00383E18"/>
    <w:rsid w:val="003849BE"/>
    <w:rsid w:val="00385ACD"/>
    <w:rsid w:val="003877BE"/>
    <w:rsid w:val="00390BB2"/>
    <w:rsid w:val="00390D1B"/>
    <w:rsid w:val="00394C65"/>
    <w:rsid w:val="00396135"/>
    <w:rsid w:val="00396ACE"/>
    <w:rsid w:val="00396B7E"/>
    <w:rsid w:val="003A1C4B"/>
    <w:rsid w:val="003A2732"/>
    <w:rsid w:val="003A2CD4"/>
    <w:rsid w:val="003A34FD"/>
    <w:rsid w:val="003A3A69"/>
    <w:rsid w:val="003A4640"/>
    <w:rsid w:val="003A5B7E"/>
    <w:rsid w:val="003A5CF7"/>
    <w:rsid w:val="003A7500"/>
    <w:rsid w:val="003A7971"/>
    <w:rsid w:val="003B0328"/>
    <w:rsid w:val="003B1A01"/>
    <w:rsid w:val="003B1EC3"/>
    <w:rsid w:val="003B33DB"/>
    <w:rsid w:val="003B5092"/>
    <w:rsid w:val="003B5DFC"/>
    <w:rsid w:val="003B5E27"/>
    <w:rsid w:val="003B60BD"/>
    <w:rsid w:val="003B65BF"/>
    <w:rsid w:val="003B6728"/>
    <w:rsid w:val="003C14DD"/>
    <w:rsid w:val="003C15D7"/>
    <w:rsid w:val="003C2C3F"/>
    <w:rsid w:val="003C3D7F"/>
    <w:rsid w:val="003C3D99"/>
    <w:rsid w:val="003C5B46"/>
    <w:rsid w:val="003C5C7F"/>
    <w:rsid w:val="003C6B7D"/>
    <w:rsid w:val="003C6F29"/>
    <w:rsid w:val="003C74AA"/>
    <w:rsid w:val="003C7B1A"/>
    <w:rsid w:val="003D152B"/>
    <w:rsid w:val="003D4E7B"/>
    <w:rsid w:val="003D6889"/>
    <w:rsid w:val="003D7B71"/>
    <w:rsid w:val="003E05A2"/>
    <w:rsid w:val="003E252D"/>
    <w:rsid w:val="003E29D7"/>
    <w:rsid w:val="003E324B"/>
    <w:rsid w:val="003E4D27"/>
    <w:rsid w:val="003E5B16"/>
    <w:rsid w:val="003E6AC7"/>
    <w:rsid w:val="003E7238"/>
    <w:rsid w:val="003E75DD"/>
    <w:rsid w:val="003F1AAC"/>
    <w:rsid w:val="003F1D64"/>
    <w:rsid w:val="003F23BC"/>
    <w:rsid w:val="003F462A"/>
    <w:rsid w:val="003F5415"/>
    <w:rsid w:val="003F6703"/>
    <w:rsid w:val="003F6AFF"/>
    <w:rsid w:val="0040137F"/>
    <w:rsid w:val="0040324B"/>
    <w:rsid w:val="0040361F"/>
    <w:rsid w:val="004037F6"/>
    <w:rsid w:val="00406473"/>
    <w:rsid w:val="004073D5"/>
    <w:rsid w:val="00407645"/>
    <w:rsid w:val="0041042A"/>
    <w:rsid w:val="004120D4"/>
    <w:rsid w:val="00412461"/>
    <w:rsid w:val="00415972"/>
    <w:rsid w:val="00415F3A"/>
    <w:rsid w:val="00416DED"/>
    <w:rsid w:val="004179F6"/>
    <w:rsid w:val="00420CC9"/>
    <w:rsid w:val="00427FEF"/>
    <w:rsid w:val="00432449"/>
    <w:rsid w:val="004325B4"/>
    <w:rsid w:val="0043346A"/>
    <w:rsid w:val="004364D1"/>
    <w:rsid w:val="0043701B"/>
    <w:rsid w:val="00440552"/>
    <w:rsid w:val="00443062"/>
    <w:rsid w:val="004440EE"/>
    <w:rsid w:val="00444E8B"/>
    <w:rsid w:val="00445CB1"/>
    <w:rsid w:val="004462AA"/>
    <w:rsid w:val="00450B15"/>
    <w:rsid w:val="00450DB7"/>
    <w:rsid w:val="004517FB"/>
    <w:rsid w:val="0045236F"/>
    <w:rsid w:val="00453DC9"/>
    <w:rsid w:val="004611E6"/>
    <w:rsid w:val="00462D8F"/>
    <w:rsid w:val="0046771B"/>
    <w:rsid w:val="004715DC"/>
    <w:rsid w:val="00472872"/>
    <w:rsid w:val="00472FF0"/>
    <w:rsid w:val="004762AF"/>
    <w:rsid w:val="004765F9"/>
    <w:rsid w:val="0047679C"/>
    <w:rsid w:val="004769C3"/>
    <w:rsid w:val="004848E5"/>
    <w:rsid w:val="004873BF"/>
    <w:rsid w:val="004878FE"/>
    <w:rsid w:val="0049018C"/>
    <w:rsid w:val="00490750"/>
    <w:rsid w:val="004912AB"/>
    <w:rsid w:val="00491779"/>
    <w:rsid w:val="00491A88"/>
    <w:rsid w:val="00495872"/>
    <w:rsid w:val="00495E10"/>
    <w:rsid w:val="00496806"/>
    <w:rsid w:val="00496CFF"/>
    <w:rsid w:val="004A00DE"/>
    <w:rsid w:val="004A14CC"/>
    <w:rsid w:val="004A2513"/>
    <w:rsid w:val="004A2FCD"/>
    <w:rsid w:val="004A3299"/>
    <w:rsid w:val="004A32FA"/>
    <w:rsid w:val="004A40AB"/>
    <w:rsid w:val="004A500A"/>
    <w:rsid w:val="004A54EB"/>
    <w:rsid w:val="004A5F75"/>
    <w:rsid w:val="004A6A90"/>
    <w:rsid w:val="004B0BA3"/>
    <w:rsid w:val="004B1067"/>
    <w:rsid w:val="004B2CEE"/>
    <w:rsid w:val="004B41F0"/>
    <w:rsid w:val="004B44A2"/>
    <w:rsid w:val="004B5A12"/>
    <w:rsid w:val="004B5BC6"/>
    <w:rsid w:val="004B7672"/>
    <w:rsid w:val="004C059F"/>
    <w:rsid w:val="004C1DA9"/>
    <w:rsid w:val="004C2E5E"/>
    <w:rsid w:val="004C6939"/>
    <w:rsid w:val="004D01FE"/>
    <w:rsid w:val="004D11D1"/>
    <w:rsid w:val="004D72E4"/>
    <w:rsid w:val="004E256B"/>
    <w:rsid w:val="004E42CE"/>
    <w:rsid w:val="004E479A"/>
    <w:rsid w:val="004E5588"/>
    <w:rsid w:val="004F1396"/>
    <w:rsid w:val="004F1D8A"/>
    <w:rsid w:val="004F2678"/>
    <w:rsid w:val="004F2A33"/>
    <w:rsid w:val="004F4DDD"/>
    <w:rsid w:val="004F7AB9"/>
    <w:rsid w:val="0050141D"/>
    <w:rsid w:val="005043FF"/>
    <w:rsid w:val="005047CD"/>
    <w:rsid w:val="00505414"/>
    <w:rsid w:val="00505C20"/>
    <w:rsid w:val="0050774A"/>
    <w:rsid w:val="005105EB"/>
    <w:rsid w:val="005126FD"/>
    <w:rsid w:val="00513D0F"/>
    <w:rsid w:val="005141F2"/>
    <w:rsid w:val="00514FB6"/>
    <w:rsid w:val="00516920"/>
    <w:rsid w:val="005169A6"/>
    <w:rsid w:val="005171E4"/>
    <w:rsid w:val="005214BC"/>
    <w:rsid w:val="00521C37"/>
    <w:rsid w:val="00522130"/>
    <w:rsid w:val="00523EC3"/>
    <w:rsid w:val="0052516F"/>
    <w:rsid w:val="00526BB7"/>
    <w:rsid w:val="00527E15"/>
    <w:rsid w:val="00527F63"/>
    <w:rsid w:val="00532535"/>
    <w:rsid w:val="00533BE8"/>
    <w:rsid w:val="005362F5"/>
    <w:rsid w:val="005369A1"/>
    <w:rsid w:val="005417F1"/>
    <w:rsid w:val="00543BD8"/>
    <w:rsid w:val="00544963"/>
    <w:rsid w:val="005449EC"/>
    <w:rsid w:val="00545810"/>
    <w:rsid w:val="005460ED"/>
    <w:rsid w:val="00546263"/>
    <w:rsid w:val="00546E24"/>
    <w:rsid w:val="005472E2"/>
    <w:rsid w:val="005532CA"/>
    <w:rsid w:val="005551EE"/>
    <w:rsid w:val="0055535F"/>
    <w:rsid w:val="00555607"/>
    <w:rsid w:val="00555F24"/>
    <w:rsid w:val="005570AD"/>
    <w:rsid w:val="00557DD9"/>
    <w:rsid w:val="0056138F"/>
    <w:rsid w:val="005624B3"/>
    <w:rsid w:val="005624D2"/>
    <w:rsid w:val="00562F2D"/>
    <w:rsid w:val="005630D3"/>
    <w:rsid w:val="00565F2E"/>
    <w:rsid w:val="0056627B"/>
    <w:rsid w:val="005662E3"/>
    <w:rsid w:val="005662F5"/>
    <w:rsid w:val="00574ADC"/>
    <w:rsid w:val="00574F58"/>
    <w:rsid w:val="005754CD"/>
    <w:rsid w:val="0057586A"/>
    <w:rsid w:val="0057630D"/>
    <w:rsid w:val="00576754"/>
    <w:rsid w:val="00580C70"/>
    <w:rsid w:val="005817B9"/>
    <w:rsid w:val="00583572"/>
    <w:rsid w:val="00583C59"/>
    <w:rsid w:val="00583FD2"/>
    <w:rsid w:val="0058482D"/>
    <w:rsid w:val="00584F2B"/>
    <w:rsid w:val="00585B2F"/>
    <w:rsid w:val="00585D80"/>
    <w:rsid w:val="00585DBB"/>
    <w:rsid w:val="0058656A"/>
    <w:rsid w:val="005865F8"/>
    <w:rsid w:val="00586FCF"/>
    <w:rsid w:val="005900E8"/>
    <w:rsid w:val="0059233E"/>
    <w:rsid w:val="00595D15"/>
    <w:rsid w:val="00596E59"/>
    <w:rsid w:val="005A0A00"/>
    <w:rsid w:val="005A1809"/>
    <w:rsid w:val="005A4741"/>
    <w:rsid w:val="005A4AF5"/>
    <w:rsid w:val="005A58D6"/>
    <w:rsid w:val="005B1F0A"/>
    <w:rsid w:val="005B2B6D"/>
    <w:rsid w:val="005B3C12"/>
    <w:rsid w:val="005B7CF4"/>
    <w:rsid w:val="005B7DDD"/>
    <w:rsid w:val="005C0387"/>
    <w:rsid w:val="005C0831"/>
    <w:rsid w:val="005C245D"/>
    <w:rsid w:val="005C246B"/>
    <w:rsid w:val="005C4E23"/>
    <w:rsid w:val="005D0956"/>
    <w:rsid w:val="005D2970"/>
    <w:rsid w:val="005D32FF"/>
    <w:rsid w:val="005E0393"/>
    <w:rsid w:val="005E0CF1"/>
    <w:rsid w:val="005E0E30"/>
    <w:rsid w:val="005E1FBE"/>
    <w:rsid w:val="005E4297"/>
    <w:rsid w:val="005E54E5"/>
    <w:rsid w:val="005E5F9B"/>
    <w:rsid w:val="005E6358"/>
    <w:rsid w:val="005F058B"/>
    <w:rsid w:val="005F11FA"/>
    <w:rsid w:val="005F3D7F"/>
    <w:rsid w:val="005F65F5"/>
    <w:rsid w:val="006002E9"/>
    <w:rsid w:val="0060196B"/>
    <w:rsid w:val="00602776"/>
    <w:rsid w:val="00603EFF"/>
    <w:rsid w:val="00604FE9"/>
    <w:rsid w:val="006051F6"/>
    <w:rsid w:val="00605E4E"/>
    <w:rsid w:val="00606401"/>
    <w:rsid w:val="00607025"/>
    <w:rsid w:val="00607DDE"/>
    <w:rsid w:val="00610484"/>
    <w:rsid w:val="00610B8C"/>
    <w:rsid w:val="00612E53"/>
    <w:rsid w:val="006150B3"/>
    <w:rsid w:val="00616285"/>
    <w:rsid w:val="006165C4"/>
    <w:rsid w:val="00616D3A"/>
    <w:rsid w:val="0061716D"/>
    <w:rsid w:val="00621A1D"/>
    <w:rsid w:val="00621F8F"/>
    <w:rsid w:val="006230C9"/>
    <w:rsid w:val="0062377B"/>
    <w:rsid w:val="00624AC4"/>
    <w:rsid w:val="00624C49"/>
    <w:rsid w:val="00625AF4"/>
    <w:rsid w:val="00625EF2"/>
    <w:rsid w:val="0062603A"/>
    <w:rsid w:val="006261C2"/>
    <w:rsid w:val="00627025"/>
    <w:rsid w:val="006302A4"/>
    <w:rsid w:val="0063131A"/>
    <w:rsid w:val="006336C3"/>
    <w:rsid w:val="006346BB"/>
    <w:rsid w:val="00635BE5"/>
    <w:rsid w:val="00635F07"/>
    <w:rsid w:val="00636A8C"/>
    <w:rsid w:val="00636F3F"/>
    <w:rsid w:val="00637150"/>
    <w:rsid w:val="00637904"/>
    <w:rsid w:val="00637EA9"/>
    <w:rsid w:val="00637EC8"/>
    <w:rsid w:val="006414D5"/>
    <w:rsid w:val="006418EB"/>
    <w:rsid w:val="00641F14"/>
    <w:rsid w:val="0064240C"/>
    <w:rsid w:val="006433EC"/>
    <w:rsid w:val="006455A0"/>
    <w:rsid w:val="00645FCF"/>
    <w:rsid w:val="0064709A"/>
    <w:rsid w:val="00652C93"/>
    <w:rsid w:val="00653480"/>
    <w:rsid w:val="00653FC7"/>
    <w:rsid w:val="00655F9E"/>
    <w:rsid w:val="006568B0"/>
    <w:rsid w:val="0065751F"/>
    <w:rsid w:val="006576C4"/>
    <w:rsid w:val="00662977"/>
    <w:rsid w:val="00663225"/>
    <w:rsid w:val="00663270"/>
    <w:rsid w:val="00663CD7"/>
    <w:rsid w:val="0066542A"/>
    <w:rsid w:val="00667A81"/>
    <w:rsid w:val="00670E6A"/>
    <w:rsid w:val="0067296A"/>
    <w:rsid w:val="00673453"/>
    <w:rsid w:val="00673AD0"/>
    <w:rsid w:val="00673C30"/>
    <w:rsid w:val="00676B91"/>
    <w:rsid w:val="00676D66"/>
    <w:rsid w:val="00677AE6"/>
    <w:rsid w:val="00677CB2"/>
    <w:rsid w:val="00680746"/>
    <w:rsid w:val="0068300E"/>
    <w:rsid w:val="006836BB"/>
    <w:rsid w:val="00683E4F"/>
    <w:rsid w:val="00684082"/>
    <w:rsid w:val="0068499D"/>
    <w:rsid w:val="00684F2B"/>
    <w:rsid w:val="0068557F"/>
    <w:rsid w:val="00685628"/>
    <w:rsid w:val="00685D6E"/>
    <w:rsid w:val="00692080"/>
    <w:rsid w:val="006924A6"/>
    <w:rsid w:val="00692E91"/>
    <w:rsid w:val="006940EA"/>
    <w:rsid w:val="00696567"/>
    <w:rsid w:val="00696EE7"/>
    <w:rsid w:val="006A05E4"/>
    <w:rsid w:val="006A20AF"/>
    <w:rsid w:val="006A2669"/>
    <w:rsid w:val="006A5874"/>
    <w:rsid w:val="006A6680"/>
    <w:rsid w:val="006A69C3"/>
    <w:rsid w:val="006A76CA"/>
    <w:rsid w:val="006A7B0D"/>
    <w:rsid w:val="006B0AA7"/>
    <w:rsid w:val="006B37A8"/>
    <w:rsid w:val="006C1477"/>
    <w:rsid w:val="006C293E"/>
    <w:rsid w:val="006C3C04"/>
    <w:rsid w:val="006C3EFE"/>
    <w:rsid w:val="006C3FC4"/>
    <w:rsid w:val="006C6C28"/>
    <w:rsid w:val="006C7210"/>
    <w:rsid w:val="006D1D8D"/>
    <w:rsid w:val="006D23C6"/>
    <w:rsid w:val="006D279A"/>
    <w:rsid w:val="006D32C1"/>
    <w:rsid w:val="006D4F0A"/>
    <w:rsid w:val="006D7C1A"/>
    <w:rsid w:val="006E097D"/>
    <w:rsid w:val="006E4BD5"/>
    <w:rsid w:val="006E4E76"/>
    <w:rsid w:val="006E5A18"/>
    <w:rsid w:val="006E6C95"/>
    <w:rsid w:val="006F1F31"/>
    <w:rsid w:val="006F2C44"/>
    <w:rsid w:val="006F44B3"/>
    <w:rsid w:val="006F4BCE"/>
    <w:rsid w:val="006F7F49"/>
    <w:rsid w:val="00701242"/>
    <w:rsid w:val="0070186E"/>
    <w:rsid w:val="00701D13"/>
    <w:rsid w:val="00702C3A"/>
    <w:rsid w:val="0070425A"/>
    <w:rsid w:val="007050B1"/>
    <w:rsid w:val="00705B4A"/>
    <w:rsid w:val="00705DF5"/>
    <w:rsid w:val="00706FEE"/>
    <w:rsid w:val="007078D1"/>
    <w:rsid w:val="007118BA"/>
    <w:rsid w:val="00712723"/>
    <w:rsid w:val="00714091"/>
    <w:rsid w:val="00715716"/>
    <w:rsid w:val="00716D95"/>
    <w:rsid w:val="00717181"/>
    <w:rsid w:val="00720812"/>
    <w:rsid w:val="007209CE"/>
    <w:rsid w:val="00723CF2"/>
    <w:rsid w:val="0072411D"/>
    <w:rsid w:val="0072459C"/>
    <w:rsid w:val="00725F7F"/>
    <w:rsid w:val="00726372"/>
    <w:rsid w:val="007269D6"/>
    <w:rsid w:val="00726FE7"/>
    <w:rsid w:val="00727DBF"/>
    <w:rsid w:val="00730908"/>
    <w:rsid w:val="00730AEB"/>
    <w:rsid w:val="0073263C"/>
    <w:rsid w:val="0073383E"/>
    <w:rsid w:val="0073447A"/>
    <w:rsid w:val="00736C65"/>
    <w:rsid w:val="00740DC7"/>
    <w:rsid w:val="0074153B"/>
    <w:rsid w:val="00745C50"/>
    <w:rsid w:val="00750DAF"/>
    <w:rsid w:val="007531ED"/>
    <w:rsid w:val="007542DF"/>
    <w:rsid w:val="00754425"/>
    <w:rsid w:val="0075517B"/>
    <w:rsid w:val="00755410"/>
    <w:rsid w:val="0075664B"/>
    <w:rsid w:val="00757434"/>
    <w:rsid w:val="00760AFE"/>
    <w:rsid w:val="0076212B"/>
    <w:rsid w:val="007654D2"/>
    <w:rsid w:val="007701D0"/>
    <w:rsid w:val="00770AA2"/>
    <w:rsid w:val="00773F2F"/>
    <w:rsid w:val="00776477"/>
    <w:rsid w:val="00776512"/>
    <w:rsid w:val="00776A3F"/>
    <w:rsid w:val="00777964"/>
    <w:rsid w:val="00777EC8"/>
    <w:rsid w:val="0078104A"/>
    <w:rsid w:val="0078341D"/>
    <w:rsid w:val="00783674"/>
    <w:rsid w:val="007838CF"/>
    <w:rsid w:val="0078496A"/>
    <w:rsid w:val="007859BE"/>
    <w:rsid w:val="00785D22"/>
    <w:rsid w:val="00787110"/>
    <w:rsid w:val="00791BF7"/>
    <w:rsid w:val="00792230"/>
    <w:rsid w:val="0079331F"/>
    <w:rsid w:val="007973E5"/>
    <w:rsid w:val="007A2A9D"/>
    <w:rsid w:val="007A75BF"/>
    <w:rsid w:val="007A7615"/>
    <w:rsid w:val="007B0B31"/>
    <w:rsid w:val="007B0F44"/>
    <w:rsid w:val="007B0F9A"/>
    <w:rsid w:val="007B1E12"/>
    <w:rsid w:val="007B20E6"/>
    <w:rsid w:val="007B4522"/>
    <w:rsid w:val="007B6C76"/>
    <w:rsid w:val="007B71C8"/>
    <w:rsid w:val="007C2B3D"/>
    <w:rsid w:val="007C409F"/>
    <w:rsid w:val="007C57A4"/>
    <w:rsid w:val="007C609F"/>
    <w:rsid w:val="007C661A"/>
    <w:rsid w:val="007C7284"/>
    <w:rsid w:val="007D23F9"/>
    <w:rsid w:val="007D26B0"/>
    <w:rsid w:val="007D363D"/>
    <w:rsid w:val="007D3967"/>
    <w:rsid w:val="007D40DF"/>
    <w:rsid w:val="007E17B5"/>
    <w:rsid w:val="007E21AA"/>
    <w:rsid w:val="007E2A79"/>
    <w:rsid w:val="007F0F45"/>
    <w:rsid w:val="007F1F48"/>
    <w:rsid w:val="007F2D6F"/>
    <w:rsid w:val="007F314A"/>
    <w:rsid w:val="007F55B5"/>
    <w:rsid w:val="007F59F1"/>
    <w:rsid w:val="007F6188"/>
    <w:rsid w:val="007F64E0"/>
    <w:rsid w:val="0080082F"/>
    <w:rsid w:val="00801400"/>
    <w:rsid w:val="00801B24"/>
    <w:rsid w:val="0080344E"/>
    <w:rsid w:val="00804FEA"/>
    <w:rsid w:val="008057CC"/>
    <w:rsid w:val="00806E6A"/>
    <w:rsid w:val="008075E9"/>
    <w:rsid w:val="00807E3A"/>
    <w:rsid w:val="008112FC"/>
    <w:rsid w:val="00811701"/>
    <w:rsid w:val="00812F76"/>
    <w:rsid w:val="00812FBB"/>
    <w:rsid w:val="00813AD8"/>
    <w:rsid w:val="00813C33"/>
    <w:rsid w:val="00816ACA"/>
    <w:rsid w:val="0082144F"/>
    <w:rsid w:val="008247FF"/>
    <w:rsid w:val="00824BD7"/>
    <w:rsid w:val="00831429"/>
    <w:rsid w:val="00836043"/>
    <w:rsid w:val="00837C0A"/>
    <w:rsid w:val="0084134D"/>
    <w:rsid w:val="00842A17"/>
    <w:rsid w:val="00844146"/>
    <w:rsid w:val="008442C2"/>
    <w:rsid w:val="00845523"/>
    <w:rsid w:val="00845A90"/>
    <w:rsid w:val="008461CB"/>
    <w:rsid w:val="00846A2A"/>
    <w:rsid w:val="00847BE8"/>
    <w:rsid w:val="00851B98"/>
    <w:rsid w:val="00854090"/>
    <w:rsid w:val="008547DF"/>
    <w:rsid w:val="00855951"/>
    <w:rsid w:val="00856BA8"/>
    <w:rsid w:val="008600A5"/>
    <w:rsid w:val="00861079"/>
    <w:rsid w:val="00862756"/>
    <w:rsid w:val="00863C17"/>
    <w:rsid w:val="00865020"/>
    <w:rsid w:val="0086578F"/>
    <w:rsid w:val="00866A0A"/>
    <w:rsid w:val="00870900"/>
    <w:rsid w:val="00871F40"/>
    <w:rsid w:val="00872E5E"/>
    <w:rsid w:val="00872FA5"/>
    <w:rsid w:val="0087506F"/>
    <w:rsid w:val="008759C1"/>
    <w:rsid w:val="00883666"/>
    <w:rsid w:val="008838FC"/>
    <w:rsid w:val="00883E64"/>
    <w:rsid w:val="008843BC"/>
    <w:rsid w:val="00884FF9"/>
    <w:rsid w:val="00885A1F"/>
    <w:rsid w:val="00886698"/>
    <w:rsid w:val="00886D12"/>
    <w:rsid w:val="00890834"/>
    <w:rsid w:val="008911A7"/>
    <w:rsid w:val="008917A2"/>
    <w:rsid w:val="008925F3"/>
    <w:rsid w:val="00894285"/>
    <w:rsid w:val="00896DC9"/>
    <w:rsid w:val="008A0627"/>
    <w:rsid w:val="008A0D3C"/>
    <w:rsid w:val="008A4ECF"/>
    <w:rsid w:val="008A7814"/>
    <w:rsid w:val="008A78C5"/>
    <w:rsid w:val="008B02B9"/>
    <w:rsid w:val="008B051E"/>
    <w:rsid w:val="008B0EEF"/>
    <w:rsid w:val="008B13AC"/>
    <w:rsid w:val="008B1932"/>
    <w:rsid w:val="008B266D"/>
    <w:rsid w:val="008B274C"/>
    <w:rsid w:val="008B3EB4"/>
    <w:rsid w:val="008B4306"/>
    <w:rsid w:val="008B51FF"/>
    <w:rsid w:val="008B53E5"/>
    <w:rsid w:val="008B546B"/>
    <w:rsid w:val="008B5AF5"/>
    <w:rsid w:val="008B7F3B"/>
    <w:rsid w:val="008C1359"/>
    <w:rsid w:val="008C2744"/>
    <w:rsid w:val="008C346B"/>
    <w:rsid w:val="008C4E79"/>
    <w:rsid w:val="008C7BDF"/>
    <w:rsid w:val="008C7CA7"/>
    <w:rsid w:val="008D262F"/>
    <w:rsid w:val="008D27CC"/>
    <w:rsid w:val="008D27FE"/>
    <w:rsid w:val="008D2D8F"/>
    <w:rsid w:val="008D30C7"/>
    <w:rsid w:val="008D610C"/>
    <w:rsid w:val="008D7A19"/>
    <w:rsid w:val="008D7D13"/>
    <w:rsid w:val="008E21D8"/>
    <w:rsid w:val="008E33A4"/>
    <w:rsid w:val="008E34D7"/>
    <w:rsid w:val="008E5B6C"/>
    <w:rsid w:val="008F1436"/>
    <w:rsid w:val="008F165B"/>
    <w:rsid w:val="008F2931"/>
    <w:rsid w:val="008F5083"/>
    <w:rsid w:val="008F5B2F"/>
    <w:rsid w:val="008F6339"/>
    <w:rsid w:val="008F6EBC"/>
    <w:rsid w:val="008F7062"/>
    <w:rsid w:val="008F7219"/>
    <w:rsid w:val="008F7F5C"/>
    <w:rsid w:val="009013F8"/>
    <w:rsid w:val="00902D73"/>
    <w:rsid w:val="00904672"/>
    <w:rsid w:val="009079DB"/>
    <w:rsid w:val="00907BE1"/>
    <w:rsid w:val="00910777"/>
    <w:rsid w:val="0091569B"/>
    <w:rsid w:val="009156AC"/>
    <w:rsid w:val="0091670C"/>
    <w:rsid w:val="00923E51"/>
    <w:rsid w:val="00925283"/>
    <w:rsid w:val="009358B8"/>
    <w:rsid w:val="00935A8C"/>
    <w:rsid w:val="00935F2F"/>
    <w:rsid w:val="00941CD7"/>
    <w:rsid w:val="009428C5"/>
    <w:rsid w:val="009437EB"/>
    <w:rsid w:val="00943F45"/>
    <w:rsid w:val="00943F6C"/>
    <w:rsid w:val="00946374"/>
    <w:rsid w:val="00946516"/>
    <w:rsid w:val="00950EAB"/>
    <w:rsid w:val="009511B5"/>
    <w:rsid w:val="00957D34"/>
    <w:rsid w:val="00957EDC"/>
    <w:rsid w:val="00960EC2"/>
    <w:rsid w:val="0096277D"/>
    <w:rsid w:val="009630DD"/>
    <w:rsid w:val="009631E6"/>
    <w:rsid w:val="009634FC"/>
    <w:rsid w:val="00963BBD"/>
    <w:rsid w:val="0096427A"/>
    <w:rsid w:val="00965C8E"/>
    <w:rsid w:val="009669A6"/>
    <w:rsid w:val="00966C86"/>
    <w:rsid w:val="009701B6"/>
    <w:rsid w:val="00973B6E"/>
    <w:rsid w:val="009742D5"/>
    <w:rsid w:val="0097649B"/>
    <w:rsid w:val="00976657"/>
    <w:rsid w:val="009767D1"/>
    <w:rsid w:val="00977D06"/>
    <w:rsid w:val="00982077"/>
    <w:rsid w:val="00982690"/>
    <w:rsid w:val="00982964"/>
    <w:rsid w:val="00982B94"/>
    <w:rsid w:val="009833C6"/>
    <w:rsid w:val="00985916"/>
    <w:rsid w:val="00986790"/>
    <w:rsid w:val="009937D0"/>
    <w:rsid w:val="00995539"/>
    <w:rsid w:val="00996726"/>
    <w:rsid w:val="00997A67"/>
    <w:rsid w:val="009A11DA"/>
    <w:rsid w:val="009A13C6"/>
    <w:rsid w:val="009A209A"/>
    <w:rsid w:val="009A2562"/>
    <w:rsid w:val="009A30AD"/>
    <w:rsid w:val="009A3438"/>
    <w:rsid w:val="009A6ACE"/>
    <w:rsid w:val="009A6BAB"/>
    <w:rsid w:val="009B044C"/>
    <w:rsid w:val="009B1050"/>
    <w:rsid w:val="009B1C56"/>
    <w:rsid w:val="009B1DFB"/>
    <w:rsid w:val="009B283C"/>
    <w:rsid w:val="009B4478"/>
    <w:rsid w:val="009B64FA"/>
    <w:rsid w:val="009B7CD9"/>
    <w:rsid w:val="009C11BB"/>
    <w:rsid w:val="009C371F"/>
    <w:rsid w:val="009C5B7E"/>
    <w:rsid w:val="009C64B5"/>
    <w:rsid w:val="009C66BB"/>
    <w:rsid w:val="009C70FE"/>
    <w:rsid w:val="009C75B1"/>
    <w:rsid w:val="009D0DE1"/>
    <w:rsid w:val="009D1834"/>
    <w:rsid w:val="009D4256"/>
    <w:rsid w:val="009D4415"/>
    <w:rsid w:val="009D4988"/>
    <w:rsid w:val="009E1AA2"/>
    <w:rsid w:val="009E2A1E"/>
    <w:rsid w:val="009E5219"/>
    <w:rsid w:val="009E6ACA"/>
    <w:rsid w:val="009E6C6F"/>
    <w:rsid w:val="009F1F12"/>
    <w:rsid w:val="009F505F"/>
    <w:rsid w:val="009F591B"/>
    <w:rsid w:val="009F70A8"/>
    <w:rsid w:val="00A013E8"/>
    <w:rsid w:val="00A01DD5"/>
    <w:rsid w:val="00A01EC5"/>
    <w:rsid w:val="00A04894"/>
    <w:rsid w:val="00A05632"/>
    <w:rsid w:val="00A05D50"/>
    <w:rsid w:val="00A05DCA"/>
    <w:rsid w:val="00A07D68"/>
    <w:rsid w:val="00A10713"/>
    <w:rsid w:val="00A11100"/>
    <w:rsid w:val="00A111F8"/>
    <w:rsid w:val="00A133D7"/>
    <w:rsid w:val="00A1363A"/>
    <w:rsid w:val="00A138AF"/>
    <w:rsid w:val="00A15AC1"/>
    <w:rsid w:val="00A16821"/>
    <w:rsid w:val="00A17A22"/>
    <w:rsid w:val="00A2166A"/>
    <w:rsid w:val="00A21E67"/>
    <w:rsid w:val="00A23B4D"/>
    <w:rsid w:val="00A257A0"/>
    <w:rsid w:val="00A31B84"/>
    <w:rsid w:val="00A31E3F"/>
    <w:rsid w:val="00A33741"/>
    <w:rsid w:val="00A35CE3"/>
    <w:rsid w:val="00A36869"/>
    <w:rsid w:val="00A41017"/>
    <w:rsid w:val="00A453F7"/>
    <w:rsid w:val="00A45DF0"/>
    <w:rsid w:val="00A47CFA"/>
    <w:rsid w:val="00A50CD7"/>
    <w:rsid w:val="00A51EE9"/>
    <w:rsid w:val="00A526A0"/>
    <w:rsid w:val="00A52846"/>
    <w:rsid w:val="00A52F4D"/>
    <w:rsid w:val="00A53232"/>
    <w:rsid w:val="00A555CC"/>
    <w:rsid w:val="00A558D2"/>
    <w:rsid w:val="00A5743F"/>
    <w:rsid w:val="00A61874"/>
    <w:rsid w:val="00A66BF4"/>
    <w:rsid w:val="00A71116"/>
    <w:rsid w:val="00A71F60"/>
    <w:rsid w:val="00A73254"/>
    <w:rsid w:val="00A73A4D"/>
    <w:rsid w:val="00A74D26"/>
    <w:rsid w:val="00A77BD7"/>
    <w:rsid w:val="00A82EE8"/>
    <w:rsid w:val="00A84813"/>
    <w:rsid w:val="00A86894"/>
    <w:rsid w:val="00A90ABB"/>
    <w:rsid w:val="00A96BD0"/>
    <w:rsid w:val="00A9734E"/>
    <w:rsid w:val="00A97A65"/>
    <w:rsid w:val="00AA0026"/>
    <w:rsid w:val="00AA0492"/>
    <w:rsid w:val="00AA1EEF"/>
    <w:rsid w:val="00AA2E2E"/>
    <w:rsid w:val="00AA5663"/>
    <w:rsid w:val="00AA68A4"/>
    <w:rsid w:val="00AA6EDA"/>
    <w:rsid w:val="00AA6FFF"/>
    <w:rsid w:val="00AA7242"/>
    <w:rsid w:val="00AA7B08"/>
    <w:rsid w:val="00AB13C4"/>
    <w:rsid w:val="00AB2272"/>
    <w:rsid w:val="00AB227C"/>
    <w:rsid w:val="00AB4D62"/>
    <w:rsid w:val="00AB782A"/>
    <w:rsid w:val="00AB7B95"/>
    <w:rsid w:val="00AC24B0"/>
    <w:rsid w:val="00AC2609"/>
    <w:rsid w:val="00AC2B0F"/>
    <w:rsid w:val="00AC36C5"/>
    <w:rsid w:val="00AC3D99"/>
    <w:rsid w:val="00AC3F5A"/>
    <w:rsid w:val="00AC4FF5"/>
    <w:rsid w:val="00AC5815"/>
    <w:rsid w:val="00AC5F9B"/>
    <w:rsid w:val="00AC6657"/>
    <w:rsid w:val="00AC71EA"/>
    <w:rsid w:val="00AD0728"/>
    <w:rsid w:val="00AD1228"/>
    <w:rsid w:val="00AD1EAD"/>
    <w:rsid w:val="00AD3456"/>
    <w:rsid w:val="00AD3FBA"/>
    <w:rsid w:val="00AD4160"/>
    <w:rsid w:val="00AD52D9"/>
    <w:rsid w:val="00AD5F84"/>
    <w:rsid w:val="00AD5FA7"/>
    <w:rsid w:val="00AD64BA"/>
    <w:rsid w:val="00AD723A"/>
    <w:rsid w:val="00AE142A"/>
    <w:rsid w:val="00AE1863"/>
    <w:rsid w:val="00AE18B8"/>
    <w:rsid w:val="00AE26F5"/>
    <w:rsid w:val="00AE2F59"/>
    <w:rsid w:val="00AE57B1"/>
    <w:rsid w:val="00AF09D5"/>
    <w:rsid w:val="00AF1B7D"/>
    <w:rsid w:val="00AF284D"/>
    <w:rsid w:val="00AF37BC"/>
    <w:rsid w:val="00AF4259"/>
    <w:rsid w:val="00AF45E7"/>
    <w:rsid w:val="00AF518A"/>
    <w:rsid w:val="00AF73BE"/>
    <w:rsid w:val="00AF75D0"/>
    <w:rsid w:val="00B01A21"/>
    <w:rsid w:val="00B04316"/>
    <w:rsid w:val="00B0446F"/>
    <w:rsid w:val="00B06B7D"/>
    <w:rsid w:val="00B1328F"/>
    <w:rsid w:val="00B13E4F"/>
    <w:rsid w:val="00B15A6F"/>
    <w:rsid w:val="00B16169"/>
    <w:rsid w:val="00B163F6"/>
    <w:rsid w:val="00B17471"/>
    <w:rsid w:val="00B21BC0"/>
    <w:rsid w:val="00B25363"/>
    <w:rsid w:val="00B33B55"/>
    <w:rsid w:val="00B33D44"/>
    <w:rsid w:val="00B347B1"/>
    <w:rsid w:val="00B347FF"/>
    <w:rsid w:val="00B35670"/>
    <w:rsid w:val="00B35B9F"/>
    <w:rsid w:val="00B35BF2"/>
    <w:rsid w:val="00B446DF"/>
    <w:rsid w:val="00B44E2E"/>
    <w:rsid w:val="00B47BD9"/>
    <w:rsid w:val="00B51CF2"/>
    <w:rsid w:val="00B53C78"/>
    <w:rsid w:val="00B552BA"/>
    <w:rsid w:val="00B57A5A"/>
    <w:rsid w:val="00B602FD"/>
    <w:rsid w:val="00B61060"/>
    <w:rsid w:val="00B62FE0"/>
    <w:rsid w:val="00B636ED"/>
    <w:rsid w:val="00B6391C"/>
    <w:rsid w:val="00B639A7"/>
    <w:rsid w:val="00B64CB7"/>
    <w:rsid w:val="00B64EBC"/>
    <w:rsid w:val="00B6679B"/>
    <w:rsid w:val="00B67E77"/>
    <w:rsid w:val="00B70609"/>
    <w:rsid w:val="00B71714"/>
    <w:rsid w:val="00B71B0D"/>
    <w:rsid w:val="00B73513"/>
    <w:rsid w:val="00B74979"/>
    <w:rsid w:val="00B76353"/>
    <w:rsid w:val="00B82331"/>
    <w:rsid w:val="00B8398B"/>
    <w:rsid w:val="00B83CC9"/>
    <w:rsid w:val="00B8405E"/>
    <w:rsid w:val="00B84523"/>
    <w:rsid w:val="00B84BB4"/>
    <w:rsid w:val="00B8586C"/>
    <w:rsid w:val="00B85F0C"/>
    <w:rsid w:val="00B86C5F"/>
    <w:rsid w:val="00B91271"/>
    <w:rsid w:val="00B91B03"/>
    <w:rsid w:val="00B9207C"/>
    <w:rsid w:val="00B92697"/>
    <w:rsid w:val="00B92A6F"/>
    <w:rsid w:val="00B93479"/>
    <w:rsid w:val="00B943A2"/>
    <w:rsid w:val="00B95F7A"/>
    <w:rsid w:val="00B96CB4"/>
    <w:rsid w:val="00B97388"/>
    <w:rsid w:val="00BA04CF"/>
    <w:rsid w:val="00BA12A1"/>
    <w:rsid w:val="00BA2E8D"/>
    <w:rsid w:val="00BA4F22"/>
    <w:rsid w:val="00BA6981"/>
    <w:rsid w:val="00BA7B2C"/>
    <w:rsid w:val="00BB1F84"/>
    <w:rsid w:val="00BB3244"/>
    <w:rsid w:val="00BB4652"/>
    <w:rsid w:val="00BB5F71"/>
    <w:rsid w:val="00BC028F"/>
    <w:rsid w:val="00BC1B47"/>
    <w:rsid w:val="00BC232E"/>
    <w:rsid w:val="00BC5D14"/>
    <w:rsid w:val="00BD01E6"/>
    <w:rsid w:val="00BD093A"/>
    <w:rsid w:val="00BD0C2B"/>
    <w:rsid w:val="00BD2B86"/>
    <w:rsid w:val="00BD4170"/>
    <w:rsid w:val="00BE015A"/>
    <w:rsid w:val="00BE0B69"/>
    <w:rsid w:val="00BE182F"/>
    <w:rsid w:val="00BE34B3"/>
    <w:rsid w:val="00BE699C"/>
    <w:rsid w:val="00BE7540"/>
    <w:rsid w:val="00BE75B3"/>
    <w:rsid w:val="00BE772A"/>
    <w:rsid w:val="00BE788C"/>
    <w:rsid w:val="00BE7C18"/>
    <w:rsid w:val="00BE7D1F"/>
    <w:rsid w:val="00BE7DCA"/>
    <w:rsid w:val="00BF1BFB"/>
    <w:rsid w:val="00BF27AB"/>
    <w:rsid w:val="00BF638D"/>
    <w:rsid w:val="00C00161"/>
    <w:rsid w:val="00C012D5"/>
    <w:rsid w:val="00C0264E"/>
    <w:rsid w:val="00C037F0"/>
    <w:rsid w:val="00C03C6B"/>
    <w:rsid w:val="00C0440B"/>
    <w:rsid w:val="00C05809"/>
    <w:rsid w:val="00C12DBB"/>
    <w:rsid w:val="00C1392E"/>
    <w:rsid w:val="00C21D83"/>
    <w:rsid w:val="00C220AE"/>
    <w:rsid w:val="00C22464"/>
    <w:rsid w:val="00C22AE3"/>
    <w:rsid w:val="00C2346C"/>
    <w:rsid w:val="00C24863"/>
    <w:rsid w:val="00C24DDC"/>
    <w:rsid w:val="00C253AF"/>
    <w:rsid w:val="00C25B27"/>
    <w:rsid w:val="00C25D2E"/>
    <w:rsid w:val="00C27500"/>
    <w:rsid w:val="00C27B05"/>
    <w:rsid w:val="00C3146B"/>
    <w:rsid w:val="00C31792"/>
    <w:rsid w:val="00C329E1"/>
    <w:rsid w:val="00C330F4"/>
    <w:rsid w:val="00C33A0F"/>
    <w:rsid w:val="00C355E2"/>
    <w:rsid w:val="00C357D6"/>
    <w:rsid w:val="00C40839"/>
    <w:rsid w:val="00C40A46"/>
    <w:rsid w:val="00C41085"/>
    <w:rsid w:val="00C419A9"/>
    <w:rsid w:val="00C419FD"/>
    <w:rsid w:val="00C4437D"/>
    <w:rsid w:val="00C45B36"/>
    <w:rsid w:val="00C54B00"/>
    <w:rsid w:val="00C54DC6"/>
    <w:rsid w:val="00C57447"/>
    <w:rsid w:val="00C60229"/>
    <w:rsid w:val="00C621A3"/>
    <w:rsid w:val="00C62855"/>
    <w:rsid w:val="00C63DD6"/>
    <w:rsid w:val="00C6464E"/>
    <w:rsid w:val="00C652C2"/>
    <w:rsid w:val="00C67DDE"/>
    <w:rsid w:val="00C70838"/>
    <w:rsid w:val="00C7126E"/>
    <w:rsid w:val="00C715D3"/>
    <w:rsid w:val="00C73089"/>
    <w:rsid w:val="00C73439"/>
    <w:rsid w:val="00C74978"/>
    <w:rsid w:val="00C75F8C"/>
    <w:rsid w:val="00C777B0"/>
    <w:rsid w:val="00C77FE7"/>
    <w:rsid w:val="00C8082E"/>
    <w:rsid w:val="00C82AEA"/>
    <w:rsid w:val="00C82CEB"/>
    <w:rsid w:val="00C83FC3"/>
    <w:rsid w:val="00C84AAA"/>
    <w:rsid w:val="00C84B58"/>
    <w:rsid w:val="00C85193"/>
    <w:rsid w:val="00C85E3A"/>
    <w:rsid w:val="00C8763B"/>
    <w:rsid w:val="00C905FD"/>
    <w:rsid w:val="00C933BF"/>
    <w:rsid w:val="00C946FE"/>
    <w:rsid w:val="00C97EE4"/>
    <w:rsid w:val="00CA09BE"/>
    <w:rsid w:val="00CA2619"/>
    <w:rsid w:val="00CA370B"/>
    <w:rsid w:val="00CA51CC"/>
    <w:rsid w:val="00CA60B8"/>
    <w:rsid w:val="00CB0DC3"/>
    <w:rsid w:val="00CB1378"/>
    <w:rsid w:val="00CB220A"/>
    <w:rsid w:val="00CB2560"/>
    <w:rsid w:val="00CB2F17"/>
    <w:rsid w:val="00CB5DD9"/>
    <w:rsid w:val="00CC053B"/>
    <w:rsid w:val="00CC0CC5"/>
    <w:rsid w:val="00CC1B1C"/>
    <w:rsid w:val="00CC1E66"/>
    <w:rsid w:val="00CC2684"/>
    <w:rsid w:val="00CC285F"/>
    <w:rsid w:val="00CD2C6E"/>
    <w:rsid w:val="00CD57C1"/>
    <w:rsid w:val="00CD6721"/>
    <w:rsid w:val="00CD74B6"/>
    <w:rsid w:val="00CE0EF9"/>
    <w:rsid w:val="00CE3485"/>
    <w:rsid w:val="00CE6598"/>
    <w:rsid w:val="00CF0306"/>
    <w:rsid w:val="00CF0EE2"/>
    <w:rsid w:val="00CF0FF5"/>
    <w:rsid w:val="00CF1136"/>
    <w:rsid w:val="00CF234A"/>
    <w:rsid w:val="00CF2923"/>
    <w:rsid w:val="00CF2AF7"/>
    <w:rsid w:val="00CF44C2"/>
    <w:rsid w:val="00CF5252"/>
    <w:rsid w:val="00CF53D8"/>
    <w:rsid w:val="00CF63F7"/>
    <w:rsid w:val="00D01EDA"/>
    <w:rsid w:val="00D06787"/>
    <w:rsid w:val="00D06BDD"/>
    <w:rsid w:val="00D06CBC"/>
    <w:rsid w:val="00D10CD9"/>
    <w:rsid w:val="00D10E66"/>
    <w:rsid w:val="00D10F02"/>
    <w:rsid w:val="00D119BA"/>
    <w:rsid w:val="00D12A07"/>
    <w:rsid w:val="00D132FC"/>
    <w:rsid w:val="00D15CAC"/>
    <w:rsid w:val="00D16C30"/>
    <w:rsid w:val="00D1718F"/>
    <w:rsid w:val="00D20D09"/>
    <w:rsid w:val="00D20F3B"/>
    <w:rsid w:val="00D222E2"/>
    <w:rsid w:val="00D22D20"/>
    <w:rsid w:val="00D23B80"/>
    <w:rsid w:val="00D24A17"/>
    <w:rsid w:val="00D254A5"/>
    <w:rsid w:val="00D25C65"/>
    <w:rsid w:val="00D26FC1"/>
    <w:rsid w:val="00D34030"/>
    <w:rsid w:val="00D3601F"/>
    <w:rsid w:val="00D36C4A"/>
    <w:rsid w:val="00D43576"/>
    <w:rsid w:val="00D43961"/>
    <w:rsid w:val="00D44681"/>
    <w:rsid w:val="00D44876"/>
    <w:rsid w:val="00D45D70"/>
    <w:rsid w:val="00D462BE"/>
    <w:rsid w:val="00D47759"/>
    <w:rsid w:val="00D47B59"/>
    <w:rsid w:val="00D500D5"/>
    <w:rsid w:val="00D51689"/>
    <w:rsid w:val="00D5305A"/>
    <w:rsid w:val="00D54F6E"/>
    <w:rsid w:val="00D55E54"/>
    <w:rsid w:val="00D6390B"/>
    <w:rsid w:val="00D6445A"/>
    <w:rsid w:val="00D64E8A"/>
    <w:rsid w:val="00D65299"/>
    <w:rsid w:val="00D7250E"/>
    <w:rsid w:val="00D7430C"/>
    <w:rsid w:val="00D751F5"/>
    <w:rsid w:val="00D752C0"/>
    <w:rsid w:val="00D75643"/>
    <w:rsid w:val="00D829AA"/>
    <w:rsid w:val="00D85050"/>
    <w:rsid w:val="00D8540A"/>
    <w:rsid w:val="00D85C02"/>
    <w:rsid w:val="00D86D3C"/>
    <w:rsid w:val="00D875B6"/>
    <w:rsid w:val="00D90436"/>
    <w:rsid w:val="00D91EE2"/>
    <w:rsid w:val="00D92528"/>
    <w:rsid w:val="00D93B37"/>
    <w:rsid w:val="00D96F30"/>
    <w:rsid w:val="00D97786"/>
    <w:rsid w:val="00DA041C"/>
    <w:rsid w:val="00DA1F13"/>
    <w:rsid w:val="00DA28DE"/>
    <w:rsid w:val="00DA2FFA"/>
    <w:rsid w:val="00DA495C"/>
    <w:rsid w:val="00DA6196"/>
    <w:rsid w:val="00DA6FF6"/>
    <w:rsid w:val="00DB0A4F"/>
    <w:rsid w:val="00DB12FF"/>
    <w:rsid w:val="00DB508F"/>
    <w:rsid w:val="00DB6494"/>
    <w:rsid w:val="00DB7174"/>
    <w:rsid w:val="00DC0392"/>
    <w:rsid w:val="00DC2728"/>
    <w:rsid w:val="00DC27A2"/>
    <w:rsid w:val="00DC3840"/>
    <w:rsid w:val="00DC6482"/>
    <w:rsid w:val="00DC668F"/>
    <w:rsid w:val="00DC6769"/>
    <w:rsid w:val="00DD0EED"/>
    <w:rsid w:val="00DD279C"/>
    <w:rsid w:val="00DD318F"/>
    <w:rsid w:val="00DD630A"/>
    <w:rsid w:val="00DE0A8E"/>
    <w:rsid w:val="00DE1DAE"/>
    <w:rsid w:val="00DE44D1"/>
    <w:rsid w:val="00DF0002"/>
    <w:rsid w:val="00DF0200"/>
    <w:rsid w:val="00DF6054"/>
    <w:rsid w:val="00DF73B6"/>
    <w:rsid w:val="00E00C39"/>
    <w:rsid w:val="00E00E47"/>
    <w:rsid w:val="00E0196B"/>
    <w:rsid w:val="00E02A82"/>
    <w:rsid w:val="00E03767"/>
    <w:rsid w:val="00E04397"/>
    <w:rsid w:val="00E0534E"/>
    <w:rsid w:val="00E056F9"/>
    <w:rsid w:val="00E05D38"/>
    <w:rsid w:val="00E0602F"/>
    <w:rsid w:val="00E11676"/>
    <w:rsid w:val="00E12B49"/>
    <w:rsid w:val="00E131E9"/>
    <w:rsid w:val="00E138F5"/>
    <w:rsid w:val="00E13A04"/>
    <w:rsid w:val="00E15725"/>
    <w:rsid w:val="00E17D43"/>
    <w:rsid w:val="00E204D4"/>
    <w:rsid w:val="00E2214A"/>
    <w:rsid w:val="00E23959"/>
    <w:rsid w:val="00E244C8"/>
    <w:rsid w:val="00E25B94"/>
    <w:rsid w:val="00E26683"/>
    <w:rsid w:val="00E2689D"/>
    <w:rsid w:val="00E26D9F"/>
    <w:rsid w:val="00E2744A"/>
    <w:rsid w:val="00E274B6"/>
    <w:rsid w:val="00E275ED"/>
    <w:rsid w:val="00E311CB"/>
    <w:rsid w:val="00E32ADF"/>
    <w:rsid w:val="00E369DE"/>
    <w:rsid w:val="00E36C7B"/>
    <w:rsid w:val="00E401EB"/>
    <w:rsid w:val="00E43D51"/>
    <w:rsid w:val="00E468BD"/>
    <w:rsid w:val="00E4788A"/>
    <w:rsid w:val="00E510F3"/>
    <w:rsid w:val="00E5174D"/>
    <w:rsid w:val="00E539D4"/>
    <w:rsid w:val="00E53B54"/>
    <w:rsid w:val="00E54490"/>
    <w:rsid w:val="00E54DB6"/>
    <w:rsid w:val="00E56070"/>
    <w:rsid w:val="00E5645E"/>
    <w:rsid w:val="00E566EA"/>
    <w:rsid w:val="00E57D10"/>
    <w:rsid w:val="00E6372E"/>
    <w:rsid w:val="00E66718"/>
    <w:rsid w:val="00E707D2"/>
    <w:rsid w:val="00E70C16"/>
    <w:rsid w:val="00E713F2"/>
    <w:rsid w:val="00E71E63"/>
    <w:rsid w:val="00E72D55"/>
    <w:rsid w:val="00E73F15"/>
    <w:rsid w:val="00E7458C"/>
    <w:rsid w:val="00E76993"/>
    <w:rsid w:val="00E823D9"/>
    <w:rsid w:val="00E83D8A"/>
    <w:rsid w:val="00E84304"/>
    <w:rsid w:val="00E85743"/>
    <w:rsid w:val="00E874A8"/>
    <w:rsid w:val="00E87502"/>
    <w:rsid w:val="00E91ED5"/>
    <w:rsid w:val="00E93174"/>
    <w:rsid w:val="00E94656"/>
    <w:rsid w:val="00E97882"/>
    <w:rsid w:val="00EA18B7"/>
    <w:rsid w:val="00EA1F8E"/>
    <w:rsid w:val="00EA2DE0"/>
    <w:rsid w:val="00EA3E5F"/>
    <w:rsid w:val="00EA5300"/>
    <w:rsid w:val="00EA5FB1"/>
    <w:rsid w:val="00EA7532"/>
    <w:rsid w:val="00EB119C"/>
    <w:rsid w:val="00EB2F46"/>
    <w:rsid w:val="00EB3387"/>
    <w:rsid w:val="00EB7F8B"/>
    <w:rsid w:val="00EC081A"/>
    <w:rsid w:val="00EC0BA6"/>
    <w:rsid w:val="00EC1572"/>
    <w:rsid w:val="00EC1821"/>
    <w:rsid w:val="00EC18A2"/>
    <w:rsid w:val="00EC2264"/>
    <w:rsid w:val="00EC4980"/>
    <w:rsid w:val="00EC6E62"/>
    <w:rsid w:val="00ED2FDB"/>
    <w:rsid w:val="00ED45AC"/>
    <w:rsid w:val="00ED469A"/>
    <w:rsid w:val="00ED53C6"/>
    <w:rsid w:val="00ED6C2C"/>
    <w:rsid w:val="00ED73C4"/>
    <w:rsid w:val="00EE00AF"/>
    <w:rsid w:val="00EE1504"/>
    <w:rsid w:val="00EE2B28"/>
    <w:rsid w:val="00EE34BB"/>
    <w:rsid w:val="00EE7A3A"/>
    <w:rsid w:val="00EF2E7E"/>
    <w:rsid w:val="00EF4C13"/>
    <w:rsid w:val="00EF7A2E"/>
    <w:rsid w:val="00F009C1"/>
    <w:rsid w:val="00F01D23"/>
    <w:rsid w:val="00F01F64"/>
    <w:rsid w:val="00F0334B"/>
    <w:rsid w:val="00F0497B"/>
    <w:rsid w:val="00F0581B"/>
    <w:rsid w:val="00F11D5D"/>
    <w:rsid w:val="00F13BB1"/>
    <w:rsid w:val="00F142CC"/>
    <w:rsid w:val="00F148A9"/>
    <w:rsid w:val="00F14E47"/>
    <w:rsid w:val="00F1548E"/>
    <w:rsid w:val="00F15B32"/>
    <w:rsid w:val="00F20F69"/>
    <w:rsid w:val="00F21A47"/>
    <w:rsid w:val="00F22130"/>
    <w:rsid w:val="00F247B9"/>
    <w:rsid w:val="00F252F9"/>
    <w:rsid w:val="00F255D1"/>
    <w:rsid w:val="00F303FA"/>
    <w:rsid w:val="00F311CD"/>
    <w:rsid w:val="00F31848"/>
    <w:rsid w:val="00F31BCE"/>
    <w:rsid w:val="00F34038"/>
    <w:rsid w:val="00F35023"/>
    <w:rsid w:val="00F350EA"/>
    <w:rsid w:val="00F35F8B"/>
    <w:rsid w:val="00F369B2"/>
    <w:rsid w:val="00F37597"/>
    <w:rsid w:val="00F37E00"/>
    <w:rsid w:val="00F424A4"/>
    <w:rsid w:val="00F42846"/>
    <w:rsid w:val="00F43C04"/>
    <w:rsid w:val="00F43C1B"/>
    <w:rsid w:val="00F45964"/>
    <w:rsid w:val="00F479F3"/>
    <w:rsid w:val="00F5124B"/>
    <w:rsid w:val="00F531D0"/>
    <w:rsid w:val="00F544EB"/>
    <w:rsid w:val="00F54B4F"/>
    <w:rsid w:val="00F54DD3"/>
    <w:rsid w:val="00F5511F"/>
    <w:rsid w:val="00F5581B"/>
    <w:rsid w:val="00F55B58"/>
    <w:rsid w:val="00F560B7"/>
    <w:rsid w:val="00F56DDD"/>
    <w:rsid w:val="00F57A40"/>
    <w:rsid w:val="00F62526"/>
    <w:rsid w:val="00F62DA1"/>
    <w:rsid w:val="00F62FA8"/>
    <w:rsid w:val="00F64C34"/>
    <w:rsid w:val="00F65366"/>
    <w:rsid w:val="00F6546E"/>
    <w:rsid w:val="00F70322"/>
    <w:rsid w:val="00F71CF7"/>
    <w:rsid w:val="00F7231D"/>
    <w:rsid w:val="00F72854"/>
    <w:rsid w:val="00F72B85"/>
    <w:rsid w:val="00F732B9"/>
    <w:rsid w:val="00F74D61"/>
    <w:rsid w:val="00F75755"/>
    <w:rsid w:val="00F805A6"/>
    <w:rsid w:val="00F808BD"/>
    <w:rsid w:val="00F81F27"/>
    <w:rsid w:val="00F82ED7"/>
    <w:rsid w:val="00F831F7"/>
    <w:rsid w:val="00F83244"/>
    <w:rsid w:val="00F833F7"/>
    <w:rsid w:val="00F84783"/>
    <w:rsid w:val="00F84A96"/>
    <w:rsid w:val="00F8556B"/>
    <w:rsid w:val="00F8655B"/>
    <w:rsid w:val="00F865C4"/>
    <w:rsid w:val="00F8731A"/>
    <w:rsid w:val="00F87E91"/>
    <w:rsid w:val="00F901A2"/>
    <w:rsid w:val="00F90B3D"/>
    <w:rsid w:val="00F91AB7"/>
    <w:rsid w:val="00F9602C"/>
    <w:rsid w:val="00FA01DE"/>
    <w:rsid w:val="00FA0392"/>
    <w:rsid w:val="00FA14C4"/>
    <w:rsid w:val="00FA752E"/>
    <w:rsid w:val="00FA79E5"/>
    <w:rsid w:val="00FB0FA5"/>
    <w:rsid w:val="00FB23F1"/>
    <w:rsid w:val="00FB2E7A"/>
    <w:rsid w:val="00FB3A68"/>
    <w:rsid w:val="00FB3ED1"/>
    <w:rsid w:val="00FB4144"/>
    <w:rsid w:val="00FB46B2"/>
    <w:rsid w:val="00FB6285"/>
    <w:rsid w:val="00FB659D"/>
    <w:rsid w:val="00FB7779"/>
    <w:rsid w:val="00FC06C3"/>
    <w:rsid w:val="00FC2BAF"/>
    <w:rsid w:val="00FC3819"/>
    <w:rsid w:val="00FC3DD5"/>
    <w:rsid w:val="00FC45D4"/>
    <w:rsid w:val="00FC5E82"/>
    <w:rsid w:val="00FC7469"/>
    <w:rsid w:val="00FD0160"/>
    <w:rsid w:val="00FD0458"/>
    <w:rsid w:val="00FD0B03"/>
    <w:rsid w:val="00FD0E1F"/>
    <w:rsid w:val="00FD2F05"/>
    <w:rsid w:val="00FD38A2"/>
    <w:rsid w:val="00FD6826"/>
    <w:rsid w:val="00FD75F7"/>
    <w:rsid w:val="00FD7E85"/>
    <w:rsid w:val="00FE2922"/>
    <w:rsid w:val="00FE369D"/>
    <w:rsid w:val="00FE3816"/>
    <w:rsid w:val="00FE4C58"/>
    <w:rsid w:val="00FE62C3"/>
    <w:rsid w:val="00FE6E7D"/>
    <w:rsid w:val="00FF1D2A"/>
    <w:rsid w:val="00FF4182"/>
    <w:rsid w:val="00FF4F8B"/>
    <w:rsid w:val="00FF6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F5C"/>
    <w:rPr>
      <w:rFonts w:ascii="Arial" w:eastAsia="Times New Roman" w:hAnsi="Arial" w:cs="Arial"/>
      <w:sz w:val="22"/>
      <w:szCs w:val="22"/>
      <w:lang w:val="en-A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mmentText1">
    <w:name w:val="Comment Text1"/>
    <w:basedOn w:val="Normal"/>
    <w:next w:val="CommentText"/>
    <w:link w:val="CommentTextChar"/>
    <w:rsid w:val="008F7F5C"/>
    <w:rPr>
      <w:sz w:val="20"/>
      <w:szCs w:val="20"/>
    </w:rPr>
  </w:style>
  <w:style w:type="paragraph" w:styleId="CommentText">
    <w:name w:val="annotation text"/>
    <w:basedOn w:val="Normal"/>
    <w:link w:val="CommentTextChar1"/>
    <w:rsid w:val="008F7F5C"/>
    <w:rPr>
      <w:sz w:val="20"/>
      <w:szCs w:val="20"/>
    </w:rPr>
  </w:style>
  <w:style w:type="character" w:customStyle="1" w:styleId="CommentTextChar">
    <w:name w:val="Comment Text Char"/>
    <w:link w:val="CommentText1"/>
    <w:locked/>
    <w:rsid w:val="008F7F5C"/>
    <w:rPr>
      <w:rFonts w:ascii="Arial" w:hAnsi="Arial" w:cs="Arial"/>
      <w:sz w:val="20"/>
      <w:szCs w:val="20"/>
    </w:rPr>
  </w:style>
  <w:style w:type="character" w:customStyle="1" w:styleId="CommentTextChar1">
    <w:name w:val="Comment Text Char1"/>
    <w:link w:val="CommentText"/>
    <w:locked/>
    <w:rsid w:val="008F7F5C"/>
    <w:rPr>
      <w:rFonts w:ascii="Arial" w:hAnsi="Arial" w:cs="Arial"/>
      <w:sz w:val="20"/>
      <w:szCs w:val="20"/>
    </w:rPr>
  </w:style>
  <w:style w:type="character" w:customStyle="1" w:styleId="BalloonTextChar">
    <w:name w:val="Balloon Text Char"/>
    <w:link w:val="BalloonText"/>
    <w:semiHidden/>
    <w:locked/>
    <w:rsid w:val="008F7F5C"/>
    <w:rPr>
      <w:rFonts w:ascii="Tahoma" w:hAnsi="Tahoma" w:cs="Tahoma"/>
      <w:sz w:val="16"/>
      <w:szCs w:val="16"/>
    </w:rPr>
  </w:style>
  <w:style w:type="paragraph" w:styleId="BalloonText">
    <w:name w:val="Balloon Text"/>
    <w:basedOn w:val="Normal"/>
    <w:link w:val="BalloonTextChar"/>
    <w:semiHidden/>
    <w:rsid w:val="008F7F5C"/>
    <w:rPr>
      <w:rFonts w:ascii="Tahoma" w:hAnsi="Tahoma" w:cs="Tahoma"/>
      <w:sz w:val="16"/>
      <w:szCs w:val="16"/>
    </w:rPr>
  </w:style>
  <w:style w:type="character" w:customStyle="1" w:styleId="BalloonTextChar1">
    <w:name w:val="Balloon Text Char1"/>
    <w:semiHidden/>
    <w:rsid w:val="008F7F5C"/>
    <w:rPr>
      <w:rFonts w:ascii="Segoe UI" w:hAnsi="Segoe UI" w:cs="Segoe UI"/>
      <w:sz w:val="18"/>
      <w:szCs w:val="18"/>
    </w:rPr>
  </w:style>
  <w:style w:type="character" w:customStyle="1" w:styleId="CommentSubjectChar">
    <w:name w:val="Comment Subject Char"/>
    <w:link w:val="CommentSubject"/>
    <w:semiHidden/>
    <w:locked/>
    <w:rsid w:val="008F7F5C"/>
    <w:rPr>
      <w:rFonts w:ascii="Arial" w:hAnsi="Arial" w:cs="Arial"/>
      <w:b/>
      <w:bCs/>
      <w:sz w:val="20"/>
      <w:szCs w:val="20"/>
    </w:rPr>
  </w:style>
  <w:style w:type="paragraph" w:styleId="CommentSubject">
    <w:name w:val="annotation subject"/>
    <w:basedOn w:val="CommentText"/>
    <w:next w:val="CommentText"/>
    <w:link w:val="CommentSubjectChar"/>
    <w:semiHidden/>
    <w:rsid w:val="008F7F5C"/>
    <w:rPr>
      <w:b/>
      <w:bCs/>
    </w:rPr>
  </w:style>
  <w:style w:type="character" w:customStyle="1" w:styleId="CommentSubjectChar1">
    <w:name w:val="Comment Subject Char1"/>
    <w:semiHidden/>
    <w:rsid w:val="008F7F5C"/>
    <w:rPr>
      <w:rFonts w:ascii="Arial" w:hAnsi="Arial" w:cs="Arial"/>
      <w:b/>
      <w:bCs/>
      <w:sz w:val="20"/>
      <w:szCs w:val="20"/>
    </w:rPr>
  </w:style>
  <w:style w:type="character" w:customStyle="1" w:styleId="HeaderChar">
    <w:name w:val="Header Char"/>
    <w:link w:val="Header"/>
    <w:locked/>
    <w:rsid w:val="008F7F5C"/>
    <w:rPr>
      <w:rFonts w:ascii="Arial" w:hAnsi="Arial" w:cs="Arial"/>
    </w:rPr>
  </w:style>
  <w:style w:type="paragraph" w:styleId="Header">
    <w:name w:val="header"/>
    <w:basedOn w:val="Normal"/>
    <w:link w:val="HeaderChar"/>
    <w:rsid w:val="008F7F5C"/>
    <w:pPr>
      <w:tabs>
        <w:tab w:val="center" w:pos="4513"/>
        <w:tab w:val="right" w:pos="9026"/>
      </w:tabs>
    </w:pPr>
  </w:style>
  <w:style w:type="character" w:customStyle="1" w:styleId="HeaderChar1">
    <w:name w:val="Header Char1"/>
    <w:semiHidden/>
    <w:rsid w:val="008F7F5C"/>
    <w:rPr>
      <w:rFonts w:ascii="Arial" w:hAnsi="Arial" w:cs="Arial"/>
    </w:rPr>
  </w:style>
  <w:style w:type="character" w:customStyle="1" w:styleId="FooterChar">
    <w:name w:val="Footer Char"/>
    <w:link w:val="Footer"/>
    <w:locked/>
    <w:rsid w:val="008F7F5C"/>
    <w:rPr>
      <w:rFonts w:ascii="Arial" w:hAnsi="Arial" w:cs="Arial"/>
    </w:rPr>
  </w:style>
  <w:style w:type="paragraph" w:styleId="Footer">
    <w:name w:val="footer"/>
    <w:basedOn w:val="Normal"/>
    <w:link w:val="FooterChar"/>
    <w:rsid w:val="008F7F5C"/>
    <w:pPr>
      <w:tabs>
        <w:tab w:val="center" w:pos="4513"/>
        <w:tab w:val="right" w:pos="9026"/>
      </w:tabs>
    </w:pPr>
  </w:style>
  <w:style w:type="character" w:customStyle="1" w:styleId="FooterChar1">
    <w:name w:val="Footer Char1"/>
    <w:semiHidden/>
    <w:rsid w:val="008F7F5C"/>
    <w:rPr>
      <w:rFonts w:ascii="Arial" w:hAnsi="Arial" w:cs="Arial"/>
    </w:rPr>
  </w:style>
  <w:style w:type="character" w:customStyle="1" w:styleId="FootnoteTextChar">
    <w:name w:val="Footnote Text Char"/>
    <w:link w:val="FootnoteText"/>
    <w:locked/>
    <w:rsid w:val="008F7F5C"/>
    <w:rPr>
      <w:rFonts w:ascii="Arial" w:hAnsi="Arial" w:cs="Arial"/>
      <w:sz w:val="20"/>
      <w:szCs w:val="20"/>
    </w:rPr>
  </w:style>
  <w:style w:type="paragraph" w:styleId="FootnoteText">
    <w:name w:val="footnote text"/>
    <w:basedOn w:val="Normal"/>
    <w:link w:val="FootnoteTextChar"/>
    <w:rsid w:val="008F7F5C"/>
    <w:rPr>
      <w:sz w:val="20"/>
      <w:szCs w:val="20"/>
    </w:rPr>
  </w:style>
  <w:style w:type="character" w:customStyle="1" w:styleId="FootnoteTextChar1">
    <w:name w:val="Footnote Text Char1"/>
    <w:semiHidden/>
    <w:rsid w:val="008F7F5C"/>
    <w:rPr>
      <w:rFonts w:ascii="Arial" w:hAnsi="Arial" w:cs="Arial"/>
      <w:sz w:val="20"/>
      <w:szCs w:val="20"/>
    </w:rPr>
  </w:style>
  <w:style w:type="character" w:styleId="FootnoteReference">
    <w:name w:val="footnote reference"/>
    <w:semiHidden/>
    <w:rsid w:val="008F7F5C"/>
    <w:rPr>
      <w:rFonts w:cs="Times New Roman"/>
      <w:vertAlign w:val="superscript"/>
    </w:rPr>
  </w:style>
  <w:style w:type="paragraph" w:styleId="NormalWeb">
    <w:name w:val="Normal (Web)"/>
    <w:basedOn w:val="Normal"/>
    <w:semiHidden/>
    <w:rsid w:val="008F7F5C"/>
    <w:pPr>
      <w:spacing w:before="100" w:beforeAutospacing="1" w:after="100" w:afterAutospacing="1"/>
    </w:pPr>
    <w:rPr>
      <w:rFonts w:ascii="Times New Roman" w:eastAsia="Calibri" w:hAnsi="Times New Roman" w:cs="Times New Roman"/>
      <w:sz w:val="24"/>
      <w:szCs w:val="24"/>
      <w:lang w:eastAsia="zh-CN"/>
    </w:rPr>
  </w:style>
  <w:style w:type="paragraph" w:customStyle="1" w:styleId="xmsonormal">
    <w:name w:val="x_msonormal"/>
    <w:basedOn w:val="Normal"/>
    <w:rsid w:val="008F7F5C"/>
    <w:pPr>
      <w:spacing w:before="100" w:beforeAutospacing="1" w:after="100" w:afterAutospacing="1"/>
    </w:pPr>
    <w:rPr>
      <w:rFonts w:ascii="Times New Roman" w:eastAsia="Calibri" w:hAnsi="Times New Roman" w:cs="Times New Roman"/>
      <w:sz w:val="24"/>
      <w:szCs w:val="24"/>
      <w:lang w:eastAsia="zh-CN"/>
    </w:rPr>
  </w:style>
  <w:style w:type="character" w:styleId="CommentReference">
    <w:name w:val="annotation reference"/>
    <w:semiHidden/>
    <w:rsid w:val="008F7F5C"/>
    <w:rPr>
      <w:rFonts w:cs="Times New Roman"/>
      <w:sz w:val="16"/>
      <w:szCs w:val="16"/>
    </w:rPr>
  </w:style>
  <w:style w:type="character" w:styleId="Hyperlink">
    <w:name w:val="Hyperlink"/>
    <w:rsid w:val="008F7F5C"/>
    <w:rPr>
      <w:rFonts w:cs="Times New Roman"/>
      <w:color w:val="0563C1"/>
      <w:u w:val="single"/>
    </w:rPr>
  </w:style>
  <w:style w:type="paragraph" w:styleId="ListParagraph">
    <w:name w:val="List Paragraph"/>
    <w:basedOn w:val="Normal"/>
    <w:qFormat/>
    <w:rsid w:val="008F7F5C"/>
    <w:pPr>
      <w:ind w:left="720"/>
      <w:contextualSpacing/>
    </w:pPr>
  </w:style>
  <w:style w:type="table" w:styleId="TableGrid">
    <w:name w:val="Table Grid"/>
    <w:basedOn w:val="TableNormal"/>
    <w:rsid w:val="007A2A9D"/>
    <w:rPr>
      <w:rFonts w:eastAsia="Times New Roman"/>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semiHidden/>
    <w:rsid w:val="00B44E2E"/>
    <w:rPr>
      <w:rFonts w:cs="Times New Roman"/>
    </w:rPr>
  </w:style>
  <w:style w:type="paragraph" w:styleId="Revision">
    <w:name w:val="Revision"/>
    <w:hidden/>
    <w:semiHidden/>
    <w:rsid w:val="000420EB"/>
    <w:rPr>
      <w:rFonts w:ascii="Arial" w:eastAsia="Times New Roman" w:hAnsi="Arial" w:cs="Arial"/>
      <w:sz w:val="22"/>
      <w:szCs w:val="22"/>
      <w:lang w:val="en-AU"/>
    </w:rPr>
  </w:style>
  <w:style w:type="paragraph" w:styleId="NoSpacing">
    <w:name w:val="No Spacing"/>
    <w:link w:val="NoSpacingChar"/>
    <w:qFormat/>
    <w:rsid w:val="00B639A7"/>
    <w:rPr>
      <w:rFonts w:eastAsia="SimSun"/>
      <w:sz w:val="22"/>
      <w:szCs w:val="22"/>
      <w:lang w:eastAsia="zh-CN"/>
    </w:rPr>
  </w:style>
  <w:style w:type="character" w:customStyle="1" w:styleId="NoSpacingChar">
    <w:name w:val="No Spacing Char"/>
    <w:link w:val="NoSpacing"/>
    <w:locked/>
    <w:rsid w:val="00B639A7"/>
    <w:rPr>
      <w:rFonts w:eastAsia="SimSun" w:cs="Times New Roman"/>
      <w:sz w:val="22"/>
      <w:szCs w:val="22"/>
      <w:lang w:val="en-US" w:eastAsia="zh-CN" w:bidi="ar-SA"/>
    </w:rPr>
  </w:style>
  <w:style w:type="character" w:styleId="LineNumber">
    <w:name w:val="line number"/>
    <w:semiHidden/>
    <w:rsid w:val="00676D66"/>
    <w:rPr>
      <w:rFonts w:cs="Times New Roman"/>
    </w:rPr>
  </w:style>
  <w:style w:type="paragraph" w:styleId="EndnoteText">
    <w:name w:val="endnote text"/>
    <w:basedOn w:val="Normal"/>
    <w:link w:val="EndnoteTextChar"/>
    <w:semiHidden/>
    <w:rsid w:val="00E76993"/>
    <w:rPr>
      <w:sz w:val="20"/>
      <w:szCs w:val="20"/>
    </w:rPr>
  </w:style>
  <w:style w:type="character" w:customStyle="1" w:styleId="EndnoteTextChar">
    <w:name w:val="Endnote Text Char"/>
    <w:link w:val="EndnoteText"/>
    <w:semiHidden/>
    <w:locked/>
    <w:rsid w:val="00E76993"/>
    <w:rPr>
      <w:rFonts w:ascii="Arial" w:hAnsi="Arial" w:cs="Arial"/>
      <w:sz w:val="20"/>
      <w:szCs w:val="20"/>
    </w:rPr>
  </w:style>
  <w:style w:type="character" w:styleId="EndnoteReference">
    <w:name w:val="endnote reference"/>
    <w:semiHidden/>
    <w:rsid w:val="00E76993"/>
    <w:rPr>
      <w:rFonts w:cs="Times New Roman"/>
      <w:vertAlign w:val="superscript"/>
    </w:rPr>
  </w:style>
  <w:style w:type="table" w:styleId="LightShading">
    <w:name w:val="Light Shading"/>
    <w:rsid w:val="003C74AA"/>
    <w:rPr>
      <w:rFonts w:eastAsia="Times New Roman"/>
      <w:color w:val="000000"/>
      <w:lang w:val="en-AU"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PlainTable2">
    <w:name w:val="Plain Table 2"/>
    <w:rsid w:val="003333FF"/>
    <w:rPr>
      <w:rFonts w:eastAsia="Times New Roman"/>
      <w:lang w:val="en-AU" w:eastAsia="en-A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D24A17"/>
    <w:pPr>
      <w:jc w:val="center"/>
    </w:pPr>
    <w:rPr>
      <w:noProof/>
      <w:lang w:val="en-US"/>
    </w:rPr>
  </w:style>
  <w:style w:type="character" w:customStyle="1" w:styleId="EndNoteBibliographyTitleChar">
    <w:name w:val="EndNote Bibliography Title Char"/>
    <w:link w:val="EndNoteBibliographyTitle"/>
    <w:locked/>
    <w:rsid w:val="00D24A17"/>
    <w:rPr>
      <w:rFonts w:ascii="Arial" w:hAnsi="Arial" w:cs="Arial"/>
      <w:noProof/>
      <w:lang w:val="en-US"/>
    </w:rPr>
  </w:style>
  <w:style w:type="paragraph" w:customStyle="1" w:styleId="EndNoteBibliography">
    <w:name w:val="EndNote Bibliography"/>
    <w:basedOn w:val="Normal"/>
    <w:link w:val="EndNoteBibliographyChar"/>
    <w:rsid w:val="00D24A17"/>
    <w:rPr>
      <w:noProof/>
      <w:lang w:val="en-US"/>
    </w:rPr>
  </w:style>
  <w:style w:type="character" w:customStyle="1" w:styleId="EndNoteBibliographyChar">
    <w:name w:val="EndNote Bibliography Char"/>
    <w:link w:val="EndNoteBibliography"/>
    <w:locked/>
    <w:rsid w:val="00D24A17"/>
    <w:rPr>
      <w:rFonts w:ascii="Arial" w:hAnsi="Arial" w:cs="Arial"/>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F5C"/>
    <w:rPr>
      <w:rFonts w:ascii="Arial" w:eastAsia="Times New Roman" w:hAnsi="Arial" w:cs="Arial"/>
      <w:sz w:val="22"/>
      <w:szCs w:val="22"/>
      <w:lang w:val="en-A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mmentText1">
    <w:name w:val="Comment Text1"/>
    <w:basedOn w:val="Normal"/>
    <w:next w:val="CommentText"/>
    <w:link w:val="CommentTextChar"/>
    <w:rsid w:val="008F7F5C"/>
    <w:rPr>
      <w:sz w:val="20"/>
      <w:szCs w:val="20"/>
    </w:rPr>
  </w:style>
  <w:style w:type="paragraph" w:styleId="CommentText">
    <w:name w:val="annotation text"/>
    <w:basedOn w:val="Normal"/>
    <w:link w:val="CommentTextChar1"/>
    <w:rsid w:val="008F7F5C"/>
    <w:rPr>
      <w:sz w:val="20"/>
      <w:szCs w:val="20"/>
    </w:rPr>
  </w:style>
  <w:style w:type="character" w:customStyle="1" w:styleId="CommentTextChar">
    <w:name w:val="Comment Text Char"/>
    <w:link w:val="CommentText1"/>
    <w:locked/>
    <w:rsid w:val="008F7F5C"/>
    <w:rPr>
      <w:rFonts w:ascii="Arial" w:hAnsi="Arial" w:cs="Arial"/>
      <w:sz w:val="20"/>
      <w:szCs w:val="20"/>
    </w:rPr>
  </w:style>
  <w:style w:type="character" w:customStyle="1" w:styleId="CommentTextChar1">
    <w:name w:val="Comment Text Char1"/>
    <w:link w:val="CommentText"/>
    <w:locked/>
    <w:rsid w:val="008F7F5C"/>
    <w:rPr>
      <w:rFonts w:ascii="Arial" w:hAnsi="Arial" w:cs="Arial"/>
      <w:sz w:val="20"/>
      <w:szCs w:val="20"/>
    </w:rPr>
  </w:style>
  <w:style w:type="character" w:customStyle="1" w:styleId="BalloonTextChar">
    <w:name w:val="Balloon Text Char"/>
    <w:link w:val="BalloonText"/>
    <w:semiHidden/>
    <w:locked/>
    <w:rsid w:val="008F7F5C"/>
    <w:rPr>
      <w:rFonts w:ascii="Tahoma" w:hAnsi="Tahoma" w:cs="Tahoma"/>
      <w:sz w:val="16"/>
      <w:szCs w:val="16"/>
    </w:rPr>
  </w:style>
  <w:style w:type="paragraph" w:styleId="BalloonText">
    <w:name w:val="Balloon Text"/>
    <w:basedOn w:val="Normal"/>
    <w:link w:val="BalloonTextChar"/>
    <w:semiHidden/>
    <w:rsid w:val="008F7F5C"/>
    <w:rPr>
      <w:rFonts w:ascii="Tahoma" w:hAnsi="Tahoma" w:cs="Tahoma"/>
      <w:sz w:val="16"/>
      <w:szCs w:val="16"/>
    </w:rPr>
  </w:style>
  <w:style w:type="character" w:customStyle="1" w:styleId="BalloonTextChar1">
    <w:name w:val="Balloon Text Char1"/>
    <w:semiHidden/>
    <w:rsid w:val="008F7F5C"/>
    <w:rPr>
      <w:rFonts w:ascii="Segoe UI" w:hAnsi="Segoe UI" w:cs="Segoe UI"/>
      <w:sz w:val="18"/>
      <w:szCs w:val="18"/>
    </w:rPr>
  </w:style>
  <w:style w:type="character" w:customStyle="1" w:styleId="CommentSubjectChar">
    <w:name w:val="Comment Subject Char"/>
    <w:link w:val="CommentSubject"/>
    <w:semiHidden/>
    <w:locked/>
    <w:rsid w:val="008F7F5C"/>
    <w:rPr>
      <w:rFonts w:ascii="Arial" w:hAnsi="Arial" w:cs="Arial"/>
      <w:b/>
      <w:bCs/>
      <w:sz w:val="20"/>
      <w:szCs w:val="20"/>
    </w:rPr>
  </w:style>
  <w:style w:type="paragraph" w:styleId="CommentSubject">
    <w:name w:val="annotation subject"/>
    <w:basedOn w:val="CommentText"/>
    <w:next w:val="CommentText"/>
    <w:link w:val="CommentSubjectChar"/>
    <w:semiHidden/>
    <w:rsid w:val="008F7F5C"/>
    <w:rPr>
      <w:b/>
      <w:bCs/>
    </w:rPr>
  </w:style>
  <w:style w:type="character" w:customStyle="1" w:styleId="CommentSubjectChar1">
    <w:name w:val="Comment Subject Char1"/>
    <w:semiHidden/>
    <w:rsid w:val="008F7F5C"/>
    <w:rPr>
      <w:rFonts w:ascii="Arial" w:hAnsi="Arial" w:cs="Arial"/>
      <w:b/>
      <w:bCs/>
      <w:sz w:val="20"/>
      <w:szCs w:val="20"/>
    </w:rPr>
  </w:style>
  <w:style w:type="character" w:customStyle="1" w:styleId="HeaderChar">
    <w:name w:val="Header Char"/>
    <w:link w:val="Header"/>
    <w:locked/>
    <w:rsid w:val="008F7F5C"/>
    <w:rPr>
      <w:rFonts w:ascii="Arial" w:hAnsi="Arial" w:cs="Arial"/>
    </w:rPr>
  </w:style>
  <w:style w:type="paragraph" w:styleId="Header">
    <w:name w:val="header"/>
    <w:basedOn w:val="Normal"/>
    <w:link w:val="HeaderChar"/>
    <w:rsid w:val="008F7F5C"/>
    <w:pPr>
      <w:tabs>
        <w:tab w:val="center" w:pos="4513"/>
        <w:tab w:val="right" w:pos="9026"/>
      </w:tabs>
    </w:pPr>
  </w:style>
  <w:style w:type="character" w:customStyle="1" w:styleId="HeaderChar1">
    <w:name w:val="Header Char1"/>
    <w:semiHidden/>
    <w:rsid w:val="008F7F5C"/>
    <w:rPr>
      <w:rFonts w:ascii="Arial" w:hAnsi="Arial" w:cs="Arial"/>
    </w:rPr>
  </w:style>
  <w:style w:type="character" w:customStyle="1" w:styleId="FooterChar">
    <w:name w:val="Footer Char"/>
    <w:link w:val="Footer"/>
    <w:locked/>
    <w:rsid w:val="008F7F5C"/>
    <w:rPr>
      <w:rFonts w:ascii="Arial" w:hAnsi="Arial" w:cs="Arial"/>
    </w:rPr>
  </w:style>
  <w:style w:type="paragraph" w:styleId="Footer">
    <w:name w:val="footer"/>
    <w:basedOn w:val="Normal"/>
    <w:link w:val="FooterChar"/>
    <w:rsid w:val="008F7F5C"/>
    <w:pPr>
      <w:tabs>
        <w:tab w:val="center" w:pos="4513"/>
        <w:tab w:val="right" w:pos="9026"/>
      </w:tabs>
    </w:pPr>
  </w:style>
  <w:style w:type="character" w:customStyle="1" w:styleId="FooterChar1">
    <w:name w:val="Footer Char1"/>
    <w:semiHidden/>
    <w:rsid w:val="008F7F5C"/>
    <w:rPr>
      <w:rFonts w:ascii="Arial" w:hAnsi="Arial" w:cs="Arial"/>
    </w:rPr>
  </w:style>
  <w:style w:type="character" w:customStyle="1" w:styleId="FootnoteTextChar">
    <w:name w:val="Footnote Text Char"/>
    <w:link w:val="FootnoteText"/>
    <w:locked/>
    <w:rsid w:val="008F7F5C"/>
    <w:rPr>
      <w:rFonts w:ascii="Arial" w:hAnsi="Arial" w:cs="Arial"/>
      <w:sz w:val="20"/>
      <w:szCs w:val="20"/>
    </w:rPr>
  </w:style>
  <w:style w:type="paragraph" w:styleId="FootnoteText">
    <w:name w:val="footnote text"/>
    <w:basedOn w:val="Normal"/>
    <w:link w:val="FootnoteTextChar"/>
    <w:rsid w:val="008F7F5C"/>
    <w:rPr>
      <w:sz w:val="20"/>
      <w:szCs w:val="20"/>
    </w:rPr>
  </w:style>
  <w:style w:type="character" w:customStyle="1" w:styleId="FootnoteTextChar1">
    <w:name w:val="Footnote Text Char1"/>
    <w:semiHidden/>
    <w:rsid w:val="008F7F5C"/>
    <w:rPr>
      <w:rFonts w:ascii="Arial" w:hAnsi="Arial" w:cs="Arial"/>
      <w:sz w:val="20"/>
      <w:szCs w:val="20"/>
    </w:rPr>
  </w:style>
  <w:style w:type="character" w:styleId="FootnoteReference">
    <w:name w:val="footnote reference"/>
    <w:semiHidden/>
    <w:rsid w:val="008F7F5C"/>
    <w:rPr>
      <w:rFonts w:cs="Times New Roman"/>
      <w:vertAlign w:val="superscript"/>
    </w:rPr>
  </w:style>
  <w:style w:type="paragraph" w:styleId="NormalWeb">
    <w:name w:val="Normal (Web)"/>
    <w:basedOn w:val="Normal"/>
    <w:semiHidden/>
    <w:rsid w:val="008F7F5C"/>
    <w:pPr>
      <w:spacing w:before="100" w:beforeAutospacing="1" w:after="100" w:afterAutospacing="1"/>
    </w:pPr>
    <w:rPr>
      <w:rFonts w:ascii="Times New Roman" w:eastAsia="Calibri" w:hAnsi="Times New Roman" w:cs="Times New Roman"/>
      <w:sz w:val="24"/>
      <w:szCs w:val="24"/>
      <w:lang w:eastAsia="zh-CN"/>
    </w:rPr>
  </w:style>
  <w:style w:type="paragraph" w:customStyle="1" w:styleId="xmsonormal">
    <w:name w:val="x_msonormal"/>
    <w:basedOn w:val="Normal"/>
    <w:rsid w:val="008F7F5C"/>
    <w:pPr>
      <w:spacing w:before="100" w:beforeAutospacing="1" w:after="100" w:afterAutospacing="1"/>
    </w:pPr>
    <w:rPr>
      <w:rFonts w:ascii="Times New Roman" w:eastAsia="Calibri" w:hAnsi="Times New Roman" w:cs="Times New Roman"/>
      <w:sz w:val="24"/>
      <w:szCs w:val="24"/>
      <w:lang w:eastAsia="zh-CN"/>
    </w:rPr>
  </w:style>
  <w:style w:type="character" w:styleId="CommentReference">
    <w:name w:val="annotation reference"/>
    <w:semiHidden/>
    <w:rsid w:val="008F7F5C"/>
    <w:rPr>
      <w:rFonts w:cs="Times New Roman"/>
      <w:sz w:val="16"/>
      <w:szCs w:val="16"/>
    </w:rPr>
  </w:style>
  <w:style w:type="character" w:styleId="Hyperlink">
    <w:name w:val="Hyperlink"/>
    <w:rsid w:val="008F7F5C"/>
    <w:rPr>
      <w:rFonts w:cs="Times New Roman"/>
      <w:color w:val="0563C1"/>
      <w:u w:val="single"/>
    </w:rPr>
  </w:style>
  <w:style w:type="paragraph" w:styleId="ListParagraph">
    <w:name w:val="List Paragraph"/>
    <w:basedOn w:val="Normal"/>
    <w:qFormat/>
    <w:rsid w:val="008F7F5C"/>
    <w:pPr>
      <w:ind w:left="720"/>
      <w:contextualSpacing/>
    </w:pPr>
  </w:style>
  <w:style w:type="table" w:styleId="TableGrid">
    <w:name w:val="Table Grid"/>
    <w:basedOn w:val="TableNormal"/>
    <w:rsid w:val="007A2A9D"/>
    <w:rPr>
      <w:rFonts w:eastAsia="Times New Roman"/>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semiHidden/>
    <w:rsid w:val="00B44E2E"/>
    <w:rPr>
      <w:rFonts w:cs="Times New Roman"/>
    </w:rPr>
  </w:style>
  <w:style w:type="paragraph" w:styleId="Revision">
    <w:name w:val="Revision"/>
    <w:hidden/>
    <w:semiHidden/>
    <w:rsid w:val="000420EB"/>
    <w:rPr>
      <w:rFonts w:ascii="Arial" w:eastAsia="Times New Roman" w:hAnsi="Arial" w:cs="Arial"/>
      <w:sz w:val="22"/>
      <w:szCs w:val="22"/>
      <w:lang w:val="en-AU"/>
    </w:rPr>
  </w:style>
  <w:style w:type="paragraph" w:styleId="NoSpacing">
    <w:name w:val="No Spacing"/>
    <w:link w:val="NoSpacingChar"/>
    <w:qFormat/>
    <w:rsid w:val="00B639A7"/>
    <w:rPr>
      <w:rFonts w:eastAsia="SimSun"/>
      <w:sz w:val="22"/>
      <w:szCs w:val="22"/>
      <w:lang w:eastAsia="zh-CN"/>
    </w:rPr>
  </w:style>
  <w:style w:type="character" w:customStyle="1" w:styleId="NoSpacingChar">
    <w:name w:val="No Spacing Char"/>
    <w:link w:val="NoSpacing"/>
    <w:locked/>
    <w:rsid w:val="00B639A7"/>
    <w:rPr>
      <w:rFonts w:eastAsia="SimSun" w:cs="Times New Roman"/>
      <w:sz w:val="22"/>
      <w:szCs w:val="22"/>
      <w:lang w:val="en-US" w:eastAsia="zh-CN" w:bidi="ar-SA"/>
    </w:rPr>
  </w:style>
  <w:style w:type="character" w:styleId="LineNumber">
    <w:name w:val="line number"/>
    <w:semiHidden/>
    <w:rsid w:val="00676D66"/>
    <w:rPr>
      <w:rFonts w:cs="Times New Roman"/>
    </w:rPr>
  </w:style>
  <w:style w:type="paragraph" w:styleId="EndnoteText">
    <w:name w:val="endnote text"/>
    <w:basedOn w:val="Normal"/>
    <w:link w:val="EndnoteTextChar"/>
    <w:semiHidden/>
    <w:rsid w:val="00E76993"/>
    <w:rPr>
      <w:sz w:val="20"/>
      <w:szCs w:val="20"/>
    </w:rPr>
  </w:style>
  <w:style w:type="character" w:customStyle="1" w:styleId="EndnoteTextChar">
    <w:name w:val="Endnote Text Char"/>
    <w:link w:val="EndnoteText"/>
    <w:semiHidden/>
    <w:locked/>
    <w:rsid w:val="00E76993"/>
    <w:rPr>
      <w:rFonts w:ascii="Arial" w:hAnsi="Arial" w:cs="Arial"/>
      <w:sz w:val="20"/>
      <w:szCs w:val="20"/>
    </w:rPr>
  </w:style>
  <w:style w:type="character" w:styleId="EndnoteReference">
    <w:name w:val="endnote reference"/>
    <w:semiHidden/>
    <w:rsid w:val="00E76993"/>
    <w:rPr>
      <w:rFonts w:cs="Times New Roman"/>
      <w:vertAlign w:val="superscript"/>
    </w:rPr>
  </w:style>
  <w:style w:type="table" w:styleId="LightShading">
    <w:name w:val="Light Shading"/>
    <w:rsid w:val="003C74AA"/>
    <w:rPr>
      <w:rFonts w:eastAsia="Times New Roman"/>
      <w:color w:val="000000"/>
      <w:lang w:val="en-AU"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PlainTable2">
    <w:name w:val="Plain Table 2"/>
    <w:rsid w:val="003333FF"/>
    <w:rPr>
      <w:rFonts w:eastAsia="Times New Roman"/>
      <w:lang w:val="en-AU" w:eastAsia="en-A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D24A17"/>
    <w:pPr>
      <w:jc w:val="center"/>
    </w:pPr>
    <w:rPr>
      <w:noProof/>
      <w:lang w:val="en-US"/>
    </w:rPr>
  </w:style>
  <w:style w:type="character" w:customStyle="1" w:styleId="EndNoteBibliographyTitleChar">
    <w:name w:val="EndNote Bibliography Title Char"/>
    <w:link w:val="EndNoteBibliographyTitle"/>
    <w:locked/>
    <w:rsid w:val="00D24A17"/>
    <w:rPr>
      <w:rFonts w:ascii="Arial" w:hAnsi="Arial" w:cs="Arial"/>
      <w:noProof/>
      <w:lang w:val="en-US"/>
    </w:rPr>
  </w:style>
  <w:style w:type="paragraph" w:customStyle="1" w:styleId="EndNoteBibliography">
    <w:name w:val="EndNote Bibliography"/>
    <w:basedOn w:val="Normal"/>
    <w:link w:val="EndNoteBibliographyChar"/>
    <w:rsid w:val="00D24A17"/>
    <w:rPr>
      <w:noProof/>
      <w:lang w:val="en-US"/>
    </w:rPr>
  </w:style>
  <w:style w:type="character" w:customStyle="1" w:styleId="EndNoteBibliographyChar">
    <w:name w:val="EndNote Bibliography Char"/>
    <w:link w:val="EndNoteBibliography"/>
    <w:locked/>
    <w:rsid w:val="00D24A17"/>
    <w:rPr>
      <w:rFonts w:ascii="Arial" w:hAnsi="Arial" w:cs="Arial"/>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100"/>
              <w:marBottom w:val="10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940</Words>
  <Characters>4668</Characters>
  <Application>Microsoft Office Word</Application>
  <DocSecurity>0</DocSecurity>
  <Lines>150</Lines>
  <Paragraphs>64</Paragraphs>
  <ScaleCrop>false</ScaleCrop>
  <HeadingPairs>
    <vt:vector size="2" baseType="variant">
      <vt:variant>
        <vt:lpstr>Title</vt:lpstr>
      </vt:variant>
      <vt:variant>
        <vt:i4>1</vt:i4>
      </vt:variant>
    </vt:vector>
  </HeadingPairs>
  <TitlesOfParts>
    <vt:vector size="1" baseType="lpstr">
      <vt:lpstr>Researchers’ Views on, and Experiences with, the Requirement to Obtain Informed Consent in Research Involving Human Participants: A Qualitative Study</vt:lpstr>
    </vt:vector>
  </TitlesOfParts>
  <Company>SVMHS</Company>
  <LinksUpToDate>false</LinksUpToDate>
  <CharactersWithSpaces>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Researchers’ Views on, and Experiences with, the Requirement to Obtain Informed Consent in Research Involving Human Participants: A Qualitative Study</dc:title>
  <dc:creator>Jane Carland</dc:creator>
  <cp:lastModifiedBy>AOMANGAY</cp:lastModifiedBy>
  <cp:revision>3</cp:revision>
  <dcterms:created xsi:type="dcterms:W3CDTF">2020-09-23T20:35:00Z</dcterms:created>
  <dcterms:modified xsi:type="dcterms:W3CDTF">2020-09-23T20:36:00Z</dcterms:modified>
</cp:coreProperties>
</file>