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1270" w:tblpY="1086"/>
        <w:tblW w:w="14061" w:type="dxa"/>
        <w:tblLook w:val="04A0" w:firstRow="1" w:lastRow="0" w:firstColumn="1" w:lastColumn="0" w:noHBand="0" w:noVBand="1"/>
      </w:tblPr>
      <w:tblGrid>
        <w:gridCol w:w="2133"/>
        <w:gridCol w:w="2101"/>
        <w:gridCol w:w="2063"/>
        <w:gridCol w:w="7764"/>
      </w:tblGrid>
      <w:tr w:rsidR="004F502E" w:rsidRPr="00AB1DC2" w14:paraId="291CC63E" w14:textId="77777777" w:rsidTr="00D87558">
        <w:tc>
          <w:tcPr>
            <w:tcW w:w="2133" w:type="dxa"/>
          </w:tcPr>
          <w:p w14:paraId="3A0F9B17" w14:textId="77777777" w:rsidR="00374B0C" w:rsidRPr="00AB1DC2" w:rsidRDefault="00374B0C" w:rsidP="0080290E">
            <w:pPr>
              <w:tabs>
                <w:tab w:val="left" w:pos="3987"/>
              </w:tabs>
              <w:spacing w:after="160" w:line="259" w:lineRule="auto"/>
              <w:rPr>
                <w:b/>
              </w:rPr>
            </w:pPr>
            <w:bookmarkStart w:id="0" w:name="_GoBack"/>
            <w:bookmarkEnd w:id="0"/>
            <w:r w:rsidRPr="00AB1DC2">
              <w:rPr>
                <w:b/>
              </w:rPr>
              <w:t>Author and Title of paper</w:t>
            </w:r>
          </w:p>
        </w:tc>
        <w:tc>
          <w:tcPr>
            <w:tcW w:w="2101" w:type="dxa"/>
          </w:tcPr>
          <w:p w14:paraId="1F66EBED" w14:textId="4EBA9D33" w:rsidR="00374B0C" w:rsidRPr="00AB1DC2" w:rsidRDefault="00374B0C" w:rsidP="0080290E">
            <w:pPr>
              <w:tabs>
                <w:tab w:val="left" w:pos="3987"/>
              </w:tabs>
              <w:spacing w:after="160" w:line="259" w:lineRule="auto"/>
              <w:rPr>
                <w:b/>
              </w:rPr>
            </w:pPr>
            <w:r w:rsidRPr="00AB1DC2">
              <w:rPr>
                <w:b/>
              </w:rPr>
              <w:t>Sample Size</w:t>
            </w:r>
            <w:r w:rsidR="00E2519A">
              <w:rPr>
                <w:b/>
              </w:rPr>
              <w:t xml:space="preserve"> and setting</w:t>
            </w:r>
          </w:p>
        </w:tc>
        <w:tc>
          <w:tcPr>
            <w:tcW w:w="2063" w:type="dxa"/>
          </w:tcPr>
          <w:p w14:paraId="4A75ABDA" w14:textId="77777777" w:rsidR="00374B0C" w:rsidRPr="00AB1DC2" w:rsidRDefault="00374B0C" w:rsidP="0080290E">
            <w:pPr>
              <w:tabs>
                <w:tab w:val="left" w:pos="3987"/>
              </w:tabs>
              <w:spacing w:after="160" w:line="259" w:lineRule="auto"/>
              <w:rPr>
                <w:b/>
              </w:rPr>
            </w:pPr>
            <w:r w:rsidRPr="00AB1DC2">
              <w:rPr>
                <w:b/>
              </w:rPr>
              <w:t>Nature of Analysis</w:t>
            </w:r>
          </w:p>
        </w:tc>
        <w:tc>
          <w:tcPr>
            <w:tcW w:w="7764" w:type="dxa"/>
          </w:tcPr>
          <w:p w14:paraId="1F4EB259" w14:textId="77777777" w:rsidR="00374B0C" w:rsidRPr="00AB1DC2" w:rsidRDefault="00374B0C" w:rsidP="0080290E">
            <w:pPr>
              <w:tabs>
                <w:tab w:val="left" w:pos="3987"/>
              </w:tabs>
              <w:spacing w:after="160" w:line="259" w:lineRule="auto"/>
              <w:rPr>
                <w:b/>
              </w:rPr>
            </w:pPr>
            <w:r w:rsidRPr="00AB1DC2">
              <w:rPr>
                <w:b/>
              </w:rPr>
              <w:t>Summary of results</w:t>
            </w:r>
          </w:p>
        </w:tc>
      </w:tr>
      <w:tr w:rsidR="004F502E" w:rsidRPr="00AB1DC2" w14:paraId="58243798" w14:textId="77777777" w:rsidTr="00D87558">
        <w:tc>
          <w:tcPr>
            <w:tcW w:w="2133" w:type="dxa"/>
          </w:tcPr>
          <w:p w14:paraId="69C3E310" w14:textId="77777777" w:rsidR="00374B0C" w:rsidRDefault="00374B0C" w:rsidP="0080290E">
            <w:pPr>
              <w:tabs>
                <w:tab w:val="left" w:pos="3987"/>
              </w:tabs>
              <w:spacing w:after="160" w:line="259" w:lineRule="auto"/>
            </w:pPr>
            <w:r w:rsidRPr="0080290E">
              <w:rPr>
                <w:b/>
                <w:bCs/>
              </w:rPr>
              <w:t>Electronic Patient Portals:</w:t>
            </w:r>
            <w:r>
              <w:t xml:space="preserve"> Evidence on Health Outcomes, Satisfaction, Efficiency and Attitudes.</w:t>
            </w:r>
          </w:p>
          <w:p w14:paraId="4FEDFE0E" w14:textId="1AEAB9BA" w:rsidR="00374B0C" w:rsidRPr="00AB1DC2" w:rsidRDefault="00374B0C" w:rsidP="0080290E">
            <w:pPr>
              <w:tabs>
                <w:tab w:val="left" w:pos="3987"/>
              </w:tabs>
              <w:spacing w:after="160" w:line="259" w:lineRule="auto"/>
            </w:pPr>
            <w:r>
              <w:t>(</w:t>
            </w:r>
            <w:proofErr w:type="spellStart"/>
            <w:r>
              <w:t>Goldzweig</w:t>
            </w:r>
            <w:proofErr w:type="spellEnd"/>
            <w:r>
              <w:t xml:space="preserve"> et al, 2013)</w:t>
            </w:r>
          </w:p>
        </w:tc>
        <w:tc>
          <w:tcPr>
            <w:tcW w:w="2101" w:type="dxa"/>
          </w:tcPr>
          <w:p w14:paraId="3493EDAE" w14:textId="77777777" w:rsidR="00374B0C" w:rsidRDefault="00374B0C" w:rsidP="0080290E">
            <w:pPr>
              <w:tabs>
                <w:tab w:val="left" w:pos="3987"/>
              </w:tabs>
              <w:spacing w:after="160" w:line="259" w:lineRule="auto"/>
            </w:pPr>
            <w:r>
              <w:t>46 included articles: 18 on health outcomes, 7 on efficiency/utilization, 10 on patient characteristics, 19 on attitudes</w:t>
            </w:r>
          </w:p>
          <w:p w14:paraId="5C600D02" w14:textId="77777777" w:rsidR="00D87558" w:rsidRDefault="00D87558" w:rsidP="00D87558">
            <w:pPr>
              <w:tabs>
                <w:tab w:val="left" w:pos="3987"/>
              </w:tabs>
              <w:spacing w:after="160" w:line="259" w:lineRule="auto"/>
            </w:pPr>
            <w:commentRangeStart w:id="1"/>
            <w:commentRangeStart w:id="2"/>
            <w:commentRangeStart w:id="3"/>
            <w:r>
              <w:t xml:space="preserve">All outpatient </w:t>
            </w:r>
            <w:commentRangeEnd w:id="1"/>
            <w:r>
              <w:rPr>
                <w:rStyle w:val="CommentReference"/>
              </w:rPr>
              <w:commentReference w:id="1"/>
            </w:r>
            <w:proofErr w:type="gramStart"/>
            <w:r>
              <w:t>setting ,</w:t>
            </w:r>
            <w:proofErr w:type="gramEnd"/>
            <w:r>
              <w:t xml:space="preserve"> assessing portals as a way of accessing information. Predominantly US (43/46)  </w:t>
            </w:r>
            <w:commentRangeEnd w:id="2"/>
            <w:r>
              <w:rPr>
                <w:rStyle w:val="CommentReference"/>
              </w:rPr>
              <w:commentReference w:id="2"/>
            </w:r>
            <w:commentRangeEnd w:id="3"/>
            <w:r>
              <w:rPr>
                <w:rStyle w:val="CommentReference"/>
              </w:rPr>
              <w:commentReference w:id="3"/>
            </w:r>
          </w:p>
          <w:p w14:paraId="2A1200A8" w14:textId="77777777" w:rsidR="00D87558" w:rsidRDefault="00D87558" w:rsidP="0080290E">
            <w:pPr>
              <w:tabs>
                <w:tab w:val="left" w:pos="3987"/>
              </w:tabs>
              <w:spacing w:after="160" w:line="259" w:lineRule="auto"/>
            </w:pPr>
          </w:p>
          <w:p w14:paraId="650A589D" w14:textId="0FD5B3E1" w:rsidR="00D87558" w:rsidRPr="00AB1DC2" w:rsidRDefault="00D87558" w:rsidP="0080290E">
            <w:pPr>
              <w:tabs>
                <w:tab w:val="left" w:pos="3987"/>
              </w:tabs>
              <w:spacing w:after="160" w:line="259" w:lineRule="auto"/>
            </w:pPr>
          </w:p>
        </w:tc>
        <w:tc>
          <w:tcPr>
            <w:tcW w:w="2063" w:type="dxa"/>
          </w:tcPr>
          <w:p w14:paraId="58F67A5E" w14:textId="4F41A32E" w:rsidR="00374B0C" w:rsidRPr="00AB1DC2" w:rsidRDefault="00374B0C" w:rsidP="0080290E">
            <w:pPr>
              <w:tabs>
                <w:tab w:val="left" w:pos="3987"/>
              </w:tabs>
              <w:spacing w:after="160" w:line="259" w:lineRule="auto"/>
            </w:pPr>
            <w:r>
              <w:t xml:space="preserve">3 systematic literature searches of PubMed and Web of Science spanning different timeframes for the </w:t>
            </w:r>
            <w:r w:rsidRPr="00C5526E">
              <w:rPr>
                <w:b/>
                <w:bCs/>
              </w:rPr>
              <w:t>effects of portals on patient care</w:t>
            </w:r>
            <w:r>
              <w:t>. Included reference -mined articles Assessed independently by two reviewers.</w:t>
            </w:r>
          </w:p>
        </w:tc>
        <w:tc>
          <w:tcPr>
            <w:tcW w:w="7764" w:type="dxa"/>
          </w:tcPr>
          <w:p w14:paraId="02C1413E" w14:textId="6C7636D8" w:rsidR="00374B0C" w:rsidRDefault="00DB5331" w:rsidP="0080290E">
            <w:pPr>
              <w:tabs>
                <w:tab w:val="left" w:pos="3987"/>
              </w:tabs>
              <w:spacing w:after="160" w:line="259" w:lineRule="auto"/>
            </w:pPr>
            <w:proofErr w:type="gramStart"/>
            <w:r w:rsidRPr="000E79FB">
              <w:rPr>
                <w:b/>
                <w:bCs/>
              </w:rPr>
              <w:t>E</w:t>
            </w:r>
            <w:r w:rsidR="00374B0C" w:rsidRPr="000E79FB">
              <w:rPr>
                <w:b/>
                <w:bCs/>
              </w:rPr>
              <w:t>xamined  health</w:t>
            </w:r>
            <w:proofErr w:type="gramEnd"/>
            <w:r w:rsidR="00374B0C" w:rsidRPr="000E79FB">
              <w:rPr>
                <w:b/>
                <w:bCs/>
              </w:rPr>
              <w:t xml:space="preserve"> outcomes </w:t>
            </w:r>
            <w:r w:rsidR="007072ED" w:rsidRPr="000E79FB">
              <w:rPr>
                <w:b/>
                <w:bCs/>
              </w:rPr>
              <w:t>for specific diseases</w:t>
            </w:r>
            <w:r w:rsidR="007072ED">
              <w:t xml:space="preserve"> </w:t>
            </w:r>
            <w:r w:rsidR="00D87558">
              <w:t xml:space="preserve">(e.g. effect of intervention on </w:t>
            </w:r>
            <w:r w:rsidR="00374B0C">
              <w:t xml:space="preserve">HbA1C levels in diabetics)  rather than patient communication and </w:t>
            </w:r>
            <w:proofErr w:type="spellStart"/>
            <w:r w:rsidR="00374B0C">
              <w:t>dr</w:t>
            </w:r>
            <w:proofErr w:type="spellEnd"/>
            <w:r w:rsidR="00374B0C">
              <w:t>-patient relationship</w:t>
            </w:r>
            <w:r w:rsidR="00E65E15">
              <w:t xml:space="preserve">. </w:t>
            </w:r>
          </w:p>
          <w:p w14:paraId="0B4C029E" w14:textId="76CF117D" w:rsidR="00374B0C" w:rsidRDefault="00374B0C" w:rsidP="0080290E">
            <w:pPr>
              <w:tabs>
                <w:tab w:val="left" w:pos="3987"/>
              </w:tabs>
              <w:spacing w:after="160" w:line="259" w:lineRule="auto"/>
            </w:pPr>
            <w:r w:rsidRPr="00374B0C">
              <w:rPr>
                <w:b/>
                <w:bCs/>
              </w:rPr>
              <w:t>Health outcomes, satisfaction and adherence:</w:t>
            </w:r>
            <w:r>
              <w:t xml:space="preserve"> </w:t>
            </w:r>
            <w:r w:rsidR="00E65E15">
              <w:t>p</w:t>
            </w:r>
            <w:r>
              <w:t>ositive or neutral outcomes in intervention patients compared to control patients in RCTs for patient portals fo</w:t>
            </w:r>
            <w:r w:rsidR="00E65E15">
              <w:t>r those with chronic conditions;</w:t>
            </w:r>
            <w:r>
              <w:t xml:space="preserve"> possible confounding</w:t>
            </w:r>
            <w:r w:rsidR="00E65E15">
              <w:t xml:space="preserve"> factors</w:t>
            </w:r>
            <w:r>
              <w:t>, as portal</w:t>
            </w:r>
            <w:r w:rsidR="00E65E15">
              <w:t>s</w:t>
            </w:r>
            <w:r>
              <w:t xml:space="preserve"> used in conjunction wi</w:t>
            </w:r>
            <w:r w:rsidR="00E65E15">
              <w:t xml:space="preserve">th intensive or </w:t>
            </w:r>
            <w:proofErr w:type="spellStart"/>
            <w:r w:rsidR="00E65E15">
              <w:t>pharamaceutical</w:t>
            </w:r>
            <w:proofErr w:type="spellEnd"/>
            <w:r w:rsidR="00E65E15">
              <w:t>-</w:t>
            </w:r>
            <w:r>
              <w:t>led case management.</w:t>
            </w:r>
          </w:p>
          <w:p w14:paraId="7E0D2283" w14:textId="228D75A3" w:rsidR="00374B0C" w:rsidRDefault="00374B0C" w:rsidP="0080290E">
            <w:pPr>
              <w:tabs>
                <w:tab w:val="left" w:pos="3987"/>
              </w:tabs>
              <w:spacing w:after="160" w:line="259" w:lineRule="auto"/>
            </w:pPr>
            <w:r w:rsidRPr="00374B0C">
              <w:rPr>
                <w:b/>
                <w:bCs/>
              </w:rPr>
              <w:t>Efficiency or Utilization:</w:t>
            </w:r>
            <w:r>
              <w:t xml:space="preserve"> </w:t>
            </w:r>
            <w:r w:rsidR="00E65E15">
              <w:t xml:space="preserve">either </w:t>
            </w:r>
            <w:r>
              <w:t xml:space="preserve">no difference </w:t>
            </w:r>
            <w:r w:rsidR="00E65E15">
              <w:t>or increased clinician contact</w:t>
            </w:r>
          </w:p>
          <w:p w14:paraId="58F207DB" w14:textId="27E6BF10" w:rsidR="00374B0C" w:rsidRPr="00AB1DC2" w:rsidRDefault="00374B0C" w:rsidP="00E65E15">
            <w:pPr>
              <w:tabs>
                <w:tab w:val="left" w:pos="3987"/>
              </w:tabs>
              <w:spacing w:after="160" w:line="259" w:lineRule="auto"/>
            </w:pPr>
            <w:r w:rsidRPr="00710D39">
              <w:rPr>
                <w:b/>
                <w:bCs/>
              </w:rPr>
              <w:t>Patient characteristics:</w:t>
            </w:r>
            <w:r>
              <w:t xml:space="preserve"> disparity between racial and ethnic groups, literacy or education levels and medical problems </w:t>
            </w:r>
            <w:proofErr w:type="gramStart"/>
            <w:r>
              <w:t>in regards to</w:t>
            </w:r>
            <w:proofErr w:type="gramEnd"/>
            <w:r>
              <w:t xml:space="preserve"> whether the patients were likely to use portals or not, suggesting this is a barrier to accessible portal use.</w:t>
            </w:r>
          </w:p>
        </w:tc>
      </w:tr>
      <w:tr w:rsidR="004F502E" w14:paraId="22EB348D" w14:textId="77777777" w:rsidTr="00D87558">
        <w:tc>
          <w:tcPr>
            <w:tcW w:w="2133" w:type="dxa"/>
          </w:tcPr>
          <w:p w14:paraId="0075B6A9" w14:textId="0ACE2298" w:rsidR="00374B0C" w:rsidRPr="00C8382C" w:rsidRDefault="00374B0C" w:rsidP="0080290E">
            <w:r w:rsidRPr="00952AAA">
              <w:t>Inpatient Portals for Hospitalized Patients and Caregivers: A Systematic Review</w:t>
            </w:r>
            <w:r>
              <w:t xml:space="preserve"> (Kelly et al, 2017)</w:t>
            </w:r>
          </w:p>
        </w:tc>
        <w:tc>
          <w:tcPr>
            <w:tcW w:w="2101" w:type="dxa"/>
          </w:tcPr>
          <w:p w14:paraId="21954357" w14:textId="20C16E46" w:rsidR="00374B0C" w:rsidRDefault="00374B0C" w:rsidP="0080290E">
            <w:r>
              <w:t>17 studies</w:t>
            </w:r>
          </w:p>
        </w:tc>
        <w:tc>
          <w:tcPr>
            <w:tcW w:w="2063" w:type="dxa"/>
          </w:tcPr>
          <w:p w14:paraId="76453426" w14:textId="77777777" w:rsidR="00374B0C" w:rsidRDefault="00374B0C" w:rsidP="0080290E">
            <w:r>
              <w:t xml:space="preserve">Systematic literature search of PubMed, Web of Science, CINAL Plus, Cochrane and Scopus for </w:t>
            </w:r>
            <w:r w:rsidRPr="00061405">
              <w:rPr>
                <w:b/>
                <w:bCs/>
              </w:rPr>
              <w:t xml:space="preserve">patient portals, </w:t>
            </w:r>
            <w:r w:rsidRPr="00061405">
              <w:rPr>
                <w:b/>
                <w:bCs/>
              </w:rPr>
              <w:lastRenderedPageBreak/>
              <w:t>engagement and inpatient care.</w:t>
            </w:r>
          </w:p>
        </w:tc>
        <w:tc>
          <w:tcPr>
            <w:tcW w:w="7764" w:type="dxa"/>
          </w:tcPr>
          <w:p w14:paraId="711CD210" w14:textId="29D502AA" w:rsidR="00061405" w:rsidRPr="00AE4754" w:rsidRDefault="00DB5331" w:rsidP="0080290E">
            <w:pPr>
              <w:rPr>
                <w:b/>
                <w:bCs/>
              </w:rPr>
            </w:pPr>
            <w:proofErr w:type="gramStart"/>
            <w:r w:rsidRPr="00AE4754">
              <w:rPr>
                <w:b/>
                <w:bCs/>
              </w:rPr>
              <w:lastRenderedPageBreak/>
              <w:t>E</w:t>
            </w:r>
            <w:r w:rsidR="00E73D98" w:rsidRPr="00AE4754">
              <w:rPr>
                <w:b/>
                <w:bCs/>
              </w:rPr>
              <w:t xml:space="preserve">xamined </w:t>
            </w:r>
            <w:r w:rsidRPr="00AE4754">
              <w:rPr>
                <w:b/>
                <w:bCs/>
              </w:rPr>
              <w:t xml:space="preserve"> the</w:t>
            </w:r>
            <w:proofErr w:type="gramEnd"/>
            <w:r w:rsidRPr="00AE4754">
              <w:rPr>
                <w:b/>
                <w:bCs/>
              </w:rPr>
              <w:t xml:space="preserve"> design, </w:t>
            </w:r>
            <w:r w:rsidR="00061405" w:rsidRPr="00AE4754">
              <w:rPr>
                <w:b/>
                <w:bCs/>
              </w:rPr>
              <w:t xml:space="preserve">use </w:t>
            </w:r>
            <w:r w:rsidR="00E73D98" w:rsidRPr="00AE4754">
              <w:rPr>
                <w:b/>
                <w:bCs/>
              </w:rPr>
              <w:t xml:space="preserve">and impact of patient portals.  </w:t>
            </w:r>
          </w:p>
          <w:p w14:paraId="1C105356" w14:textId="6E8AC0A8" w:rsidR="00467565" w:rsidRDefault="00467565" w:rsidP="0080290E">
            <w:r>
              <w:t>Portals provided targeted access to information for patients, and were varied in their design and content.</w:t>
            </w:r>
          </w:p>
          <w:p w14:paraId="7448DBB7" w14:textId="3959C97B" w:rsidR="00374B0C" w:rsidRDefault="00061405" w:rsidP="0080290E">
            <w:r>
              <w:t xml:space="preserve"> </w:t>
            </w:r>
            <w:r w:rsidR="00E73D98">
              <w:t>Patients generally found</w:t>
            </w:r>
            <w:r w:rsidR="00374B0C">
              <w:t xml:space="preserve"> portals easy to use and have a positive experience, feel</w:t>
            </w:r>
            <w:r w:rsidR="00E73D98">
              <w:t xml:space="preserve">ing more engaged and in control; they </w:t>
            </w:r>
            <w:proofErr w:type="gramStart"/>
            <w:r w:rsidR="00E73D98">
              <w:t>suggested  future</w:t>
            </w:r>
            <w:proofErr w:type="gramEnd"/>
            <w:r w:rsidR="00E73D98">
              <w:t xml:space="preserve"> portals should have </w:t>
            </w:r>
            <w:r w:rsidR="00374B0C">
              <w:t>more information, per</w:t>
            </w:r>
            <w:r w:rsidR="00E73D98">
              <w:t xml:space="preserve">sonalised medication and </w:t>
            </w:r>
            <w:r w:rsidR="00374B0C">
              <w:t>results in real time.</w:t>
            </w:r>
          </w:p>
          <w:p w14:paraId="70630CB3" w14:textId="68950588" w:rsidR="00374B0C" w:rsidRDefault="00374B0C" w:rsidP="00E73D98">
            <w:r>
              <w:lastRenderedPageBreak/>
              <w:t>Professional concern over giving information without interpretation and overuse of messaging tools</w:t>
            </w:r>
            <w:r w:rsidR="00E73D98">
              <w:t>.</w:t>
            </w:r>
          </w:p>
        </w:tc>
      </w:tr>
    </w:tbl>
    <w:tbl>
      <w:tblPr>
        <w:tblStyle w:val="TableGrid"/>
        <w:tblW w:w="14130" w:type="dxa"/>
        <w:tblInd w:w="-185" w:type="dxa"/>
        <w:tblLook w:val="04A0" w:firstRow="1" w:lastRow="0" w:firstColumn="1" w:lastColumn="0" w:noHBand="0" w:noVBand="1"/>
      </w:tblPr>
      <w:tblGrid>
        <w:gridCol w:w="2245"/>
        <w:gridCol w:w="1307"/>
        <w:gridCol w:w="2783"/>
        <w:gridCol w:w="7795"/>
      </w:tblGrid>
      <w:tr w:rsidR="00AE4754" w:rsidRPr="00F05F8F" w14:paraId="22D0B819" w14:textId="77777777" w:rsidTr="004F502E">
        <w:tc>
          <w:tcPr>
            <w:tcW w:w="2250" w:type="dxa"/>
          </w:tcPr>
          <w:p w14:paraId="344BD313" w14:textId="79B3B3D5" w:rsidR="0080290E" w:rsidRPr="00F05F8F" w:rsidRDefault="0080290E" w:rsidP="00F05F8F">
            <w:pPr>
              <w:spacing w:after="160" w:line="259" w:lineRule="auto"/>
            </w:pPr>
            <w:r w:rsidRPr="00F05F8F">
              <w:lastRenderedPageBreak/>
              <w:t xml:space="preserve">Patient engagement in the inpatient setting: a systematic </w:t>
            </w:r>
            <w:proofErr w:type="gramStart"/>
            <w:r w:rsidRPr="00F05F8F">
              <w:t>review.(</w:t>
            </w:r>
            <w:proofErr w:type="gramEnd"/>
            <w:r w:rsidRPr="00F05F8F">
              <w:t>Prey et al, 2014)</w:t>
            </w:r>
          </w:p>
        </w:tc>
        <w:tc>
          <w:tcPr>
            <w:tcW w:w="1260" w:type="dxa"/>
          </w:tcPr>
          <w:p w14:paraId="2C6AF679" w14:textId="77777777" w:rsidR="0080290E" w:rsidRPr="00F05F8F" w:rsidRDefault="0080290E" w:rsidP="00F05F8F">
            <w:pPr>
              <w:spacing w:after="160" w:line="259" w:lineRule="auto"/>
            </w:pPr>
            <w:r w:rsidRPr="00F05F8F">
              <w:t>17 studies</w:t>
            </w:r>
          </w:p>
        </w:tc>
        <w:tc>
          <w:tcPr>
            <w:tcW w:w="2790" w:type="dxa"/>
          </w:tcPr>
          <w:p w14:paraId="1E7E3FB9" w14:textId="77777777" w:rsidR="0080290E" w:rsidRPr="00F05F8F" w:rsidRDefault="0080290E" w:rsidP="00F05F8F">
            <w:pPr>
              <w:spacing w:after="160" w:line="259" w:lineRule="auto"/>
            </w:pPr>
            <w:r w:rsidRPr="00F05F8F">
              <w:t xml:space="preserve">Systematic literature search of PubMed, ACM Digital Library, IEEE Xplore and Cochrane databases </w:t>
            </w:r>
            <w:r w:rsidRPr="00C5526E">
              <w:t xml:space="preserve">for </w:t>
            </w:r>
            <w:r w:rsidRPr="00C5526E">
              <w:rPr>
                <w:b/>
                <w:bCs/>
              </w:rPr>
              <w:t>patient engagement, involvement of health I.T. in an inpatient setting</w:t>
            </w:r>
            <w:r w:rsidRPr="00F05F8F">
              <w:t xml:space="preserve"> (English language only)</w:t>
            </w:r>
          </w:p>
        </w:tc>
        <w:tc>
          <w:tcPr>
            <w:tcW w:w="7830" w:type="dxa"/>
          </w:tcPr>
          <w:p w14:paraId="3EA34E82" w14:textId="77777777" w:rsidR="00DB5331" w:rsidRPr="00AE4754" w:rsidRDefault="00DB5331" w:rsidP="00DB5331">
            <w:pPr>
              <w:spacing w:after="160" w:line="259" w:lineRule="auto"/>
              <w:rPr>
                <w:b/>
                <w:bCs/>
              </w:rPr>
            </w:pPr>
            <w:r w:rsidRPr="00AE4754">
              <w:rPr>
                <w:b/>
                <w:bCs/>
              </w:rPr>
              <w:t xml:space="preserve">Examined what </w:t>
            </w:r>
            <w:r w:rsidR="0080290E" w:rsidRPr="00AE4754">
              <w:rPr>
                <w:b/>
                <w:bCs/>
              </w:rPr>
              <w:t xml:space="preserve">Interventions to improve patient access engagement via health information technology </w:t>
            </w:r>
            <w:r w:rsidRPr="00AE4754">
              <w:rPr>
                <w:b/>
                <w:bCs/>
              </w:rPr>
              <w:t>were available.</w:t>
            </w:r>
          </w:p>
          <w:p w14:paraId="216752A0" w14:textId="77777777" w:rsidR="00DB5331" w:rsidRDefault="00DB5331" w:rsidP="00DB5331">
            <w:pPr>
              <w:spacing w:after="160" w:line="259" w:lineRule="auto"/>
            </w:pPr>
            <w:r>
              <w:t>F</w:t>
            </w:r>
            <w:r w:rsidR="0080290E" w:rsidRPr="00F05F8F">
              <w:t>ive groups</w:t>
            </w:r>
            <w:r>
              <w:t xml:space="preserve"> were identified</w:t>
            </w:r>
            <w:r w:rsidR="0080290E" w:rsidRPr="00F05F8F">
              <w:t xml:space="preserve">: entertainment, general health I.T. delivery, patient-specific information delivery, advanced communication tools and personalized decision report. </w:t>
            </w:r>
          </w:p>
          <w:p w14:paraId="6C5F65C9" w14:textId="5D7E6908" w:rsidR="0080290E" w:rsidRPr="00F05F8F" w:rsidRDefault="00DB5331" w:rsidP="00DB5331">
            <w:pPr>
              <w:spacing w:after="160" w:line="259" w:lineRule="auto"/>
            </w:pPr>
            <w:proofErr w:type="gramStart"/>
            <w:r>
              <w:t xml:space="preserve">Noted </w:t>
            </w:r>
            <w:r w:rsidR="0080290E" w:rsidRPr="00F05F8F">
              <w:t xml:space="preserve"> limited</w:t>
            </w:r>
            <w:proofErr w:type="gramEnd"/>
            <w:r>
              <w:t xml:space="preserve"> research on </w:t>
            </w:r>
            <w:r w:rsidR="0080290E" w:rsidRPr="00F05F8F">
              <w:t xml:space="preserve">impact on health outcomes and cost-effectiveness. </w:t>
            </w:r>
          </w:p>
        </w:tc>
      </w:tr>
      <w:tr w:rsidR="00AE4754" w:rsidRPr="00F05F8F" w14:paraId="743017FE" w14:textId="77777777" w:rsidTr="004F502E">
        <w:tc>
          <w:tcPr>
            <w:tcW w:w="2250" w:type="dxa"/>
          </w:tcPr>
          <w:p w14:paraId="3C335619" w14:textId="1A07B017" w:rsidR="0080290E" w:rsidRPr="00F05F8F" w:rsidRDefault="0080290E" w:rsidP="00F05F8F">
            <w:r>
              <w:t xml:space="preserve">The effects of promoting patient access to medical records: a review (Ross &amp; Lin, </w:t>
            </w:r>
            <w:r w:rsidRPr="00AE4754">
              <w:rPr>
                <w:b/>
                <w:bCs/>
              </w:rPr>
              <w:t>2003)</w:t>
            </w:r>
          </w:p>
        </w:tc>
        <w:tc>
          <w:tcPr>
            <w:tcW w:w="1260" w:type="dxa"/>
          </w:tcPr>
          <w:p w14:paraId="3932A79F" w14:textId="6C394110" w:rsidR="0080290E" w:rsidRPr="00F05F8F" w:rsidRDefault="00AE4754" w:rsidP="00F05F8F">
            <w:r>
              <w:t>41 included articles including medical outpatients, inpatients, obstetric, and psychiatric patients</w:t>
            </w:r>
          </w:p>
        </w:tc>
        <w:tc>
          <w:tcPr>
            <w:tcW w:w="2790" w:type="dxa"/>
          </w:tcPr>
          <w:p w14:paraId="67554544" w14:textId="77777777" w:rsidR="0080290E" w:rsidRPr="00F05F8F" w:rsidRDefault="0080290E" w:rsidP="00F05F8F">
            <w:r>
              <w:t xml:space="preserve">Systematic literature search of MEDLINE and </w:t>
            </w:r>
            <w:proofErr w:type="spellStart"/>
            <w:r>
              <w:t>HealthSTAR</w:t>
            </w:r>
            <w:proofErr w:type="spellEnd"/>
            <w:r>
              <w:t xml:space="preserve"> searching for the effects of patient access to notes on patient participation and advocacy. Reference mining was also used.</w:t>
            </w:r>
          </w:p>
        </w:tc>
        <w:tc>
          <w:tcPr>
            <w:tcW w:w="7830" w:type="dxa"/>
          </w:tcPr>
          <w:p w14:paraId="46619C08" w14:textId="6A9DA4D5" w:rsidR="00AE4754" w:rsidRPr="00AE4754" w:rsidRDefault="00423A6E" w:rsidP="00AE4754">
            <w:pPr>
              <w:rPr>
                <w:b/>
                <w:bCs/>
              </w:rPr>
            </w:pPr>
            <w:proofErr w:type="gramStart"/>
            <w:r>
              <w:rPr>
                <w:b/>
                <w:bCs/>
              </w:rPr>
              <w:t xml:space="preserve">Examined </w:t>
            </w:r>
            <w:r w:rsidR="00AE4754" w:rsidRPr="00AE4754">
              <w:rPr>
                <w:b/>
                <w:bCs/>
              </w:rPr>
              <w:t xml:space="preserve"> effects</w:t>
            </w:r>
            <w:proofErr w:type="gramEnd"/>
            <w:r>
              <w:rPr>
                <w:b/>
                <w:bCs/>
              </w:rPr>
              <w:t xml:space="preserve"> of patient access to records over a period of time </w:t>
            </w:r>
            <w:r w:rsidR="00AE4754" w:rsidRPr="00AE4754">
              <w:rPr>
                <w:b/>
                <w:bCs/>
              </w:rPr>
              <w:t xml:space="preserve"> on the patient, the doctor-patient relationship and medical practice.</w:t>
            </w:r>
          </w:p>
          <w:p w14:paraId="48313913" w14:textId="77777777" w:rsidR="00AE4754" w:rsidRDefault="00AE4754" w:rsidP="00AE4754"/>
          <w:p w14:paraId="169EEDEA" w14:textId="77777777" w:rsidR="00AE4754" w:rsidRDefault="00AE4754" w:rsidP="00AE4754">
            <w:r>
              <w:t>P</w:t>
            </w:r>
            <w:r w:rsidR="0080290E">
              <w:t>atien</w:t>
            </w:r>
            <w:r>
              <w:t>t access to medical records was</w:t>
            </w:r>
            <w:r w:rsidR="0080290E">
              <w:t xml:space="preserve"> unlikely t</w:t>
            </w:r>
            <w:r>
              <w:t xml:space="preserve">o cause harm and generally had </w:t>
            </w:r>
            <w:r w:rsidR="0080290E">
              <w:t xml:space="preserve">modest benefits, especially surrounding doctor-patient communication, seen clearly in three trials in obstetric intervention patients. </w:t>
            </w:r>
          </w:p>
          <w:p w14:paraId="4D4F3EFC" w14:textId="001E0342" w:rsidR="0080290E" w:rsidRPr="00F05F8F" w:rsidRDefault="00AE4754" w:rsidP="00AE4754">
            <w:r>
              <w:t>Patient satisfaction was</w:t>
            </w:r>
            <w:r w:rsidR="0080290E">
              <w:t xml:space="preserve"> generally high, despite some patients finding the records worrisome, upsetting or difficult to understand. </w:t>
            </w:r>
          </w:p>
        </w:tc>
      </w:tr>
      <w:tr w:rsidR="00AE4754" w:rsidRPr="00F05F8F" w14:paraId="3B37BB33" w14:textId="77777777" w:rsidTr="004F502E">
        <w:tc>
          <w:tcPr>
            <w:tcW w:w="2250" w:type="dxa"/>
          </w:tcPr>
          <w:p w14:paraId="7415724B" w14:textId="29ABB334" w:rsidR="0080290E" w:rsidRDefault="0080290E" w:rsidP="00F05F8F">
            <w:r>
              <w:t>The patient perspective on the effects of medical record accessibility: a systematic review (</w:t>
            </w:r>
            <w:proofErr w:type="spellStart"/>
            <w:r>
              <w:t>Vermeir</w:t>
            </w:r>
            <w:proofErr w:type="spellEnd"/>
            <w:r>
              <w:t xml:space="preserve"> et al, 2017)</w:t>
            </w:r>
          </w:p>
        </w:tc>
        <w:tc>
          <w:tcPr>
            <w:tcW w:w="1260" w:type="dxa"/>
          </w:tcPr>
          <w:p w14:paraId="2CCDDB2A" w14:textId="77777777" w:rsidR="0080290E" w:rsidRDefault="0080290E" w:rsidP="00F05F8F">
            <w:r>
              <w:t>12 studies</w:t>
            </w:r>
          </w:p>
          <w:p w14:paraId="705D9C0B" w14:textId="77777777" w:rsidR="0080290E" w:rsidRPr="00F05F8F" w:rsidRDefault="0080290E" w:rsidP="00F05F8F"/>
          <w:p w14:paraId="52383E44" w14:textId="77777777" w:rsidR="0080290E" w:rsidRDefault="0080290E" w:rsidP="00F05F8F"/>
          <w:p w14:paraId="52B9A2AD" w14:textId="77777777" w:rsidR="0080290E" w:rsidRDefault="0080290E" w:rsidP="00F05F8F"/>
          <w:p w14:paraId="36A296DF" w14:textId="77777777" w:rsidR="0080290E" w:rsidRPr="00F05F8F" w:rsidRDefault="0080290E" w:rsidP="00F05F8F">
            <w:pPr>
              <w:ind w:firstLine="720"/>
            </w:pPr>
          </w:p>
        </w:tc>
        <w:tc>
          <w:tcPr>
            <w:tcW w:w="2790" w:type="dxa"/>
          </w:tcPr>
          <w:p w14:paraId="1682C28E" w14:textId="77777777" w:rsidR="0080290E" w:rsidRPr="00F05F8F" w:rsidRDefault="0080290E" w:rsidP="00F05F8F">
            <w:r>
              <w:t xml:space="preserve">Systematic literature search of PubMed, Web of Science, </w:t>
            </w:r>
            <w:proofErr w:type="spellStart"/>
            <w:r>
              <w:t>Cinahl</w:t>
            </w:r>
            <w:proofErr w:type="spellEnd"/>
            <w:r>
              <w:t xml:space="preserve"> and Cochrane Library for effects of communicating medical record information on patient participation and the doctor-patient relationship. The studies were assessed for methodological quality and </w:t>
            </w:r>
            <w:r>
              <w:lastRenderedPageBreak/>
              <w:t>those scoring average and high ratings were included.</w:t>
            </w:r>
          </w:p>
        </w:tc>
        <w:tc>
          <w:tcPr>
            <w:tcW w:w="7830" w:type="dxa"/>
          </w:tcPr>
          <w:p w14:paraId="1D3768B1" w14:textId="3A6FFA11" w:rsidR="00423A6E" w:rsidRPr="00D24912" w:rsidRDefault="00423A6E" w:rsidP="00F05F8F">
            <w:pPr>
              <w:rPr>
                <w:b/>
                <w:bCs/>
              </w:rPr>
            </w:pPr>
            <w:r w:rsidRPr="00D24912">
              <w:rPr>
                <w:b/>
                <w:bCs/>
              </w:rPr>
              <w:lastRenderedPageBreak/>
              <w:t>Examined patient use of and perspectives on medical record accessibility</w:t>
            </w:r>
          </w:p>
          <w:p w14:paraId="3F19F392" w14:textId="77777777" w:rsidR="00423A6E" w:rsidRDefault="00423A6E" w:rsidP="00F05F8F"/>
          <w:p w14:paraId="3110D6F5" w14:textId="299A8246" w:rsidR="00423A6E" w:rsidRDefault="00AC29BA" w:rsidP="00F05F8F">
            <w:r>
              <w:t>M</w:t>
            </w:r>
            <w:r w:rsidR="00423A6E">
              <w:t>any patient participants were</w:t>
            </w:r>
            <w:r w:rsidR="0080290E">
              <w:t xml:space="preserve"> knowledgeable </w:t>
            </w:r>
            <w:r>
              <w:t xml:space="preserve">and enthusiastic </w:t>
            </w:r>
            <w:r w:rsidR="0080290E">
              <w:t xml:space="preserve">about their right to access, </w:t>
            </w:r>
            <w:r w:rsidR="00423A6E">
              <w:t xml:space="preserve">however </w:t>
            </w:r>
            <w:r w:rsidR="0080290E">
              <w:t xml:space="preserve">only a minority </w:t>
            </w:r>
            <w:proofErr w:type="gramStart"/>
            <w:r w:rsidR="0080290E">
              <w:t>actually consult</w:t>
            </w:r>
            <w:r w:rsidR="00423A6E">
              <w:t>ed</w:t>
            </w:r>
            <w:proofErr w:type="gramEnd"/>
            <w:r w:rsidR="0080290E">
              <w:t xml:space="preserve"> their medical files, with fear for confusion and anxiety being found as the main reasons </w:t>
            </w:r>
            <w:r w:rsidR="00423A6E">
              <w:t xml:space="preserve">for not doing so. </w:t>
            </w:r>
          </w:p>
          <w:p w14:paraId="278488BB" w14:textId="1C8421CC" w:rsidR="00AC29BA" w:rsidRDefault="00423A6E" w:rsidP="00F05F8F">
            <w:r>
              <w:t>S</w:t>
            </w:r>
            <w:r w:rsidR="0080290E">
              <w:t xml:space="preserve">ome patients </w:t>
            </w:r>
            <w:r>
              <w:t xml:space="preserve">were disappointed in the </w:t>
            </w:r>
            <w:proofErr w:type="gramStart"/>
            <w:r>
              <w:t xml:space="preserve">written </w:t>
            </w:r>
            <w:r w:rsidR="0080290E">
              <w:t xml:space="preserve"> assessment</w:t>
            </w:r>
            <w:proofErr w:type="gramEnd"/>
            <w:r w:rsidR="0080290E">
              <w:t xml:space="preserve"> of their pathology once they had access</w:t>
            </w:r>
            <w:r>
              <w:t>ed their</w:t>
            </w:r>
            <w:r w:rsidR="00AC29BA">
              <w:t xml:space="preserve"> medical records; there were </w:t>
            </w:r>
            <w:r w:rsidR="0080290E">
              <w:t xml:space="preserve">privacy concerns as to who is able to access their personal ‘sensitive’ information. </w:t>
            </w:r>
          </w:p>
          <w:p w14:paraId="1411461C" w14:textId="77777777" w:rsidR="00AC29BA" w:rsidRDefault="00AC29BA" w:rsidP="00F05F8F"/>
          <w:p w14:paraId="3372190C" w14:textId="6F6F1363" w:rsidR="0080290E" w:rsidRPr="00F05F8F" w:rsidRDefault="00AC29BA" w:rsidP="00AC29BA">
            <w:r>
              <w:t>In the intervention studies identified</w:t>
            </w:r>
            <w:r w:rsidR="0080290E">
              <w:t xml:space="preserve">, the </w:t>
            </w:r>
            <w:r>
              <w:t xml:space="preserve">majority </w:t>
            </w:r>
            <w:r w:rsidR="0080290E">
              <w:t xml:space="preserve">had a positive experience, generally experiencing less anxiety and feeling reassured with improved communication with their physician. </w:t>
            </w:r>
          </w:p>
        </w:tc>
      </w:tr>
      <w:tr w:rsidR="00AE4754" w:rsidRPr="00F05F8F" w14:paraId="31363A8A" w14:textId="77777777" w:rsidTr="004F502E">
        <w:tc>
          <w:tcPr>
            <w:tcW w:w="2250" w:type="dxa"/>
          </w:tcPr>
          <w:p w14:paraId="64156533" w14:textId="71B81C13" w:rsidR="0080290E" w:rsidRDefault="0080290E" w:rsidP="00F05F8F">
            <w:r>
              <w:t>Why facilitate patient access to medical records (Ferreira et al, 2007)</w:t>
            </w:r>
          </w:p>
        </w:tc>
        <w:tc>
          <w:tcPr>
            <w:tcW w:w="1260" w:type="dxa"/>
          </w:tcPr>
          <w:p w14:paraId="2D05A856" w14:textId="77777777" w:rsidR="0080290E" w:rsidRDefault="0080290E" w:rsidP="00F05F8F">
            <w:r>
              <w:t>14 articles</w:t>
            </w:r>
          </w:p>
        </w:tc>
        <w:tc>
          <w:tcPr>
            <w:tcW w:w="2790" w:type="dxa"/>
          </w:tcPr>
          <w:p w14:paraId="4D17B738" w14:textId="77777777" w:rsidR="0080290E" w:rsidRDefault="0080290E" w:rsidP="00F05F8F">
            <w:r>
              <w:t>Systematic literature search of Medline and Scopus researching the effects on medical practice of patient access to records. Thematic analysis of the results was undertaken and then each study was graded depending on how relevant they were to each theme.</w:t>
            </w:r>
          </w:p>
        </w:tc>
        <w:tc>
          <w:tcPr>
            <w:tcW w:w="7830" w:type="dxa"/>
          </w:tcPr>
          <w:p w14:paraId="69D41937" w14:textId="77777777" w:rsidR="006411B5" w:rsidRPr="00D24912" w:rsidRDefault="006411B5" w:rsidP="00F05F8F">
            <w:pPr>
              <w:rPr>
                <w:b/>
                <w:bCs/>
              </w:rPr>
            </w:pPr>
            <w:r w:rsidRPr="00D24912">
              <w:rPr>
                <w:b/>
                <w:bCs/>
              </w:rPr>
              <w:t>Examined the effect of patient accessibility to medical records on medical practice:</w:t>
            </w:r>
          </w:p>
          <w:p w14:paraId="6A027186" w14:textId="77777777" w:rsidR="006411B5" w:rsidRDefault="006411B5" w:rsidP="00F05F8F"/>
          <w:p w14:paraId="73C5877F" w14:textId="2415CD76" w:rsidR="0080290E" w:rsidRDefault="00D24912" w:rsidP="00F05F8F">
            <w:r>
              <w:t>Positive effect on the patient (promoting reassurance and reducing</w:t>
            </w:r>
            <w:r w:rsidR="0080290E">
              <w:t xml:space="preserve"> anxiety</w:t>
            </w:r>
            <w:r>
              <w:t xml:space="preserve">) and the perception </w:t>
            </w:r>
            <w:proofErr w:type="gramStart"/>
            <w:r>
              <w:t>of  the</w:t>
            </w:r>
            <w:proofErr w:type="gramEnd"/>
            <w:r>
              <w:t xml:space="preserve"> patient-doctor relationship (breaking  down barriers).</w:t>
            </w:r>
          </w:p>
          <w:p w14:paraId="7BEC0493" w14:textId="77777777" w:rsidR="0080290E" w:rsidRDefault="0080290E" w:rsidP="00F05F8F"/>
          <w:p w14:paraId="28787BE8" w14:textId="14C44EC9" w:rsidR="0080290E" w:rsidRDefault="00D24912" w:rsidP="000E79FB">
            <w:r>
              <w:t xml:space="preserve">In </w:t>
            </w:r>
            <w:proofErr w:type="gramStart"/>
            <w:r>
              <w:t>practice ,</w:t>
            </w:r>
            <w:proofErr w:type="gramEnd"/>
            <w:r>
              <w:t xml:space="preserve"> p</w:t>
            </w:r>
            <w:r w:rsidR="0080290E">
              <w:t xml:space="preserve">atients </w:t>
            </w:r>
            <w:r>
              <w:t xml:space="preserve">identified </w:t>
            </w:r>
            <w:r w:rsidR="0080290E">
              <w:t>and correct</w:t>
            </w:r>
            <w:r>
              <w:t>ed</w:t>
            </w:r>
            <w:r w:rsidR="0080290E">
              <w:t xml:space="preserve"> mistakes in their medical records in general practice. </w:t>
            </w:r>
            <w:r>
              <w:t xml:space="preserve">There </w:t>
            </w:r>
            <w:proofErr w:type="gramStart"/>
            <w:r>
              <w:t>were  mixed</w:t>
            </w:r>
            <w:proofErr w:type="gramEnd"/>
            <w:r>
              <w:t xml:space="preserve"> results regarding adherence</w:t>
            </w:r>
            <w:r w:rsidR="000E79FB">
              <w:t xml:space="preserve">, and  the system required familiarity with the Internet which may disadvantage some users. </w:t>
            </w:r>
          </w:p>
        </w:tc>
      </w:tr>
    </w:tbl>
    <w:p w14:paraId="08709003" w14:textId="08D838A9" w:rsidR="00AB1DC2" w:rsidRPr="00F05F8F" w:rsidRDefault="00AB1DC2" w:rsidP="00F05F8F">
      <w:pPr>
        <w:rPr>
          <w:b/>
        </w:rPr>
      </w:pPr>
    </w:p>
    <w:sectPr w:rsidR="00AB1DC2" w:rsidRPr="00F05F8F" w:rsidSect="00C64D08">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Zoe Ratnasothy" w:date="2018-11-29T12:22:00Z" w:initials="ZR">
    <w:p w14:paraId="6BDFE927" w14:textId="77777777" w:rsidR="00D87558" w:rsidRDefault="00D87558" w:rsidP="00D87558">
      <w:pPr>
        <w:pStyle w:val="CommentText"/>
      </w:pPr>
      <w:r>
        <w:rPr>
          <w:rStyle w:val="CommentReference"/>
        </w:rPr>
        <w:annotationRef/>
      </w:r>
      <w:r>
        <w:t>This is correct, right?</w:t>
      </w:r>
    </w:p>
  </w:comment>
  <w:comment w:id="2" w:author="Zoe Ratnasothy" w:date="2018-11-29T13:16:00Z" w:initials="ZR">
    <w:p w14:paraId="0E230092" w14:textId="6FD99D81" w:rsidR="00D87558" w:rsidRDefault="00D87558">
      <w:pPr>
        <w:pStyle w:val="CommentText"/>
      </w:pPr>
      <w:r>
        <w:rPr>
          <w:rStyle w:val="CommentReference"/>
        </w:rPr>
        <w:annotationRef/>
      </w:r>
    </w:p>
  </w:comment>
  <w:comment w:id="3" w:author="Zoe Ratnasothy" w:date="2018-11-29T13:16:00Z" w:initials="ZR">
    <w:p w14:paraId="0A7C4E1C" w14:textId="228C9EFC" w:rsidR="00D87558" w:rsidRDefault="00D87558">
      <w:pPr>
        <w:pStyle w:val="CommentText"/>
      </w:pPr>
      <w:r>
        <w:rPr>
          <w:rStyle w:val="CommentReference"/>
        </w:rPr>
        <w:annotationRef/>
      </w:r>
      <w:r>
        <w:t xml:space="preserve">Wondering if we should put these in – but have not done for all,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DFE927" w15:done="0"/>
  <w15:commentEx w15:paraId="0E230092" w15:done="0"/>
  <w15:commentEx w15:paraId="0A7C4E1C" w15:paraIdParent="0E2300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DFE927" w16cid:durableId="1FAC004A"/>
  <w16cid:commentId w16cid:paraId="0E230092" w16cid:durableId="1FAC004B"/>
  <w16cid:commentId w16cid:paraId="0A7C4E1C" w16cid:durableId="1FAC00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77DDE" w14:textId="77777777" w:rsidR="008A64E5" w:rsidRDefault="008A64E5" w:rsidP="00D87558">
      <w:pPr>
        <w:spacing w:after="0" w:line="240" w:lineRule="auto"/>
      </w:pPr>
      <w:r>
        <w:separator/>
      </w:r>
    </w:p>
  </w:endnote>
  <w:endnote w:type="continuationSeparator" w:id="0">
    <w:p w14:paraId="65882C33" w14:textId="77777777" w:rsidR="008A64E5" w:rsidRDefault="008A64E5" w:rsidP="00D8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B38A8" w14:textId="77777777" w:rsidR="008A64E5" w:rsidRDefault="008A64E5" w:rsidP="00D87558">
      <w:pPr>
        <w:spacing w:after="0" w:line="240" w:lineRule="auto"/>
      </w:pPr>
      <w:r>
        <w:separator/>
      </w:r>
    </w:p>
  </w:footnote>
  <w:footnote w:type="continuationSeparator" w:id="0">
    <w:p w14:paraId="45290583" w14:textId="77777777" w:rsidR="008A64E5" w:rsidRDefault="008A64E5" w:rsidP="00D87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FD52B7"/>
    <w:multiLevelType w:val="hybridMultilevel"/>
    <w:tmpl w:val="A816F3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oe Ratnasothy">
    <w15:presenceInfo w15:providerId="Windows Live" w15:userId="aea1ac1306c03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DC2"/>
    <w:rsid w:val="00061405"/>
    <w:rsid w:val="000E79FB"/>
    <w:rsid w:val="001B6367"/>
    <w:rsid w:val="002E6604"/>
    <w:rsid w:val="0030183B"/>
    <w:rsid w:val="0034094F"/>
    <w:rsid w:val="00360E67"/>
    <w:rsid w:val="00374B0C"/>
    <w:rsid w:val="00423A6E"/>
    <w:rsid w:val="00437F07"/>
    <w:rsid w:val="00467565"/>
    <w:rsid w:val="004F502E"/>
    <w:rsid w:val="00534A96"/>
    <w:rsid w:val="005E5473"/>
    <w:rsid w:val="006411B5"/>
    <w:rsid w:val="007072ED"/>
    <w:rsid w:val="00710D39"/>
    <w:rsid w:val="007B095A"/>
    <w:rsid w:val="0080290E"/>
    <w:rsid w:val="008844C2"/>
    <w:rsid w:val="008A64E5"/>
    <w:rsid w:val="009B6061"/>
    <w:rsid w:val="00A50523"/>
    <w:rsid w:val="00A91F0D"/>
    <w:rsid w:val="00AB1DC2"/>
    <w:rsid w:val="00AC29BA"/>
    <w:rsid w:val="00AE4754"/>
    <w:rsid w:val="00BF35F1"/>
    <w:rsid w:val="00C32C49"/>
    <w:rsid w:val="00C5526E"/>
    <w:rsid w:val="00C64D08"/>
    <w:rsid w:val="00CA45A6"/>
    <w:rsid w:val="00D1386F"/>
    <w:rsid w:val="00D24912"/>
    <w:rsid w:val="00D87558"/>
    <w:rsid w:val="00DB5331"/>
    <w:rsid w:val="00E2519A"/>
    <w:rsid w:val="00E65E15"/>
    <w:rsid w:val="00E73D98"/>
    <w:rsid w:val="00ED03B7"/>
    <w:rsid w:val="00F05F8F"/>
    <w:rsid w:val="00F922F6"/>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1A7F"/>
  <w15:chartTrackingRefBased/>
  <w15:docId w15:val="{E84D87F0-EC7D-4CB9-94C0-C0882573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4D08"/>
    <w:pPr>
      <w:ind w:left="720"/>
      <w:contextualSpacing/>
    </w:pPr>
  </w:style>
  <w:style w:type="paragraph" w:styleId="DocumentMap">
    <w:name w:val="Document Map"/>
    <w:basedOn w:val="Normal"/>
    <w:link w:val="DocumentMapChar"/>
    <w:uiPriority w:val="99"/>
    <w:semiHidden/>
    <w:unhideWhenUsed/>
    <w:rsid w:val="00360E67"/>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360E67"/>
    <w:rPr>
      <w:rFonts w:ascii="Times New Roman" w:hAnsi="Times New Roman"/>
      <w:sz w:val="24"/>
      <w:szCs w:val="24"/>
    </w:rPr>
  </w:style>
  <w:style w:type="character" w:styleId="CommentReference">
    <w:name w:val="annotation reference"/>
    <w:basedOn w:val="DefaultParagraphFont"/>
    <w:uiPriority w:val="99"/>
    <w:semiHidden/>
    <w:unhideWhenUsed/>
    <w:rsid w:val="007072ED"/>
    <w:rPr>
      <w:sz w:val="18"/>
      <w:szCs w:val="18"/>
    </w:rPr>
  </w:style>
  <w:style w:type="paragraph" w:styleId="CommentText">
    <w:name w:val="annotation text"/>
    <w:basedOn w:val="Normal"/>
    <w:link w:val="CommentTextChar"/>
    <w:uiPriority w:val="99"/>
    <w:semiHidden/>
    <w:unhideWhenUsed/>
    <w:rsid w:val="007072ED"/>
    <w:pPr>
      <w:spacing w:line="240" w:lineRule="auto"/>
    </w:pPr>
    <w:rPr>
      <w:sz w:val="24"/>
      <w:szCs w:val="24"/>
    </w:rPr>
  </w:style>
  <w:style w:type="character" w:customStyle="1" w:styleId="CommentTextChar">
    <w:name w:val="Comment Text Char"/>
    <w:basedOn w:val="DefaultParagraphFont"/>
    <w:link w:val="CommentText"/>
    <w:uiPriority w:val="99"/>
    <w:semiHidden/>
    <w:rsid w:val="007072ED"/>
    <w:rPr>
      <w:sz w:val="24"/>
      <w:szCs w:val="24"/>
    </w:rPr>
  </w:style>
  <w:style w:type="paragraph" w:styleId="CommentSubject">
    <w:name w:val="annotation subject"/>
    <w:basedOn w:val="CommentText"/>
    <w:next w:val="CommentText"/>
    <w:link w:val="CommentSubjectChar"/>
    <w:uiPriority w:val="99"/>
    <w:semiHidden/>
    <w:unhideWhenUsed/>
    <w:rsid w:val="007072ED"/>
    <w:rPr>
      <w:b/>
      <w:bCs/>
      <w:sz w:val="20"/>
      <w:szCs w:val="20"/>
    </w:rPr>
  </w:style>
  <w:style w:type="character" w:customStyle="1" w:styleId="CommentSubjectChar">
    <w:name w:val="Comment Subject Char"/>
    <w:basedOn w:val="CommentTextChar"/>
    <w:link w:val="CommentSubject"/>
    <w:uiPriority w:val="99"/>
    <w:semiHidden/>
    <w:rsid w:val="007072ED"/>
    <w:rPr>
      <w:b/>
      <w:bCs/>
      <w:sz w:val="20"/>
      <w:szCs w:val="20"/>
    </w:rPr>
  </w:style>
  <w:style w:type="paragraph" w:styleId="BalloonText">
    <w:name w:val="Balloon Text"/>
    <w:basedOn w:val="Normal"/>
    <w:link w:val="BalloonTextChar"/>
    <w:uiPriority w:val="99"/>
    <w:semiHidden/>
    <w:unhideWhenUsed/>
    <w:rsid w:val="007072ED"/>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072ED"/>
    <w:rPr>
      <w:rFonts w:ascii="Times New Roman" w:hAnsi="Times New Roman"/>
      <w:sz w:val="18"/>
      <w:szCs w:val="18"/>
    </w:rPr>
  </w:style>
  <w:style w:type="paragraph" w:styleId="Header">
    <w:name w:val="header"/>
    <w:basedOn w:val="Normal"/>
    <w:link w:val="HeaderChar"/>
    <w:uiPriority w:val="99"/>
    <w:unhideWhenUsed/>
    <w:rsid w:val="00D8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558"/>
  </w:style>
  <w:style w:type="paragraph" w:styleId="Footer">
    <w:name w:val="footer"/>
    <w:basedOn w:val="Normal"/>
    <w:link w:val="FooterChar"/>
    <w:uiPriority w:val="99"/>
    <w:unhideWhenUsed/>
    <w:rsid w:val="00D8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D'Costa</dc:creator>
  <cp:keywords/>
  <dc:description/>
  <cp:lastModifiedBy>Stephanie D'Costa</cp:lastModifiedBy>
  <cp:revision>2</cp:revision>
  <dcterms:created xsi:type="dcterms:W3CDTF">2019-03-12T20:13:00Z</dcterms:created>
  <dcterms:modified xsi:type="dcterms:W3CDTF">2019-03-12T20:13:00Z</dcterms:modified>
</cp:coreProperties>
</file>