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5212" w14:textId="77777777" w:rsidR="00FA6D26" w:rsidRPr="008B08A8" w:rsidRDefault="00FA6D26" w:rsidP="00FA6D26">
      <w:pPr>
        <w:spacing w:line="480" w:lineRule="auto"/>
        <w:rPr>
          <w:b/>
          <w:bCs/>
          <w:lang w:val="en-US"/>
        </w:rPr>
      </w:pPr>
      <w:r w:rsidRPr="0017005B">
        <w:rPr>
          <w:b/>
          <w:bCs/>
          <w:lang w:val="en-US"/>
        </w:rPr>
        <w:t>Appendix 3.</w:t>
      </w:r>
    </w:p>
    <w:p w14:paraId="6ED0E9EC" w14:textId="20C3651A" w:rsidR="00FA6D26" w:rsidRPr="0017005B" w:rsidRDefault="009352FD" w:rsidP="00FA6D26">
      <w:pPr>
        <w:spacing w:line="480" w:lineRule="auto"/>
        <w:rPr>
          <w:b/>
          <w:bCs/>
          <w:lang w:val="en-US"/>
        </w:rPr>
      </w:pPr>
      <w:r>
        <w:rPr>
          <w:b/>
          <w:bCs/>
          <w:lang w:val="en-US"/>
        </w:rPr>
        <w:t>Overview of interview codes</w:t>
      </w:r>
    </w:p>
    <w:tbl>
      <w:tblPr>
        <w:tblStyle w:val="Tabelraster"/>
        <w:tblW w:w="9502" w:type="dxa"/>
        <w:jc w:val="center"/>
        <w:shd w:val="clear" w:color="auto" w:fill="FFFFFF" w:themeFill="background1"/>
        <w:tblLook w:val="04A0" w:firstRow="1" w:lastRow="0" w:firstColumn="1" w:lastColumn="0" w:noHBand="0" w:noVBand="1"/>
      </w:tblPr>
      <w:tblGrid>
        <w:gridCol w:w="1476"/>
        <w:gridCol w:w="2723"/>
        <w:gridCol w:w="1853"/>
        <w:gridCol w:w="3450"/>
      </w:tblGrid>
      <w:tr w:rsidR="00FA6D26" w:rsidRPr="009352FD" w14:paraId="4042D42C" w14:textId="77777777" w:rsidTr="00F64488">
        <w:trPr>
          <w:trHeight w:val="433"/>
          <w:jc w:val="center"/>
        </w:trPr>
        <w:tc>
          <w:tcPr>
            <w:tcW w:w="798" w:type="dxa"/>
            <w:shd w:val="clear" w:color="auto" w:fill="FFFFFF" w:themeFill="background1"/>
          </w:tcPr>
          <w:p w14:paraId="5FAAE2B7" w14:textId="77777777" w:rsidR="00FA6D26" w:rsidRPr="00C568D0" w:rsidRDefault="00FA6D26" w:rsidP="00F64488">
            <w:pPr>
              <w:spacing w:line="480" w:lineRule="auto"/>
              <w:rPr>
                <w:b/>
                <w:bCs/>
              </w:rPr>
            </w:pPr>
            <w:r w:rsidRPr="00C568D0">
              <w:rPr>
                <w:b/>
                <w:bCs/>
              </w:rPr>
              <w:t>Requirements</w:t>
            </w:r>
          </w:p>
        </w:tc>
        <w:tc>
          <w:tcPr>
            <w:tcW w:w="3115" w:type="dxa"/>
            <w:shd w:val="clear" w:color="auto" w:fill="FFFFFF" w:themeFill="background1"/>
          </w:tcPr>
          <w:p w14:paraId="39C87A8C" w14:textId="77777777" w:rsidR="00FA6D26" w:rsidRPr="00C568D0" w:rsidRDefault="00FA6D26" w:rsidP="00F64488">
            <w:pPr>
              <w:spacing w:line="480" w:lineRule="auto"/>
              <w:rPr>
                <w:b/>
                <w:bCs/>
              </w:rPr>
            </w:pPr>
            <w:r w:rsidRPr="00C568D0">
              <w:rPr>
                <w:b/>
                <w:bCs/>
              </w:rPr>
              <w:t>EGTAI definition</w:t>
            </w:r>
          </w:p>
        </w:tc>
        <w:tc>
          <w:tcPr>
            <w:tcW w:w="2048" w:type="dxa"/>
            <w:shd w:val="clear" w:color="auto" w:fill="FFFFFF" w:themeFill="background1"/>
          </w:tcPr>
          <w:p w14:paraId="5B120E32" w14:textId="77777777" w:rsidR="00FA6D26" w:rsidRPr="00C568D0" w:rsidRDefault="00FA6D26" w:rsidP="00F64488">
            <w:pPr>
              <w:spacing w:line="480" w:lineRule="auto"/>
              <w:rPr>
                <w:b/>
                <w:bCs/>
              </w:rPr>
            </w:pPr>
            <w:r w:rsidRPr="00C568D0">
              <w:rPr>
                <w:b/>
                <w:bCs/>
              </w:rPr>
              <w:t>Underlying ethical principle (as proposed by EGTAI)</w:t>
            </w:r>
          </w:p>
        </w:tc>
        <w:tc>
          <w:tcPr>
            <w:tcW w:w="3541" w:type="dxa"/>
            <w:shd w:val="clear" w:color="auto" w:fill="FFFFFF" w:themeFill="background1"/>
          </w:tcPr>
          <w:p w14:paraId="5EB77CFD" w14:textId="3755A2AC" w:rsidR="00FA6D26" w:rsidRPr="00C568D0" w:rsidRDefault="00D30D6F" w:rsidP="00F75AFD">
            <w:pPr>
              <w:spacing w:line="480" w:lineRule="auto"/>
              <w:jc w:val="both"/>
              <w:rPr>
                <w:b/>
                <w:bCs/>
              </w:rPr>
            </w:pPr>
            <w:r w:rsidRPr="00C568D0">
              <w:rPr>
                <w:b/>
                <w:bCs/>
              </w:rPr>
              <w:t>Overview of interview codes</w:t>
            </w:r>
          </w:p>
        </w:tc>
      </w:tr>
      <w:tr w:rsidR="00FA6D26" w:rsidRPr="00AE1A9F" w14:paraId="06272544" w14:textId="77777777" w:rsidTr="00F64488">
        <w:trPr>
          <w:trHeight w:val="1386"/>
          <w:jc w:val="center"/>
        </w:trPr>
        <w:tc>
          <w:tcPr>
            <w:tcW w:w="798" w:type="dxa"/>
            <w:shd w:val="clear" w:color="auto" w:fill="FFFFFF" w:themeFill="background1"/>
          </w:tcPr>
          <w:p w14:paraId="5ED262CA" w14:textId="77777777" w:rsidR="00FA6D26" w:rsidRPr="0017005B" w:rsidRDefault="00FA6D26" w:rsidP="00F64488">
            <w:pPr>
              <w:spacing w:line="480" w:lineRule="auto"/>
            </w:pPr>
            <w:r w:rsidRPr="0017005B">
              <w:t>Human oversight and agency</w:t>
            </w:r>
          </w:p>
        </w:tc>
        <w:tc>
          <w:tcPr>
            <w:tcW w:w="3115" w:type="dxa"/>
            <w:shd w:val="clear" w:color="auto" w:fill="FFFFFF" w:themeFill="background1"/>
          </w:tcPr>
          <w:p w14:paraId="4824D22C" w14:textId="77777777" w:rsidR="00FA6D26" w:rsidRPr="0017005B" w:rsidRDefault="00FA6D26" w:rsidP="00F64488">
            <w:pPr>
              <w:spacing w:line="480" w:lineRule="auto"/>
              <w:jc w:val="both"/>
            </w:pPr>
            <w:r w:rsidRPr="0017005B">
              <w:t>Ensure users can make informed decisions in accordance with their intentions and objectives and have access to information and resources that allow them to understand and interact with AI-these systems. Whenever possible, users should be able to assess or question the system in an informed manner.</w:t>
            </w:r>
          </w:p>
        </w:tc>
        <w:tc>
          <w:tcPr>
            <w:tcW w:w="2048" w:type="dxa"/>
            <w:shd w:val="clear" w:color="auto" w:fill="FFFFFF" w:themeFill="background1"/>
          </w:tcPr>
          <w:p w14:paraId="479FC650" w14:textId="77777777" w:rsidR="00FA6D26" w:rsidRPr="0017005B" w:rsidRDefault="00FA6D26" w:rsidP="00F64488">
            <w:pPr>
              <w:spacing w:line="480" w:lineRule="auto"/>
            </w:pPr>
            <w:r w:rsidRPr="0017005B">
              <w:t>Respect for human autonomy</w:t>
            </w:r>
          </w:p>
        </w:tc>
        <w:tc>
          <w:tcPr>
            <w:tcW w:w="3541" w:type="dxa"/>
            <w:shd w:val="clear" w:color="auto" w:fill="FFFFFF" w:themeFill="background1"/>
          </w:tcPr>
          <w:p w14:paraId="5787CD38" w14:textId="77777777" w:rsidR="00FA6D26" w:rsidRPr="008B08A8" w:rsidRDefault="00FA6D26" w:rsidP="00FA6D26">
            <w:pPr>
              <w:pStyle w:val="Lijstalinea"/>
              <w:numPr>
                <w:ilvl w:val="0"/>
                <w:numId w:val="1"/>
              </w:numPr>
              <w:spacing w:line="480" w:lineRule="auto"/>
            </w:pPr>
            <w:r w:rsidRPr="008B08A8">
              <w:t>Human to ensure relevance AI recommendation for patient</w:t>
            </w:r>
          </w:p>
          <w:p w14:paraId="0FD8B53D" w14:textId="77777777" w:rsidR="00FA6D26" w:rsidRPr="00625D05" w:rsidRDefault="00FA6D26" w:rsidP="00FA6D26">
            <w:pPr>
              <w:pStyle w:val="Lijstalinea"/>
              <w:numPr>
                <w:ilvl w:val="0"/>
                <w:numId w:val="1"/>
              </w:numPr>
              <w:spacing w:line="480" w:lineRule="auto"/>
            </w:pPr>
            <w:r w:rsidRPr="008B08A8">
              <w:t>Human oversight as doctor responsible for treatment and care</w:t>
            </w:r>
          </w:p>
          <w:p w14:paraId="07AD9B1D" w14:textId="77777777" w:rsidR="00FA6D26" w:rsidRPr="0017005B" w:rsidRDefault="00FA6D26" w:rsidP="00FA6D26">
            <w:pPr>
              <w:pStyle w:val="Lijstalinea"/>
              <w:numPr>
                <w:ilvl w:val="0"/>
                <w:numId w:val="1"/>
              </w:numPr>
              <w:spacing w:line="480" w:lineRule="auto"/>
            </w:pPr>
            <w:r w:rsidRPr="0017005B">
              <w:t>AI as objective actor (data, doesn’t differentiate on personal traits, doesn’t fati</w:t>
            </w:r>
            <w:r>
              <w:t>g</w:t>
            </w:r>
            <w:r w:rsidRPr="0017005B">
              <w:t>ue)</w:t>
            </w:r>
          </w:p>
          <w:p w14:paraId="2A24529F" w14:textId="77777777" w:rsidR="00FA6D26" w:rsidRPr="0017005B" w:rsidRDefault="00FA6D26" w:rsidP="00FA6D26">
            <w:pPr>
              <w:pStyle w:val="Lijstalinea"/>
              <w:numPr>
                <w:ilvl w:val="0"/>
                <w:numId w:val="1"/>
              </w:numPr>
              <w:spacing w:line="480" w:lineRule="auto"/>
            </w:pPr>
            <w:r w:rsidRPr="0017005B">
              <w:t>AI will ultimately outperform human (data analysis and diagnose)</w:t>
            </w:r>
          </w:p>
          <w:p w14:paraId="4E82623F" w14:textId="22581A11" w:rsidR="00FA6D26" w:rsidRPr="0017005B" w:rsidRDefault="00FA6D26" w:rsidP="00FA6D26">
            <w:pPr>
              <w:pStyle w:val="Lijstalinea"/>
              <w:numPr>
                <w:ilvl w:val="0"/>
                <w:numId w:val="1"/>
              </w:numPr>
              <w:spacing w:line="480" w:lineRule="auto"/>
            </w:pPr>
            <w:r w:rsidRPr="0017005B">
              <w:t>Trust through human presence</w:t>
            </w:r>
            <w:r w:rsidR="00AE647A">
              <w:t xml:space="preserve"> (oversight)</w:t>
            </w:r>
            <w:r w:rsidRPr="0017005B">
              <w:t xml:space="preserve"> in consultation room</w:t>
            </w:r>
          </w:p>
          <w:p w14:paraId="7AFFE579" w14:textId="77777777" w:rsidR="00FA6D26" w:rsidRPr="0017005B" w:rsidRDefault="00FA6D26" w:rsidP="00FA6D26">
            <w:pPr>
              <w:pStyle w:val="Lijstalinea"/>
              <w:numPr>
                <w:ilvl w:val="0"/>
                <w:numId w:val="1"/>
              </w:numPr>
              <w:spacing w:line="480" w:lineRule="auto"/>
            </w:pPr>
            <w:r w:rsidRPr="0017005B">
              <w:t>AI as 2</w:t>
            </w:r>
            <w:r w:rsidRPr="0017005B">
              <w:rPr>
                <w:vertAlign w:val="superscript"/>
              </w:rPr>
              <w:t>nd</w:t>
            </w:r>
            <w:r w:rsidRPr="0017005B">
              <w:t xml:space="preserve"> opinion</w:t>
            </w:r>
          </w:p>
          <w:p w14:paraId="461343F3" w14:textId="77777777" w:rsidR="00FA6D26" w:rsidRPr="0017005B" w:rsidRDefault="00FA6D26" w:rsidP="00FA6D26">
            <w:pPr>
              <w:pStyle w:val="Lijstalinea"/>
              <w:numPr>
                <w:ilvl w:val="0"/>
                <w:numId w:val="1"/>
              </w:numPr>
              <w:spacing w:line="480" w:lineRule="auto"/>
            </w:pPr>
            <w:r w:rsidRPr="0017005B">
              <w:t>As not suitable as 2</w:t>
            </w:r>
            <w:r w:rsidRPr="0017005B">
              <w:rPr>
                <w:vertAlign w:val="superscript"/>
              </w:rPr>
              <w:t>nd</w:t>
            </w:r>
            <w:r w:rsidRPr="0017005B">
              <w:t xml:space="preserve"> opinion.</w:t>
            </w:r>
          </w:p>
          <w:p w14:paraId="6C2297D1" w14:textId="77777777" w:rsidR="00FA6D26" w:rsidRPr="0017005B" w:rsidRDefault="00FA6D26" w:rsidP="00FA6D26">
            <w:pPr>
              <w:pStyle w:val="Lijstalinea"/>
              <w:numPr>
                <w:ilvl w:val="0"/>
                <w:numId w:val="1"/>
              </w:numPr>
              <w:spacing w:line="480" w:lineRule="auto"/>
            </w:pPr>
            <w:r w:rsidRPr="0017005B">
              <w:t>Continuous monitoring and assessment on data (ML)</w:t>
            </w:r>
          </w:p>
        </w:tc>
      </w:tr>
      <w:tr w:rsidR="00FA6D26" w:rsidRPr="008B08A8" w14:paraId="784FA37E" w14:textId="77777777" w:rsidTr="00F64488">
        <w:trPr>
          <w:trHeight w:val="208"/>
          <w:jc w:val="center"/>
        </w:trPr>
        <w:tc>
          <w:tcPr>
            <w:tcW w:w="798" w:type="dxa"/>
            <w:shd w:val="clear" w:color="auto" w:fill="FFFFFF" w:themeFill="background1"/>
          </w:tcPr>
          <w:p w14:paraId="26CD4A64" w14:textId="77777777" w:rsidR="00FA6D26" w:rsidRPr="0017005B" w:rsidRDefault="00FA6D26" w:rsidP="00F64488">
            <w:pPr>
              <w:spacing w:line="480" w:lineRule="auto"/>
            </w:pPr>
            <w:r w:rsidRPr="0017005B">
              <w:t>Technical robustness and safety</w:t>
            </w:r>
          </w:p>
        </w:tc>
        <w:tc>
          <w:tcPr>
            <w:tcW w:w="3115" w:type="dxa"/>
            <w:shd w:val="clear" w:color="auto" w:fill="FFFFFF" w:themeFill="background1"/>
          </w:tcPr>
          <w:p w14:paraId="2CABAA02" w14:textId="77777777" w:rsidR="00FA6D26" w:rsidRPr="0017005B" w:rsidRDefault="00FA6D26" w:rsidP="00F64488">
            <w:pPr>
              <w:spacing w:line="480" w:lineRule="auto"/>
              <w:jc w:val="both"/>
            </w:pPr>
            <w:r w:rsidRPr="0017005B">
              <w:t xml:space="preserve">Proactively prevent data disclosure and unwanted operational changes to ensure human integrity. Fallback </w:t>
            </w:r>
            <w:r w:rsidRPr="0017005B">
              <w:lastRenderedPageBreak/>
              <w:t>plans are could involve switching to rules-based procedures or human intervention. Reproducibility and replicability are also deemed essential for a stable and reliable AI system.</w:t>
            </w:r>
          </w:p>
        </w:tc>
        <w:tc>
          <w:tcPr>
            <w:tcW w:w="2048" w:type="dxa"/>
            <w:shd w:val="clear" w:color="auto" w:fill="FFFFFF" w:themeFill="background1"/>
          </w:tcPr>
          <w:p w14:paraId="50A5D3BC" w14:textId="77777777" w:rsidR="00FA6D26" w:rsidRPr="0017005B" w:rsidRDefault="00FA6D26" w:rsidP="00F64488">
            <w:pPr>
              <w:spacing w:line="480" w:lineRule="auto"/>
            </w:pPr>
            <w:r w:rsidRPr="0017005B">
              <w:lastRenderedPageBreak/>
              <w:t>Prevention of harm</w:t>
            </w:r>
          </w:p>
        </w:tc>
        <w:tc>
          <w:tcPr>
            <w:tcW w:w="3541" w:type="dxa"/>
            <w:shd w:val="clear" w:color="auto" w:fill="FFFFFF" w:themeFill="background1"/>
          </w:tcPr>
          <w:p w14:paraId="04B8B84E" w14:textId="77777777" w:rsidR="00FA6D26" w:rsidRPr="0017005B" w:rsidRDefault="00FA6D26" w:rsidP="00FA6D26">
            <w:pPr>
              <w:pStyle w:val="Lijstalinea"/>
              <w:numPr>
                <w:ilvl w:val="0"/>
                <w:numId w:val="1"/>
              </w:numPr>
              <w:spacing w:line="480" w:lineRule="auto"/>
            </w:pPr>
            <w:r w:rsidRPr="0017005B">
              <w:t>Calamities (e.g., electric fall-out)</w:t>
            </w:r>
          </w:p>
          <w:p w14:paraId="3D83361E" w14:textId="1E69F771" w:rsidR="00FA6D26" w:rsidRPr="0017005B" w:rsidRDefault="00FA6D26" w:rsidP="00FA6D26">
            <w:pPr>
              <w:pStyle w:val="Lijstalinea"/>
              <w:numPr>
                <w:ilvl w:val="0"/>
                <w:numId w:val="1"/>
              </w:numPr>
              <w:spacing w:line="480" w:lineRule="auto"/>
            </w:pPr>
            <w:r w:rsidRPr="0017005B">
              <w:t xml:space="preserve">AI – should stick to what </w:t>
            </w:r>
            <w:r w:rsidR="00DA75EA" w:rsidRPr="0017005B">
              <w:t>it</w:t>
            </w:r>
            <w:r w:rsidRPr="0017005B">
              <w:t xml:space="preserve"> was designed for</w:t>
            </w:r>
          </w:p>
          <w:p w14:paraId="6DBFF610" w14:textId="62467307" w:rsidR="00FA6D26" w:rsidRPr="0017005B" w:rsidRDefault="00FA6D26" w:rsidP="00FA6D26">
            <w:pPr>
              <w:pStyle w:val="Lijstalinea"/>
              <w:numPr>
                <w:ilvl w:val="0"/>
                <w:numId w:val="1"/>
              </w:numPr>
              <w:spacing w:line="480" w:lineRule="auto"/>
            </w:pPr>
            <w:r w:rsidRPr="0017005B">
              <w:lastRenderedPageBreak/>
              <w:t>Technology as value free</w:t>
            </w:r>
          </w:p>
        </w:tc>
      </w:tr>
      <w:tr w:rsidR="00FA6D26" w:rsidRPr="00AE1A9F" w14:paraId="68CC0442" w14:textId="77777777" w:rsidTr="00F64488">
        <w:trPr>
          <w:trHeight w:val="223"/>
          <w:jc w:val="center"/>
        </w:trPr>
        <w:tc>
          <w:tcPr>
            <w:tcW w:w="798" w:type="dxa"/>
            <w:shd w:val="clear" w:color="auto" w:fill="FFFFFF" w:themeFill="background1"/>
          </w:tcPr>
          <w:p w14:paraId="22401754" w14:textId="77777777" w:rsidR="00FA6D26" w:rsidRPr="0017005B" w:rsidRDefault="00FA6D26" w:rsidP="00F64488">
            <w:pPr>
              <w:spacing w:line="480" w:lineRule="auto"/>
            </w:pPr>
            <w:r w:rsidRPr="0017005B">
              <w:lastRenderedPageBreak/>
              <w:t>Privacy and data governance</w:t>
            </w:r>
          </w:p>
        </w:tc>
        <w:tc>
          <w:tcPr>
            <w:tcW w:w="3115" w:type="dxa"/>
            <w:shd w:val="clear" w:color="auto" w:fill="FFFFFF" w:themeFill="background1"/>
          </w:tcPr>
          <w:p w14:paraId="0FCBC36A" w14:textId="77777777" w:rsidR="00FA6D26" w:rsidRPr="0017005B" w:rsidRDefault="00FA6D26" w:rsidP="00F64488">
            <w:pPr>
              <w:spacing w:line="480" w:lineRule="auto"/>
              <w:jc w:val="both"/>
            </w:pPr>
            <w:r w:rsidRPr="0017005B">
              <w:t>Document and monitor data processing steps, proactively address biases in datasets prior to training AI systems, and establish clear data protocols for authorized access including restricting data availability solely to designated personnel.</w:t>
            </w:r>
          </w:p>
        </w:tc>
        <w:tc>
          <w:tcPr>
            <w:tcW w:w="2048" w:type="dxa"/>
            <w:shd w:val="clear" w:color="auto" w:fill="FFFFFF" w:themeFill="background1"/>
          </w:tcPr>
          <w:p w14:paraId="17148171" w14:textId="77777777" w:rsidR="00FA6D26" w:rsidRPr="0017005B" w:rsidRDefault="00FA6D26" w:rsidP="00F64488">
            <w:pPr>
              <w:spacing w:line="480" w:lineRule="auto"/>
            </w:pPr>
            <w:r w:rsidRPr="0017005B">
              <w:t>Prevention of harm</w:t>
            </w:r>
          </w:p>
        </w:tc>
        <w:tc>
          <w:tcPr>
            <w:tcW w:w="3541" w:type="dxa"/>
            <w:shd w:val="clear" w:color="auto" w:fill="FFFFFF" w:themeFill="background1"/>
          </w:tcPr>
          <w:p w14:paraId="08B68DEB" w14:textId="77777777" w:rsidR="00FA6D26" w:rsidRPr="0017005B" w:rsidRDefault="00FA6D26" w:rsidP="00FA6D26">
            <w:pPr>
              <w:pStyle w:val="Lijstalinea"/>
              <w:numPr>
                <w:ilvl w:val="0"/>
                <w:numId w:val="1"/>
              </w:numPr>
              <w:spacing w:line="480" w:lineRule="auto"/>
            </w:pPr>
            <w:r w:rsidRPr="0017005B">
              <w:t>Personal and public health takes priority over privacy</w:t>
            </w:r>
          </w:p>
          <w:p w14:paraId="5E6F16E2" w14:textId="77777777" w:rsidR="00FA6D26" w:rsidRPr="0017005B" w:rsidRDefault="00FA6D26" w:rsidP="00FA6D26">
            <w:pPr>
              <w:pStyle w:val="Lijstalinea"/>
              <w:numPr>
                <w:ilvl w:val="0"/>
                <w:numId w:val="1"/>
              </w:numPr>
              <w:spacing w:line="480" w:lineRule="auto"/>
            </w:pPr>
            <w:r w:rsidRPr="0017005B">
              <w:t>Data access essential for thorough analysis</w:t>
            </w:r>
          </w:p>
          <w:p w14:paraId="66CDC3E0" w14:textId="77777777" w:rsidR="00FA6D26" w:rsidRPr="0017005B" w:rsidRDefault="00FA6D26" w:rsidP="00FA6D26">
            <w:pPr>
              <w:pStyle w:val="Lijstalinea"/>
              <w:numPr>
                <w:ilvl w:val="0"/>
                <w:numId w:val="1"/>
              </w:numPr>
              <w:spacing w:line="480" w:lineRule="auto"/>
            </w:pPr>
            <w:r w:rsidRPr="0017005B">
              <w:t>Privacy complicating factor; burdensome for patient</w:t>
            </w:r>
          </w:p>
          <w:p w14:paraId="7EE0582A" w14:textId="77777777" w:rsidR="00FA6D26" w:rsidRPr="0017005B" w:rsidRDefault="00FA6D26" w:rsidP="00FA6D26">
            <w:pPr>
              <w:pStyle w:val="Lijstalinea"/>
              <w:numPr>
                <w:ilvl w:val="0"/>
                <w:numId w:val="1"/>
              </w:numPr>
              <w:spacing w:line="480" w:lineRule="auto"/>
            </w:pPr>
            <w:r w:rsidRPr="0017005B">
              <w:t>Thorough anonymization is essential.</w:t>
            </w:r>
          </w:p>
          <w:p w14:paraId="7FA343C2" w14:textId="43B7D099" w:rsidR="00FA6D26" w:rsidRPr="0017005B" w:rsidRDefault="00FA6D26" w:rsidP="00FA6D26">
            <w:pPr>
              <w:pStyle w:val="Lijstalinea"/>
              <w:numPr>
                <w:ilvl w:val="0"/>
                <w:numId w:val="1"/>
              </w:numPr>
              <w:spacing w:line="480" w:lineRule="auto"/>
            </w:pPr>
            <w:r w:rsidRPr="0017005B">
              <w:t>Absence of human increases privacy concerns (e.g., signing agreements in absence of human)</w:t>
            </w:r>
          </w:p>
          <w:p w14:paraId="356B5719" w14:textId="77777777" w:rsidR="00FA6D26" w:rsidRPr="0017005B" w:rsidRDefault="00FA6D26" w:rsidP="00FA6D26">
            <w:pPr>
              <w:pStyle w:val="Lijstalinea"/>
              <w:numPr>
                <w:ilvl w:val="0"/>
                <w:numId w:val="1"/>
              </w:numPr>
              <w:spacing w:line="480" w:lineRule="auto"/>
            </w:pPr>
            <w:r w:rsidRPr="0017005B">
              <w:t>Hacking risk; malicious intent</w:t>
            </w:r>
          </w:p>
          <w:p w14:paraId="71F92A07" w14:textId="7DCA5D7D" w:rsidR="00FA6D26" w:rsidRPr="0017005B" w:rsidRDefault="00FA6D26" w:rsidP="00FA6D26">
            <w:pPr>
              <w:pStyle w:val="Lijstalinea"/>
              <w:numPr>
                <w:ilvl w:val="0"/>
                <w:numId w:val="1"/>
              </w:numPr>
              <w:spacing w:line="480" w:lineRule="auto"/>
            </w:pPr>
            <w:r w:rsidRPr="0017005B">
              <w:t>Medical data particularly sensitive</w:t>
            </w:r>
          </w:p>
          <w:p w14:paraId="7ECE4779" w14:textId="5771716E" w:rsidR="00FA6D26" w:rsidRPr="0017005B" w:rsidRDefault="00FA6D26" w:rsidP="00FA6D26">
            <w:pPr>
              <w:pStyle w:val="Lijstalinea"/>
              <w:numPr>
                <w:ilvl w:val="0"/>
                <w:numId w:val="1"/>
              </w:numPr>
              <w:spacing w:line="480" w:lineRule="auto"/>
            </w:pPr>
            <w:r w:rsidRPr="0017005B">
              <w:t>Technology could track behavior (e.g., ads)</w:t>
            </w:r>
          </w:p>
          <w:p w14:paraId="4A98F3C1" w14:textId="36196DE4" w:rsidR="00FA6D26" w:rsidRPr="0017005B" w:rsidRDefault="00FA6D26" w:rsidP="00FA6D26">
            <w:pPr>
              <w:pStyle w:val="Lijstalinea"/>
              <w:numPr>
                <w:ilvl w:val="0"/>
                <w:numId w:val="1"/>
              </w:numPr>
              <w:spacing w:line="480" w:lineRule="auto"/>
            </w:pPr>
            <w:r w:rsidRPr="0017005B">
              <w:t>Threat of commercial use of data</w:t>
            </w:r>
          </w:p>
        </w:tc>
      </w:tr>
      <w:tr w:rsidR="00FA6D26" w:rsidRPr="00AE1A9F" w14:paraId="679D5670" w14:textId="77777777" w:rsidTr="00F64488">
        <w:trPr>
          <w:trHeight w:val="208"/>
          <w:jc w:val="center"/>
        </w:trPr>
        <w:tc>
          <w:tcPr>
            <w:tcW w:w="798" w:type="dxa"/>
            <w:shd w:val="clear" w:color="auto" w:fill="FFFFFF" w:themeFill="background1"/>
          </w:tcPr>
          <w:p w14:paraId="75CC4D50" w14:textId="77777777" w:rsidR="00FA6D26" w:rsidRPr="0017005B" w:rsidRDefault="00FA6D26" w:rsidP="00F64488">
            <w:pPr>
              <w:spacing w:line="480" w:lineRule="auto"/>
            </w:pPr>
            <w:r w:rsidRPr="0017005B">
              <w:t>Transparency</w:t>
            </w:r>
          </w:p>
        </w:tc>
        <w:tc>
          <w:tcPr>
            <w:tcW w:w="3115" w:type="dxa"/>
            <w:shd w:val="clear" w:color="auto" w:fill="FFFFFF" w:themeFill="background1"/>
          </w:tcPr>
          <w:p w14:paraId="39BEE123" w14:textId="77777777" w:rsidR="00FA6D26" w:rsidRPr="0017005B" w:rsidRDefault="00FA6D26" w:rsidP="00F64488">
            <w:pPr>
              <w:spacing w:line="480" w:lineRule="auto"/>
              <w:jc w:val="both"/>
            </w:pPr>
            <w:r w:rsidRPr="0017005B">
              <w:t xml:space="preserve">The EGTAI document promotes transparent AI </w:t>
            </w:r>
            <w:r w:rsidRPr="0017005B">
              <w:lastRenderedPageBreak/>
              <w:t>systems that are comprehensible to humans. It highlights the traceability of processes, trade-offs between explainability and accuracy, and considers the impact on human lives in decision-making. Users should be aware of interacting with AI applications and have the choice to communicate with humans.</w:t>
            </w:r>
          </w:p>
        </w:tc>
        <w:tc>
          <w:tcPr>
            <w:tcW w:w="2048" w:type="dxa"/>
            <w:shd w:val="clear" w:color="auto" w:fill="FFFFFF" w:themeFill="background1"/>
          </w:tcPr>
          <w:p w14:paraId="6ACFC4EB" w14:textId="77777777" w:rsidR="00FA6D26" w:rsidRPr="0017005B" w:rsidRDefault="00FA6D26" w:rsidP="00F64488">
            <w:pPr>
              <w:spacing w:line="480" w:lineRule="auto"/>
            </w:pPr>
            <w:r w:rsidRPr="0017005B">
              <w:lastRenderedPageBreak/>
              <w:t>Principle of explicability</w:t>
            </w:r>
          </w:p>
        </w:tc>
        <w:tc>
          <w:tcPr>
            <w:tcW w:w="3541" w:type="dxa"/>
            <w:shd w:val="clear" w:color="auto" w:fill="FFFFFF" w:themeFill="background1"/>
          </w:tcPr>
          <w:p w14:paraId="3FC256F8" w14:textId="77777777" w:rsidR="00FA6D26" w:rsidRPr="008B08A8" w:rsidRDefault="00FA6D26" w:rsidP="00FA6D26">
            <w:pPr>
              <w:pStyle w:val="Lijstalinea"/>
              <w:numPr>
                <w:ilvl w:val="0"/>
                <w:numId w:val="1"/>
              </w:numPr>
              <w:spacing w:line="480" w:lineRule="auto"/>
            </w:pPr>
            <w:r w:rsidRPr="0017005B">
              <w:t>Gaining trust through transparency</w:t>
            </w:r>
          </w:p>
          <w:p w14:paraId="1D8F3BA4" w14:textId="08999102" w:rsidR="00FA6D26" w:rsidRPr="0017005B" w:rsidRDefault="00FA6D26" w:rsidP="00FA6D26">
            <w:pPr>
              <w:pStyle w:val="Lijstalinea"/>
              <w:numPr>
                <w:ilvl w:val="0"/>
                <w:numId w:val="1"/>
              </w:numPr>
              <w:spacing w:line="480" w:lineRule="auto"/>
            </w:pPr>
            <w:r w:rsidRPr="008B08A8">
              <w:lastRenderedPageBreak/>
              <w:t>Presence doctor already a form of transparency (strong preference over e.g., presence nurses)</w:t>
            </w:r>
          </w:p>
          <w:p w14:paraId="1AEFCA5D" w14:textId="77777777" w:rsidR="00FA6D26" w:rsidRPr="0017005B" w:rsidRDefault="00FA6D26" w:rsidP="00FA6D26">
            <w:pPr>
              <w:pStyle w:val="Lijstalinea"/>
              <w:numPr>
                <w:ilvl w:val="0"/>
                <w:numId w:val="1"/>
              </w:numPr>
              <w:spacing w:line="480" w:lineRule="auto"/>
            </w:pPr>
            <w:r w:rsidRPr="0017005B">
              <w:t>Transparency as to the point communication (don’t beat around the bush – diagnosis/treatment)</w:t>
            </w:r>
          </w:p>
          <w:p w14:paraId="7C3305B5" w14:textId="77777777" w:rsidR="00FA6D26" w:rsidRPr="0017005B" w:rsidRDefault="00FA6D26" w:rsidP="00FA6D26">
            <w:pPr>
              <w:pStyle w:val="Lijstalinea"/>
              <w:numPr>
                <w:ilvl w:val="0"/>
                <w:numId w:val="1"/>
              </w:numPr>
              <w:spacing w:line="480" w:lineRule="auto"/>
            </w:pPr>
            <w:r w:rsidRPr="0017005B">
              <w:t>Desire for AI operation history.</w:t>
            </w:r>
          </w:p>
          <w:p w14:paraId="4C6EEC3C" w14:textId="065CB0A7" w:rsidR="00FA6D26" w:rsidRPr="0017005B" w:rsidRDefault="00FA6D26" w:rsidP="00FA6D26">
            <w:pPr>
              <w:pStyle w:val="Lijstalinea"/>
              <w:numPr>
                <w:ilvl w:val="0"/>
                <w:numId w:val="1"/>
              </w:numPr>
              <w:spacing w:line="480" w:lineRule="auto"/>
            </w:pPr>
            <w:r w:rsidRPr="0017005B">
              <w:t>Desire for interaction with AI (absence human)</w:t>
            </w:r>
          </w:p>
          <w:p w14:paraId="5669A0D2" w14:textId="77777777" w:rsidR="00FA6D26" w:rsidRPr="0017005B" w:rsidRDefault="00FA6D26" w:rsidP="00FA6D26">
            <w:pPr>
              <w:pStyle w:val="Lijstalinea"/>
              <w:numPr>
                <w:ilvl w:val="0"/>
                <w:numId w:val="1"/>
              </w:numPr>
              <w:spacing w:line="480" w:lineRule="auto"/>
            </w:pPr>
            <w:r w:rsidRPr="0017005B">
              <w:t>Disclosing AI is used important</w:t>
            </w:r>
          </w:p>
          <w:p w14:paraId="2D4B8F20" w14:textId="2CF1AF9D" w:rsidR="00FA6D26" w:rsidRPr="0017005B" w:rsidRDefault="00FA6D26" w:rsidP="00FA6D26">
            <w:pPr>
              <w:pStyle w:val="Lijstalinea"/>
              <w:numPr>
                <w:ilvl w:val="0"/>
                <w:numId w:val="1"/>
              </w:numPr>
              <w:spacing w:line="480" w:lineRule="auto"/>
            </w:pPr>
            <w:r w:rsidRPr="0017005B">
              <w:t>AI is a black-box</w:t>
            </w:r>
          </w:p>
          <w:p w14:paraId="46BE9B9C" w14:textId="4EEAF5AC" w:rsidR="00FA6D26" w:rsidRPr="0017005B" w:rsidRDefault="00FA6D26" w:rsidP="00FA6D26">
            <w:pPr>
              <w:pStyle w:val="Lijstalinea"/>
              <w:numPr>
                <w:ilvl w:val="0"/>
                <w:numId w:val="1"/>
              </w:numPr>
              <w:spacing w:line="480" w:lineRule="auto"/>
            </w:pPr>
            <w:r w:rsidRPr="0017005B">
              <w:t>AI should be comprehensible explainable for doctor</w:t>
            </w:r>
          </w:p>
          <w:p w14:paraId="19649979" w14:textId="77777777" w:rsidR="00FA6D26" w:rsidRPr="0017005B" w:rsidRDefault="00FA6D26" w:rsidP="00FA6D26">
            <w:pPr>
              <w:pStyle w:val="Lijstalinea"/>
              <w:numPr>
                <w:ilvl w:val="0"/>
                <w:numId w:val="1"/>
              </w:numPr>
              <w:spacing w:line="480" w:lineRule="auto"/>
            </w:pPr>
            <w:r w:rsidRPr="0017005B">
              <w:t>Desire for explanation understandable for patient</w:t>
            </w:r>
          </w:p>
          <w:p w14:paraId="43607CB7" w14:textId="26DFA6F2" w:rsidR="00FA6D26" w:rsidRPr="0017005B" w:rsidRDefault="00FA6D26" w:rsidP="00FA6D26">
            <w:pPr>
              <w:pStyle w:val="Lijstalinea"/>
              <w:numPr>
                <w:ilvl w:val="0"/>
                <w:numId w:val="1"/>
              </w:numPr>
              <w:spacing w:line="480" w:lineRule="auto"/>
            </w:pPr>
            <w:r w:rsidRPr="0017005B">
              <w:t xml:space="preserve">Patient unqualified / </w:t>
            </w:r>
            <w:r w:rsidRPr="008B08A8">
              <w:t>incapable</w:t>
            </w:r>
            <w:r w:rsidRPr="0017005B">
              <w:t xml:space="preserve"> of understanding outcomes</w:t>
            </w:r>
          </w:p>
        </w:tc>
      </w:tr>
      <w:tr w:rsidR="00FA6D26" w:rsidRPr="00AE1A9F" w14:paraId="6C0F24DC" w14:textId="77777777" w:rsidTr="00F64488">
        <w:trPr>
          <w:trHeight w:val="208"/>
          <w:jc w:val="center"/>
        </w:trPr>
        <w:tc>
          <w:tcPr>
            <w:tcW w:w="798" w:type="dxa"/>
            <w:shd w:val="clear" w:color="auto" w:fill="FFFFFF" w:themeFill="background1"/>
          </w:tcPr>
          <w:p w14:paraId="1A09FE5A" w14:textId="77777777" w:rsidR="00FA6D26" w:rsidRPr="0017005B" w:rsidRDefault="00FA6D26" w:rsidP="00F64488">
            <w:pPr>
              <w:spacing w:line="480" w:lineRule="auto"/>
            </w:pPr>
            <w:r w:rsidRPr="0017005B">
              <w:lastRenderedPageBreak/>
              <w:t>Diversity, non-discrimination and fairness</w:t>
            </w:r>
          </w:p>
        </w:tc>
        <w:tc>
          <w:tcPr>
            <w:tcW w:w="3115" w:type="dxa"/>
            <w:shd w:val="clear" w:color="auto" w:fill="FFFFFF" w:themeFill="background1"/>
          </w:tcPr>
          <w:p w14:paraId="0C6F793F" w14:textId="77777777" w:rsidR="00FA6D26" w:rsidRPr="0017005B" w:rsidRDefault="00FA6D26" w:rsidP="00F64488">
            <w:pPr>
              <w:spacing w:line="480" w:lineRule="auto"/>
              <w:jc w:val="both"/>
            </w:pPr>
            <w:r w:rsidRPr="0017005B">
              <w:t xml:space="preserve">Inclusive design practices and inclusive hiring should ensure equal access and treatment, combating discrimination and stigmatization. Prejudice and discriminatory biases should be eliminated during data </w:t>
            </w:r>
            <w:r w:rsidRPr="0017005B">
              <w:lastRenderedPageBreak/>
              <w:t>collection and throughout the AI system's life cycle.</w:t>
            </w:r>
          </w:p>
        </w:tc>
        <w:tc>
          <w:tcPr>
            <w:tcW w:w="2048" w:type="dxa"/>
            <w:shd w:val="clear" w:color="auto" w:fill="FFFFFF" w:themeFill="background1"/>
          </w:tcPr>
          <w:p w14:paraId="2B8B225B" w14:textId="77777777" w:rsidR="00FA6D26" w:rsidRPr="0017005B" w:rsidRDefault="00FA6D26" w:rsidP="00F64488">
            <w:pPr>
              <w:spacing w:line="480" w:lineRule="auto"/>
            </w:pPr>
            <w:r w:rsidRPr="0017005B">
              <w:lastRenderedPageBreak/>
              <w:t>Principle of fairness</w:t>
            </w:r>
          </w:p>
        </w:tc>
        <w:tc>
          <w:tcPr>
            <w:tcW w:w="3541" w:type="dxa"/>
            <w:shd w:val="clear" w:color="auto" w:fill="FFFFFF" w:themeFill="background1"/>
          </w:tcPr>
          <w:p w14:paraId="13B1C6F1" w14:textId="77777777" w:rsidR="00FA6D26" w:rsidRPr="0017005B" w:rsidRDefault="00FA6D26" w:rsidP="00FA6D26">
            <w:pPr>
              <w:pStyle w:val="Lijstalinea"/>
              <w:numPr>
                <w:ilvl w:val="0"/>
                <w:numId w:val="1"/>
              </w:numPr>
              <w:spacing w:line="480" w:lineRule="auto"/>
            </w:pPr>
            <w:r w:rsidRPr="0017005B">
              <w:t>Accessibility (e.g., language)</w:t>
            </w:r>
          </w:p>
          <w:p w14:paraId="2629C2C6" w14:textId="6D14551F" w:rsidR="00FA6D26" w:rsidRPr="008B08A8" w:rsidRDefault="00FA6D26" w:rsidP="00FA6D26">
            <w:pPr>
              <w:pStyle w:val="Lijstalinea"/>
              <w:numPr>
                <w:ilvl w:val="0"/>
                <w:numId w:val="1"/>
              </w:numPr>
              <w:spacing w:line="480" w:lineRule="auto"/>
            </w:pPr>
            <w:r w:rsidRPr="0017005B">
              <w:t>Good data representation all patient groups</w:t>
            </w:r>
            <w:r w:rsidRPr="008B08A8">
              <w:t xml:space="preserve"> necessary</w:t>
            </w:r>
          </w:p>
          <w:p w14:paraId="2B21FAC0" w14:textId="77777777" w:rsidR="00FA6D26" w:rsidRPr="0017005B" w:rsidRDefault="00FA6D26" w:rsidP="00FA6D26">
            <w:pPr>
              <w:pStyle w:val="Lijstalinea"/>
              <w:numPr>
                <w:ilvl w:val="0"/>
                <w:numId w:val="1"/>
              </w:numPr>
              <w:spacing w:line="480" w:lineRule="auto"/>
            </w:pPr>
            <w:r w:rsidRPr="008B08A8">
              <w:t>AI more objective (value free)</w:t>
            </w:r>
          </w:p>
          <w:p w14:paraId="519D62E7" w14:textId="401283D8" w:rsidR="00FA6D26" w:rsidRPr="0017005B" w:rsidRDefault="00FA6D26" w:rsidP="00FA6D26">
            <w:pPr>
              <w:pStyle w:val="Lijstalinea"/>
              <w:numPr>
                <w:ilvl w:val="0"/>
                <w:numId w:val="1"/>
              </w:numPr>
              <w:spacing w:line="480" w:lineRule="auto"/>
            </w:pPr>
            <w:r w:rsidRPr="0017005B">
              <w:t>Women underrepresented in cardiac care data</w:t>
            </w:r>
          </w:p>
          <w:p w14:paraId="1DE818E1" w14:textId="2158B96E" w:rsidR="00FA6D26" w:rsidRPr="0017005B" w:rsidRDefault="00FA6D26" w:rsidP="00FA6D26">
            <w:pPr>
              <w:pStyle w:val="Lijstalinea"/>
              <w:numPr>
                <w:ilvl w:val="0"/>
                <w:numId w:val="1"/>
              </w:numPr>
              <w:spacing w:line="480" w:lineRule="auto"/>
            </w:pPr>
            <w:r w:rsidRPr="0017005B">
              <w:lastRenderedPageBreak/>
              <w:t>Statistics based decision-making requires some form of discrimination – cut-off point</w:t>
            </w:r>
          </w:p>
        </w:tc>
      </w:tr>
      <w:tr w:rsidR="00FA6D26" w:rsidRPr="008B08A8" w14:paraId="28611191" w14:textId="77777777" w:rsidTr="00F64488">
        <w:trPr>
          <w:trHeight w:val="223"/>
          <w:jc w:val="center"/>
        </w:trPr>
        <w:tc>
          <w:tcPr>
            <w:tcW w:w="798" w:type="dxa"/>
            <w:shd w:val="clear" w:color="auto" w:fill="FFFFFF" w:themeFill="background1"/>
          </w:tcPr>
          <w:p w14:paraId="1C0603CF" w14:textId="77777777" w:rsidR="00FA6D26" w:rsidRPr="0017005B" w:rsidRDefault="00FA6D26" w:rsidP="00F64488">
            <w:pPr>
              <w:spacing w:line="480" w:lineRule="auto"/>
            </w:pPr>
            <w:r w:rsidRPr="0017005B">
              <w:lastRenderedPageBreak/>
              <w:t>Societal and environmental well-being</w:t>
            </w:r>
          </w:p>
        </w:tc>
        <w:tc>
          <w:tcPr>
            <w:tcW w:w="3115" w:type="dxa"/>
            <w:shd w:val="clear" w:color="auto" w:fill="FFFFFF" w:themeFill="background1"/>
          </w:tcPr>
          <w:p w14:paraId="2DCCE7A7" w14:textId="77777777" w:rsidR="00FA6D26" w:rsidRPr="0017005B" w:rsidRDefault="00FA6D26" w:rsidP="00F64488">
            <w:pPr>
              <w:spacing w:line="480" w:lineRule="auto"/>
              <w:jc w:val="both"/>
            </w:pPr>
            <w:r w:rsidRPr="0017005B">
              <w:t>The impact of AI systems on society, sentient beings, and the environment should be considered. This applies to the impact of resource and energy consumption as well as the implications of AI on various aspects of daily life, social interactions, individual well-being, institutions, democracy, and political decision-making.</w:t>
            </w:r>
          </w:p>
        </w:tc>
        <w:tc>
          <w:tcPr>
            <w:tcW w:w="2048" w:type="dxa"/>
            <w:shd w:val="clear" w:color="auto" w:fill="FFFFFF" w:themeFill="background1"/>
          </w:tcPr>
          <w:p w14:paraId="28DFC823" w14:textId="77777777" w:rsidR="00FA6D26" w:rsidRPr="0017005B" w:rsidRDefault="00FA6D26" w:rsidP="00F64488">
            <w:pPr>
              <w:spacing w:line="480" w:lineRule="auto"/>
            </w:pPr>
            <w:r w:rsidRPr="0017005B">
              <w:t>Principle of fairness; Prevention of harm</w:t>
            </w:r>
          </w:p>
        </w:tc>
        <w:tc>
          <w:tcPr>
            <w:tcW w:w="3541" w:type="dxa"/>
            <w:shd w:val="clear" w:color="auto" w:fill="FFFFFF" w:themeFill="background1"/>
          </w:tcPr>
          <w:p w14:paraId="2C0DB1B8" w14:textId="77777777" w:rsidR="00FA6D26" w:rsidRPr="0017005B" w:rsidRDefault="00FA6D26" w:rsidP="00FA6D26">
            <w:pPr>
              <w:pStyle w:val="Lijstalinea"/>
              <w:numPr>
                <w:ilvl w:val="0"/>
                <w:numId w:val="1"/>
              </w:numPr>
              <w:spacing w:line="480" w:lineRule="auto"/>
            </w:pPr>
            <w:r w:rsidRPr="0017005B">
              <w:t>Tech innovation over environmental concerns</w:t>
            </w:r>
          </w:p>
          <w:p w14:paraId="2467B2DE" w14:textId="77777777" w:rsidR="00FA6D26" w:rsidRPr="0017005B" w:rsidRDefault="00FA6D26" w:rsidP="00FA6D26">
            <w:pPr>
              <w:pStyle w:val="Lijstalinea"/>
              <w:numPr>
                <w:ilvl w:val="0"/>
                <w:numId w:val="1"/>
              </w:numPr>
              <w:spacing w:line="480" w:lineRule="auto"/>
            </w:pPr>
            <w:r w:rsidRPr="0017005B">
              <w:t>ICD selection criteria AI – sustainability – reduce chemical waste</w:t>
            </w:r>
          </w:p>
          <w:p w14:paraId="3945AC04" w14:textId="77777777" w:rsidR="00FA6D26" w:rsidRPr="0017005B" w:rsidRDefault="00FA6D26" w:rsidP="00FA6D26">
            <w:pPr>
              <w:pStyle w:val="Lijstalinea"/>
              <w:numPr>
                <w:ilvl w:val="0"/>
                <w:numId w:val="1"/>
              </w:numPr>
              <w:spacing w:line="480" w:lineRule="auto"/>
            </w:pPr>
            <w:r w:rsidRPr="0017005B">
              <w:t>Treatment vs quality of life – consideration: age component.</w:t>
            </w:r>
          </w:p>
          <w:p w14:paraId="40E4E63A" w14:textId="77777777" w:rsidR="00FA6D26" w:rsidRPr="0017005B" w:rsidRDefault="00FA6D26" w:rsidP="00FA6D26">
            <w:pPr>
              <w:pStyle w:val="Lijstalinea"/>
              <w:numPr>
                <w:ilvl w:val="0"/>
                <w:numId w:val="1"/>
              </w:numPr>
              <w:spacing w:line="480" w:lineRule="auto"/>
            </w:pPr>
            <w:r w:rsidRPr="0017005B">
              <w:t>Societal moral issue – over diagnosis – over treatment</w:t>
            </w:r>
          </w:p>
        </w:tc>
      </w:tr>
      <w:tr w:rsidR="00FA6D26" w:rsidRPr="00AE1A9F" w14:paraId="6056ED42" w14:textId="77777777" w:rsidTr="00F64488">
        <w:trPr>
          <w:trHeight w:val="208"/>
          <w:jc w:val="center"/>
        </w:trPr>
        <w:tc>
          <w:tcPr>
            <w:tcW w:w="798" w:type="dxa"/>
            <w:shd w:val="clear" w:color="auto" w:fill="FFFFFF" w:themeFill="background1"/>
          </w:tcPr>
          <w:p w14:paraId="2EEBC0FE" w14:textId="77777777" w:rsidR="00FA6D26" w:rsidRPr="0017005B" w:rsidRDefault="00FA6D26" w:rsidP="00F64488">
            <w:pPr>
              <w:spacing w:line="480" w:lineRule="auto"/>
            </w:pPr>
            <w:r w:rsidRPr="0017005B">
              <w:t>Accountability</w:t>
            </w:r>
          </w:p>
        </w:tc>
        <w:tc>
          <w:tcPr>
            <w:tcW w:w="3115" w:type="dxa"/>
            <w:shd w:val="clear" w:color="auto" w:fill="FFFFFF" w:themeFill="background1"/>
          </w:tcPr>
          <w:p w14:paraId="25579788" w14:textId="77777777" w:rsidR="00FA6D26" w:rsidRPr="0017005B" w:rsidRDefault="00FA6D26" w:rsidP="00F64488">
            <w:pPr>
              <w:spacing w:line="480" w:lineRule="auto"/>
            </w:pPr>
            <w:r w:rsidRPr="0017005B">
              <w:t xml:space="preserve">Auditability should be ensured throughout the AI system's life cycle to ensure responsible operation, especially regarding fundamental rights and security. It highlights the significance of comprehensive impact assessments during development and beyond. Decision-makers are accountable for balancing </w:t>
            </w:r>
            <w:r w:rsidRPr="0017005B">
              <w:lastRenderedPageBreak/>
              <w:t xml:space="preserve">requirements and ethical principles. </w:t>
            </w:r>
          </w:p>
        </w:tc>
        <w:tc>
          <w:tcPr>
            <w:tcW w:w="2048" w:type="dxa"/>
            <w:shd w:val="clear" w:color="auto" w:fill="FFFFFF" w:themeFill="background1"/>
          </w:tcPr>
          <w:p w14:paraId="2C5D0C48" w14:textId="77777777" w:rsidR="00FA6D26" w:rsidRPr="0017005B" w:rsidRDefault="00FA6D26" w:rsidP="00F64488">
            <w:pPr>
              <w:spacing w:line="480" w:lineRule="auto"/>
            </w:pPr>
            <w:r w:rsidRPr="0017005B">
              <w:lastRenderedPageBreak/>
              <w:t>Principle of fairness</w:t>
            </w:r>
          </w:p>
        </w:tc>
        <w:tc>
          <w:tcPr>
            <w:tcW w:w="3541" w:type="dxa"/>
            <w:shd w:val="clear" w:color="auto" w:fill="FFFFFF" w:themeFill="background1"/>
          </w:tcPr>
          <w:p w14:paraId="08ACF1C3" w14:textId="49DC5AF7" w:rsidR="00FA6D26" w:rsidRPr="008B08A8" w:rsidRDefault="00FA6D26" w:rsidP="00FA6D26">
            <w:pPr>
              <w:pStyle w:val="Lijstalinea"/>
              <w:numPr>
                <w:ilvl w:val="0"/>
                <w:numId w:val="1"/>
              </w:numPr>
              <w:spacing w:line="480" w:lineRule="auto"/>
            </w:pPr>
            <w:r w:rsidRPr="0017005B">
              <w:t xml:space="preserve">Societal tipping point to entrust certain </w:t>
            </w:r>
            <w:r w:rsidRPr="008B08A8">
              <w:t>decisions</w:t>
            </w:r>
            <w:r w:rsidRPr="0017005B">
              <w:t xml:space="preserve"> to AI</w:t>
            </w:r>
          </w:p>
          <w:p w14:paraId="6DC383E1" w14:textId="77777777" w:rsidR="00FA6D26" w:rsidRPr="0017005B" w:rsidRDefault="00FA6D26" w:rsidP="00FA6D26">
            <w:pPr>
              <w:pStyle w:val="Lijstalinea"/>
              <w:numPr>
                <w:ilvl w:val="0"/>
                <w:numId w:val="1"/>
              </w:numPr>
              <w:spacing w:line="480" w:lineRule="auto"/>
            </w:pPr>
            <w:r w:rsidRPr="008B08A8">
              <w:t>Doctor remains accountable (</w:t>
            </w:r>
            <w:r>
              <w:t xml:space="preserve">in contrast to </w:t>
            </w:r>
            <w:r w:rsidRPr="008B08A8">
              <w:t>e.g., developers)</w:t>
            </w:r>
          </w:p>
          <w:p w14:paraId="00A737DE" w14:textId="77777777" w:rsidR="00FA6D26" w:rsidRPr="0017005B" w:rsidRDefault="00FA6D26" w:rsidP="00FA6D26">
            <w:pPr>
              <w:pStyle w:val="Lijstalinea"/>
              <w:numPr>
                <w:ilvl w:val="0"/>
                <w:numId w:val="1"/>
              </w:numPr>
              <w:spacing w:line="480" w:lineRule="auto"/>
            </w:pPr>
            <w:r w:rsidRPr="0017005B">
              <w:t>To be legally established</w:t>
            </w:r>
          </w:p>
          <w:p w14:paraId="2A16ED22" w14:textId="77777777" w:rsidR="00FA6D26" w:rsidRPr="0017005B" w:rsidRDefault="00FA6D26" w:rsidP="00FA6D26">
            <w:pPr>
              <w:pStyle w:val="Lijstalinea"/>
              <w:numPr>
                <w:ilvl w:val="0"/>
                <w:numId w:val="1"/>
              </w:numPr>
              <w:spacing w:line="480" w:lineRule="auto"/>
            </w:pPr>
            <w:r w:rsidRPr="0017005B">
              <w:t>Increased patient responsibility/accountability</w:t>
            </w:r>
          </w:p>
          <w:p w14:paraId="4C93EEA5" w14:textId="77777777" w:rsidR="00FA6D26" w:rsidRPr="0017005B" w:rsidRDefault="00FA6D26" w:rsidP="00FA6D26">
            <w:pPr>
              <w:pStyle w:val="Lijstalinea"/>
              <w:numPr>
                <w:ilvl w:val="0"/>
                <w:numId w:val="1"/>
              </w:numPr>
              <w:spacing w:line="480" w:lineRule="auto"/>
            </w:pPr>
            <w:r w:rsidRPr="0017005B">
              <w:t xml:space="preserve">No increased </w:t>
            </w:r>
            <w:r w:rsidRPr="008B08A8">
              <w:t>patient responsibility</w:t>
            </w:r>
          </w:p>
          <w:p w14:paraId="6237053F" w14:textId="77777777" w:rsidR="00FA6D26" w:rsidRPr="008B08A8" w:rsidRDefault="00FA6D26" w:rsidP="00FA6D26">
            <w:pPr>
              <w:pStyle w:val="Lijstalinea"/>
              <w:numPr>
                <w:ilvl w:val="0"/>
                <w:numId w:val="1"/>
              </w:numPr>
              <w:spacing w:line="480" w:lineRule="auto"/>
            </w:pPr>
            <w:r w:rsidRPr="0017005B">
              <w:t>Contributing as a patient – shared decision-making</w:t>
            </w:r>
          </w:p>
          <w:p w14:paraId="73D12730" w14:textId="77777777" w:rsidR="00FA6D26" w:rsidRPr="0017005B" w:rsidRDefault="00FA6D26" w:rsidP="00FA6D26">
            <w:pPr>
              <w:pStyle w:val="Lijstalinea"/>
              <w:numPr>
                <w:ilvl w:val="0"/>
                <w:numId w:val="1"/>
              </w:numPr>
              <w:spacing w:line="480" w:lineRule="auto"/>
            </w:pPr>
            <w:r w:rsidRPr="008B08A8">
              <w:t>AI as 2</w:t>
            </w:r>
            <w:r w:rsidRPr="0017005B">
              <w:rPr>
                <w:vertAlign w:val="superscript"/>
              </w:rPr>
              <w:t>nd</w:t>
            </w:r>
            <w:r w:rsidRPr="008B08A8">
              <w:t xml:space="preserve"> opinion</w:t>
            </w:r>
          </w:p>
          <w:p w14:paraId="39D94C75" w14:textId="259A8E86" w:rsidR="00FA6D26" w:rsidRPr="0017005B" w:rsidRDefault="00FA6D26" w:rsidP="00FA6D26">
            <w:pPr>
              <w:pStyle w:val="Lijstalinea"/>
              <w:numPr>
                <w:ilvl w:val="0"/>
                <w:numId w:val="1"/>
              </w:numPr>
              <w:spacing w:line="480" w:lineRule="auto"/>
            </w:pPr>
            <w:r w:rsidRPr="0017005B">
              <w:lastRenderedPageBreak/>
              <w:t>AI as additional expert, NOT 2</w:t>
            </w:r>
            <w:r w:rsidRPr="0017005B">
              <w:rPr>
                <w:vertAlign w:val="superscript"/>
              </w:rPr>
              <w:t>nd</w:t>
            </w:r>
            <w:r w:rsidRPr="0017005B">
              <w:t xml:space="preserve"> opinion</w:t>
            </w:r>
          </w:p>
        </w:tc>
      </w:tr>
      <w:tr w:rsidR="00FA6D26" w:rsidRPr="00AE1A9F" w14:paraId="04B0820E" w14:textId="77777777" w:rsidTr="00F64488">
        <w:trPr>
          <w:trHeight w:val="208"/>
          <w:jc w:val="center"/>
        </w:trPr>
        <w:tc>
          <w:tcPr>
            <w:tcW w:w="798" w:type="dxa"/>
            <w:shd w:val="clear" w:color="auto" w:fill="FFFFFF" w:themeFill="background1"/>
          </w:tcPr>
          <w:p w14:paraId="01D8E522" w14:textId="77777777" w:rsidR="00FA6D26" w:rsidRPr="0017005B" w:rsidRDefault="00FA6D26" w:rsidP="00F64488">
            <w:pPr>
              <w:spacing w:line="480" w:lineRule="auto"/>
            </w:pPr>
            <w:r w:rsidRPr="0017005B">
              <w:lastRenderedPageBreak/>
              <w:t>Shared decision-making and patient-doctor relationship</w:t>
            </w:r>
          </w:p>
        </w:tc>
        <w:tc>
          <w:tcPr>
            <w:tcW w:w="3115" w:type="dxa"/>
            <w:shd w:val="clear" w:color="auto" w:fill="FFFFFF" w:themeFill="background1"/>
          </w:tcPr>
          <w:p w14:paraId="78DAE8E5" w14:textId="77777777" w:rsidR="00FA6D26" w:rsidRPr="0017005B" w:rsidRDefault="00FA6D26" w:rsidP="00F64488">
            <w:pPr>
              <w:spacing w:line="480" w:lineRule="auto"/>
              <w:jc w:val="both"/>
            </w:pPr>
            <w:r w:rsidRPr="009E2C22">
              <w:rPr>
                <w:color w:val="0E101A"/>
              </w:rPr>
              <w:t>Topic added by the authors for patients to reflect on in addition to the seven EGTAI requirements.</w:t>
            </w:r>
          </w:p>
        </w:tc>
        <w:tc>
          <w:tcPr>
            <w:tcW w:w="2048" w:type="dxa"/>
            <w:shd w:val="clear" w:color="auto" w:fill="FFFFFF" w:themeFill="background1"/>
          </w:tcPr>
          <w:p w14:paraId="01258518" w14:textId="77777777" w:rsidR="00FA6D26" w:rsidRPr="0017005B" w:rsidRDefault="00FA6D26" w:rsidP="00F64488">
            <w:pPr>
              <w:spacing w:line="480" w:lineRule="auto"/>
            </w:pPr>
            <w:r w:rsidRPr="008B08A8">
              <w:t>-</w:t>
            </w:r>
          </w:p>
        </w:tc>
        <w:tc>
          <w:tcPr>
            <w:tcW w:w="3541" w:type="dxa"/>
            <w:shd w:val="clear" w:color="auto" w:fill="FFFFFF" w:themeFill="background1"/>
          </w:tcPr>
          <w:p w14:paraId="176FA37E" w14:textId="77777777" w:rsidR="00FA6D26" w:rsidRPr="0017005B" w:rsidRDefault="00FA6D26" w:rsidP="00FA6D26">
            <w:pPr>
              <w:pStyle w:val="Lijstalinea"/>
              <w:numPr>
                <w:ilvl w:val="0"/>
                <w:numId w:val="1"/>
              </w:numPr>
              <w:spacing w:line="480" w:lineRule="auto"/>
            </w:pPr>
            <w:r w:rsidRPr="0017005B">
              <w:t>Patient is responsible for their own health</w:t>
            </w:r>
            <w:r w:rsidRPr="008B08A8">
              <w:t xml:space="preserve"> (</w:t>
            </w:r>
            <w:r>
              <w:t>life</w:t>
            </w:r>
            <w:r w:rsidRPr="008B08A8">
              <w:t>style)</w:t>
            </w:r>
          </w:p>
          <w:p w14:paraId="30DFCDFA" w14:textId="77777777" w:rsidR="00FA6D26" w:rsidRPr="0017005B" w:rsidRDefault="00FA6D26" w:rsidP="00FA6D26">
            <w:pPr>
              <w:pStyle w:val="Lijstalinea"/>
              <w:numPr>
                <w:ilvl w:val="0"/>
                <w:numId w:val="1"/>
              </w:numPr>
              <w:spacing w:line="480" w:lineRule="auto"/>
            </w:pPr>
            <w:r w:rsidRPr="0017005B">
              <w:t>AI – patient autonomy is compromised</w:t>
            </w:r>
          </w:p>
          <w:p w14:paraId="14EDAD74" w14:textId="77777777" w:rsidR="00FA6D26" w:rsidRPr="0017005B" w:rsidRDefault="00FA6D26" w:rsidP="00FA6D26">
            <w:pPr>
              <w:pStyle w:val="Lijstalinea"/>
              <w:numPr>
                <w:ilvl w:val="0"/>
                <w:numId w:val="1"/>
              </w:numPr>
              <w:spacing w:line="480" w:lineRule="auto"/>
            </w:pPr>
            <w:r w:rsidRPr="0017005B">
              <w:t>Doubts and difficulties should always be discussed with patient</w:t>
            </w:r>
          </w:p>
          <w:p w14:paraId="7D23EAC1" w14:textId="355A6786" w:rsidR="00FA6D26" w:rsidRPr="0017005B" w:rsidRDefault="00FA6D26" w:rsidP="00FA6D26">
            <w:pPr>
              <w:pStyle w:val="Lijstalinea"/>
              <w:numPr>
                <w:ilvl w:val="0"/>
                <w:numId w:val="1"/>
              </w:numPr>
              <w:spacing w:line="480" w:lineRule="auto"/>
            </w:pPr>
            <w:r w:rsidRPr="0017005B">
              <w:t xml:space="preserve">AI – patient must explicitly consent with AI outcome – AI </w:t>
            </w:r>
            <w:r w:rsidRPr="008B08A8">
              <w:t>must not</w:t>
            </w:r>
            <w:r w:rsidRPr="0017005B">
              <w:t xml:space="preserve"> decide on patient’s behalf</w:t>
            </w:r>
          </w:p>
          <w:p w14:paraId="65F1EBBB" w14:textId="77777777" w:rsidR="00FA6D26" w:rsidRPr="0017005B" w:rsidRDefault="00FA6D26" w:rsidP="00FA6D26">
            <w:pPr>
              <w:pStyle w:val="Lijstalinea"/>
              <w:numPr>
                <w:ilvl w:val="0"/>
                <w:numId w:val="1"/>
              </w:numPr>
              <w:spacing w:line="480" w:lineRule="auto"/>
            </w:pPr>
            <w:r w:rsidRPr="0017005B">
              <w:t>AI informing patient alongside MD</w:t>
            </w:r>
          </w:p>
          <w:p w14:paraId="0CED3FAD" w14:textId="77777777" w:rsidR="00FA6D26" w:rsidRPr="0017005B" w:rsidRDefault="00FA6D26" w:rsidP="00FA6D26">
            <w:pPr>
              <w:pStyle w:val="Lijstalinea"/>
              <w:numPr>
                <w:ilvl w:val="0"/>
                <w:numId w:val="1"/>
              </w:numPr>
              <w:spacing w:line="480" w:lineRule="auto"/>
            </w:pPr>
            <w:r w:rsidRPr="0017005B">
              <w:t>Patient inquiring with AI</w:t>
            </w:r>
            <w:r w:rsidRPr="008B08A8">
              <w:t xml:space="preserve"> (only in absence doctor) – track record and minimal explanation for recommendation rationale)</w:t>
            </w:r>
          </w:p>
        </w:tc>
      </w:tr>
      <w:tr w:rsidR="00FA6D26" w:rsidRPr="00AE1A9F" w14:paraId="2F1E9D13" w14:textId="77777777" w:rsidTr="00F64488">
        <w:trPr>
          <w:trHeight w:val="5519"/>
          <w:jc w:val="center"/>
        </w:trPr>
        <w:tc>
          <w:tcPr>
            <w:tcW w:w="798" w:type="dxa"/>
            <w:shd w:val="clear" w:color="auto" w:fill="FFFFFF" w:themeFill="background1"/>
          </w:tcPr>
          <w:p w14:paraId="0279FB07" w14:textId="77777777" w:rsidR="00FA6D26" w:rsidRPr="0017005B" w:rsidRDefault="00FA6D26" w:rsidP="00F64488">
            <w:pPr>
              <w:spacing w:line="480" w:lineRule="auto"/>
            </w:pPr>
            <w:r w:rsidRPr="0017005B">
              <w:lastRenderedPageBreak/>
              <w:t>Trust</w:t>
            </w:r>
          </w:p>
        </w:tc>
        <w:tc>
          <w:tcPr>
            <w:tcW w:w="3115" w:type="dxa"/>
            <w:shd w:val="clear" w:color="auto" w:fill="FFFFFF" w:themeFill="background1"/>
          </w:tcPr>
          <w:p w14:paraId="1C9FE7E7" w14:textId="77777777" w:rsidR="00FA6D26" w:rsidRPr="0017005B" w:rsidRDefault="00FA6D26" w:rsidP="00F64488">
            <w:pPr>
              <w:spacing w:line="480" w:lineRule="auto"/>
              <w:jc w:val="both"/>
            </w:pPr>
            <w:r w:rsidRPr="009E2C22">
              <w:t>Topic added by the authors for patients to reflect on in addition to the seven EGTAI requirements.</w:t>
            </w:r>
          </w:p>
        </w:tc>
        <w:tc>
          <w:tcPr>
            <w:tcW w:w="2048" w:type="dxa"/>
            <w:shd w:val="clear" w:color="auto" w:fill="FFFFFF" w:themeFill="background1"/>
          </w:tcPr>
          <w:p w14:paraId="3D9050C7" w14:textId="77777777" w:rsidR="00FA6D26" w:rsidRPr="0017005B" w:rsidRDefault="00FA6D26" w:rsidP="00F64488">
            <w:pPr>
              <w:spacing w:line="480" w:lineRule="auto"/>
            </w:pPr>
            <w:r w:rsidRPr="008B08A8">
              <w:t>-</w:t>
            </w:r>
          </w:p>
        </w:tc>
        <w:tc>
          <w:tcPr>
            <w:tcW w:w="3541" w:type="dxa"/>
            <w:shd w:val="clear" w:color="auto" w:fill="FFFFFF" w:themeFill="background1"/>
          </w:tcPr>
          <w:p w14:paraId="6477B430" w14:textId="77777777" w:rsidR="00FA6D26" w:rsidRPr="0017005B" w:rsidRDefault="00FA6D26" w:rsidP="00FA6D26">
            <w:pPr>
              <w:pStyle w:val="Lijstalinea"/>
              <w:numPr>
                <w:ilvl w:val="0"/>
                <w:numId w:val="1"/>
              </w:numPr>
              <w:spacing w:line="480" w:lineRule="auto"/>
            </w:pPr>
            <w:r w:rsidRPr="0017005B">
              <w:t>Hospital acts in patient’s best interest</w:t>
            </w:r>
          </w:p>
          <w:p w14:paraId="5F4883BB" w14:textId="77777777" w:rsidR="00FA6D26" w:rsidRPr="0017005B" w:rsidRDefault="00FA6D26" w:rsidP="00FA6D26">
            <w:pPr>
              <w:pStyle w:val="Lijstalinea"/>
              <w:numPr>
                <w:ilvl w:val="0"/>
                <w:numId w:val="1"/>
              </w:numPr>
              <w:spacing w:line="480" w:lineRule="auto"/>
            </w:pPr>
            <w:r w:rsidRPr="0017005B">
              <w:t>Clinical trial AI outcome, chance of success must be substantial</w:t>
            </w:r>
          </w:p>
          <w:p w14:paraId="7BF28528" w14:textId="77777777" w:rsidR="00FA6D26" w:rsidRPr="0017005B" w:rsidRDefault="00FA6D26" w:rsidP="00FA6D26">
            <w:pPr>
              <w:pStyle w:val="Lijstalinea"/>
              <w:numPr>
                <w:ilvl w:val="0"/>
                <w:numId w:val="1"/>
              </w:numPr>
              <w:spacing w:line="480" w:lineRule="auto"/>
            </w:pPr>
            <w:r w:rsidRPr="0017005B">
              <w:t>Human oversight (over treatment) initially required, trust must develop</w:t>
            </w:r>
          </w:p>
          <w:p w14:paraId="21EB42C6" w14:textId="68424609" w:rsidR="00FA6D26" w:rsidRPr="008B08A8" w:rsidRDefault="00FA6D26" w:rsidP="00FA6D26">
            <w:pPr>
              <w:pStyle w:val="Lijstalinea"/>
              <w:numPr>
                <w:ilvl w:val="0"/>
                <w:numId w:val="1"/>
              </w:numPr>
              <w:spacing w:line="480" w:lineRule="auto"/>
            </w:pPr>
            <w:r w:rsidRPr="0017005B">
              <w:t>More understanding of human error than computer error</w:t>
            </w:r>
          </w:p>
          <w:p w14:paraId="596D677E" w14:textId="5185B69D" w:rsidR="00FA6D26" w:rsidRPr="0017005B" w:rsidRDefault="00FA6D26" w:rsidP="00FA6D26">
            <w:pPr>
              <w:pStyle w:val="Lijstalinea"/>
              <w:numPr>
                <w:ilvl w:val="0"/>
                <w:numId w:val="1"/>
              </w:numPr>
              <w:spacing w:line="480" w:lineRule="auto"/>
            </w:pPr>
            <w:r w:rsidRPr="008B08A8">
              <w:t>Humans make mistakes but computers even more</w:t>
            </w:r>
          </w:p>
          <w:p w14:paraId="55282424" w14:textId="11BB7BBB" w:rsidR="00FA6D26" w:rsidRPr="0017005B" w:rsidRDefault="00FA6D26" w:rsidP="00FA6D26">
            <w:pPr>
              <w:pStyle w:val="Lijstalinea"/>
              <w:numPr>
                <w:ilvl w:val="0"/>
                <w:numId w:val="1"/>
              </w:numPr>
              <w:spacing w:line="480" w:lineRule="auto"/>
            </w:pPr>
            <w:r w:rsidRPr="0017005B">
              <w:t>AI must use be disclosed to patient</w:t>
            </w:r>
          </w:p>
          <w:p w14:paraId="7FFF4AF9" w14:textId="77777777" w:rsidR="00FA6D26" w:rsidRPr="0017005B" w:rsidRDefault="00FA6D26" w:rsidP="00FA6D26">
            <w:pPr>
              <w:pStyle w:val="Lijstalinea"/>
              <w:numPr>
                <w:ilvl w:val="0"/>
                <w:numId w:val="1"/>
              </w:numPr>
              <w:spacing w:line="480" w:lineRule="auto"/>
            </w:pPr>
            <w:r w:rsidRPr="0017005B">
              <w:t>Does AI consider personal context?</w:t>
            </w:r>
          </w:p>
          <w:p w14:paraId="7FEC20BF" w14:textId="77777777" w:rsidR="00FA6D26" w:rsidRPr="0017005B" w:rsidRDefault="00FA6D26" w:rsidP="00FA6D26">
            <w:pPr>
              <w:pStyle w:val="Lijstalinea"/>
              <w:numPr>
                <w:ilvl w:val="0"/>
                <w:numId w:val="1"/>
              </w:numPr>
              <w:spacing w:line="480" w:lineRule="auto"/>
            </w:pPr>
            <w:r w:rsidRPr="0017005B">
              <w:t>Differentiate between collective and individual ‘good’</w:t>
            </w:r>
            <w:r w:rsidRPr="008B08A8">
              <w:t xml:space="preserve"> – ‘what does big data say about me?’</w:t>
            </w:r>
          </w:p>
          <w:p w14:paraId="20B14DFA" w14:textId="77777777" w:rsidR="00FA6D26" w:rsidRPr="0017005B" w:rsidRDefault="00FA6D26" w:rsidP="00FA6D26">
            <w:pPr>
              <w:pStyle w:val="Lijstalinea"/>
              <w:numPr>
                <w:ilvl w:val="0"/>
                <w:numId w:val="1"/>
              </w:numPr>
              <w:spacing w:line="480" w:lineRule="auto"/>
            </w:pPr>
            <w:r w:rsidRPr="008B08A8">
              <w:t>Suitability AI d</w:t>
            </w:r>
            <w:r w:rsidRPr="0017005B">
              <w:t>epends on the severity of the condition</w:t>
            </w:r>
          </w:p>
          <w:p w14:paraId="4D093CC5" w14:textId="77777777" w:rsidR="00FA6D26" w:rsidRPr="0017005B" w:rsidRDefault="00FA6D26" w:rsidP="00FA6D26">
            <w:pPr>
              <w:pStyle w:val="Lijstalinea"/>
              <w:numPr>
                <w:ilvl w:val="0"/>
                <w:numId w:val="1"/>
              </w:numPr>
              <w:spacing w:line="480" w:lineRule="auto"/>
            </w:pPr>
            <w:r w:rsidRPr="0017005B">
              <w:t>AI comparisons (similar) to other tech (smartphones/car computers)</w:t>
            </w:r>
          </w:p>
          <w:p w14:paraId="766D404F" w14:textId="77777777" w:rsidR="00FA6D26" w:rsidRPr="0017005B" w:rsidRDefault="00FA6D26" w:rsidP="00FA6D26">
            <w:pPr>
              <w:pStyle w:val="Lijstalinea"/>
              <w:numPr>
                <w:ilvl w:val="0"/>
                <w:numId w:val="1"/>
              </w:numPr>
              <w:spacing w:line="480" w:lineRule="auto"/>
            </w:pPr>
            <w:r w:rsidRPr="008B08A8">
              <w:t>Patient trust in</w:t>
            </w:r>
            <w:r w:rsidRPr="0017005B">
              <w:t xml:space="preserve"> AI makes patient accountable (inappropriate)</w:t>
            </w:r>
          </w:p>
          <w:p w14:paraId="5849025F" w14:textId="60866E7A" w:rsidR="00FA6D26" w:rsidRPr="0017005B" w:rsidRDefault="00FA6D26" w:rsidP="00FA6D26">
            <w:pPr>
              <w:pStyle w:val="Lijstalinea"/>
              <w:numPr>
                <w:ilvl w:val="0"/>
                <w:numId w:val="1"/>
              </w:numPr>
              <w:spacing w:line="480" w:lineRule="auto"/>
            </w:pPr>
            <w:r w:rsidRPr="0017005B">
              <w:lastRenderedPageBreak/>
              <w:t>AI advice in addition to doctor would be reassuring</w:t>
            </w:r>
          </w:p>
          <w:p w14:paraId="03ECD11B" w14:textId="20492B58" w:rsidR="00FA6D26" w:rsidRPr="0017005B" w:rsidRDefault="00FA6D26" w:rsidP="00FA6D26">
            <w:pPr>
              <w:pStyle w:val="Lijstalinea"/>
              <w:numPr>
                <w:ilvl w:val="0"/>
                <w:numId w:val="1"/>
              </w:numPr>
              <w:spacing w:line="480" w:lineRule="auto"/>
            </w:pPr>
            <w:r w:rsidRPr="0017005B">
              <w:t>Professional to fall back on (as a patient)</w:t>
            </w:r>
          </w:p>
        </w:tc>
      </w:tr>
      <w:tr w:rsidR="00FA6D26" w:rsidRPr="00AE1A9F" w14:paraId="36807EB8" w14:textId="77777777" w:rsidTr="00F64488">
        <w:trPr>
          <w:trHeight w:val="5739"/>
          <w:jc w:val="center"/>
        </w:trPr>
        <w:tc>
          <w:tcPr>
            <w:tcW w:w="798" w:type="dxa"/>
            <w:shd w:val="clear" w:color="auto" w:fill="FFFFFF" w:themeFill="background1"/>
          </w:tcPr>
          <w:p w14:paraId="447CB872" w14:textId="77777777" w:rsidR="00FA6D26" w:rsidRPr="0017005B" w:rsidRDefault="00FA6D26" w:rsidP="00F64488">
            <w:pPr>
              <w:spacing w:line="480" w:lineRule="auto"/>
            </w:pPr>
            <w:r w:rsidRPr="0017005B">
              <w:lastRenderedPageBreak/>
              <w:t>Question mark</w:t>
            </w:r>
          </w:p>
        </w:tc>
        <w:tc>
          <w:tcPr>
            <w:tcW w:w="3115" w:type="dxa"/>
            <w:shd w:val="clear" w:color="auto" w:fill="FFFFFF" w:themeFill="background1"/>
          </w:tcPr>
          <w:p w14:paraId="7FBCBF62" w14:textId="77777777" w:rsidR="00FA6D26" w:rsidRPr="0017005B" w:rsidRDefault="00FA6D26" w:rsidP="00F64488">
            <w:pPr>
              <w:spacing w:line="480" w:lineRule="auto"/>
              <w:jc w:val="both"/>
            </w:pPr>
            <w:r w:rsidRPr="00D566E0">
              <w:t>The option for participants to suggest a topic themselves, which they felt was inadequately addressed by any of the other options.</w:t>
            </w:r>
          </w:p>
        </w:tc>
        <w:tc>
          <w:tcPr>
            <w:tcW w:w="2048" w:type="dxa"/>
            <w:shd w:val="clear" w:color="auto" w:fill="FFFFFF" w:themeFill="background1"/>
          </w:tcPr>
          <w:p w14:paraId="070707DE" w14:textId="77777777" w:rsidR="00FA6D26" w:rsidRPr="0017005B" w:rsidRDefault="00FA6D26" w:rsidP="00F64488">
            <w:pPr>
              <w:spacing w:line="480" w:lineRule="auto"/>
            </w:pPr>
          </w:p>
        </w:tc>
        <w:tc>
          <w:tcPr>
            <w:tcW w:w="3541" w:type="dxa"/>
            <w:shd w:val="clear" w:color="auto" w:fill="FFFFFF" w:themeFill="background1"/>
          </w:tcPr>
          <w:p w14:paraId="33C58D77" w14:textId="32108D76" w:rsidR="00FA6D26" w:rsidRPr="008B08A8" w:rsidRDefault="00FA6D26" w:rsidP="00FA6D26">
            <w:pPr>
              <w:pStyle w:val="Lijstalinea"/>
              <w:numPr>
                <w:ilvl w:val="0"/>
                <w:numId w:val="1"/>
              </w:numPr>
              <w:spacing w:line="480" w:lineRule="auto"/>
            </w:pPr>
            <w:r w:rsidRPr="008B08A8">
              <w:t>Emotional component (empathy)</w:t>
            </w:r>
          </w:p>
          <w:p w14:paraId="3CD0E273" w14:textId="77777777" w:rsidR="00FA6D26" w:rsidRPr="008B08A8" w:rsidRDefault="00FA6D26" w:rsidP="00FA6D26">
            <w:pPr>
              <w:pStyle w:val="Lijstalinea"/>
              <w:numPr>
                <w:ilvl w:val="0"/>
                <w:numId w:val="1"/>
              </w:numPr>
              <w:spacing w:line="480" w:lineRule="auto"/>
            </w:pPr>
            <w:r w:rsidRPr="008B08A8">
              <w:t>Doctor to ensure patient autonomy and integrity</w:t>
            </w:r>
          </w:p>
          <w:p w14:paraId="348C35E9" w14:textId="400FAE13" w:rsidR="00FA6D26" w:rsidRPr="0017005B" w:rsidRDefault="00FA6D26" w:rsidP="00FA6D26">
            <w:pPr>
              <w:pStyle w:val="Lijstalinea"/>
              <w:numPr>
                <w:ilvl w:val="0"/>
                <w:numId w:val="1"/>
              </w:numPr>
              <w:spacing w:line="480" w:lineRule="auto"/>
            </w:pPr>
            <w:r w:rsidRPr="0017005B">
              <w:t>Legal accountability</w:t>
            </w:r>
          </w:p>
          <w:p w14:paraId="01FD0736" w14:textId="3495F04F" w:rsidR="00FA6D26" w:rsidRPr="0017005B" w:rsidRDefault="00FA6D26" w:rsidP="00FA6D26">
            <w:pPr>
              <w:pStyle w:val="Lijstalinea"/>
              <w:numPr>
                <w:ilvl w:val="0"/>
                <w:numId w:val="1"/>
              </w:numPr>
              <w:spacing w:line="480" w:lineRule="auto"/>
            </w:pPr>
            <w:r w:rsidRPr="0017005B">
              <w:t>Religious considerations</w:t>
            </w:r>
          </w:p>
          <w:p w14:paraId="630A54BE" w14:textId="7730E5A1" w:rsidR="00FA6D26" w:rsidRPr="008B08A8" w:rsidRDefault="00FA6D26" w:rsidP="00FA6D26">
            <w:pPr>
              <w:pStyle w:val="Lijstalinea"/>
              <w:numPr>
                <w:ilvl w:val="0"/>
                <w:numId w:val="1"/>
              </w:numPr>
              <w:spacing w:line="480" w:lineRule="auto"/>
            </w:pPr>
            <w:r w:rsidRPr="0017005B">
              <w:t>Financial considerations (society/collective - rising demand)</w:t>
            </w:r>
          </w:p>
          <w:p w14:paraId="1E61EAB9" w14:textId="29E65703" w:rsidR="00FA6D26" w:rsidRPr="0017005B" w:rsidRDefault="00FA6D26" w:rsidP="00FA6D26">
            <w:pPr>
              <w:pStyle w:val="Lijstalinea"/>
              <w:numPr>
                <w:ilvl w:val="0"/>
                <w:numId w:val="1"/>
              </w:numPr>
              <w:spacing w:line="480" w:lineRule="auto"/>
            </w:pPr>
            <w:r w:rsidRPr="008B08A8">
              <w:t>Costs should not stand in the way of health</w:t>
            </w:r>
          </w:p>
          <w:p w14:paraId="2D7682B1" w14:textId="77777777" w:rsidR="00FA6D26" w:rsidRPr="0017005B" w:rsidRDefault="00FA6D26" w:rsidP="00FA6D26">
            <w:pPr>
              <w:pStyle w:val="Lijstalinea"/>
              <w:numPr>
                <w:ilvl w:val="0"/>
                <w:numId w:val="1"/>
              </w:numPr>
              <w:spacing w:line="480" w:lineRule="auto"/>
            </w:pPr>
            <w:r w:rsidRPr="0017005B">
              <w:t>Insurers potentially boosting AI through coverage</w:t>
            </w:r>
          </w:p>
        </w:tc>
      </w:tr>
    </w:tbl>
    <w:p w14:paraId="50710122" w14:textId="77777777" w:rsidR="00FA6D26" w:rsidRPr="0017005B" w:rsidRDefault="00FA6D26" w:rsidP="00FA6D26">
      <w:pPr>
        <w:spacing w:line="480" w:lineRule="auto"/>
        <w:rPr>
          <w:b/>
          <w:bCs/>
          <w:lang w:val="en-US"/>
        </w:rPr>
      </w:pPr>
    </w:p>
    <w:p w14:paraId="7ADE43A5" w14:textId="77777777" w:rsidR="00FA6D26" w:rsidRPr="00FA6D26" w:rsidRDefault="00FA6D26">
      <w:pPr>
        <w:rPr>
          <w:lang w:val="en-US"/>
        </w:rPr>
      </w:pPr>
    </w:p>
    <w:sectPr w:rsidR="00FA6D26" w:rsidRPr="00FA6D26" w:rsidSect="00637C3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8E0E47"/>
    <w:multiLevelType w:val="hybridMultilevel"/>
    <w:tmpl w:val="FE243BB2"/>
    <w:lvl w:ilvl="0" w:tplc="67825BC8">
      <w:start w:val="1"/>
      <w:numFmt w:val="bullet"/>
      <w:lvlText w:val=""/>
      <w:lvlJc w:val="left"/>
      <w:pPr>
        <w:ind w:left="567" w:hanging="20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2992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26"/>
    <w:rsid w:val="004040DF"/>
    <w:rsid w:val="00463F17"/>
    <w:rsid w:val="00522C8C"/>
    <w:rsid w:val="00637C3A"/>
    <w:rsid w:val="007D4300"/>
    <w:rsid w:val="009352FD"/>
    <w:rsid w:val="00940F4C"/>
    <w:rsid w:val="00AE1A9F"/>
    <w:rsid w:val="00AE647A"/>
    <w:rsid w:val="00B93173"/>
    <w:rsid w:val="00BB4645"/>
    <w:rsid w:val="00C568D0"/>
    <w:rsid w:val="00D30D6F"/>
    <w:rsid w:val="00DA75EA"/>
    <w:rsid w:val="00F75AFD"/>
    <w:rsid w:val="00FA6D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97441"/>
  <w15:chartTrackingRefBased/>
  <w15:docId w15:val="{9D2DDBDF-4E02-4C4E-AB3D-321AD7DD6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6D26"/>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A6D26"/>
    <w:pPr>
      <w:ind w:left="720"/>
      <w:contextualSpacing/>
    </w:pPr>
  </w:style>
  <w:style w:type="table" w:styleId="Tabelraster">
    <w:name w:val="Table Grid"/>
    <w:basedOn w:val="Standaardtabel"/>
    <w:uiPriority w:val="39"/>
    <w:rsid w:val="00FA6D26"/>
    <w:rPr>
      <w:rFonts w:eastAsiaTheme="minorEastAsia"/>
      <w:sz w:val="21"/>
      <w:szCs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60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7</Pages>
  <Words>1035</Words>
  <Characters>5697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Menno Maris</dc:creator>
  <cp:keywords/>
  <dc:description/>
  <cp:lastModifiedBy>Maris, M.T. (Menno)</cp:lastModifiedBy>
  <cp:revision>17</cp:revision>
  <dcterms:created xsi:type="dcterms:W3CDTF">2023-11-02T14:25:00Z</dcterms:created>
  <dcterms:modified xsi:type="dcterms:W3CDTF">2024-02-14T14:50:00Z</dcterms:modified>
</cp:coreProperties>
</file>