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5FA" w:rsidRPr="00DD003B" w:rsidRDefault="00426C04">
      <w:pPr>
        <w:pStyle w:val="a3"/>
        <w:rPr>
          <w:rFonts w:ascii="Times New Roman" w:hAnsi="Times New Roman" w:cs="Times New Roman"/>
          <w:szCs w:val="20"/>
        </w:rPr>
      </w:pPr>
      <w:bookmarkStart w:id="0" w:name="_top"/>
      <w:bookmarkEnd w:id="0"/>
      <w:r w:rsidRPr="00DD003B">
        <w:rPr>
          <w:rFonts w:ascii="Times New Roman" w:hAnsi="Times New Roman" w:cs="Times New Roman"/>
          <w:b/>
          <w:szCs w:val="20"/>
        </w:rPr>
        <w:t>Excluded question 1)</w:t>
      </w:r>
    </w:p>
    <w:p w:rsidR="00B845FA" w:rsidRPr="00DD003B" w:rsidRDefault="00B845FA">
      <w:pPr>
        <w:pStyle w:val="a3"/>
        <w:rPr>
          <w:rFonts w:ascii="Times New Roman" w:hAnsi="Times New Roman" w:cs="Times New Roman"/>
          <w:b/>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1년차 야간 당직 전공의가 새로 입원한 환자에 대해 보고하기 위해 3년차 당직 전공의를 만났다. 3년차 전공의에게서 술 냄새가 많이 났고, 횡설수설하였다. 1년차 당직 전공의가 해야 할 조치는?</w:t>
      </w:r>
      <w:bookmarkStart w:id="1" w:name="_GoBack"/>
      <w:bookmarkEnd w:id="1"/>
    </w:p>
    <w:p w:rsidR="00B845FA" w:rsidRPr="003D1C02" w:rsidRDefault="00B845FA">
      <w:pPr>
        <w:pStyle w:val="a3"/>
        <w:rPr>
          <w:rFonts w:asciiTheme="majorHAnsi" w:eastAsiaTheme="majorHAnsi" w:hAnsiTheme="majorHAnsi" w:cs="Times New Roman"/>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1. 3년차 당직 전공의의 음주에 대해 모른 척한다.</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2. 3년차 당직 전공의에게 당직 근무를 다른 3년차 전공의와 바꾸도록 권유한다.</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 xml:space="preserve">3. 다른 3년차 전공의에게 당직 근무를 대신 </w:t>
      </w:r>
      <w:proofErr w:type="spellStart"/>
      <w:r w:rsidRPr="003D1C02">
        <w:rPr>
          <w:rFonts w:asciiTheme="majorHAnsi" w:eastAsiaTheme="majorHAnsi" w:hAnsiTheme="majorHAnsi" w:cs="Times New Roman"/>
          <w:szCs w:val="20"/>
        </w:rPr>
        <w:t>해달라고</w:t>
      </w:r>
      <w:proofErr w:type="spellEnd"/>
      <w:r w:rsidRPr="003D1C02">
        <w:rPr>
          <w:rFonts w:asciiTheme="majorHAnsi" w:eastAsiaTheme="majorHAnsi" w:hAnsiTheme="majorHAnsi" w:cs="Times New Roman"/>
          <w:szCs w:val="20"/>
        </w:rPr>
        <w:t xml:space="preserve"> 직접 부탁한다.</w:t>
      </w:r>
    </w:p>
    <w:p w:rsidR="00B845FA" w:rsidRPr="003D1C02" w:rsidRDefault="00426C04">
      <w:pPr>
        <w:pStyle w:val="a3"/>
        <w:rPr>
          <w:rFonts w:asciiTheme="majorHAnsi" w:eastAsiaTheme="majorHAnsi" w:hAnsiTheme="majorHAnsi" w:cs="Times New Roman"/>
          <w:b/>
          <w:szCs w:val="20"/>
        </w:rPr>
      </w:pPr>
      <w:r w:rsidRPr="003D1C02">
        <w:rPr>
          <w:rFonts w:asciiTheme="majorHAnsi" w:eastAsiaTheme="majorHAnsi" w:hAnsiTheme="majorHAnsi" w:cs="Times New Roman"/>
          <w:b/>
          <w:szCs w:val="20"/>
        </w:rPr>
        <w:t>4. 3년차 당직 전공의의 음주 사실을 병원 환자 안전팀에 제보한다.</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5. 3년차 당직 전공의의 음주 사실을 소속 과장에게 보고한다.</w:t>
      </w:r>
    </w:p>
    <w:p w:rsidR="00B845FA" w:rsidRPr="00DD003B" w:rsidRDefault="00B845FA">
      <w:pPr>
        <w:pStyle w:val="a3"/>
        <w:rPr>
          <w:rFonts w:ascii="Times New Roman" w:hAnsi="Times New Roman" w:cs="Times New Roman"/>
          <w:b/>
          <w:szCs w:val="20"/>
        </w:rPr>
      </w:pPr>
    </w:p>
    <w:p w:rsidR="00B845FA" w:rsidRPr="00DD003B" w:rsidRDefault="00B845FA">
      <w:pPr>
        <w:pStyle w:val="a3"/>
        <w:rPr>
          <w:rFonts w:ascii="Times New Roman" w:hAnsi="Times New Roman" w:cs="Times New Roman"/>
          <w:b/>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A first-year night on-call resident meets with a third-year on-call resident to report on a newly admitted patient. The third-year resident smells strongly of alcohol and is slurring his speech. What should the first-year on-call resident do?</w:t>
      </w: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1. Feign ignorance of the third-year resident's drinking.</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2. Encourage the third-year on-call resident to swap on-call duties with another third-year resident.</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3. Directly ask another third-year resident to cover on-call for him.</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4. Report the third-year on-call resident's alcohol consumption to the hospital's patient safety team.</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5. Report the third-year on-call resident's drinking to your department chair.</w:t>
      </w:r>
    </w:p>
    <w:p w:rsidR="00B845FA" w:rsidRPr="00DD003B" w:rsidRDefault="00B845FA">
      <w:pPr>
        <w:pStyle w:val="a3"/>
        <w:rPr>
          <w:rFonts w:ascii="Times New Roman" w:hAnsi="Times New Roman" w:cs="Times New Roman"/>
          <w:szCs w:val="20"/>
        </w:rPr>
      </w:pP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 xml:space="preserve">Explanation) </w:t>
      </w:r>
      <w:r w:rsidRPr="00DD003B">
        <w:rPr>
          <w:rFonts w:ascii="Times New Roman" w:hAnsi="Times New Roman" w:cs="Times New Roman"/>
          <w:szCs w:val="20"/>
        </w:rPr>
        <w:t>In this case, it is evident that reporting through the official channel, the Patient Safety Team, is a better option than reporting to the department head. However, since hospitals in Korea generally do not operate a separate, official patient safety department, this question is considered inconsistent with the Korean context and was excluded from evaluation.</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br w:type="page"/>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lastRenderedPageBreak/>
        <w:t>Excluded question 2)</w:t>
      </w:r>
    </w:p>
    <w:p w:rsidR="00B845FA" w:rsidRPr="00DD003B" w:rsidRDefault="00B845FA">
      <w:pPr>
        <w:pStyle w:val="a3"/>
        <w:rPr>
          <w:rFonts w:ascii="Times New Roman" w:hAnsi="Times New Roman" w:cs="Times New Roman"/>
          <w:b/>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 xml:space="preserve">16세 고등학교 1학년 여학생이 2일 전부터 </w:t>
      </w:r>
      <w:proofErr w:type="spellStart"/>
      <w:r w:rsidRPr="003D1C02">
        <w:rPr>
          <w:rFonts w:asciiTheme="majorHAnsi" w:eastAsiaTheme="majorHAnsi" w:hAnsiTheme="majorHAnsi" w:cs="Times New Roman"/>
          <w:szCs w:val="20"/>
        </w:rPr>
        <w:t>질분비물과</w:t>
      </w:r>
      <w:proofErr w:type="spellEnd"/>
      <w:r w:rsidRPr="003D1C02">
        <w:rPr>
          <w:rFonts w:asciiTheme="majorHAnsi" w:eastAsiaTheme="majorHAnsi" w:hAnsiTheme="majorHAnsi" w:cs="Times New Roman"/>
          <w:szCs w:val="20"/>
        </w:rPr>
        <w:t xml:space="preserve"> 외음부 가려움이 있어 병원에 왔다. </w:t>
      </w:r>
      <w:proofErr w:type="spellStart"/>
      <w:r w:rsidRPr="003D1C02">
        <w:rPr>
          <w:rFonts w:asciiTheme="majorHAnsi" w:eastAsiaTheme="majorHAnsi" w:hAnsiTheme="majorHAnsi" w:cs="Times New Roman"/>
          <w:szCs w:val="20"/>
        </w:rPr>
        <w:t>질분비물</w:t>
      </w:r>
      <w:proofErr w:type="spellEnd"/>
      <w:r w:rsidRPr="003D1C02">
        <w:rPr>
          <w:rFonts w:asciiTheme="majorHAnsi" w:eastAsiaTheme="majorHAnsi" w:hAnsiTheme="majorHAnsi" w:cs="Times New Roman"/>
          <w:szCs w:val="20"/>
        </w:rPr>
        <w:t xml:space="preserve"> 검사에서 임균이 </w:t>
      </w:r>
      <w:proofErr w:type="gramStart"/>
      <w:r w:rsidRPr="003D1C02">
        <w:rPr>
          <w:rFonts w:asciiTheme="majorHAnsi" w:eastAsiaTheme="majorHAnsi" w:hAnsiTheme="majorHAnsi" w:cs="Times New Roman"/>
          <w:szCs w:val="20"/>
        </w:rPr>
        <w:t>확인 되었다</w:t>
      </w:r>
      <w:proofErr w:type="gramEnd"/>
      <w:r w:rsidRPr="003D1C02">
        <w:rPr>
          <w:rFonts w:asciiTheme="majorHAnsi" w:eastAsiaTheme="majorHAnsi" w:hAnsiTheme="majorHAnsi" w:cs="Times New Roman"/>
          <w:szCs w:val="20"/>
        </w:rPr>
        <w:t>. 이 학생이 부모와 학교에는 이 사실을 절대로 알리지 말아 달라고 부탁했다. 함께 외래를 방문한 어머니는 이 환자의 병명과 치료계획을 알려 달라고 했다. 최선의 조치는?</w:t>
      </w:r>
    </w:p>
    <w:p w:rsidR="00B845FA" w:rsidRPr="003D1C02" w:rsidRDefault="00B845FA">
      <w:pPr>
        <w:pStyle w:val="a3"/>
        <w:rPr>
          <w:rFonts w:asciiTheme="majorHAnsi" w:eastAsiaTheme="majorHAnsi" w:hAnsiTheme="majorHAnsi" w:cs="Times New Roman"/>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1. 환자의 요청대로 환자 비밀 유지</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b/>
          <w:szCs w:val="20"/>
        </w:rPr>
        <w:t>2. 환자의 동의가 없어도 부모에게 통보</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3. 환자에게 정보공개 동의서 받기</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4. 환자의 학교 당국자에게 통보</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5. 병원 소재지 관할 경찰서에 신고</w:t>
      </w:r>
    </w:p>
    <w:p w:rsidR="00B845FA" w:rsidRPr="00DD003B" w:rsidRDefault="00B845FA">
      <w:pPr>
        <w:pStyle w:val="a3"/>
        <w:rPr>
          <w:rFonts w:ascii="Times New Roman" w:hAnsi="Times New Roman" w:cs="Times New Roman"/>
          <w:szCs w:val="20"/>
        </w:rPr>
      </w:pP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A 16-year-old female high school freshman presents to the clinic with a 2-day history of vaginal discharge and vulvar itching. A vaginal discharge test confirmed gonococcus. She asks you not to tell her parents or school about this. Her mother, who is visiting the clinic with her, wants to know her diagnosis and treatment plan. What is the best course of action?</w:t>
      </w: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1. Maintain patient confidentiality as requested by the patient</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2. Notify the parents without the patient's consent</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3. Obtain a release of information form from the patient</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4. Notify the patient's school authorities</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5. Notify the local police department where the hospital is located</w:t>
      </w:r>
    </w:p>
    <w:p w:rsidR="00B845FA" w:rsidRPr="00DD003B" w:rsidRDefault="00B845FA">
      <w:pPr>
        <w:pStyle w:val="a3"/>
        <w:rPr>
          <w:rFonts w:ascii="Times New Roman" w:hAnsi="Times New Roman" w:cs="Times New Roman"/>
          <w:szCs w:val="20"/>
        </w:rPr>
      </w:pP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Explanation)</w:t>
      </w:r>
      <w:r w:rsidRPr="00DD003B">
        <w:rPr>
          <w:rFonts w:ascii="Times New Roman" w:hAnsi="Times New Roman" w:cs="Times New Roman"/>
          <w:szCs w:val="20"/>
        </w:rPr>
        <w:t xml:space="preserve"> In the past in Korea, informing the parents was prioritized due to the minor patient’s lack of legal decision-making capacity and in consideration of the patient’s best interests. In this regard, the original answer was option 2. However, as in other countries, the overall social atmosphere and medical culture in Korea have shifted toward respecting the privacy rights and autonomy of mature minors. As a result, the answer is now deemed inappropriate, and the question was therefore excluded from evaluation.</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lastRenderedPageBreak/>
        <w:t>Excluded question 3)</w:t>
      </w:r>
    </w:p>
    <w:p w:rsidR="00B845FA" w:rsidRPr="00DD003B" w:rsidRDefault="00B845FA">
      <w:pPr>
        <w:pStyle w:val="a3"/>
        <w:rPr>
          <w:rFonts w:ascii="Times New Roman" w:hAnsi="Times New Roman" w:cs="Times New Roman"/>
          <w:b/>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2세 남아가 백혈병으로 항암치료를 받아왔는데 더 이상 반응을 보이지 않아 보호자에게 충분한 설명을 하고 항암치료는 중단하기로 했다. 현재 인공호흡기를 통해 호흡은 안정적으로 유지되고 있다. 1주 전부터 의식이 없어지고 다발장기부전이 악화되어 회생 가능성이 없고 사망이 임박한 상태이다. 아버지는 1년 전 산업재해로 사망했고, 현재 어머니와 친할머니와 함께 살고 있다. 담당 의사는 두 명의 보호자에게 아이가 임종기에 들어갔다는 사실을 설명했다. 어머니와 할머니는 더 이상 희망을 갖고 버틸 수 없다면서 담당 의사에게 연명의료 중단을 요구하여 이 내용을 의무기록에 명시했다. 담당 의사가 취해야 할 다음 조치는?</w:t>
      </w:r>
    </w:p>
    <w:p w:rsidR="00B845FA" w:rsidRPr="003D1C02" w:rsidRDefault="00B845FA">
      <w:pPr>
        <w:pStyle w:val="a3"/>
        <w:rPr>
          <w:rFonts w:asciiTheme="majorHAnsi" w:eastAsiaTheme="majorHAnsi" w:hAnsiTheme="majorHAnsi" w:cs="Times New Roman"/>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1. 호스피스 전담 치료를 이용할 수 있음을 어머니에게 설명</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2. 어머니에게 충분히 설명하고 동의서를 받은 후 연명의료 중단</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3. 어머니와 할머니에게 설명하고 동의서를 받은 후 연명의료 중단</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4. 환자의 의사를 알 수 없으니까 연명의료를 중단할 수 없다고 설명</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b/>
          <w:szCs w:val="20"/>
        </w:rPr>
        <w:t>5. 해당 분야 전문의 1명과 함께 어머니의 연명의료중단의사와 환자의 임종과정을 확인하고 연명의료 중단</w:t>
      </w:r>
    </w:p>
    <w:p w:rsidR="00B845FA" w:rsidRPr="00DD003B" w:rsidRDefault="00B845FA">
      <w:pPr>
        <w:pStyle w:val="a3"/>
        <w:rPr>
          <w:rFonts w:ascii="Times New Roman" w:hAnsi="Times New Roman" w:cs="Times New Roman"/>
          <w:b/>
          <w:szCs w:val="20"/>
        </w:rPr>
      </w:pPr>
    </w:p>
    <w:p w:rsidR="00B845FA" w:rsidRPr="00DD003B" w:rsidRDefault="00B845FA">
      <w:pPr>
        <w:pStyle w:val="a3"/>
        <w:rPr>
          <w:rFonts w:ascii="Times New Roman" w:hAnsi="Times New Roman" w:cs="Times New Roman"/>
          <w:b/>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A 2-year-old boy has been receiving chemotherapy for leukemia and is no longer responding, so you decide to discontinue chemotherapy after full explanation to his parents. He is currently on a ventilator and his breathing is stable. He lost consciousness a week ago and his multiple organ failure has worsened, so there is no hope of recovery and death is imminent. His father died in an industrial accident a year ago and he lives with his mother and maternal grandmother. The doctor has explained to the two guardians that the child is terminally ill. The mother and grandmother say they can no longer hold out hope and ask the doctor to withdraw life-sustaining treatment, which is noted in the medical record. What should the physician do next?</w:t>
      </w: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1. explain to the mother that dedicated hospice care is available</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2. withdraw life-sustaining treatment after fully explaining it to your mother and obtaining her consent</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lastRenderedPageBreak/>
        <w:t>3. withdraw life-sustaining treatment after explaining to the mother and grandmother and obtaining their informed consent</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4. explain that you cannot withdraw life-sustaining treatment because you do not know the patient's wishes</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5. confirm the mother's wishes and the patient's end-of-life process with one specialist in the field and withdraw life-sustaining treatment</w:t>
      </w:r>
    </w:p>
    <w:p w:rsidR="00B845FA" w:rsidRPr="00DD003B" w:rsidRDefault="00B845FA">
      <w:pPr>
        <w:pStyle w:val="a3"/>
        <w:rPr>
          <w:rFonts w:ascii="Times New Roman" w:hAnsi="Times New Roman" w:cs="Times New Roman"/>
          <w:b/>
          <w:szCs w:val="20"/>
        </w:rPr>
      </w:pPr>
    </w:p>
    <w:p w:rsidR="00B845FA" w:rsidRPr="00DD003B" w:rsidRDefault="00B845FA">
      <w:pPr>
        <w:pStyle w:val="a3"/>
        <w:rPr>
          <w:rFonts w:ascii="Times New Roman" w:hAnsi="Times New Roman" w:cs="Times New Roman"/>
          <w:b/>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 xml:space="preserve">Explanation) </w:t>
      </w:r>
      <w:r w:rsidRPr="00DD003B">
        <w:rPr>
          <w:rFonts w:ascii="Times New Roman" w:hAnsi="Times New Roman" w:cs="Times New Roman"/>
          <w:szCs w:val="20"/>
        </w:rPr>
        <w:t>This question asks about the specific requirements of South Korean legislation governing the process of life-sustaining treatment decisions. However, since there is no equivalent legislation in Anglo-American legal systems, the answer may differ and was therefore excluded. GPT-4.5 consistently chose option 5 when the question was presented in Korean, and consistently chose option 3 when it was in English. According to the Act on Hospice and Palliative Care and Decisions on Life-Sustaining Treatment for Patients at the End of Life, Article 16 (Diagnosis of Whether Patient is at End-of-Life Stage) stipulates that a physician must determine whether a patient is in the end-of-life stage together with a specialist in the relevant medical field. If the patient's intention cannot be confirmed, Article 18 (Determination to Terminate, etc., Life-Sustaining Treatment where It is Impossible to Confirm Patient's Intention) requires that the physician must get the informed consent from the patient’s lineal ascendants or descendants.</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br w:type="page"/>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lastRenderedPageBreak/>
        <w:t>Excluded question 4)</w:t>
      </w:r>
    </w:p>
    <w:p w:rsidR="00B845FA" w:rsidRPr="00DD003B" w:rsidRDefault="00B845FA">
      <w:pPr>
        <w:pStyle w:val="a3"/>
        <w:rPr>
          <w:rFonts w:ascii="Times New Roman" w:hAnsi="Times New Roman" w:cs="Times New Roman"/>
          <w:b/>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75</w:t>
      </w:r>
      <w:r w:rsidRPr="003D1C02">
        <w:rPr>
          <w:rFonts w:asciiTheme="majorHAnsi" w:eastAsiaTheme="majorHAnsi" w:hAnsiTheme="majorHAnsi" w:cs="맑은 고딕"/>
          <w:szCs w:val="20"/>
        </w:rPr>
        <w:t>세</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남자가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의식을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잃어</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응급실에</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실려왔다</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수축기</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혈압</w:t>
      </w:r>
      <w:r w:rsidRPr="003D1C02">
        <w:rPr>
          <w:rFonts w:asciiTheme="majorHAnsi" w:eastAsiaTheme="majorHAnsi" w:hAnsiTheme="majorHAnsi" w:cs="Times New Roman"/>
          <w:szCs w:val="20"/>
        </w:rPr>
        <w:t xml:space="preserve"> 50mmHg, </w:t>
      </w:r>
      <w:r w:rsidRPr="003D1C02">
        <w:rPr>
          <w:rFonts w:asciiTheme="majorHAnsi" w:eastAsiaTheme="majorHAnsi" w:hAnsiTheme="majorHAnsi" w:cs="맑은 고딕"/>
          <w:szCs w:val="20"/>
        </w:rPr>
        <w:t>이완기</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혈압은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측정되지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않는다</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맥박</w:t>
      </w:r>
      <w:r w:rsidRPr="003D1C02">
        <w:rPr>
          <w:rFonts w:asciiTheme="majorHAnsi" w:eastAsiaTheme="majorHAnsi" w:hAnsiTheme="majorHAnsi" w:cs="Times New Roman"/>
          <w:szCs w:val="20"/>
        </w:rPr>
        <w:t xml:space="preserve"> 150</w:t>
      </w:r>
      <w:r w:rsidRPr="003D1C02">
        <w:rPr>
          <w:rFonts w:asciiTheme="majorHAnsi" w:eastAsiaTheme="majorHAnsi" w:hAnsiTheme="majorHAnsi" w:cs="맑은 고딕"/>
          <w:szCs w:val="20"/>
        </w:rPr>
        <w:t>회</w:t>
      </w:r>
      <w:r w:rsidRPr="003D1C02">
        <w:rPr>
          <w:rFonts w:asciiTheme="majorHAnsi" w:eastAsiaTheme="majorHAnsi" w:hAnsiTheme="majorHAnsi" w:cs="Times New Roman"/>
          <w:szCs w:val="20"/>
        </w:rPr>
        <w:t>/</w:t>
      </w:r>
      <w:r w:rsidRPr="003D1C02">
        <w:rPr>
          <w:rFonts w:asciiTheme="majorHAnsi" w:eastAsiaTheme="majorHAnsi" w:hAnsiTheme="majorHAnsi" w:cs="맑은 고딕"/>
          <w:szCs w:val="20"/>
        </w:rPr>
        <w:t>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호흡</w:t>
      </w:r>
      <w:r w:rsidRPr="003D1C02">
        <w:rPr>
          <w:rFonts w:asciiTheme="majorHAnsi" w:eastAsiaTheme="majorHAnsi" w:hAnsiTheme="majorHAnsi" w:cs="Times New Roman"/>
          <w:szCs w:val="20"/>
        </w:rPr>
        <w:t xml:space="preserve"> 28</w:t>
      </w:r>
      <w:r w:rsidRPr="003D1C02">
        <w:rPr>
          <w:rFonts w:asciiTheme="majorHAnsi" w:eastAsiaTheme="majorHAnsi" w:hAnsiTheme="majorHAnsi" w:cs="맑은 고딕"/>
          <w:szCs w:val="20"/>
        </w:rPr>
        <w:t>회</w:t>
      </w:r>
      <w:r w:rsidRPr="003D1C02">
        <w:rPr>
          <w:rFonts w:asciiTheme="majorHAnsi" w:eastAsiaTheme="majorHAnsi" w:hAnsiTheme="majorHAnsi" w:cs="Times New Roman"/>
          <w:szCs w:val="20"/>
        </w:rPr>
        <w:t>/</w:t>
      </w:r>
      <w:r w:rsidRPr="003D1C02">
        <w:rPr>
          <w:rFonts w:asciiTheme="majorHAnsi" w:eastAsiaTheme="majorHAnsi" w:hAnsiTheme="majorHAnsi" w:cs="맑은 고딕"/>
          <w:szCs w:val="20"/>
        </w:rPr>
        <w:t>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체온</w:t>
      </w:r>
      <w:r w:rsidRPr="003D1C02">
        <w:rPr>
          <w:rFonts w:asciiTheme="majorHAnsi" w:eastAsiaTheme="majorHAnsi" w:hAnsiTheme="majorHAnsi" w:cs="Times New Roman"/>
          <w:szCs w:val="20"/>
        </w:rPr>
        <w:t xml:space="preserve"> 36.2℃</w:t>
      </w:r>
      <w:r w:rsidRPr="003D1C02">
        <w:rPr>
          <w:rFonts w:asciiTheme="majorHAnsi" w:eastAsiaTheme="majorHAnsi" w:hAnsiTheme="majorHAnsi" w:cs="맑은 고딕"/>
          <w:szCs w:val="20"/>
        </w:rPr>
        <w:t>이다</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배꼽</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주위에</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박동성</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덩이가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만져진다</w:t>
      </w:r>
      <w:r w:rsidRPr="003D1C02">
        <w:rPr>
          <w:rFonts w:asciiTheme="majorHAnsi" w:eastAsiaTheme="majorHAnsi" w:hAnsiTheme="majorHAnsi" w:cs="Times New Roman"/>
          <w:szCs w:val="20"/>
        </w:rPr>
        <w:t>. 3</w:t>
      </w:r>
      <w:r w:rsidRPr="003D1C02">
        <w:rPr>
          <w:rFonts w:asciiTheme="majorHAnsi" w:eastAsiaTheme="majorHAnsi" w:hAnsiTheme="majorHAnsi" w:cs="맑은 고딕"/>
          <w:szCs w:val="20"/>
        </w:rPr>
        <w:t>개월</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전에</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복부대동맥류로</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진단을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받고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수술을</w:t>
      </w:r>
      <w:r w:rsidRPr="003D1C02">
        <w:rPr>
          <w:rFonts w:asciiTheme="majorHAnsi" w:eastAsiaTheme="majorHAnsi" w:hAnsiTheme="majorHAnsi" w:cs="Times New Roman"/>
          <w:szCs w:val="20"/>
        </w:rPr>
        <w:t xml:space="preserve"> </w:t>
      </w:r>
      <w:proofErr w:type="spellStart"/>
      <w:r w:rsidRPr="003D1C02">
        <w:rPr>
          <w:rFonts w:asciiTheme="majorHAnsi" w:eastAsiaTheme="majorHAnsi" w:hAnsiTheme="majorHAnsi" w:cs="맑은 고딕"/>
          <w:szCs w:val="20"/>
        </w:rPr>
        <w:t>권유받았지만</w:t>
      </w:r>
      <w:proofErr w:type="spellEnd"/>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심한</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치매를</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앓고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있는</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부인을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돌볼</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사람이</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없어서</w:t>
      </w:r>
      <w:r w:rsidRPr="003D1C02">
        <w:rPr>
          <w:rFonts w:asciiTheme="majorHAnsi" w:eastAsiaTheme="majorHAnsi" w:hAnsiTheme="majorHAnsi" w:cs="Times New Roman"/>
          <w:szCs w:val="20"/>
        </w:rPr>
        <w:t xml:space="preserve"> </w:t>
      </w:r>
      <w:proofErr w:type="spellStart"/>
      <w:r w:rsidRPr="003D1C02">
        <w:rPr>
          <w:rFonts w:asciiTheme="majorHAnsi" w:eastAsiaTheme="majorHAnsi" w:hAnsiTheme="majorHAnsi" w:cs="맑은 고딕"/>
          <w:szCs w:val="20"/>
        </w:rPr>
        <w:t>수술받기를</w:t>
      </w:r>
      <w:proofErr w:type="spellEnd"/>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거부하였다</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외과의사는</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복부대동맥류</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파열로</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진단하고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응급수술을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받지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않으면</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사망할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것으로</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판단하였다</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현재</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연락이</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되는</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친척이나</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친지는</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없다</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조치는</w:t>
      </w:r>
      <w:r w:rsidRPr="003D1C02">
        <w:rPr>
          <w:rFonts w:asciiTheme="majorHAnsi" w:eastAsiaTheme="majorHAnsi" w:hAnsiTheme="majorHAnsi" w:cs="Times New Roman"/>
          <w:szCs w:val="20"/>
        </w:rPr>
        <w:t>?</w:t>
      </w:r>
    </w:p>
    <w:p w:rsidR="00B845FA" w:rsidRPr="003D1C02" w:rsidRDefault="00B845FA">
      <w:pPr>
        <w:pStyle w:val="a3"/>
        <w:rPr>
          <w:rFonts w:asciiTheme="majorHAnsi" w:eastAsiaTheme="majorHAnsi" w:hAnsiTheme="majorHAnsi" w:cs="Times New Roman"/>
          <w:szCs w:val="20"/>
        </w:rPr>
      </w:pP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 xml:space="preserve">1. </w:t>
      </w:r>
      <w:r w:rsidRPr="003D1C02">
        <w:rPr>
          <w:rFonts w:asciiTheme="majorHAnsi" w:eastAsiaTheme="majorHAnsi" w:hAnsiTheme="majorHAnsi" w:cs="맑은 고딕"/>
          <w:szCs w:val="20"/>
        </w:rPr>
        <w:t>보호자가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연락될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때까지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수술을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미룸</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 xml:space="preserve">2. </w:t>
      </w:r>
      <w:r w:rsidRPr="003D1C02">
        <w:rPr>
          <w:rFonts w:asciiTheme="majorHAnsi" w:eastAsiaTheme="majorHAnsi" w:hAnsiTheme="majorHAnsi" w:cs="맑은 고딕"/>
          <w:szCs w:val="20"/>
        </w:rPr>
        <w:t>관할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경찰서에</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신고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수술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시행</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 xml:space="preserve">3. </w:t>
      </w:r>
      <w:r w:rsidRPr="003D1C02">
        <w:rPr>
          <w:rFonts w:asciiTheme="majorHAnsi" w:eastAsiaTheme="majorHAnsi" w:hAnsiTheme="majorHAnsi" w:cs="맑은 고딕"/>
          <w:szCs w:val="20"/>
        </w:rPr>
        <w:t>담당의사의</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판단에</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따라</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수술</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시행</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b/>
          <w:szCs w:val="20"/>
        </w:rPr>
        <w:t xml:space="preserve">4. </w:t>
      </w:r>
      <w:r w:rsidRPr="003D1C02">
        <w:rPr>
          <w:rFonts w:asciiTheme="majorHAnsi" w:eastAsiaTheme="majorHAnsi" w:hAnsiTheme="majorHAnsi" w:cs="맑은 고딕"/>
          <w:b/>
          <w:szCs w:val="20"/>
        </w:rPr>
        <w:t>외과의사가</w:t>
      </w:r>
      <w:r w:rsidRPr="003D1C02">
        <w:rPr>
          <w:rFonts w:asciiTheme="majorHAnsi" w:eastAsiaTheme="majorHAnsi" w:hAnsiTheme="majorHAnsi" w:cs="Times New Roman"/>
          <w:b/>
          <w:szCs w:val="20"/>
        </w:rPr>
        <w:t xml:space="preserve"> </w:t>
      </w:r>
      <w:r w:rsidRPr="003D1C02">
        <w:rPr>
          <w:rFonts w:asciiTheme="majorHAnsi" w:eastAsiaTheme="majorHAnsi" w:hAnsiTheme="majorHAnsi" w:cs="맑은 고딕"/>
          <w:b/>
          <w:szCs w:val="20"/>
        </w:rPr>
        <w:t>다른</w:t>
      </w:r>
      <w:r w:rsidRPr="003D1C02">
        <w:rPr>
          <w:rFonts w:asciiTheme="majorHAnsi" w:eastAsiaTheme="majorHAnsi" w:hAnsiTheme="majorHAnsi" w:cs="Times New Roman"/>
          <w:b/>
          <w:szCs w:val="20"/>
        </w:rPr>
        <w:t xml:space="preserve"> </w:t>
      </w:r>
      <w:r w:rsidRPr="003D1C02">
        <w:rPr>
          <w:rFonts w:asciiTheme="majorHAnsi" w:eastAsiaTheme="majorHAnsi" w:hAnsiTheme="majorHAnsi" w:cs="맑은 고딕"/>
          <w:b/>
          <w:szCs w:val="20"/>
        </w:rPr>
        <w:t>동료</w:t>
      </w:r>
      <w:r w:rsidRPr="003D1C02">
        <w:rPr>
          <w:rFonts w:asciiTheme="majorHAnsi" w:eastAsiaTheme="majorHAnsi" w:hAnsiTheme="majorHAnsi" w:cs="Times New Roman"/>
          <w:b/>
          <w:szCs w:val="20"/>
        </w:rPr>
        <w:t xml:space="preserve"> </w:t>
      </w:r>
      <w:r w:rsidRPr="003D1C02">
        <w:rPr>
          <w:rFonts w:asciiTheme="majorHAnsi" w:eastAsiaTheme="majorHAnsi" w:hAnsiTheme="majorHAnsi" w:cs="맑은 고딕"/>
          <w:b/>
          <w:szCs w:val="20"/>
        </w:rPr>
        <w:t>의사의</w:t>
      </w:r>
      <w:r w:rsidRPr="003D1C02">
        <w:rPr>
          <w:rFonts w:asciiTheme="majorHAnsi" w:eastAsiaTheme="majorHAnsi" w:hAnsiTheme="majorHAnsi" w:cs="Times New Roman"/>
          <w:b/>
          <w:szCs w:val="20"/>
        </w:rPr>
        <w:t xml:space="preserve"> </w:t>
      </w:r>
      <w:r w:rsidRPr="003D1C02">
        <w:rPr>
          <w:rFonts w:asciiTheme="majorHAnsi" w:eastAsiaTheme="majorHAnsi" w:hAnsiTheme="majorHAnsi" w:cs="맑은 고딕"/>
          <w:b/>
          <w:szCs w:val="20"/>
        </w:rPr>
        <w:t>동의를</w:t>
      </w:r>
      <w:r w:rsidRPr="003D1C02">
        <w:rPr>
          <w:rFonts w:asciiTheme="majorHAnsi" w:eastAsiaTheme="majorHAnsi" w:hAnsiTheme="majorHAnsi" w:cs="Times New Roman"/>
          <w:b/>
          <w:szCs w:val="20"/>
        </w:rPr>
        <w:t xml:space="preserve"> </w:t>
      </w:r>
      <w:r w:rsidRPr="003D1C02">
        <w:rPr>
          <w:rFonts w:asciiTheme="majorHAnsi" w:eastAsiaTheme="majorHAnsi" w:hAnsiTheme="majorHAnsi" w:cs="맑은 고딕"/>
          <w:b/>
          <w:szCs w:val="20"/>
        </w:rPr>
        <w:t>받고</w:t>
      </w:r>
      <w:r w:rsidRPr="003D1C02">
        <w:rPr>
          <w:rFonts w:asciiTheme="majorHAnsi" w:eastAsiaTheme="majorHAnsi" w:hAnsiTheme="majorHAnsi" w:cs="Times New Roman"/>
          <w:b/>
          <w:szCs w:val="20"/>
        </w:rPr>
        <w:t xml:space="preserve"> </w:t>
      </w:r>
      <w:r w:rsidRPr="003D1C02">
        <w:rPr>
          <w:rFonts w:asciiTheme="majorHAnsi" w:eastAsiaTheme="majorHAnsi" w:hAnsiTheme="majorHAnsi" w:cs="맑은 고딕"/>
          <w:b/>
          <w:szCs w:val="20"/>
        </w:rPr>
        <w:t>수술</w:t>
      </w:r>
      <w:r w:rsidRPr="003D1C02">
        <w:rPr>
          <w:rFonts w:asciiTheme="majorHAnsi" w:eastAsiaTheme="majorHAnsi" w:hAnsiTheme="majorHAnsi" w:cs="Times New Roman"/>
          <w:b/>
          <w:szCs w:val="20"/>
        </w:rPr>
        <w:t xml:space="preserve"> </w:t>
      </w:r>
      <w:r w:rsidRPr="003D1C02">
        <w:rPr>
          <w:rFonts w:asciiTheme="majorHAnsi" w:eastAsiaTheme="majorHAnsi" w:hAnsiTheme="majorHAnsi" w:cs="맑은 고딕"/>
          <w:b/>
          <w:szCs w:val="20"/>
        </w:rPr>
        <w:t>시행</w:t>
      </w:r>
    </w:p>
    <w:p w:rsidR="00B845FA" w:rsidRPr="003D1C02" w:rsidRDefault="00426C04">
      <w:pPr>
        <w:pStyle w:val="a3"/>
        <w:rPr>
          <w:rFonts w:asciiTheme="majorHAnsi" w:eastAsiaTheme="majorHAnsi" w:hAnsiTheme="majorHAnsi" w:cs="Times New Roman"/>
          <w:szCs w:val="20"/>
        </w:rPr>
      </w:pPr>
      <w:r w:rsidRPr="003D1C02">
        <w:rPr>
          <w:rFonts w:asciiTheme="majorHAnsi" w:eastAsiaTheme="majorHAnsi" w:hAnsiTheme="majorHAnsi" w:cs="Times New Roman"/>
          <w:szCs w:val="20"/>
        </w:rPr>
        <w:t xml:space="preserve">5. </w:t>
      </w:r>
      <w:r w:rsidRPr="003D1C02">
        <w:rPr>
          <w:rFonts w:asciiTheme="majorHAnsi" w:eastAsiaTheme="majorHAnsi" w:hAnsiTheme="majorHAnsi" w:cs="맑은 고딕"/>
          <w:szCs w:val="20"/>
        </w:rPr>
        <w:t>본인의</w:t>
      </w:r>
      <w:r w:rsidRPr="003D1C02">
        <w:rPr>
          <w:rFonts w:asciiTheme="majorHAnsi" w:eastAsiaTheme="majorHAnsi" w:hAnsiTheme="majorHAnsi" w:cs="Times New Roman"/>
          <w:szCs w:val="20"/>
        </w:rPr>
        <w:t xml:space="preserve"> 3</w:t>
      </w:r>
      <w:r w:rsidRPr="003D1C02">
        <w:rPr>
          <w:rFonts w:asciiTheme="majorHAnsi" w:eastAsiaTheme="majorHAnsi" w:hAnsiTheme="majorHAnsi" w:cs="맑은 고딕"/>
          <w:szCs w:val="20"/>
        </w:rPr>
        <w:t>개월</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의사결정을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존중하여</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수술을</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시행하지</w:t>
      </w:r>
      <w:r w:rsidRPr="003D1C02">
        <w:rPr>
          <w:rFonts w:asciiTheme="majorHAnsi" w:eastAsiaTheme="majorHAnsi" w:hAnsiTheme="majorHAnsi" w:cs="Times New Roman"/>
          <w:szCs w:val="20"/>
        </w:rPr>
        <w:t xml:space="preserve"> </w:t>
      </w:r>
      <w:r w:rsidRPr="003D1C02">
        <w:rPr>
          <w:rFonts w:asciiTheme="majorHAnsi" w:eastAsiaTheme="majorHAnsi" w:hAnsiTheme="majorHAnsi" w:cs="맑은 고딕"/>
          <w:szCs w:val="20"/>
        </w:rPr>
        <w:t>않음</w:t>
      </w:r>
    </w:p>
    <w:p w:rsidR="00B845FA" w:rsidRPr="00DD003B" w:rsidRDefault="00B845FA">
      <w:pPr>
        <w:pStyle w:val="a3"/>
        <w:rPr>
          <w:rFonts w:ascii="Times New Roman" w:hAnsi="Times New Roman" w:cs="Times New Roman"/>
          <w:szCs w:val="20"/>
        </w:rPr>
      </w:pP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A 75-year-old man is brought to the emergency department unconscious. His systolic blood pressure is 50 mm Hg and his diastolic blood pressure is not measured. His pulse is 150 beats/min, respirations are 28 breaths/min, and his temperature is 36.2°C. A pulsatile mass is palpable around the umbilicus. He was diagnosed with an abdominal aortic aneurysm three months ago and recommended surgery, but he refused because he had no one to care for your wife, who suffers from severe dementia. The surgeon diagnoses a ruptured abdominal aortic aneurysm and determines that he will die without emergency surgery. He has no relatives or friends who can be reached. What should you do?</w:t>
      </w:r>
    </w:p>
    <w:p w:rsidR="00B845FA" w:rsidRPr="00DD003B" w:rsidRDefault="00B845FA">
      <w:pPr>
        <w:pStyle w:val="a3"/>
        <w:rPr>
          <w:rFonts w:ascii="Times New Roman" w:hAnsi="Times New Roman" w:cs="Times New Roman"/>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1. Postpone surgery until a guardian can be contacted</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2. Report to the local police department and perform surgery</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3. Perform the surgery at the surgeon's discretion</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4. The surgeon performs the surgery with the consent of other colleagues</w:t>
      </w:r>
    </w:p>
    <w:p w:rsidR="00B845FA" w:rsidRPr="00DD003B" w:rsidRDefault="00426C04">
      <w:pPr>
        <w:pStyle w:val="a3"/>
        <w:rPr>
          <w:rFonts w:ascii="Times New Roman" w:hAnsi="Times New Roman" w:cs="Times New Roman"/>
          <w:szCs w:val="20"/>
        </w:rPr>
      </w:pPr>
      <w:r w:rsidRPr="00DD003B">
        <w:rPr>
          <w:rFonts w:ascii="Times New Roman" w:hAnsi="Times New Roman" w:cs="Times New Roman"/>
          <w:szCs w:val="20"/>
        </w:rPr>
        <w:t>5. The surgery is not performed to honor the patient's wishes 3-month ago</w:t>
      </w:r>
    </w:p>
    <w:p w:rsidR="00B845FA" w:rsidRPr="00DD003B" w:rsidRDefault="00B845FA">
      <w:pPr>
        <w:pStyle w:val="a3"/>
        <w:rPr>
          <w:rFonts w:ascii="Times New Roman" w:hAnsi="Times New Roman" w:cs="Times New Roman"/>
          <w:b/>
          <w:szCs w:val="20"/>
        </w:rPr>
      </w:pPr>
    </w:p>
    <w:p w:rsidR="00B845FA" w:rsidRPr="00DD003B" w:rsidRDefault="00B845FA">
      <w:pPr>
        <w:pStyle w:val="a3"/>
        <w:rPr>
          <w:rFonts w:ascii="Times New Roman" w:hAnsi="Times New Roman" w:cs="Times New Roman"/>
          <w:b/>
          <w:szCs w:val="20"/>
        </w:rPr>
      </w:pPr>
    </w:p>
    <w:p w:rsidR="00B845FA" w:rsidRPr="00DD003B" w:rsidRDefault="00426C04">
      <w:pPr>
        <w:pStyle w:val="a3"/>
        <w:rPr>
          <w:rFonts w:ascii="Times New Roman" w:hAnsi="Times New Roman" w:cs="Times New Roman"/>
          <w:szCs w:val="20"/>
        </w:rPr>
      </w:pPr>
      <w:r w:rsidRPr="00DD003B">
        <w:rPr>
          <w:rFonts w:ascii="Times New Roman" w:hAnsi="Times New Roman" w:cs="Times New Roman"/>
          <w:b/>
          <w:szCs w:val="20"/>
        </w:rPr>
        <w:t xml:space="preserve">Explanation) </w:t>
      </w:r>
      <w:r w:rsidRPr="00DD003B">
        <w:rPr>
          <w:rFonts w:ascii="Times New Roman" w:hAnsi="Times New Roman" w:cs="Times New Roman"/>
          <w:szCs w:val="20"/>
        </w:rPr>
        <w:t>As with the previous case, South Korea has relevant legislation, whereas the United States does not. In all trials, GPT-4.5 produced incorrect answers regardless of the language used. According to Article 3 (Contents and Procedures of Informed Consent regarding Emergency Medical Care) of the Enforcement Rule of the Emergency Medical Service Act, if an emergency patient lacks decision-making capacity and consent cannot be obtained from a legal representative, emergency medical treatment could be provided with the agreement of at least one other medical professional, if it is deemed medically necessary for the patient. On the other hand, such legal provisions are not peremptory norms. While they offer legal protection for healthcare professionals, if treated as mandatory, they could hinder emergency surgeries—especially in situations where obtaining consent from fellow medical staff is difficult or time is critically limited. In this sense, proceeding with surgery based on the attending physician’s judgment is not necessarily an incorrect choice.</w:t>
      </w:r>
    </w:p>
    <w:sectPr w:rsidR="00B845FA" w:rsidRPr="00DD003B">
      <w:endnotePr>
        <w:numFmt w:val="decimal"/>
      </w:endnotePr>
      <w:pgSz w:w="11906" w:h="16837"/>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51880"/>
    <w:multiLevelType w:val="multilevel"/>
    <w:tmpl w:val="2FD8DE8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1" w15:restartNumberingAfterBreak="0">
    <w:nsid w:val="1A43249B"/>
    <w:multiLevelType w:val="multilevel"/>
    <w:tmpl w:val="28349DE8"/>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2" w15:restartNumberingAfterBreak="0">
    <w:nsid w:val="2A0703D1"/>
    <w:multiLevelType w:val="multilevel"/>
    <w:tmpl w:val="1F62570E"/>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3" w15:restartNumberingAfterBreak="0">
    <w:nsid w:val="31247A34"/>
    <w:multiLevelType w:val="multilevel"/>
    <w:tmpl w:val="FC5873F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pStyle w:val="8"/>
      <w:suff w:val="space"/>
      <w:lvlText w:val="%8"/>
      <w:lvlJc w:val="left"/>
    </w:lvl>
    <w:lvl w:ilvl="8">
      <w:start w:val="1"/>
      <w:numFmt w:val="chosung"/>
      <w:suff w:val="space"/>
      <w:lvlText w:val=""/>
      <w:lvlJc w:val="left"/>
    </w:lvl>
  </w:abstractNum>
  <w:abstractNum w:abstractNumId="4" w15:restartNumberingAfterBreak="0">
    <w:nsid w:val="39287BE8"/>
    <w:multiLevelType w:val="multilevel"/>
    <w:tmpl w:val="8EAAAB7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5" w15:restartNumberingAfterBreak="0">
    <w:nsid w:val="39890403"/>
    <w:multiLevelType w:val="multilevel"/>
    <w:tmpl w:val="3EE2F8E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6" w15:restartNumberingAfterBreak="0">
    <w:nsid w:val="3ADE1CDA"/>
    <w:multiLevelType w:val="multilevel"/>
    <w:tmpl w:val="FC5E422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10"/>
      <w:suff w:val="space"/>
      <w:lvlText w:val=""/>
      <w:lvlJc w:val="left"/>
    </w:lvl>
  </w:abstractNum>
  <w:abstractNum w:abstractNumId="7" w15:restartNumberingAfterBreak="0">
    <w:nsid w:val="62191377"/>
    <w:multiLevelType w:val="multilevel"/>
    <w:tmpl w:val="E4C0179C"/>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abstractNum w:abstractNumId="8" w15:restartNumberingAfterBreak="0">
    <w:nsid w:val="72DC21DE"/>
    <w:multiLevelType w:val="multilevel"/>
    <w:tmpl w:val="079EB79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pStyle w:val="9"/>
      <w:suff w:val="space"/>
      <w:lvlText w:val=""/>
      <w:lvlJc w:val="left"/>
    </w:lvl>
  </w:abstractNum>
  <w:abstractNum w:abstractNumId="9" w15:restartNumberingAfterBreak="0">
    <w:nsid w:val="7DD707C6"/>
    <w:multiLevelType w:val="multilevel"/>
    <w:tmpl w:val="B378BAD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ganada"/>
      <w:suff w:val="space"/>
      <w:lvlText w:val="%8"/>
      <w:lvlJc w:val="left"/>
    </w:lvl>
    <w:lvl w:ilvl="8">
      <w:start w:val="1"/>
      <w:numFmt w:val="chosung"/>
      <w:suff w:val="space"/>
      <w:lvlText w:val=""/>
      <w:lvlJc w:val="left"/>
    </w:lvl>
  </w:abstractNum>
  <w:num w:numId="1">
    <w:abstractNumId w:val="7"/>
  </w:num>
  <w:num w:numId="2">
    <w:abstractNumId w:val="1"/>
  </w:num>
  <w:num w:numId="3">
    <w:abstractNumId w:val="2"/>
  </w:num>
  <w:num w:numId="4">
    <w:abstractNumId w:val="0"/>
  </w:num>
  <w:num w:numId="5">
    <w:abstractNumId w:val="4"/>
  </w:num>
  <w:num w:numId="6">
    <w:abstractNumId w:val="9"/>
  </w:num>
  <w:num w:numId="7">
    <w:abstractNumId w:val="5"/>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845FA"/>
    <w:rsid w:val="003D1C02"/>
    <w:rsid w:val="00426C04"/>
    <w:rsid w:val="008C3E6D"/>
    <w:rsid w:val="00B845FA"/>
    <w:rsid w:val="00DD00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FD2936-8C0B-47DD-B337-102FA8015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999999"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999999" w:fill="auto"/>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999999" w:fill="auto"/>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999999" w:fill="auto"/>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999999" w:fill="auto"/>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999999" w:fill="auto"/>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999999" w:fill="auto"/>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999999" w:fill="auto"/>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999999" w:fill="auto"/>
    </w:rPr>
  </w:style>
  <w:style w:type="paragraph" w:customStyle="1" w:styleId="8">
    <w:name w:val="개요 8"/>
    <w:uiPriority w:val="9"/>
    <w:pPr>
      <w:widowControl w:val="0"/>
      <w:numPr>
        <w:ilvl w:val="7"/>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600"/>
      <w:textAlignment w:val="baseline"/>
      <w:outlineLvl w:val="7"/>
    </w:pPr>
    <w:rPr>
      <w:rFonts w:ascii="함초롬바탕" w:eastAsia="함초롬바탕"/>
      <w:color w:val="000000"/>
      <w:shd w:val="clear" w:color="999999" w:fill="auto"/>
    </w:rPr>
  </w:style>
  <w:style w:type="paragraph" w:customStyle="1" w:styleId="9">
    <w:name w:val="개요 9"/>
    <w:uiPriority w:val="10"/>
    <w:pPr>
      <w:widowControl w:val="0"/>
      <w:numPr>
        <w:ilvl w:val="8"/>
        <w:numId w:val="9"/>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800"/>
      <w:textAlignment w:val="baseline"/>
      <w:outlineLvl w:val="8"/>
    </w:pPr>
    <w:rPr>
      <w:rFonts w:ascii="함초롬바탕" w:eastAsia="함초롬바탕"/>
      <w:color w:val="000000"/>
      <w:shd w:val="clear" w:color="999999" w:fill="auto"/>
    </w:rPr>
  </w:style>
  <w:style w:type="paragraph" w:customStyle="1" w:styleId="10">
    <w:name w:val="개요 10"/>
    <w:uiPriority w:val="11"/>
    <w:pPr>
      <w:widowControl w:val="0"/>
      <w:numPr>
        <w:ilvl w:val="9"/>
        <w:numId w:val="10"/>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0"/>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8">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9">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999999" w:fill="auto"/>
    </w:rPr>
  </w:style>
  <w:style w:type="paragraph" w:customStyle="1" w:styleId="aa">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jc w:val="left"/>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jc w:val="left"/>
      <w:textAlignment w:val="baseline"/>
    </w:pPr>
    <w:rPr>
      <w:rFonts w:ascii="함초롬돋움" w:eastAsia="함초롬돋움"/>
      <w:color w:val="000000"/>
      <w:sz w:val="22"/>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jc w:val="left"/>
      <w:textAlignment w:val="baseline"/>
    </w:pPr>
    <w:rPr>
      <w:rFonts w:ascii="함초롬돋움" w:eastAsia="함초롬돋움"/>
      <w:color w:val="000000"/>
      <w:sz w:val="22"/>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jc w:val="left"/>
      <w:textAlignment w:val="baseline"/>
    </w:pPr>
    <w:rPr>
      <w:rFonts w:ascii="함초롬돋움" w:eastAsia="함초롬돋움"/>
      <w:color w:val="000000"/>
      <w:sz w:val="22"/>
      <w:shd w:val="clear" w:color="999999" w:fill="auto"/>
    </w:rPr>
  </w:style>
  <w:style w:type="paragraph" w:styleId="ab">
    <w:name w:val="caption"/>
    <w:uiPriority w:val="21"/>
    <w:pPr>
      <w:widowControl w:val="0"/>
      <w:pBdr>
        <w:top w:val="none" w:sz="2" w:space="0" w:color="000000"/>
        <w:left w:val="none" w:sz="2" w:space="0" w:color="000000"/>
        <w:bottom w:val="none" w:sz="2" w:space="0" w:color="000000"/>
        <w:right w:val="none" w:sz="2" w:space="0" w:color="000000"/>
      </w:pBdr>
      <w:wordWrap w:val="0"/>
      <w:autoSpaceDE w:val="0"/>
      <w:autoSpaceDN w:val="0"/>
      <w:spacing w:line="360" w:lineRule="auto"/>
      <w:textAlignment w:val="baseline"/>
    </w:pPr>
    <w:rPr>
      <w:rFonts w:ascii="함초롬바탕" w:eastAsia="함초롬바탕"/>
      <w:color w:val="000000"/>
      <w:shd w:val="clear" w:color="999999"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1230</Words>
  <Characters>7013</Characters>
  <Application>Microsoft Office Word</Application>
  <DocSecurity>0</DocSecurity>
  <Lines>58</Lines>
  <Paragraphs>16</Paragraphs>
  <ScaleCrop>false</ScaleCrop>
  <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Excluded question 3</dc:title>
  <dc:creator>USER</dc:creator>
  <cp:lastModifiedBy>USER</cp:lastModifiedBy>
  <cp:revision>5</cp:revision>
  <dcterms:created xsi:type="dcterms:W3CDTF">2025-06-25T05:18:00Z</dcterms:created>
  <dcterms:modified xsi:type="dcterms:W3CDTF">2025-07-12T01:48:00Z</dcterms:modified>
  <cp:version>0501.0100.01</cp:version>
</cp:coreProperties>
</file>