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58" w:rsidRDefault="00E76C58" w:rsidP="00E76C58">
      <w:pPr>
        <w:spacing w:line="480" w:lineRule="auto"/>
        <w:rPr>
          <w:b/>
        </w:rPr>
      </w:pPr>
      <w:r>
        <w:rPr>
          <w:b/>
        </w:rPr>
        <w:t>Appendix 1</w:t>
      </w:r>
      <w:bookmarkStart w:id="0" w:name="_GoBack"/>
      <w:bookmarkEnd w:id="0"/>
    </w:p>
    <w:p w:rsidR="00E76C58" w:rsidRDefault="00E76C58" w:rsidP="00E76C58">
      <w:pPr>
        <w:spacing w:line="480" w:lineRule="auto"/>
        <w:rPr>
          <w:b/>
        </w:rPr>
      </w:pPr>
    </w:p>
    <w:p w:rsidR="00E76C58" w:rsidRDefault="00E76C58" w:rsidP="00E76C58">
      <w:pPr>
        <w:spacing w:line="480" w:lineRule="auto"/>
        <w:rPr>
          <w:b/>
        </w:rPr>
      </w:pPr>
    </w:p>
    <w:p w:rsidR="00E76C58" w:rsidRPr="00A35DA6" w:rsidRDefault="00E76C58" w:rsidP="00E76C58">
      <w:pPr>
        <w:spacing w:line="480" w:lineRule="auto"/>
        <w:rPr>
          <w:sz w:val="20"/>
          <w:szCs w:val="20"/>
          <w:vertAlign w:val="superscript"/>
        </w:rPr>
      </w:pPr>
      <w:r w:rsidRPr="000F51B3">
        <w:rPr>
          <w:b/>
        </w:rPr>
        <w:t>Table I:</w:t>
      </w:r>
      <w:r w:rsidRPr="00A35DA6">
        <w:rPr>
          <w:sz w:val="20"/>
          <w:szCs w:val="20"/>
        </w:rPr>
        <w:t xml:space="preserve"> Evidence-based mobile health application design principles</w:t>
      </w:r>
    </w:p>
    <w:tbl>
      <w:tblPr>
        <w:tblStyle w:val="TableGrid"/>
        <w:tblW w:w="949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26"/>
        <w:gridCol w:w="3969"/>
        <w:gridCol w:w="5103"/>
      </w:tblGrid>
      <w:tr w:rsidR="00E76C58" w:rsidTr="002B5EAA">
        <w:tc>
          <w:tcPr>
            <w:tcW w:w="426" w:type="dxa"/>
          </w:tcPr>
          <w:p w:rsidR="00E76C58" w:rsidRPr="00043158" w:rsidRDefault="00E76C58" w:rsidP="002B5EAA">
            <w:pPr>
              <w:spacing w:line="480" w:lineRule="auto"/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:rsidR="00E76C58" w:rsidRPr="004D30CB" w:rsidRDefault="00E76C58" w:rsidP="002B5EAA">
            <w:pPr>
              <w:spacing w:line="240" w:lineRule="auto"/>
              <w:rPr>
                <w:b/>
                <w:sz w:val="18"/>
                <w:szCs w:val="18"/>
              </w:rPr>
            </w:pPr>
            <w:r w:rsidRPr="004D30CB">
              <w:rPr>
                <w:b/>
                <w:sz w:val="18"/>
                <w:szCs w:val="18"/>
              </w:rPr>
              <w:t>Study</w:t>
            </w:r>
          </w:p>
        </w:tc>
        <w:tc>
          <w:tcPr>
            <w:tcW w:w="5103" w:type="dxa"/>
          </w:tcPr>
          <w:p w:rsidR="00E76C58" w:rsidRPr="004D30CB" w:rsidRDefault="00E76C58" w:rsidP="002B5EAA">
            <w:pPr>
              <w:spacing w:line="240" w:lineRule="auto"/>
              <w:rPr>
                <w:b/>
                <w:sz w:val="18"/>
                <w:szCs w:val="18"/>
              </w:rPr>
            </w:pPr>
            <w:r w:rsidRPr="004D30CB">
              <w:rPr>
                <w:b/>
                <w:sz w:val="18"/>
                <w:szCs w:val="18"/>
              </w:rPr>
              <w:t>Features/Design Principles</w:t>
            </w:r>
          </w:p>
        </w:tc>
      </w:tr>
      <w:tr w:rsidR="00E76C58" w:rsidTr="002B5EAA">
        <w:trPr>
          <w:trHeight w:val="1326"/>
        </w:trPr>
        <w:tc>
          <w:tcPr>
            <w:tcW w:w="426" w:type="dxa"/>
            <w:vMerge w:val="restart"/>
            <w:textDirection w:val="btLr"/>
          </w:tcPr>
          <w:p w:rsidR="00E76C58" w:rsidRPr="00892F43" w:rsidRDefault="00E76C58" w:rsidP="002B5EAA">
            <w:pPr>
              <w:spacing w:line="480" w:lineRule="auto"/>
              <w:rPr>
                <w:color w:val="000000" w:themeColor="text1"/>
                <w:sz w:val="20"/>
                <w:szCs w:val="18"/>
              </w:rPr>
            </w:pPr>
            <w:r w:rsidRPr="00892F43">
              <w:rPr>
                <w:color w:val="000000" w:themeColor="text1"/>
                <w:sz w:val="20"/>
                <w:szCs w:val="18"/>
              </w:rPr>
              <w:t xml:space="preserve">Sexual Health Specific </w:t>
            </w:r>
          </w:p>
        </w:tc>
        <w:tc>
          <w:tcPr>
            <w:tcW w:w="3969" w:type="dxa"/>
          </w:tcPr>
          <w:p w:rsidR="00E76C58" w:rsidRDefault="00E76C58" w:rsidP="002B5EAA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00892F43">
              <w:rPr>
                <w:color w:val="000000" w:themeColor="text1"/>
                <w:sz w:val="18"/>
                <w:szCs w:val="18"/>
              </w:rPr>
              <w:t>Mobile health applications for self-monitoring and self-management of HIV</w:t>
            </w:r>
            <w:r>
              <w:rPr>
                <w:color w:val="000000" w:themeColor="text1"/>
                <w:sz w:val="18"/>
                <w:szCs w:val="18"/>
              </w:rPr>
              <w:t xml:space="preserve"> [17]</w:t>
            </w:r>
          </w:p>
          <w:p w:rsidR="00E76C58" w:rsidRPr="00892F43" w:rsidRDefault="00E76C58" w:rsidP="002B5EAA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03" w:type="dxa"/>
          </w:tcPr>
          <w:p w:rsidR="00E76C58" w:rsidRPr="00886EE6" w:rsidRDefault="00E76C58" w:rsidP="002B5EAA">
            <w:pPr>
              <w:rPr>
                <w:sz w:val="18"/>
              </w:rPr>
            </w:pPr>
            <w:r w:rsidRPr="00886EE6">
              <w:rPr>
                <w:sz w:val="18"/>
              </w:rPr>
              <w:t>-Customisation of reminders</w:t>
            </w:r>
          </w:p>
          <w:p w:rsidR="00E76C58" w:rsidRPr="00886EE6" w:rsidRDefault="00E76C58" w:rsidP="002B5EAA">
            <w:pPr>
              <w:rPr>
                <w:sz w:val="18"/>
              </w:rPr>
            </w:pPr>
            <w:r w:rsidRPr="00886EE6">
              <w:rPr>
                <w:sz w:val="18"/>
              </w:rPr>
              <w:t>-Automated and location-based reminders for medication adherence</w:t>
            </w:r>
          </w:p>
          <w:p w:rsidR="00E76C58" w:rsidRPr="00886EE6" w:rsidRDefault="00E76C58" w:rsidP="002B5EAA">
            <w:pPr>
              <w:rPr>
                <w:sz w:val="18"/>
              </w:rPr>
            </w:pPr>
            <w:r w:rsidRPr="00886EE6">
              <w:rPr>
                <w:sz w:val="18"/>
              </w:rPr>
              <w:t xml:space="preserve">-Password protection </w:t>
            </w:r>
          </w:p>
          <w:p w:rsidR="00E76C58" w:rsidRPr="00886EE6" w:rsidRDefault="00E76C58" w:rsidP="002B5EAA">
            <w:pPr>
              <w:rPr>
                <w:sz w:val="18"/>
              </w:rPr>
            </w:pPr>
            <w:r w:rsidRPr="00886EE6">
              <w:rPr>
                <w:sz w:val="18"/>
              </w:rPr>
              <w:t>-Data share with healthcare professionals</w:t>
            </w:r>
          </w:p>
        </w:tc>
      </w:tr>
      <w:tr w:rsidR="00E76C58" w:rsidTr="002B5EAA">
        <w:tc>
          <w:tcPr>
            <w:tcW w:w="426" w:type="dxa"/>
            <w:vMerge/>
          </w:tcPr>
          <w:p w:rsidR="00E76C58" w:rsidRPr="00892F43" w:rsidRDefault="00E76C58" w:rsidP="002B5EAA">
            <w:pPr>
              <w:spacing w:line="480" w:lineRule="auto"/>
              <w:rPr>
                <w:color w:val="000000" w:themeColor="text1"/>
                <w:sz w:val="20"/>
                <w:szCs w:val="18"/>
              </w:rPr>
            </w:pPr>
          </w:p>
        </w:tc>
        <w:tc>
          <w:tcPr>
            <w:tcW w:w="3969" w:type="dxa"/>
          </w:tcPr>
          <w:p w:rsidR="00E76C58" w:rsidRPr="00892F43" w:rsidRDefault="00E76C58" w:rsidP="002B5EAA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00892F43">
              <w:rPr>
                <w:color w:val="000000" w:themeColor="text1"/>
                <w:sz w:val="18"/>
                <w:szCs w:val="18"/>
              </w:rPr>
              <w:t>SMS-based intervention for HIV treatment adherence</w:t>
            </w:r>
            <w:r>
              <w:rPr>
                <w:color w:val="000000" w:themeColor="text1"/>
                <w:sz w:val="18"/>
                <w:szCs w:val="18"/>
              </w:rPr>
              <w:t xml:space="preserve"> [19]</w:t>
            </w:r>
          </w:p>
        </w:tc>
        <w:tc>
          <w:tcPr>
            <w:tcW w:w="5103" w:type="dxa"/>
          </w:tcPr>
          <w:p w:rsidR="00E76C58" w:rsidRPr="00886EE6" w:rsidRDefault="00E76C58" w:rsidP="002B5EAA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00886EE6">
              <w:rPr>
                <w:color w:val="000000" w:themeColor="text1"/>
                <w:sz w:val="18"/>
                <w:szCs w:val="18"/>
              </w:rPr>
              <w:t>-SMS reminders, incentives and signs of ‘affection’</w:t>
            </w:r>
          </w:p>
        </w:tc>
      </w:tr>
      <w:tr w:rsidR="00E76C58" w:rsidTr="002B5EAA">
        <w:trPr>
          <w:trHeight w:val="1659"/>
        </w:trPr>
        <w:tc>
          <w:tcPr>
            <w:tcW w:w="426" w:type="dxa"/>
            <w:vMerge w:val="restart"/>
            <w:textDirection w:val="btLr"/>
          </w:tcPr>
          <w:p w:rsidR="00E76C58" w:rsidRPr="00892F43" w:rsidRDefault="00E76C58" w:rsidP="002B5EAA">
            <w:pPr>
              <w:spacing w:line="480" w:lineRule="auto"/>
              <w:rPr>
                <w:rFonts w:cs="Helvetica Neue"/>
                <w:bCs/>
                <w:color w:val="000000" w:themeColor="text1"/>
                <w:sz w:val="20"/>
                <w:szCs w:val="18"/>
              </w:rPr>
            </w:pPr>
            <w:r w:rsidRPr="00892F43">
              <w:rPr>
                <w:color w:val="000000" w:themeColor="text1"/>
                <w:sz w:val="20"/>
                <w:szCs w:val="18"/>
              </w:rPr>
              <w:t>Non Sexual Health Specific</w:t>
            </w:r>
          </w:p>
        </w:tc>
        <w:tc>
          <w:tcPr>
            <w:tcW w:w="3969" w:type="dxa"/>
          </w:tcPr>
          <w:p w:rsidR="00E76C58" w:rsidRPr="00892F43" w:rsidRDefault="00E76C58" w:rsidP="002B5EAA">
            <w:pPr>
              <w:spacing w:line="240" w:lineRule="auto"/>
              <w:rPr>
                <w:rFonts w:cs="Helvetica Neue"/>
                <w:bCs/>
                <w:color w:val="000000" w:themeColor="text1"/>
                <w:sz w:val="18"/>
                <w:szCs w:val="18"/>
              </w:rPr>
            </w:pPr>
            <w:r w:rsidRPr="00892F43">
              <w:rPr>
                <w:rFonts w:cs="Helvetica Neue"/>
                <w:color w:val="000000" w:themeColor="text1"/>
                <w:sz w:val="18"/>
                <w:szCs w:val="18"/>
              </w:rPr>
              <w:t>Mobile health applications to assist patients with diabetes</w:t>
            </w:r>
            <w:r>
              <w:rPr>
                <w:rFonts w:cs="Helvetica Neue"/>
                <w:color w:val="000000" w:themeColor="text1"/>
                <w:sz w:val="18"/>
                <w:szCs w:val="18"/>
              </w:rPr>
              <w:t xml:space="preserve"> [21]</w:t>
            </w:r>
          </w:p>
        </w:tc>
        <w:tc>
          <w:tcPr>
            <w:tcW w:w="5103" w:type="dxa"/>
          </w:tcPr>
          <w:p w:rsidR="00E76C58" w:rsidRPr="00886EE6" w:rsidRDefault="00E76C58" w:rsidP="002B5EAA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00886EE6">
              <w:rPr>
                <w:color w:val="000000" w:themeColor="text1"/>
                <w:sz w:val="18"/>
                <w:szCs w:val="18"/>
              </w:rPr>
              <w:t>-Automatic data transfer</w:t>
            </w:r>
          </w:p>
          <w:p w:rsidR="00E76C58" w:rsidRPr="00886EE6" w:rsidRDefault="00E76C58" w:rsidP="002B5EAA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00886EE6">
              <w:rPr>
                <w:color w:val="000000" w:themeColor="text1"/>
                <w:sz w:val="18"/>
                <w:szCs w:val="18"/>
              </w:rPr>
              <w:t>-Motivational UI</w:t>
            </w:r>
          </w:p>
          <w:p w:rsidR="00E76C58" w:rsidRPr="00886EE6" w:rsidRDefault="00E76C58" w:rsidP="002B5EAA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00886EE6">
              <w:rPr>
                <w:color w:val="000000" w:themeColor="text1"/>
                <w:sz w:val="18"/>
                <w:szCs w:val="18"/>
              </w:rPr>
              <w:t>-Health benefits in relation to effort required</w:t>
            </w:r>
          </w:p>
          <w:p w:rsidR="00E76C58" w:rsidRPr="00886EE6" w:rsidRDefault="00E76C58" w:rsidP="002B5EAA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00886EE6">
              <w:rPr>
                <w:color w:val="000000" w:themeColor="text1"/>
                <w:sz w:val="18"/>
                <w:szCs w:val="18"/>
              </w:rPr>
              <w:t>-Dynamic usage</w:t>
            </w:r>
          </w:p>
          <w:p w:rsidR="00E76C58" w:rsidRPr="00886EE6" w:rsidRDefault="00E76C58" w:rsidP="002B5EAA">
            <w:p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00886EE6">
              <w:rPr>
                <w:color w:val="000000" w:themeColor="text1"/>
                <w:sz w:val="18"/>
                <w:szCs w:val="18"/>
              </w:rPr>
              <w:t>-Context-sensitivity</w:t>
            </w:r>
          </w:p>
        </w:tc>
      </w:tr>
      <w:tr w:rsidR="00E76C58" w:rsidTr="002B5EAA">
        <w:tc>
          <w:tcPr>
            <w:tcW w:w="426" w:type="dxa"/>
            <w:vMerge/>
          </w:tcPr>
          <w:p w:rsidR="00E76C58" w:rsidRPr="00043158" w:rsidRDefault="00E76C58" w:rsidP="002B5EAA">
            <w:pPr>
              <w:spacing w:line="480" w:lineRule="auto"/>
              <w:rPr>
                <w:rFonts w:cs="Helvetica Neue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:rsidR="00E76C58" w:rsidRPr="00043158" w:rsidRDefault="00E76C58" w:rsidP="002B5EAA">
            <w:pPr>
              <w:spacing w:line="240" w:lineRule="auto"/>
              <w:rPr>
                <w:rFonts w:cs="Helvetica Neue"/>
                <w:bCs/>
                <w:color w:val="000000" w:themeColor="text1"/>
                <w:sz w:val="18"/>
                <w:szCs w:val="18"/>
              </w:rPr>
            </w:pPr>
            <w:r w:rsidRPr="00043158">
              <w:rPr>
                <w:rFonts w:cs="Helvetica Neue"/>
                <w:color w:val="000000" w:themeColor="text1"/>
                <w:sz w:val="18"/>
                <w:szCs w:val="18"/>
              </w:rPr>
              <w:t>Mobile health application for diabetes</w:t>
            </w:r>
            <w:r>
              <w:rPr>
                <w:rFonts w:cs="Helvetica Neue"/>
                <w:color w:val="000000" w:themeColor="text1"/>
                <w:sz w:val="18"/>
                <w:szCs w:val="18"/>
              </w:rPr>
              <w:t xml:space="preserve"> [20]</w:t>
            </w:r>
          </w:p>
        </w:tc>
        <w:tc>
          <w:tcPr>
            <w:tcW w:w="5103" w:type="dxa"/>
          </w:tcPr>
          <w:p w:rsidR="00E76C58" w:rsidRPr="00043158" w:rsidRDefault="00E76C58" w:rsidP="002B5EAA">
            <w:pPr>
              <w:spacing w:line="240" w:lineRule="auto"/>
              <w:rPr>
                <w:rFonts w:cs="Verdana"/>
                <w:color w:val="000000" w:themeColor="text1"/>
                <w:sz w:val="18"/>
                <w:szCs w:val="18"/>
              </w:rPr>
            </w:pPr>
            <w:r w:rsidRPr="00043158">
              <w:rPr>
                <w:rFonts w:cs="Verdana"/>
                <w:color w:val="000000" w:themeColor="text1"/>
                <w:sz w:val="18"/>
                <w:szCs w:val="18"/>
              </w:rPr>
              <w:t xml:space="preserve">-Communication with primary care providers </w:t>
            </w:r>
          </w:p>
        </w:tc>
      </w:tr>
      <w:tr w:rsidR="00E76C58" w:rsidTr="002B5EAA">
        <w:trPr>
          <w:trHeight w:val="580"/>
        </w:trPr>
        <w:tc>
          <w:tcPr>
            <w:tcW w:w="426" w:type="dxa"/>
            <w:vMerge/>
          </w:tcPr>
          <w:p w:rsidR="00E76C58" w:rsidRPr="00043158" w:rsidRDefault="00E76C58" w:rsidP="002B5EAA">
            <w:pPr>
              <w:spacing w:line="480" w:lineRule="auto"/>
              <w:rPr>
                <w:rFonts w:cs="Helvetica Neue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:rsidR="00E76C58" w:rsidRPr="00043158" w:rsidRDefault="00E76C58" w:rsidP="002B5EAA">
            <w:pPr>
              <w:spacing w:line="240" w:lineRule="auto"/>
              <w:rPr>
                <w:rFonts w:cs="Helvetica Neue"/>
                <w:bCs/>
                <w:color w:val="000000" w:themeColor="text1"/>
                <w:sz w:val="18"/>
                <w:szCs w:val="18"/>
              </w:rPr>
            </w:pPr>
            <w:r w:rsidRPr="00043158">
              <w:rPr>
                <w:rFonts w:cs="Helvetica Neue"/>
                <w:color w:val="000000" w:themeColor="text1"/>
                <w:sz w:val="18"/>
                <w:szCs w:val="18"/>
              </w:rPr>
              <w:t>Mobile health app for the adh</w:t>
            </w:r>
            <w:r>
              <w:rPr>
                <w:rFonts w:cs="Helvetica Neue"/>
                <w:color w:val="000000" w:themeColor="text1"/>
                <w:sz w:val="18"/>
                <w:szCs w:val="18"/>
              </w:rPr>
              <w:t>e</w:t>
            </w:r>
            <w:r w:rsidRPr="00043158">
              <w:rPr>
                <w:rFonts w:cs="Helvetica Neue"/>
                <w:color w:val="000000" w:themeColor="text1"/>
                <w:sz w:val="18"/>
                <w:szCs w:val="18"/>
              </w:rPr>
              <w:t>rence to cancer treatment.</w:t>
            </w:r>
            <w:r>
              <w:rPr>
                <w:rFonts w:cs="Helvetica Neue"/>
                <w:color w:val="000000" w:themeColor="text1"/>
                <w:sz w:val="18"/>
                <w:szCs w:val="18"/>
              </w:rPr>
              <w:t xml:space="preserve"> [22]</w:t>
            </w:r>
          </w:p>
        </w:tc>
        <w:tc>
          <w:tcPr>
            <w:tcW w:w="5103" w:type="dxa"/>
          </w:tcPr>
          <w:p w:rsidR="00E76C58" w:rsidRPr="00043158" w:rsidRDefault="00E76C58" w:rsidP="002B5EAA">
            <w:pPr>
              <w:spacing w:line="240" w:lineRule="auto"/>
              <w:rPr>
                <w:rFonts w:cs="Verdana"/>
                <w:color w:val="000000" w:themeColor="text1"/>
                <w:sz w:val="18"/>
                <w:szCs w:val="18"/>
              </w:rPr>
            </w:pPr>
            <w:r w:rsidRPr="00043158">
              <w:rPr>
                <w:color w:val="000000" w:themeColor="text1"/>
                <w:sz w:val="18"/>
                <w:szCs w:val="18"/>
              </w:rPr>
              <w:t>-Daily symptoms diary</w:t>
            </w:r>
          </w:p>
        </w:tc>
      </w:tr>
    </w:tbl>
    <w:p w:rsidR="00E76C58" w:rsidRPr="00903841" w:rsidRDefault="00E76C58" w:rsidP="00E76C58">
      <w:pPr>
        <w:spacing w:line="480" w:lineRule="auto"/>
        <w:rPr>
          <w:color w:val="111111"/>
          <w:vertAlign w:val="superscript"/>
        </w:rPr>
      </w:pPr>
    </w:p>
    <w:p w:rsidR="006F672B" w:rsidRDefault="00E76C58"/>
    <w:sectPr w:rsidR="006F67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58"/>
    <w:rsid w:val="00E51F76"/>
    <w:rsid w:val="00E65863"/>
    <w:rsid w:val="00E7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C5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C58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C5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6C58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EDD0D344.dotm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Brunel University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BuildUser</dc:creator>
  <cp:lastModifiedBy>BuildUser</cp:lastModifiedBy>
  <cp:revision>1</cp:revision>
  <dcterms:created xsi:type="dcterms:W3CDTF">2015-01-29T17:09:00Z</dcterms:created>
  <dcterms:modified xsi:type="dcterms:W3CDTF">2015-01-29T17:10:00Z</dcterms:modified>
</cp:coreProperties>
</file>