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E10" w:rsidRPr="009234CF" w:rsidRDefault="00452F40" w:rsidP="00330DC8">
      <w:pPr>
        <w:pStyle w:val="Heading1"/>
        <w:spacing w:line="480" w:lineRule="auto"/>
        <w:rPr>
          <w:szCs w:val="20"/>
        </w:rPr>
      </w:pPr>
      <w:r>
        <w:rPr>
          <w:szCs w:val="20"/>
        </w:rPr>
        <w:t>Additional file 1</w:t>
      </w:r>
    </w:p>
    <w:p w:rsidR="008D3C5B" w:rsidRDefault="008D3C5B" w:rsidP="00330DC8">
      <w:pPr>
        <w:spacing w:after="0" w:line="480" w:lineRule="auto"/>
      </w:pPr>
    </w:p>
    <w:p w:rsidR="00F61519" w:rsidRPr="00E37D27" w:rsidRDefault="00F61519" w:rsidP="00330DC8">
      <w:pPr>
        <w:pStyle w:val="Heading2"/>
        <w:spacing w:line="480" w:lineRule="auto"/>
      </w:pPr>
      <w:r>
        <w:rPr>
          <w:szCs w:val="20"/>
        </w:rPr>
        <w:t>Phases, Criteria, and Measures of Evaluation</w:t>
      </w:r>
    </w:p>
    <w:p w:rsidR="00F61519" w:rsidRDefault="00F61519" w:rsidP="00330DC8">
      <w:pPr>
        <w:spacing w:after="0" w:line="480" w:lineRule="auto"/>
      </w:pPr>
    </w:p>
    <w:p w:rsidR="00F61519" w:rsidRDefault="00F61519" w:rsidP="00330DC8">
      <w:pPr>
        <w:spacing w:after="0" w:line="480" w:lineRule="auto"/>
        <w:rPr>
          <w:rFonts w:ascii="Lucida Fax" w:hAnsi="Lucida Fax"/>
          <w:sz w:val="20"/>
          <w:szCs w:val="20"/>
        </w:rPr>
      </w:pPr>
      <w:r>
        <w:rPr>
          <w:rFonts w:ascii="Lucida Fax" w:hAnsi="Lucida Fax"/>
          <w:sz w:val="20"/>
          <w:szCs w:val="20"/>
        </w:rPr>
        <w:t xml:space="preserve">Table </w:t>
      </w:r>
      <w:r w:rsidR="00452F40">
        <w:rPr>
          <w:rFonts w:ascii="Lucida Fax" w:hAnsi="Lucida Fax"/>
          <w:sz w:val="20"/>
          <w:szCs w:val="20"/>
        </w:rPr>
        <w:t>S1.</w:t>
      </w:r>
      <w:r w:rsidRPr="00E37D27">
        <w:rPr>
          <w:rFonts w:ascii="Lucida Fax" w:hAnsi="Lucida Fax"/>
          <w:sz w:val="20"/>
          <w:szCs w:val="20"/>
        </w:rPr>
        <w:t xml:space="preserve"> </w:t>
      </w:r>
      <w:r>
        <w:rPr>
          <w:rFonts w:ascii="Lucida Fax" w:hAnsi="Lucida Fax"/>
          <w:sz w:val="20"/>
          <w:szCs w:val="20"/>
        </w:rPr>
        <w:t xml:space="preserve">Phases, Criteria, and Measures of </w:t>
      </w:r>
      <w:r w:rsidR="00842F06">
        <w:rPr>
          <w:rFonts w:ascii="Lucida Fax" w:hAnsi="Lucida Fax"/>
          <w:sz w:val="20"/>
          <w:szCs w:val="20"/>
        </w:rPr>
        <w:t>Evaluating Predictive Tools</w:t>
      </w:r>
    </w:p>
    <w:tbl>
      <w:tblPr>
        <w:tblStyle w:val="TableGrid"/>
        <w:tblW w:w="10080" w:type="dxa"/>
        <w:jc w:val="center"/>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ook w:val="04A0" w:firstRow="1" w:lastRow="0" w:firstColumn="1" w:lastColumn="0" w:noHBand="0" w:noVBand="1"/>
      </w:tblPr>
      <w:tblGrid>
        <w:gridCol w:w="1520"/>
        <w:gridCol w:w="1506"/>
        <w:gridCol w:w="3527"/>
        <w:gridCol w:w="3527"/>
      </w:tblGrid>
      <w:tr w:rsidR="006E2090" w:rsidRPr="002E1ADC" w:rsidTr="00897519">
        <w:trPr>
          <w:trHeight w:val="576"/>
          <w:jc w:val="center"/>
        </w:trPr>
        <w:tc>
          <w:tcPr>
            <w:tcW w:w="700" w:type="pct"/>
            <w:shd w:val="clear" w:color="auto" w:fill="CCFFFF"/>
            <w:tcMar>
              <w:top w:w="29" w:type="dxa"/>
              <w:left w:w="115" w:type="dxa"/>
              <w:bottom w:w="29" w:type="dxa"/>
              <w:right w:w="115" w:type="dxa"/>
            </w:tcMar>
            <w:vAlign w:val="center"/>
          </w:tcPr>
          <w:p w:rsidR="006E2090" w:rsidRPr="002E1ADC" w:rsidRDefault="006E2090" w:rsidP="00330DC8">
            <w:pPr>
              <w:rPr>
                <w:rFonts w:ascii="Lucida Fax" w:hAnsi="Lucida Fax"/>
                <w:b/>
                <w:bCs/>
                <w:sz w:val="16"/>
                <w:szCs w:val="16"/>
              </w:rPr>
            </w:pPr>
            <w:bookmarkStart w:id="0" w:name="_Hlk510694"/>
            <w:r w:rsidRPr="002E1ADC">
              <w:rPr>
                <w:rFonts w:ascii="Lucida Fax" w:hAnsi="Lucida Fax"/>
                <w:b/>
                <w:bCs/>
                <w:sz w:val="16"/>
                <w:szCs w:val="16"/>
              </w:rPr>
              <w:t>Phase</w:t>
            </w:r>
            <w:r w:rsidR="005C4A47" w:rsidRPr="002E1ADC">
              <w:rPr>
                <w:rFonts w:ascii="Lucida Fax" w:hAnsi="Lucida Fax"/>
                <w:b/>
                <w:bCs/>
                <w:sz w:val="16"/>
                <w:szCs w:val="16"/>
              </w:rPr>
              <w:t xml:space="preserve"> of Evaluation</w:t>
            </w:r>
          </w:p>
        </w:tc>
        <w:tc>
          <w:tcPr>
            <w:tcW w:w="700" w:type="pct"/>
            <w:shd w:val="clear" w:color="auto" w:fill="CCFFFF"/>
            <w:vAlign w:val="center"/>
          </w:tcPr>
          <w:p w:rsidR="006E2090" w:rsidRPr="002E1ADC" w:rsidRDefault="005C4A47" w:rsidP="00330DC8">
            <w:pPr>
              <w:rPr>
                <w:rFonts w:ascii="Lucida Fax" w:hAnsi="Lucida Fax"/>
                <w:b/>
                <w:bCs/>
                <w:sz w:val="16"/>
                <w:szCs w:val="16"/>
              </w:rPr>
            </w:pPr>
            <w:r w:rsidRPr="002E1ADC">
              <w:rPr>
                <w:rFonts w:ascii="Lucida Fax" w:hAnsi="Lucida Fax"/>
                <w:b/>
                <w:bCs/>
                <w:sz w:val="16"/>
                <w:szCs w:val="16"/>
              </w:rPr>
              <w:t>Criteria of Evaluation</w:t>
            </w:r>
          </w:p>
        </w:tc>
        <w:tc>
          <w:tcPr>
            <w:tcW w:w="1667" w:type="pct"/>
            <w:shd w:val="clear" w:color="auto" w:fill="CCFFFF"/>
            <w:vAlign w:val="center"/>
          </w:tcPr>
          <w:p w:rsidR="006E2090" w:rsidRPr="002E1ADC" w:rsidRDefault="00D901C7" w:rsidP="00330DC8">
            <w:pPr>
              <w:rPr>
                <w:rFonts w:ascii="Lucida Fax" w:hAnsi="Lucida Fax"/>
                <w:b/>
                <w:bCs/>
                <w:sz w:val="16"/>
                <w:szCs w:val="16"/>
              </w:rPr>
            </w:pPr>
            <w:r>
              <w:rPr>
                <w:rFonts w:ascii="Lucida Fax" w:hAnsi="Lucida Fax"/>
                <w:b/>
                <w:bCs/>
                <w:sz w:val="16"/>
                <w:szCs w:val="16"/>
              </w:rPr>
              <w:t>Definitions</w:t>
            </w:r>
          </w:p>
        </w:tc>
        <w:tc>
          <w:tcPr>
            <w:tcW w:w="1667" w:type="pct"/>
            <w:shd w:val="clear" w:color="auto" w:fill="CCFFFF"/>
            <w:vAlign w:val="center"/>
          </w:tcPr>
          <w:p w:rsidR="006E2090" w:rsidRPr="002E1ADC" w:rsidRDefault="006E2090" w:rsidP="00330DC8">
            <w:pPr>
              <w:rPr>
                <w:rFonts w:ascii="Lucida Fax" w:hAnsi="Lucida Fax"/>
                <w:b/>
                <w:bCs/>
                <w:sz w:val="16"/>
                <w:szCs w:val="16"/>
              </w:rPr>
            </w:pPr>
            <w:r w:rsidRPr="002E1ADC">
              <w:rPr>
                <w:rFonts w:ascii="Lucida Fax" w:hAnsi="Lucida Fax"/>
                <w:b/>
                <w:bCs/>
                <w:sz w:val="16"/>
                <w:szCs w:val="16"/>
              </w:rPr>
              <w:t>Example Measures</w:t>
            </w:r>
            <w:r w:rsidR="00D763D7">
              <w:rPr>
                <w:rFonts w:ascii="Lucida Fax" w:hAnsi="Lucida Fax"/>
                <w:b/>
                <w:bCs/>
                <w:sz w:val="16"/>
                <w:szCs w:val="16"/>
              </w:rPr>
              <w:t>*</w:t>
            </w:r>
          </w:p>
        </w:tc>
      </w:tr>
      <w:tr w:rsidR="006E2090" w:rsidRPr="002E1ADC" w:rsidTr="00897519">
        <w:trPr>
          <w:trHeight w:val="288"/>
          <w:jc w:val="center"/>
        </w:trPr>
        <w:tc>
          <w:tcPr>
            <w:tcW w:w="700" w:type="pct"/>
            <w:shd w:val="clear" w:color="auto" w:fill="F2F2F2" w:themeFill="background1" w:themeFillShade="F2"/>
            <w:tcMar>
              <w:top w:w="29" w:type="dxa"/>
              <w:left w:w="115" w:type="dxa"/>
              <w:bottom w:w="29" w:type="dxa"/>
              <w:right w:w="115" w:type="dxa"/>
            </w:tcMar>
            <w:vAlign w:val="center"/>
          </w:tcPr>
          <w:p w:rsidR="006E2090" w:rsidRPr="002E1ADC" w:rsidRDefault="006E2090" w:rsidP="00330DC8">
            <w:pPr>
              <w:rPr>
                <w:rFonts w:ascii="Lucida Fax" w:hAnsi="Lucida Fax"/>
                <w:sz w:val="16"/>
                <w:szCs w:val="16"/>
              </w:rPr>
            </w:pPr>
            <w:r w:rsidRPr="002E1ADC">
              <w:rPr>
                <w:rFonts w:ascii="Lucida Fax" w:hAnsi="Lucida Fax"/>
                <w:sz w:val="16"/>
                <w:szCs w:val="16"/>
              </w:rPr>
              <w:t>Before Implementation</w:t>
            </w:r>
          </w:p>
        </w:tc>
        <w:tc>
          <w:tcPr>
            <w:tcW w:w="700" w:type="pct"/>
            <w:shd w:val="clear" w:color="auto" w:fill="F2F2F2" w:themeFill="background1" w:themeFillShade="F2"/>
            <w:vAlign w:val="center"/>
          </w:tcPr>
          <w:p w:rsidR="006E2090" w:rsidRPr="002E1ADC" w:rsidRDefault="00974352" w:rsidP="00330DC8">
            <w:pPr>
              <w:rPr>
                <w:rFonts w:ascii="Lucida Fax" w:hAnsi="Lucida Fax"/>
                <w:sz w:val="16"/>
                <w:szCs w:val="16"/>
              </w:rPr>
            </w:pPr>
            <w:r>
              <w:rPr>
                <w:rFonts w:ascii="Lucida Fax" w:hAnsi="Lucida Fax"/>
                <w:sz w:val="16"/>
                <w:szCs w:val="16"/>
              </w:rPr>
              <w:t xml:space="preserve">Predictive </w:t>
            </w:r>
            <w:r w:rsidR="006E2090" w:rsidRPr="002E1ADC">
              <w:rPr>
                <w:rFonts w:ascii="Lucida Fax" w:hAnsi="Lucida Fax"/>
                <w:sz w:val="16"/>
                <w:szCs w:val="16"/>
              </w:rPr>
              <w:t>Performance</w:t>
            </w:r>
          </w:p>
        </w:tc>
        <w:tc>
          <w:tcPr>
            <w:tcW w:w="1667" w:type="pct"/>
            <w:shd w:val="clear" w:color="auto" w:fill="F2F2F2" w:themeFill="background1" w:themeFillShade="F2"/>
            <w:vAlign w:val="center"/>
          </w:tcPr>
          <w:p w:rsidR="006E2090" w:rsidRPr="002E1ADC" w:rsidRDefault="007229AA" w:rsidP="00330DC8">
            <w:pPr>
              <w:rPr>
                <w:rFonts w:ascii="Lucida Fax" w:hAnsi="Lucida Fax"/>
                <w:sz w:val="16"/>
                <w:szCs w:val="16"/>
              </w:rPr>
            </w:pPr>
            <w:r w:rsidRPr="002E1ADC">
              <w:rPr>
                <w:rFonts w:ascii="Lucida Fax" w:hAnsi="Lucida Fax"/>
                <w:sz w:val="16"/>
                <w:szCs w:val="16"/>
              </w:rPr>
              <w:t xml:space="preserve">The ability of the predictive tool to utilise clinical variables and quantify relevant patient characteristics to produce an outcome that can be used to supports diagnostic, prognostic </w:t>
            </w:r>
            <w:r w:rsidR="001F2CD4" w:rsidRPr="002E1ADC">
              <w:rPr>
                <w:rFonts w:ascii="Lucida Fax" w:hAnsi="Lucida Fax"/>
                <w:sz w:val="16"/>
                <w:szCs w:val="16"/>
              </w:rPr>
              <w:t xml:space="preserve">or </w:t>
            </w:r>
            <w:r w:rsidRPr="002E1ADC">
              <w:rPr>
                <w:rFonts w:ascii="Lucida Fax" w:hAnsi="Lucida Fax"/>
                <w:sz w:val="16"/>
                <w:szCs w:val="16"/>
              </w:rPr>
              <w:t>therapeutic decisions made by clinicians and other healthcare professionals</w:t>
            </w:r>
            <w:r w:rsidR="009A11BA">
              <w:rPr>
                <w:rFonts w:ascii="Lucida Fax" w:hAnsi="Lucida Fax"/>
                <w:sz w:val="16"/>
                <w:szCs w:val="16"/>
              </w:rPr>
              <w:t xml:space="preserve"> </w:t>
            </w:r>
            <w:r w:rsidR="009A11BA">
              <w:rPr>
                <w:rFonts w:ascii="Lucida Fax" w:hAnsi="Lucida Fax"/>
                <w:sz w:val="16"/>
                <w:szCs w:val="16"/>
              </w:rPr>
              <w:fldChar w:fldCharType="begin"/>
            </w:r>
            <w:r w:rsidR="00FF0EC8">
              <w:rPr>
                <w:rFonts w:ascii="Lucida Fax" w:hAnsi="Lucida Fax"/>
                <w:sz w:val="16"/>
                <w:szCs w:val="16"/>
              </w:rPr>
              <w:instrText xml:space="preserve"> ADDIN EN.CITE &lt;EndNote&gt;&lt;Cite&gt;&lt;Author&gt;Beattie&lt;/Author&gt;&lt;Year&gt;2006&lt;/Year&gt;&lt;RecNum&gt;11&lt;/RecNum&gt;&lt;DisplayText&gt;[12, 13]&lt;/DisplayText&gt;&lt;record&gt;&lt;rec-number&gt;11&lt;/rec-number&gt;&lt;foreign-keys&gt;&lt;key app="EN" db-id="vvx9vx92hvp999edw29pz0x6xsaw2avfrvfd" timestamp="1505217730"&gt;11&lt;/key&gt;&lt;/foreign-keys&gt;&lt;ref-type name="Journal Article"&gt;17&lt;/ref-type&gt;&lt;contributors&gt;&lt;authors&gt;&lt;author&gt;Beattie, Paul&lt;/author&gt;&lt;author&gt;Nelson, Roger&lt;/author&gt;&lt;/authors&gt;&lt;/contributors&gt;&lt;titles&gt;&lt;title&gt;Clinical prediction rules: what are they and what do they tell us?&lt;/title&gt;&lt;secondary-title&gt;Australian Journal of Physiotherapy&lt;/secondary-title&gt;&lt;/titles&gt;&lt;periodical&gt;&lt;full-title&gt;Australian Journal of Physiotherapy&lt;/full-title&gt;&lt;/periodical&gt;&lt;pages&gt;157-163&lt;/pages&gt;&lt;volume&gt;52&lt;/volume&gt;&lt;number&gt;3&lt;/number&gt;&lt;dates&gt;&lt;year&gt;2006&lt;/year&gt;&lt;/dates&gt;&lt;isbn&gt;0004-9514&lt;/isbn&gt;&lt;urls&gt;&lt;/urls&gt;&lt;/record&gt;&lt;/Cite&gt;&lt;Cite&gt;&lt;Author&gt;Steyerberg&lt;/Author&gt;&lt;Year&gt;2008&lt;/Year&gt;&lt;RecNum&gt;9&lt;/RecNum&gt;&lt;record&gt;&lt;rec-number&gt;9&lt;/rec-number&gt;&lt;foreign-keys&gt;&lt;key app="EN" db-id="vvx9vx92hvp999edw29pz0x6xsaw2avfrvfd" timestamp="1504754988"&gt;9&lt;/key&gt;&lt;/foreign-keys&gt;&lt;ref-type name="Book"&gt;6&lt;/ref-type&gt;&lt;contributors&gt;&lt;authors&gt;&lt;author&gt;Steyerberg, Ewout W&lt;/author&gt;&lt;/authors&gt;&lt;/contributors&gt;&lt;titles&gt;&lt;title&gt;Clinical prediction models: a practical approach to development, validation, and updating&lt;/title&gt;&lt;/titles&gt;&lt;dates&gt;&lt;year&gt;2008&lt;/year&gt;&lt;/dates&gt;&lt;publisher&gt;Springer Science &amp;amp; Business Media&lt;/publisher&gt;&lt;isbn&gt;0387772448&lt;/isbn&gt;&lt;urls&gt;&lt;/urls&gt;&lt;/record&gt;&lt;/Cite&gt;&lt;/EndNote&gt;</w:instrText>
            </w:r>
            <w:r w:rsidR="009A11BA">
              <w:rPr>
                <w:rFonts w:ascii="Lucida Fax" w:hAnsi="Lucida Fax"/>
                <w:sz w:val="16"/>
                <w:szCs w:val="16"/>
              </w:rPr>
              <w:fldChar w:fldCharType="separate"/>
            </w:r>
            <w:r w:rsidR="00FF0EC8">
              <w:rPr>
                <w:rFonts w:ascii="Lucida Fax" w:hAnsi="Lucida Fax"/>
                <w:noProof/>
                <w:sz w:val="16"/>
                <w:szCs w:val="16"/>
              </w:rPr>
              <w:t>[</w:t>
            </w:r>
            <w:hyperlink w:anchor="_ENREF_12" w:tooltip="Beattie, 2006 #11" w:history="1">
              <w:r w:rsidR="00910385">
                <w:rPr>
                  <w:rFonts w:ascii="Lucida Fax" w:hAnsi="Lucida Fax"/>
                  <w:noProof/>
                  <w:sz w:val="16"/>
                  <w:szCs w:val="16"/>
                </w:rPr>
                <w:t>12</w:t>
              </w:r>
            </w:hyperlink>
            <w:r w:rsidR="00FF0EC8">
              <w:rPr>
                <w:rFonts w:ascii="Lucida Fax" w:hAnsi="Lucida Fax"/>
                <w:noProof/>
                <w:sz w:val="16"/>
                <w:szCs w:val="16"/>
              </w:rPr>
              <w:t xml:space="preserve">, </w:t>
            </w:r>
            <w:hyperlink w:anchor="_ENREF_13" w:tooltip="Steyerberg, 2008 #9" w:history="1">
              <w:r w:rsidR="00910385">
                <w:rPr>
                  <w:rFonts w:ascii="Lucida Fax" w:hAnsi="Lucida Fax"/>
                  <w:noProof/>
                  <w:sz w:val="16"/>
                  <w:szCs w:val="16"/>
                </w:rPr>
                <w:t>13</w:t>
              </w:r>
            </w:hyperlink>
            <w:r w:rsidR="00FF0EC8">
              <w:rPr>
                <w:rFonts w:ascii="Lucida Fax" w:hAnsi="Lucida Fax"/>
                <w:noProof/>
                <w:sz w:val="16"/>
                <w:szCs w:val="16"/>
              </w:rPr>
              <w:t>]</w:t>
            </w:r>
            <w:r w:rsidR="009A11BA">
              <w:rPr>
                <w:rFonts w:ascii="Lucida Fax" w:hAnsi="Lucida Fax"/>
                <w:sz w:val="16"/>
                <w:szCs w:val="16"/>
              </w:rPr>
              <w:fldChar w:fldCharType="end"/>
            </w:r>
            <w:r w:rsidRPr="002E1ADC">
              <w:rPr>
                <w:rFonts w:ascii="Lucida Fax" w:hAnsi="Lucida Fax"/>
                <w:sz w:val="16"/>
                <w:szCs w:val="16"/>
              </w:rPr>
              <w:t>.</w:t>
            </w:r>
          </w:p>
        </w:tc>
        <w:tc>
          <w:tcPr>
            <w:tcW w:w="1667" w:type="pct"/>
            <w:shd w:val="clear" w:color="auto" w:fill="F2F2F2" w:themeFill="background1" w:themeFillShade="F2"/>
            <w:vAlign w:val="center"/>
          </w:tcPr>
          <w:p w:rsidR="001F7632" w:rsidRDefault="000A2138" w:rsidP="00330DC8">
            <w:pPr>
              <w:rPr>
                <w:rFonts w:ascii="Lucida Fax" w:hAnsi="Lucida Fax"/>
                <w:sz w:val="16"/>
                <w:szCs w:val="16"/>
              </w:rPr>
            </w:pPr>
            <w:r w:rsidRPr="002E1ADC">
              <w:rPr>
                <w:rFonts w:ascii="Lucida Fax" w:hAnsi="Lucida Fax"/>
                <w:sz w:val="16"/>
                <w:szCs w:val="16"/>
              </w:rPr>
              <w:t xml:space="preserve">Discrimination: </w:t>
            </w:r>
          </w:p>
          <w:p w:rsidR="001F7632" w:rsidRDefault="000A2138" w:rsidP="00330DC8">
            <w:pPr>
              <w:pStyle w:val="ListParagraph"/>
              <w:numPr>
                <w:ilvl w:val="0"/>
                <w:numId w:val="45"/>
              </w:numPr>
              <w:ind w:left="175" w:hanging="180"/>
              <w:rPr>
                <w:rFonts w:ascii="Lucida Fax" w:hAnsi="Lucida Fax"/>
                <w:sz w:val="16"/>
                <w:szCs w:val="16"/>
              </w:rPr>
            </w:pPr>
            <w:r w:rsidRPr="001F7632">
              <w:rPr>
                <w:rFonts w:ascii="Lucida Fax" w:hAnsi="Lucida Fax"/>
                <w:sz w:val="16"/>
                <w:szCs w:val="16"/>
              </w:rPr>
              <w:t>Sensitivity</w:t>
            </w:r>
          </w:p>
          <w:p w:rsidR="001F7632" w:rsidRDefault="000A2138" w:rsidP="00330DC8">
            <w:pPr>
              <w:pStyle w:val="ListParagraph"/>
              <w:numPr>
                <w:ilvl w:val="0"/>
                <w:numId w:val="45"/>
              </w:numPr>
              <w:ind w:left="175" w:hanging="180"/>
              <w:rPr>
                <w:rFonts w:ascii="Lucida Fax" w:hAnsi="Lucida Fax"/>
                <w:sz w:val="16"/>
                <w:szCs w:val="16"/>
              </w:rPr>
            </w:pPr>
            <w:r w:rsidRPr="001F7632">
              <w:rPr>
                <w:rFonts w:ascii="Lucida Fax" w:hAnsi="Lucida Fax"/>
                <w:sz w:val="16"/>
                <w:szCs w:val="16"/>
              </w:rPr>
              <w:t>Specificity</w:t>
            </w:r>
          </w:p>
          <w:p w:rsidR="001F7632" w:rsidRDefault="001F7632" w:rsidP="00330DC8">
            <w:pPr>
              <w:pStyle w:val="ListParagraph"/>
              <w:numPr>
                <w:ilvl w:val="0"/>
                <w:numId w:val="45"/>
              </w:numPr>
              <w:ind w:left="175" w:hanging="180"/>
              <w:rPr>
                <w:rFonts w:ascii="Lucida Fax" w:hAnsi="Lucida Fax"/>
                <w:sz w:val="16"/>
                <w:szCs w:val="16"/>
              </w:rPr>
            </w:pPr>
            <w:r>
              <w:rPr>
                <w:rFonts w:ascii="Lucida Fax" w:hAnsi="Lucida Fax"/>
                <w:sz w:val="16"/>
                <w:szCs w:val="16"/>
              </w:rPr>
              <w:t xml:space="preserve">AUC, ROC, and </w:t>
            </w:r>
            <w:r w:rsidR="00F97BDC" w:rsidRPr="001F7632">
              <w:rPr>
                <w:rFonts w:ascii="Lucida Fax" w:hAnsi="Lucida Fax"/>
                <w:sz w:val="16"/>
                <w:szCs w:val="16"/>
              </w:rPr>
              <w:t>C-Statistic</w:t>
            </w:r>
          </w:p>
          <w:p w:rsidR="001F7632" w:rsidRDefault="00F97BDC" w:rsidP="00330DC8">
            <w:pPr>
              <w:pStyle w:val="ListParagraph"/>
              <w:numPr>
                <w:ilvl w:val="0"/>
                <w:numId w:val="45"/>
              </w:numPr>
              <w:ind w:left="175" w:hanging="180"/>
              <w:rPr>
                <w:rFonts w:ascii="Lucida Fax" w:hAnsi="Lucida Fax"/>
                <w:sz w:val="16"/>
                <w:szCs w:val="16"/>
              </w:rPr>
            </w:pPr>
            <w:r w:rsidRPr="001F7632">
              <w:rPr>
                <w:rFonts w:ascii="Lucida Fax" w:hAnsi="Lucida Fax"/>
                <w:sz w:val="16"/>
                <w:szCs w:val="16"/>
              </w:rPr>
              <w:t>D-Statistic</w:t>
            </w:r>
          </w:p>
          <w:p w:rsidR="006E2090" w:rsidRDefault="002E1ADC" w:rsidP="00330DC8">
            <w:pPr>
              <w:pStyle w:val="ListParagraph"/>
              <w:numPr>
                <w:ilvl w:val="0"/>
                <w:numId w:val="45"/>
              </w:numPr>
              <w:ind w:left="175" w:hanging="180"/>
              <w:rPr>
                <w:rFonts w:ascii="Lucida Fax" w:hAnsi="Lucida Fax"/>
                <w:sz w:val="16"/>
                <w:szCs w:val="16"/>
              </w:rPr>
            </w:pPr>
            <w:r w:rsidRPr="001F7632">
              <w:rPr>
                <w:rFonts w:ascii="Lucida Fax" w:hAnsi="Lucida Fax"/>
                <w:sz w:val="16"/>
                <w:szCs w:val="16"/>
              </w:rPr>
              <w:t>Log-Rank Test.</w:t>
            </w:r>
          </w:p>
          <w:p w:rsidR="001F7632" w:rsidRDefault="001F7632" w:rsidP="00330DC8">
            <w:pPr>
              <w:rPr>
                <w:rFonts w:ascii="Lucida Fax" w:hAnsi="Lucida Fax"/>
                <w:sz w:val="16"/>
                <w:szCs w:val="16"/>
              </w:rPr>
            </w:pPr>
          </w:p>
          <w:p w:rsidR="001F7632" w:rsidRDefault="001F7632" w:rsidP="00330DC8">
            <w:pPr>
              <w:rPr>
                <w:rFonts w:ascii="Lucida Fax" w:hAnsi="Lucida Fax"/>
                <w:sz w:val="16"/>
                <w:szCs w:val="16"/>
              </w:rPr>
            </w:pPr>
            <w:r w:rsidRPr="002E1ADC">
              <w:rPr>
                <w:rFonts w:ascii="Lucida Fax" w:hAnsi="Lucida Fax"/>
                <w:sz w:val="16"/>
                <w:szCs w:val="16"/>
              </w:rPr>
              <w:t xml:space="preserve">Calibration: </w:t>
            </w:r>
          </w:p>
          <w:p w:rsidR="001F7632" w:rsidRDefault="001F7632" w:rsidP="00330DC8">
            <w:pPr>
              <w:pStyle w:val="ListParagraph"/>
              <w:numPr>
                <w:ilvl w:val="0"/>
                <w:numId w:val="45"/>
              </w:numPr>
              <w:ind w:left="175" w:hanging="180"/>
              <w:rPr>
                <w:rFonts w:ascii="Lucida Fax" w:hAnsi="Lucida Fax"/>
                <w:sz w:val="16"/>
                <w:szCs w:val="16"/>
              </w:rPr>
            </w:pPr>
            <w:r w:rsidRPr="001F7632">
              <w:rPr>
                <w:rFonts w:ascii="Lucida Fax" w:hAnsi="Lucida Fax"/>
                <w:sz w:val="16"/>
                <w:szCs w:val="16"/>
              </w:rPr>
              <w:t>Calibration Plots &amp; Curves</w:t>
            </w:r>
          </w:p>
          <w:p w:rsidR="001F7632" w:rsidRDefault="001F7632" w:rsidP="00330DC8">
            <w:pPr>
              <w:pStyle w:val="ListParagraph"/>
              <w:numPr>
                <w:ilvl w:val="0"/>
                <w:numId w:val="45"/>
              </w:numPr>
              <w:ind w:left="175" w:hanging="180"/>
              <w:rPr>
                <w:rFonts w:ascii="Lucida Fax" w:hAnsi="Lucida Fax"/>
                <w:sz w:val="16"/>
                <w:szCs w:val="16"/>
              </w:rPr>
            </w:pPr>
            <w:r w:rsidRPr="001F7632">
              <w:rPr>
                <w:rFonts w:ascii="Lucida Fax" w:hAnsi="Lucida Fax"/>
                <w:sz w:val="16"/>
                <w:szCs w:val="16"/>
              </w:rPr>
              <w:t>Hosmer-</w:t>
            </w:r>
            <w:proofErr w:type="spellStart"/>
            <w:r w:rsidRPr="001F7632">
              <w:rPr>
                <w:rFonts w:ascii="Lucida Fax" w:hAnsi="Lucida Fax"/>
                <w:sz w:val="16"/>
                <w:szCs w:val="16"/>
              </w:rPr>
              <w:t>Lemeshow</w:t>
            </w:r>
            <w:proofErr w:type="spellEnd"/>
            <w:r w:rsidRPr="001F7632">
              <w:rPr>
                <w:rFonts w:ascii="Lucida Fax" w:hAnsi="Lucida Fax"/>
                <w:sz w:val="16"/>
                <w:szCs w:val="16"/>
              </w:rPr>
              <w:t xml:space="preserve"> test</w:t>
            </w:r>
          </w:p>
          <w:p w:rsidR="000A2138" w:rsidRPr="001F7632" w:rsidRDefault="001F7632" w:rsidP="00330DC8">
            <w:pPr>
              <w:pStyle w:val="ListParagraph"/>
              <w:numPr>
                <w:ilvl w:val="0"/>
                <w:numId w:val="45"/>
              </w:numPr>
              <w:ind w:left="175" w:hanging="180"/>
              <w:rPr>
                <w:rFonts w:ascii="Lucida Fax" w:hAnsi="Lucida Fax"/>
                <w:sz w:val="16"/>
                <w:szCs w:val="16"/>
              </w:rPr>
            </w:pPr>
            <w:r>
              <w:rPr>
                <w:rFonts w:ascii="Lucida Fax" w:hAnsi="Lucida Fax"/>
                <w:sz w:val="16"/>
                <w:szCs w:val="16"/>
              </w:rPr>
              <w:t>T</w:t>
            </w:r>
            <w:r w:rsidRPr="001F7632">
              <w:rPr>
                <w:rFonts w:ascii="Lucida Fax" w:hAnsi="Lucida Fax"/>
                <w:sz w:val="16"/>
                <w:szCs w:val="16"/>
              </w:rPr>
              <w:t>he Brier score.</w:t>
            </w:r>
          </w:p>
        </w:tc>
      </w:tr>
      <w:tr w:rsidR="006E2090" w:rsidRPr="002E1ADC" w:rsidTr="00897519">
        <w:trPr>
          <w:trHeight w:val="288"/>
          <w:jc w:val="center"/>
        </w:trPr>
        <w:tc>
          <w:tcPr>
            <w:tcW w:w="700" w:type="pct"/>
            <w:vMerge w:val="restart"/>
            <w:shd w:val="clear" w:color="auto" w:fill="F2F2F2" w:themeFill="background1" w:themeFillShade="F2"/>
            <w:tcMar>
              <w:top w:w="29" w:type="dxa"/>
              <w:left w:w="115" w:type="dxa"/>
              <w:bottom w:w="29" w:type="dxa"/>
              <w:right w:w="115" w:type="dxa"/>
            </w:tcMar>
            <w:vAlign w:val="center"/>
          </w:tcPr>
          <w:p w:rsidR="006E2090" w:rsidRPr="002E1ADC" w:rsidRDefault="006E2090" w:rsidP="00330DC8">
            <w:pPr>
              <w:rPr>
                <w:rFonts w:ascii="Lucida Fax" w:hAnsi="Lucida Fax"/>
                <w:sz w:val="16"/>
                <w:szCs w:val="16"/>
              </w:rPr>
            </w:pPr>
            <w:r w:rsidRPr="002E1ADC">
              <w:rPr>
                <w:rFonts w:ascii="Lucida Fax" w:hAnsi="Lucida Fax"/>
                <w:sz w:val="16"/>
                <w:szCs w:val="16"/>
              </w:rPr>
              <w:t>During Implementation</w:t>
            </w:r>
          </w:p>
        </w:tc>
        <w:tc>
          <w:tcPr>
            <w:tcW w:w="700" w:type="pct"/>
            <w:shd w:val="clear" w:color="auto" w:fill="F2F2F2" w:themeFill="background1" w:themeFillShade="F2"/>
            <w:vAlign w:val="center"/>
          </w:tcPr>
          <w:p w:rsidR="006E2090" w:rsidRPr="002E1ADC" w:rsidRDefault="006E2090" w:rsidP="00330DC8">
            <w:pPr>
              <w:rPr>
                <w:rFonts w:ascii="Lucida Fax" w:hAnsi="Lucida Fax"/>
                <w:sz w:val="16"/>
                <w:szCs w:val="16"/>
              </w:rPr>
            </w:pPr>
            <w:r w:rsidRPr="002E1ADC">
              <w:rPr>
                <w:rFonts w:ascii="Lucida Fax" w:hAnsi="Lucida Fax"/>
                <w:sz w:val="16"/>
                <w:szCs w:val="16"/>
              </w:rPr>
              <w:t>Usability</w:t>
            </w:r>
          </w:p>
        </w:tc>
        <w:tc>
          <w:tcPr>
            <w:tcW w:w="1667" w:type="pct"/>
            <w:shd w:val="clear" w:color="auto" w:fill="F2F2F2" w:themeFill="background1" w:themeFillShade="F2"/>
            <w:vAlign w:val="center"/>
          </w:tcPr>
          <w:p w:rsidR="00EE1B5E" w:rsidRPr="002E1ADC" w:rsidRDefault="00EE1B5E" w:rsidP="00330DC8">
            <w:pPr>
              <w:rPr>
                <w:rFonts w:ascii="Lucida Fax" w:hAnsi="Lucida Fax"/>
                <w:sz w:val="16"/>
                <w:szCs w:val="16"/>
              </w:rPr>
            </w:pPr>
            <w:r w:rsidRPr="002E1ADC">
              <w:rPr>
                <w:rFonts w:ascii="Lucida Fax" w:hAnsi="Lucida Fax"/>
                <w:sz w:val="16"/>
                <w:szCs w:val="16"/>
              </w:rPr>
              <w:t>The degree to which the predictive tool can be used by the specified users to achieve specified and quantifiable objectives in a specified context of use</w:t>
            </w:r>
            <w:r w:rsidR="009A11BA">
              <w:rPr>
                <w:rFonts w:ascii="Lucida Fax" w:hAnsi="Lucida Fax"/>
                <w:sz w:val="16"/>
                <w:szCs w:val="16"/>
              </w:rPr>
              <w:t xml:space="preserve"> </w:t>
            </w:r>
            <w:r w:rsidR="009A11BA">
              <w:rPr>
                <w:rFonts w:ascii="Lucida Fax" w:hAnsi="Lucida Fax"/>
                <w:sz w:val="16"/>
                <w:szCs w:val="16"/>
              </w:rPr>
              <w:fldChar w:fldCharType="begin"/>
            </w:r>
            <w:r w:rsidR="000C775F">
              <w:rPr>
                <w:rFonts w:ascii="Lucida Fax" w:hAnsi="Lucida Fax"/>
                <w:sz w:val="16"/>
                <w:szCs w:val="16"/>
              </w:rPr>
              <w:instrText xml:space="preserve"> ADDIN EN.CITE &lt;EndNote&gt;&lt;Cite&gt;&lt;Author&gt;Bevan&lt;/Author&gt;&lt;Year&gt;1995&lt;/Year&gt;&lt;RecNum&gt;555&lt;/RecNum&gt;&lt;DisplayText&gt;[108, 109]&lt;/DisplayText&gt;&lt;record&gt;&lt;rec-number&gt;555&lt;/rec-number&gt;&lt;foreign-keys&gt;&lt;key app="EN" db-id="vvx9vx92hvp999edw29pz0x6xsaw2avfrvfd" timestamp="1549144257"&gt;555&lt;/key&gt;&lt;/foreign-keys&gt;&lt;ref-type name="Journal Article"&gt;17&lt;/ref-type&gt;&lt;contributors&gt;&lt;authors&gt;&lt;author&gt;Bevan, Nigel&lt;/author&gt;&lt;/authors&gt;&lt;/contributors&gt;&lt;titles&gt;&lt;title&gt;Measuring usability as quality of use&lt;/title&gt;&lt;secondary-title&gt;Software Quality Journal&lt;/secondary-title&gt;&lt;/titles&gt;&lt;periodical&gt;&lt;full-title&gt;Software Quality Journal&lt;/full-title&gt;&lt;/periodical&gt;&lt;pages&gt;115-130&lt;/pages&gt;&lt;volume&gt;4&lt;/volume&gt;&lt;number&gt;2&lt;/number&gt;&lt;dates&gt;&lt;year&gt;1995&lt;/year&gt;&lt;/dates&gt;&lt;isbn&gt;0963-9314&lt;/isbn&gt;&lt;urls&gt;&lt;/urls&gt;&lt;/record&gt;&lt;/Cite&gt;&lt;Cite&gt;&lt;Author&gt;Bevan&lt;/Author&gt;&lt;Year&gt;1994&lt;/Year&gt;&lt;RecNum&gt;556&lt;/RecNum&gt;&lt;record&gt;&lt;rec-number&gt;556&lt;/rec-number&gt;&lt;foreign-keys&gt;&lt;key app="EN" db-id="vvx9vx92hvp999edw29pz0x6xsaw2avfrvfd" timestamp="1549144281"&gt;556&lt;/key&gt;&lt;/foreign-keys&gt;&lt;ref-type name="Journal Article"&gt;17&lt;/ref-type&gt;&lt;contributors&gt;&lt;authors&gt;&lt;author&gt;Bevan, Nigel&lt;/author&gt;&lt;author&gt;Macleod, Miles&lt;/author&gt;&lt;/authors&gt;&lt;/contributors&gt;&lt;titles&gt;&lt;title&gt;Usability measurement in context&lt;/title&gt;&lt;secondary-title&gt;Behaviour &amp;amp; information technology&lt;/secondary-title&gt;&lt;/titles&gt;&lt;periodical&gt;&lt;full-title&gt;Behaviour &amp;amp; information technology&lt;/full-title&gt;&lt;/periodical&gt;&lt;pages&gt;132-145&lt;/pages&gt;&lt;volume&gt;13&lt;/volume&gt;&lt;number&gt;1-2&lt;/number&gt;&lt;dates&gt;&lt;year&gt;1994&lt;/year&gt;&lt;/dates&gt;&lt;isbn&gt;0144-929X&lt;/isbn&gt;&lt;urls&gt;&lt;/urls&gt;&lt;/record&gt;&lt;/Cite&gt;&lt;/EndNote&gt;</w:instrText>
            </w:r>
            <w:r w:rsidR="009A11BA">
              <w:rPr>
                <w:rFonts w:ascii="Lucida Fax" w:hAnsi="Lucida Fax"/>
                <w:sz w:val="16"/>
                <w:szCs w:val="16"/>
              </w:rPr>
              <w:fldChar w:fldCharType="separate"/>
            </w:r>
            <w:r w:rsidR="000C775F">
              <w:rPr>
                <w:rFonts w:ascii="Lucida Fax" w:hAnsi="Lucida Fax"/>
                <w:noProof/>
                <w:sz w:val="16"/>
                <w:szCs w:val="16"/>
              </w:rPr>
              <w:t>[</w:t>
            </w:r>
            <w:hyperlink w:anchor="_ENREF_108" w:tooltip="Bevan, 1995 #555" w:history="1">
              <w:r w:rsidR="00910385">
                <w:rPr>
                  <w:rFonts w:ascii="Lucida Fax" w:hAnsi="Lucida Fax"/>
                  <w:noProof/>
                  <w:sz w:val="16"/>
                  <w:szCs w:val="16"/>
                </w:rPr>
                <w:t>108</w:t>
              </w:r>
            </w:hyperlink>
            <w:r w:rsidR="000C775F">
              <w:rPr>
                <w:rFonts w:ascii="Lucida Fax" w:hAnsi="Lucida Fax"/>
                <w:noProof/>
                <w:sz w:val="16"/>
                <w:szCs w:val="16"/>
              </w:rPr>
              <w:t xml:space="preserve">, </w:t>
            </w:r>
            <w:hyperlink w:anchor="_ENREF_109" w:tooltip="Bevan, 1994 #556" w:history="1">
              <w:r w:rsidR="00910385">
                <w:rPr>
                  <w:rFonts w:ascii="Lucida Fax" w:hAnsi="Lucida Fax"/>
                  <w:noProof/>
                  <w:sz w:val="16"/>
                  <w:szCs w:val="16"/>
                </w:rPr>
                <w:t>109</w:t>
              </w:r>
            </w:hyperlink>
            <w:r w:rsidR="000C775F">
              <w:rPr>
                <w:rFonts w:ascii="Lucida Fax" w:hAnsi="Lucida Fax"/>
                <w:noProof/>
                <w:sz w:val="16"/>
                <w:szCs w:val="16"/>
              </w:rPr>
              <w:t>]</w:t>
            </w:r>
            <w:r w:rsidR="009A11BA">
              <w:rPr>
                <w:rFonts w:ascii="Lucida Fax" w:hAnsi="Lucida Fax"/>
                <w:sz w:val="16"/>
                <w:szCs w:val="16"/>
              </w:rPr>
              <w:fldChar w:fldCharType="end"/>
            </w:r>
            <w:r w:rsidRPr="002E1ADC">
              <w:rPr>
                <w:rFonts w:ascii="Lucida Fax" w:hAnsi="Lucida Fax"/>
                <w:sz w:val="16"/>
                <w:szCs w:val="16"/>
              </w:rPr>
              <w:t>.</w:t>
            </w:r>
          </w:p>
        </w:tc>
        <w:tc>
          <w:tcPr>
            <w:tcW w:w="1667" w:type="pct"/>
            <w:shd w:val="clear" w:color="auto" w:fill="F2F2F2" w:themeFill="background1" w:themeFillShade="F2"/>
            <w:vAlign w:val="center"/>
          </w:tcPr>
          <w:p w:rsidR="001F7632" w:rsidRDefault="00490D08" w:rsidP="00330DC8">
            <w:pPr>
              <w:pStyle w:val="ListParagraph"/>
              <w:numPr>
                <w:ilvl w:val="0"/>
                <w:numId w:val="45"/>
              </w:numPr>
              <w:ind w:left="175" w:hanging="180"/>
              <w:rPr>
                <w:rFonts w:ascii="Lucida Fax" w:hAnsi="Lucida Fax"/>
                <w:sz w:val="16"/>
                <w:szCs w:val="16"/>
              </w:rPr>
            </w:pPr>
            <w:r w:rsidRPr="001F7632">
              <w:rPr>
                <w:rFonts w:ascii="Lucida Fax" w:hAnsi="Lucida Fax"/>
                <w:sz w:val="16"/>
                <w:szCs w:val="16"/>
              </w:rPr>
              <w:t>Effectiveness of task management (accuracy and completeness).</w:t>
            </w:r>
          </w:p>
          <w:p w:rsidR="001F7632" w:rsidRDefault="00490D08" w:rsidP="00330DC8">
            <w:pPr>
              <w:pStyle w:val="ListParagraph"/>
              <w:numPr>
                <w:ilvl w:val="0"/>
                <w:numId w:val="45"/>
              </w:numPr>
              <w:ind w:left="175" w:hanging="180"/>
              <w:rPr>
                <w:rFonts w:ascii="Lucida Fax" w:hAnsi="Lucida Fax"/>
                <w:sz w:val="16"/>
                <w:szCs w:val="16"/>
              </w:rPr>
            </w:pPr>
            <w:r w:rsidRPr="001F7632">
              <w:rPr>
                <w:rFonts w:ascii="Lucida Fax" w:hAnsi="Lucida Fax"/>
                <w:sz w:val="16"/>
                <w:szCs w:val="16"/>
              </w:rPr>
              <w:t>Efficiency of utilising resources.</w:t>
            </w:r>
          </w:p>
          <w:p w:rsidR="001F7632" w:rsidRDefault="00490D08" w:rsidP="00330DC8">
            <w:pPr>
              <w:pStyle w:val="ListParagraph"/>
              <w:numPr>
                <w:ilvl w:val="0"/>
                <w:numId w:val="45"/>
              </w:numPr>
              <w:ind w:left="175" w:hanging="180"/>
              <w:rPr>
                <w:rFonts w:ascii="Lucida Fax" w:hAnsi="Lucida Fax"/>
                <w:sz w:val="16"/>
                <w:szCs w:val="16"/>
              </w:rPr>
            </w:pPr>
            <w:r w:rsidRPr="001F7632">
              <w:rPr>
                <w:rFonts w:ascii="Lucida Fax" w:hAnsi="Lucida Fax"/>
                <w:sz w:val="16"/>
                <w:szCs w:val="16"/>
              </w:rPr>
              <w:t xml:space="preserve">Users’ satisfaction, comfort with, and positive attitudes towards, the use of the tools. </w:t>
            </w:r>
          </w:p>
          <w:p w:rsidR="001F7632" w:rsidRDefault="00490D08" w:rsidP="00330DC8">
            <w:pPr>
              <w:pStyle w:val="ListParagraph"/>
              <w:numPr>
                <w:ilvl w:val="0"/>
                <w:numId w:val="45"/>
              </w:numPr>
              <w:ind w:left="175" w:hanging="180"/>
              <w:rPr>
                <w:rFonts w:ascii="Lucida Fax" w:hAnsi="Lucida Fax"/>
                <w:sz w:val="16"/>
                <w:szCs w:val="16"/>
              </w:rPr>
            </w:pPr>
            <w:r w:rsidRPr="001F7632">
              <w:rPr>
                <w:rFonts w:ascii="Lucida Fax" w:hAnsi="Lucida Fax"/>
                <w:sz w:val="16"/>
                <w:szCs w:val="16"/>
              </w:rPr>
              <w:t>Learnability</w:t>
            </w:r>
          </w:p>
          <w:p w:rsidR="001F7632" w:rsidRDefault="00490D08" w:rsidP="00330DC8">
            <w:pPr>
              <w:pStyle w:val="ListParagraph"/>
              <w:numPr>
                <w:ilvl w:val="0"/>
                <w:numId w:val="45"/>
              </w:numPr>
              <w:ind w:left="175" w:hanging="180"/>
              <w:rPr>
                <w:rFonts w:ascii="Lucida Fax" w:hAnsi="Lucida Fax"/>
                <w:sz w:val="16"/>
                <w:szCs w:val="16"/>
              </w:rPr>
            </w:pPr>
            <w:r w:rsidRPr="001F7632">
              <w:rPr>
                <w:rFonts w:ascii="Lucida Fax" w:hAnsi="Lucida Fax"/>
                <w:sz w:val="16"/>
                <w:szCs w:val="16"/>
              </w:rPr>
              <w:t>Memorability</w:t>
            </w:r>
          </w:p>
          <w:p w:rsidR="006E2090" w:rsidRPr="001F7632" w:rsidRDefault="00490D08" w:rsidP="00330DC8">
            <w:pPr>
              <w:pStyle w:val="ListParagraph"/>
              <w:numPr>
                <w:ilvl w:val="0"/>
                <w:numId w:val="45"/>
              </w:numPr>
              <w:ind w:left="175" w:hanging="180"/>
              <w:rPr>
                <w:rFonts w:ascii="Lucida Fax" w:hAnsi="Lucida Fax"/>
                <w:sz w:val="16"/>
                <w:szCs w:val="16"/>
              </w:rPr>
            </w:pPr>
            <w:r w:rsidRPr="001F7632">
              <w:rPr>
                <w:rFonts w:ascii="Lucida Fax" w:hAnsi="Lucida Fax"/>
                <w:sz w:val="16"/>
                <w:szCs w:val="16"/>
              </w:rPr>
              <w:t>Freedom of Errors.</w:t>
            </w:r>
          </w:p>
        </w:tc>
      </w:tr>
      <w:tr w:rsidR="006E2090" w:rsidRPr="002E1ADC" w:rsidTr="00897519">
        <w:trPr>
          <w:trHeight w:val="288"/>
          <w:jc w:val="center"/>
        </w:trPr>
        <w:tc>
          <w:tcPr>
            <w:tcW w:w="700" w:type="pct"/>
            <w:vMerge/>
            <w:shd w:val="clear" w:color="auto" w:fill="F2F2F2" w:themeFill="background1" w:themeFillShade="F2"/>
            <w:tcMar>
              <w:top w:w="29" w:type="dxa"/>
              <w:left w:w="115" w:type="dxa"/>
              <w:bottom w:w="29" w:type="dxa"/>
              <w:right w:w="115" w:type="dxa"/>
            </w:tcMar>
            <w:vAlign w:val="center"/>
          </w:tcPr>
          <w:p w:rsidR="006E2090" w:rsidRPr="002E1ADC" w:rsidRDefault="006E2090" w:rsidP="00330DC8">
            <w:pPr>
              <w:rPr>
                <w:rFonts w:ascii="Lucida Fax" w:hAnsi="Lucida Fax"/>
                <w:sz w:val="16"/>
                <w:szCs w:val="16"/>
              </w:rPr>
            </w:pPr>
          </w:p>
        </w:tc>
        <w:tc>
          <w:tcPr>
            <w:tcW w:w="700" w:type="pct"/>
            <w:shd w:val="clear" w:color="auto" w:fill="F2F2F2" w:themeFill="background1" w:themeFillShade="F2"/>
            <w:vAlign w:val="center"/>
          </w:tcPr>
          <w:p w:rsidR="006E2090" w:rsidRPr="002E1ADC" w:rsidRDefault="006E2090" w:rsidP="00330DC8">
            <w:pPr>
              <w:rPr>
                <w:rFonts w:ascii="Lucida Fax" w:hAnsi="Lucida Fax"/>
                <w:sz w:val="16"/>
                <w:szCs w:val="16"/>
              </w:rPr>
            </w:pPr>
            <w:r w:rsidRPr="002E1ADC">
              <w:rPr>
                <w:rFonts w:ascii="Lucida Fax" w:hAnsi="Lucida Fax"/>
                <w:sz w:val="16"/>
                <w:szCs w:val="16"/>
              </w:rPr>
              <w:t>Potential Effect</w:t>
            </w:r>
          </w:p>
        </w:tc>
        <w:tc>
          <w:tcPr>
            <w:tcW w:w="1667" w:type="pct"/>
            <w:shd w:val="clear" w:color="auto" w:fill="F2F2F2" w:themeFill="background1" w:themeFillShade="F2"/>
            <w:vAlign w:val="center"/>
          </w:tcPr>
          <w:p w:rsidR="006E2090" w:rsidRPr="002E1ADC" w:rsidRDefault="00FB5008" w:rsidP="00330DC8">
            <w:pPr>
              <w:rPr>
                <w:rFonts w:ascii="Lucida Fax" w:hAnsi="Lucida Fax"/>
                <w:sz w:val="16"/>
                <w:szCs w:val="16"/>
              </w:rPr>
            </w:pPr>
            <w:r w:rsidRPr="002E1ADC">
              <w:rPr>
                <w:rFonts w:ascii="Lucida Fax" w:hAnsi="Lucida Fax"/>
                <w:sz w:val="16"/>
                <w:szCs w:val="16"/>
              </w:rPr>
              <w:t>The expected, estimated or calculated impact of using the tool on different healthcare aspects, processes or outcomes, assuming the tool has been successfully implemented and used in the clinical practice, as designed by its developers</w:t>
            </w:r>
            <w:r w:rsidR="009A11BA">
              <w:rPr>
                <w:rFonts w:ascii="Lucida Fax" w:hAnsi="Lucida Fax"/>
                <w:sz w:val="16"/>
                <w:szCs w:val="16"/>
              </w:rPr>
              <w:t xml:space="preserve"> </w:t>
            </w:r>
            <w:r w:rsidR="009A11BA">
              <w:rPr>
                <w:rFonts w:ascii="Lucida Fax" w:hAnsi="Lucida Fax"/>
                <w:sz w:val="16"/>
                <w:szCs w:val="16"/>
              </w:rPr>
              <w:fldChar w:fldCharType="begin"/>
            </w:r>
            <w:r w:rsidR="000C775F">
              <w:rPr>
                <w:rFonts w:ascii="Lucida Fax" w:hAnsi="Lucida Fax"/>
                <w:sz w:val="16"/>
                <w:szCs w:val="16"/>
              </w:rPr>
              <w:instrText xml:space="preserve"> ADDIN EN.CITE &lt;EndNote&gt;&lt;Cite&gt;&lt;Author&gt;Friedman&lt;/Author&gt;&lt;Year&gt;2014&lt;/Year&gt;&lt;RecNum&gt;27&lt;/RecNum&gt;&lt;DisplayText&gt;[41, 101]&lt;/DisplayText&gt;&lt;record&gt;&lt;rec-number&gt;27&lt;/rec-number&gt;&lt;foreign-keys&gt;&lt;key app="EN" db-id="vvx9vx92hvp999edw29pz0x6xsaw2avfrvfd" timestamp="1505218284"&gt;27&lt;/key&gt;&lt;/foreign-keys&gt;&lt;ref-type name="Book Section"&gt;5&lt;/ref-type&gt;&lt;contributors&gt;&lt;authors&gt;&lt;author&gt;Friedman, Charles P&lt;/author&gt;&lt;author&gt;Wyatt, Jeremy C&lt;/author&gt;&lt;/authors&gt;&lt;/contributors&gt;&lt;titles&gt;&lt;title&gt;Evaluation of Biomedical and Health Information Resources&lt;/title&gt;&lt;secondary-title&gt;Biomedical Informatics&lt;/secondary-title&gt;&lt;/titles&gt;&lt;pages&gt;355-387&lt;/pages&gt;&lt;dates&gt;&lt;year&gt;2014&lt;/year&gt;&lt;/dates&gt;&lt;publisher&gt;Springer&lt;/publisher&gt;&lt;urls&gt;&lt;/urls&gt;&lt;/record&gt;&lt;/Cite&gt;&lt;Cite&gt;&lt;Author&gt;Friedman&lt;/Author&gt;&lt;Year&gt;2013&lt;/Year&gt;&lt;RecNum&gt;551&lt;/RecNum&gt;&lt;record&gt;&lt;rec-number&gt;551&lt;/rec-number&gt;&lt;foreign-keys&gt;&lt;key app="EN" db-id="vvx9vx92hvp999edw29pz0x6xsaw2avfrvfd" timestamp="1549105312"&gt;551&lt;/key&gt;&lt;/foreign-keys&gt;&lt;ref-type name="Book"&gt;6&lt;/ref-type&gt;&lt;contributors&gt;&lt;authors&gt;&lt;author&gt;Friedman, Charles P&lt;/author&gt;&lt;author&gt;Wyatt, Jeremy C&lt;/author&gt;&lt;/authors&gt;&lt;/contributors&gt;&lt;titles&gt;&lt;title&gt;Evaluation methods in medical informatics&lt;/title&gt;&lt;/titles&gt;&lt;dates&gt;&lt;year&gt;2013&lt;/year&gt;&lt;/dates&gt;&lt;publisher&gt;Springer Science &amp;amp; Business Media&lt;/publisher&gt;&lt;isbn&gt;1475726856&lt;/isbn&gt;&lt;urls&gt;&lt;/urls&gt;&lt;/record&gt;&lt;/Cite&gt;&lt;/EndNote&gt;</w:instrText>
            </w:r>
            <w:r w:rsidR="009A11BA">
              <w:rPr>
                <w:rFonts w:ascii="Lucida Fax" w:hAnsi="Lucida Fax"/>
                <w:sz w:val="16"/>
                <w:szCs w:val="16"/>
              </w:rPr>
              <w:fldChar w:fldCharType="separate"/>
            </w:r>
            <w:r w:rsidR="000C775F">
              <w:rPr>
                <w:rFonts w:ascii="Lucida Fax" w:hAnsi="Lucida Fax"/>
                <w:noProof/>
                <w:sz w:val="16"/>
                <w:szCs w:val="16"/>
              </w:rPr>
              <w:t>[</w:t>
            </w:r>
            <w:hyperlink w:anchor="_ENREF_41" w:tooltip="Friedman, 2014 #27" w:history="1">
              <w:r w:rsidR="00910385">
                <w:rPr>
                  <w:rFonts w:ascii="Lucida Fax" w:hAnsi="Lucida Fax"/>
                  <w:noProof/>
                  <w:sz w:val="16"/>
                  <w:szCs w:val="16"/>
                </w:rPr>
                <w:t>41</w:t>
              </w:r>
            </w:hyperlink>
            <w:r w:rsidR="000C775F">
              <w:rPr>
                <w:rFonts w:ascii="Lucida Fax" w:hAnsi="Lucida Fax"/>
                <w:noProof/>
                <w:sz w:val="16"/>
                <w:szCs w:val="16"/>
              </w:rPr>
              <w:t xml:space="preserve">, </w:t>
            </w:r>
            <w:hyperlink w:anchor="_ENREF_101" w:tooltip="Friedman, 2013 #551" w:history="1">
              <w:r w:rsidR="00910385">
                <w:rPr>
                  <w:rFonts w:ascii="Lucida Fax" w:hAnsi="Lucida Fax"/>
                  <w:noProof/>
                  <w:sz w:val="16"/>
                  <w:szCs w:val="16"/>
                </w:rPr>
                <w:t>101</w:t>
              </w:r>
            </w:hyperlink>
            <w:r w:rsidR="000C775F">
              <w:rPr>
                <w:rFonts w:ascii="Lucida Fax" w:hAnsi="Lucida Fax"/>
                <w:noProof/>
                <w:sz w:val="16"/>
                <w:szCs w:val="16"/>
              </w:rPr>
              <w:t>]</w:t>
            </w:r>
            <w:r w:rsidR="009A11BA">
              <w:rPr>
                <w:rFonts w:ascii="Lucida Fax" w:hAnsi="Lucida Fax"/>
                <w:sz w:val="16"/>
                <w:szCs w:val="16"/>
              </w:rPr>
              <w:fldChar w:fldCharType="end"/>
            </w:r>
            <w:r w:rsidRPr="002E1ADC">
              <w:rPr>
                <w:rFonts w:ascii="Lucida Fax" w:hAnsi="Lucida Fax"/>
                <w:sz w:val="16"/>
                <w:szCs w:val="16"/>
              </w:rPr>
              <w:t>.</w:t>
            </w:r>
            <w:r w:rsidR="008254A6">
              <w:rPr>
                <w:rFonts w:ascii="Lucida Fax" w:hAnsi="Lucida Fax"/>
                <w:sz w:val="16"/>
                <w:szCs w:val="16"/>
              </w:rPr>
              <w:t xml:space="preserve"> </w:t>
            </w:r>
          </w:p>
        </w:tc>
        <w:tc>
          <w:tcPr>
            <w:tcW w:w="1667" w:type="pct"/>
            <w:shd w:val="clear" w:color="auto" w:fill="F2F2F2" w:themeFill="background1" w:themeFillShade="F2"/>
            <w:vAlign w:val="center"/>
          </w:tcPr>
          <w:p w:rsidR="00C63D4B" w:rsidRDefault="00D1116E" w:rsidP="00330DC8">
            <w:pPr>
              <w:pStyle w:val="ListParagraph"/>
              <w:numPr>
                <w:ilvl w:val="0"/>
                <w:numId w:val="45"/>
              </w:numPr>
              <w:ind w:left="175" w:hanging="180"/>
              <w:rPr>
                <w:rFonts w:ascii="Lucida Fax" w:hAnsi="Lucida Fax"/>
                <w:sz w:val="16"/>
                <w:szCs w:val="16"/>
              </w:rPr>
            </w:pPr>
            <w:r w:rsidRPr="00C63D4B">
              <w:rPr>
                <w:rFonts w:ascii="Lucida Fax" w:hAnsi="Lucida Fax"/>
                <w:sz w:val="16"/>
                <w:szCs w:val="16"/>
              </w:rPr>
              <w:t>Clinical Effectiveness (</w:t>
            </w:r>
            <w:r w:rsidR="00696787" w:rsidRPr="00C63D4B">
              <w:rPr>
                <w:rFonts w:ascii="Lucida Fax" w:hAnsi="Lucida Fax"/>
                <w:sz w:val="16"/>
                <w:szCs w:val="16"/>
              </w:rPr>
              <w:t xml:space="preserve">Clinical </w:t>
            </w:r>
            <w:r w:rsidRPr="00C63D4B">
              <w:rPr>
                <w:rFonts w:ascii="Lucida Fax" w:hAnsi="Lucida Fax"/>
                <w:sz w:val="16"/>
                <w:szCs w:val="16"/>
              </w:rPr>
              <w:t xml:space="preserve">Patient Outcomes). </w:t>
            </w:r>
          </w:p>
          <w:p w:rsidR="00C63D4B" w:rsidRDefault="00D1116E" w:rsidP="00330DC8">
            <w:pPr>
              <w:pStyle w:val="ListParagraph"/>
              <w:numPr>
                <w:ilvl w:val="0"/>
                <w:numId w:val="45"/>
              </w:numPr>
              <w:ind w:left="175" w:hanging="180"/>
              <w:rPr>
                <w:rFonts w:ascii="Lucida Fax" w:hAnsi="Lucida Fax"/>
                <w:sz w:val="16"/>
                <w:szCs w:val="16"/>
              </w:rPr>
            </w:pPr>
            <w:r w:rsidRPr="00C63D4B">
              <w:rPr>
                <w:rFonts w:ascii="Lucida Fax" w:hAnsi="Lucida Fax"/>
                <w:sz w:val="16"/>
                <w:szCs w:val="16"/>
              </w:rPr>
              <w:t xml:space="preserve">Patient Safety </w:t>
            </w:r>
            <w:r w:rsidR="0033081C" w:rsidRPr="00C63D4B">
              <w:rPr>
                <w:rFonts w:ascii="Lucida Fax" w:hAnsi="Lucida Fax"/>
                <w:sz w:val="16"/>
                <w:szCs w:val="16"/>
              </w:rPr>
              <w:t>(Complications, Side Effects, or Medical Errors)</w:t>
            </w:r>
            <w:r w:rsidRPr="00C63D4B">
              <w:rPr>
                <w:rFonts w:ascii="Lucida Fax" w:hAnsi="Lucida Fax"/>
                <w:sz w:val="16"/>
                <w:szCs w:val="16"/>
              </w:rPr>
              <w:t>.</w:t>
            </w:r>
          </w:p>
          <w:p w:rsidR="006E2090" w:rsidRPr="00C63D4B" w:rsidRDefault="00D1116E" w:rsidP="00330DC8">
            <w:pPr>
              <w:pStyle w:val="ListParagraph"/>
              <w:numPr>
                <w:ilvl w:val="0"/>
                <w:numId w:val="45"/>
              </w:numPr>
              <w:ind w:left="175" w:hanging="180"/>
              <w:rPr>
                <w:rFonts w:ascii="Lucida Fax" w:hAnsi="Lucida Fax"/>
                <w:sz w:val="16"/>
                <w:szCs w:val="16"/>
              </w:rPr>
            </w:pPr>
            <w:r w:rsidRPr="00C63D4B">
              <w:rPr>
                <w:rFonts w:ascii="Lucida Fax" w:hAnsi="Lucida Fax"/>
                <w:sz w:val="16"/>
                <w:szCs w:val="16"/>
              </w:rPr>
              <w:t>Healthcare Efficiency (Utilisation of Resources, Such as Time and Money)</w:t>
            </w:r>
            <w:r w:rsidR="008B0820" w:rsidRPr="00C63D4B">
              <w:rPr>
                <w:rFonts w:ascii="Lucida Fax" w:hAnsi="Lucida Fax"/>
                <w:sz w:val="16"/>
                <w:szCs w:val="16"/>
              </w:rPr>
              <w:t>.</w:t>
            </w:r>
          </w:p>
        </w:tc>
      </w:tr>
      <w:tr w:rsidR="006E2090" w:rsidRPr="002E1ADC" w:rsidTr="00897519">
        <w:trPr>
          <w:trHeight w:val="288"/>
          <w:jc w:val="center"/>
        </w:trPr>
        <w:tc>
          <w:tcPr>
            <w:tcW w:w="700" w:type="pct"/>
            <w:shd w:val="clear" w:color="auto" w:fill="F2F2F2" w:themeFill="background1" w:themeFillShade="F2"/>
            <w:tcMar>
              <w:top w:w="29" w:type="dxa"/>
              <w:left w:w="115" w:type="dxa"/>
              <w:bottom w:w="29" w:type="dxa"/>
              <w:right w:w="115" w:type="dxa"/>
            </w:tcMar>
            <w:vAlign w:val="center"/>
          </w:tcPr>
          <w:p w:rsidR="006E2090" w:rsidRPr="002E1ADC" w:rsidRDefault="006E2090" w:rsidP="00330DC8">
            <w:pPr>
              <w:rPr>
                <w:rFonts w:ascii="Lucida Fax" w:hAnsi="Lucida Fax"/>
                <w:sz w:val="16"/>
                <w:szCs w:val="16"/>
              </w:rPr>
            </w:pPr>
            <w:r w:rsidRPr="002E1ADC">
              <w:rPr>
                <w:rFonts w:ascii="Lucida Fax" w:hAnsi="Lucida Fax"/>
                <w:sz w:val="16"/>
                <w:szCs w:val="16"/>
              </w:rPr>
              <w:t>After Implementation</w:t>
            </w:r>
          </w:p>
        </w:tc>
        <w:tc>
          <w:tcPr>
            <w:tcW w:w="700" w:type="pct"/>
            <w:shd w:val="clear" w:color="auto" w:fill="F2F2F2" w:themeFill="background1" w:themeFillShade="F2"/>
            <w:vAlign w:val="center"/>
          </w:tcPr>
          <w:p w:rsidR="006E2090" w:rsidRPr="002E1ADC" w:rsidRDefault="006E2090" w:rsidP="00330DC8">
            <w:pPr>
              <w:rPr>
                <w:rFonts w:ascii="Lucida Fax" w:hAnsi="Lucida Fax"/>
                <w:sz w:val="16"/>
                <w:szCs w:val="16"/>
              </w:rPr>
            </w:pPr>
            <w:r w:rsidRPr="002E1ADC">
              <w:rPr>
                <w:rFonts w:ascii="Lucida Fax" w:hAnsi="Lucida Fax"/>
                <w:sz w:val="16"/>
                <w:szCs w:val="16"/>
              </w:rPr>
              <w:t>Post-Implementation Impact</w:t>
            </w:r>
          </w:p>
        </w:tc>
        <w:tc>
          <w:tcPr>
            <w:tcW w:w="1667" w:type="pct"/>
            <w:shd w:val="clear" w:color="auto" w:fill="F2F2F2" w:themeFill="background1" w:themeFillShade="F2"/>
            <w:vAlign w:val="center"/>
          </w:tcPr>
          <w:p w:rsidR="006E2090" w:rsidRPr="002E1ADC" w:rsidRDefault="007229AA" w:rsidP="00330DC8">
            <w:pPr>
              <w:rPr>
                <w:rFonts w:ascii="Lucida Fax" w:hAnsi="Lucida Fax"/>
                <w:sz w:val="16"/>
                <w:szCs w:val="16"/>
              </w:rPr>
            </w:pPr>
            <w:r w:rsidRPr="002E1ADC">
              <w:rPr>
                <w:rFonts w:ascii="Lucida Fax" w:hAnsi="Lucida Fax"/>
                <w:sz w:val="16"/>
                <w:szCs w:val="16"/>
              </w:rPr>
              <w:t>The achieved change or influence of a predictive tool on different healthcare aspects, processes or outcomes, after the tool has been successfully implemented and used in the clinical practice, as designed by its developers</w:t>
            </w:r>
            <w:r w:rsidR="009A11BA">
              <w:rPr>
                <w:rFonts w:ascii="Lucida Fax" w:hAnsi="Lucida Fax"/>
                <w:sz w:val="16"/>
                <w:szCs w:val="16"/>
              </w:rPr>
              <w:t xml:space="preserve"> </w:t>
            </w:r>
            <w:r w:rsidR="009A11BA">
              <w:rPr>
                <w:rFonts w:ascii="Lucida Fax" w:hAnsi="Lucida Fax"/>
                <w:sz w:val="16"/>
                <w:szCs w:val="16"/>
              </w:rPr>
              <w:fldChar w:fldCharType="begin">
                <w:fldData xml:space="preserve">PEVuZE5vdGU+PENpdGU+PEF1dGhvcj5CYXRlczwvQXV0aG9yPjxZZWFyPjIwMDM8L1llYXI+PFJl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</w:fldData>
              </w:fldChar>
            </w:r>
            <w:r w:rsidR="000C775F">
              <w:rPr>
                <w:rFonts w:ascii="Lucida Fax" w:hAnsi="Lucida Fax"/>
                <w:sz w:val="16"/>
                <w:szCs w:val="16"/>
              </w:rPr>
              <w:instrText xml:space="preserve"> ADDIN EN.CITE </w:instrText>
            </w:r>
            <w:r w:rsidR="000C775F">
              <w:rPr>
                <w:rFonts w:ascii="Lucida Fax" w:hAnsi="Lucida Fax"/>
                <w:sz w:val="16"/>
                <w:szCs w:val="16"/>
              </w:rPr>
              <w:fldChar w:fldCharType="begin">
                <w:fldData xml:space="preserve">PEVuZE5vdGU+PENpdGU+PEF1dGhvcj5CYXRlczwvQXV0aG9yPjxZZWFyPjIwMDM8L1llYXI+PFJl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</w:fldData>
              </w:fldChar>
            </w:r>
            <w:r w:rsidR="000C775F">
              <w:rPr>
                <w:rFonts w:ascii="Lucida Fax" w:hAnsi="Lucida Fax"/>
                <w:sz w:val="16"/>
                <w:szCs w:val="16"/>
              </w:rPr>
              <w:instrText xml:space="preserve"> ADDIN EN.CITE.DATA </w:instrText>
            </w:r>
            <w:r w:rsidR="000C775F">
              <w:rPr>
                <w:rFonts w:ascii="Lucida Fax" w:hAnsi="Lucida Fax"/>
                <w:sz w:val="16"/>
                <w:szCs w:val="16"/>
              </w:rPr>
            </w:r>
            <w:r w:rsidR="000C775F">
              <w:rPr>
                <w:rFonts w:ascii="Lucida Fax" w:hAnsi="Lucida Fax"/>
                <w:sz w:val="16"/>
                <w:szCs w:val="16"/>
              </w:rPr>
              <w:fldChar w:fldCharType="end"/>
            </w:r>
            <w:r w:rsidR="009A11BA">
              <w:rPr>
                <w:rFonts w:ascii="Lucida Fax" w:hAnsi="Lucida Fax"/>
                <w:sz w:val="16"/>
                <w:szCs w:val="16"/>
              </w:rPr>
            </w:r>
            <w:r w:rsidR="009A11BA">
              <w:rPr>
                <w:rFonts w:ascii="Lucida Fax" w:hAnsi="Lucida Fax"/>
                <w:sz w:val="16"/>
                <w:szCs w:val="16"/>
              </w:rPr>
              <w:fldChar w:fldCharType="separate"/>
            </w:r>
            <w:r w:rsidR="000C775F">
              <w:rPr>
                <w:rFonts w:ascii="Lucida Fax" w:hAnsi="Lucida Fax"/>
                <w:noProof/>
                <w:sz w:val="16"/>
                <w:szCs w:val="16"/>
              </w:rPr>
              <w:t>[</w:t>
            </w:r>
            <w:hyperlink w:anchor="_ENREF_2" w:tooltip="Kawamoto, 2005 #7" w:history="1">
              <w:r w:rsidR="00910385">
                <w:rPr>
                  <w:rFonts w:ascii="Lucida Fax" w:hAnsi="Lucida Fax"/>
                  <w:noProof/>
                  <w:sz w:val="16"/>
                  <w:szCs w:val="16"/>
                </w:rPr>
                <w:t>2</w:t>
              </w:r>
            </w:hyperlink>
            <w:r w:rsidR="000C775F">
              <w:rPr>
                <w:rFonts w:ascii="Lucida Fax" w:hAnsi="Lucida Fax"/>
                <w:noProof/>
                <w:sz w:val="16"/>
                <w:szCs w:val="16"/>
              </w:rPr>
              <w:t xml:space="preserve">, </w:t>
            </w:r>
            <w:hyperlink w:anchor="_ENREF_42" w:tooltip="Bates, 2003 #69" w:history="1">
              <w:r w:rsidR="00910385">
                <w:rPr>
                  <w:rFonts w:ascii="Lucida Fax" w:hAnsi="Lucida Fax"/>
                  <w:noProof/>
                  <w:sz w:val="16"/>
                  <w:szCs w:val="16"/>
                </w:rPr>
                <w:t>42</w:t>
              </w:r>
            </w:hyperlink>
            <w:r w:rsidR="000C775F">
              <w:rPr>
                <w:rFonts w:ascii="Lucida Fax" w:hAnsi="Lucida Fax"/>
                <w:noProof/>
                <w:sz w:val="16"/>
                <w:szCs w:val="16"/>
              </w:rPr>
              <w:t>]</w:t>
            </w:r>
            <w:r w:rsidR="009A11BA">
              <w:rPr>
                <w:rFonts w:ascii="Lucida Fax" w:hAnsi="Lucida Fax"/>
                <w:sz w:val="16"/>
                <w:szCs w:val="16"/>
              </w:rPr>
              <w:fldChar w:fldCharType="end"/>
            </w:r>
            <w:r w:rsidRPr="002E1ADC">
              <w:rPr>
                <w:rFonts w:ascii="Lucida Fax" w:hAnsi="Lucida Fax"/>
                <w:sz w:val="16"/>
                <w:szCs w:val="16"/>
              </w:rPr>
              <w:t>.</w:t>
            </w:r>
          </w:p>
        </w:tc>
        <w:tc>
          <w:tcPr>
            <w:tcW w:w="1667" w:type="pct"/>
            <w:shd w:val="clear" w:color="auto" w:fill="F2F2F2" w:themeFill="background1" w:themeFillShade="F2"/>
            <w:vAlign w:val="center"/>
          </w:tcPr>
          <w:p w:rsidR="00C63D4B" w:rsidRDefault="00200D2D" w:rsidP="00330DC8">
            <w:pPr>
              <w:pStyle w:val="ListParagraph"/>
              <w:numPr>
                <w:ilvl w:val="0"/>
                <w:numId w:val="45"/>
              </w:numPr>
              <w:ind w:left="175" w:hanging="180"/>
              <w:rPr>
                <w:rFonts w:ascii="Lucida Fax" w:hAnsi="Lucida Fax"/>
                <w:sz w:val="16"/>
                <w:szCs w:val="16"/>
              </w:rPr>
            </w:pPr>
            <w:r w:rsidRPr="002E1ADC">
              <w:rPr>
                <w:rFonts w:ascii="Lucida Fax" w:hAnsi="Lucida Fax"/>
                <w:sz w:val="16"/>
                <w:szCs w:val="16"/>
              </w:rPr>
              <w:t>Clinical Effectiveness (</w:t>
            </w:r>
            <w:r w:rsidR="00696787">
              <w:rPr>
                <w:rFonts w:ascii="Lucida Fax" w:hAnsi="Lucida Fax"/>
                <w:sz w:val="16"/>
                <w:szCs w:val="16"/>
              </w:rPr>
              <w:t xml:space="preserve">Clinical </w:t>
            </w:r>
            <w:r w:rsidRPr="002E1ADC">
              <w:rPr>
                <w:rFonts w:ascii="Lucida Fax" w:hAnsi="Lucida Fax"/>
                <w:sz w:val="16"/>
                <w:szCs w:val="16"/>
              </w:rPr>
              <w:t xml:space="preserve">Patient Outcomes). </w:t>
            </w:r>
          </w:p>
          <w:p w:rsidR="00C63D4B" w:rsidRDefault="00200D2D" w:rsidP="00330DC8">
            <w:pPr>
              <w:pStyle w:val="ListParagraph"/>
              <w:numPr>
                <w:ilvl w:val="0"/>
                <w:numId w:val="45"/>
              </w:numPr>
              <w:ind w:left="175" w:hanging="180"/>
              <w:rPr>
                <w:rFonts w:ascii="Lucida Fax" w:hAnsi="Lucida Fax"/>
                <w:sz w:val="16"/>
                <w:szCs w:val="16"/>
              </w:rPr>
            </w:pPr>
            <w:r w:rsidRPr="002E1ADC">
              <w:rPr>
                <w:rFonts w:ascii="Lucida Fax" w:hAnsi="Lucida Fax"/>
                <w:sz w:val="16"/>
                <w:szCs w:val="16"/>
              </w:rPr>
              <w:t>Patient Safety (</w:t>
            </w:r>
            <w:r w:rsidR="0033081C" w:rsidRPr="002E1ADC">
              <w:rPr>
                <w:rFonts w:ascii="Lucida Fax" w:hAnsi="Lucida Fax"/>
                <w:sz w:val="16"/>
                <w:szCs w:val="16"/>
              </w:rPr>
              <w:t>Complications</w:t>
            </w:r>
            <w:r w:rsidR="0033081C">
              <w:rPr>
                <w:rFonts w:ascii="Lucida Fax" w:hAnsi="Lucida Fax"/>
                <w:sz w:val="16"/>
                <w:szCs w:val="16"/>
              </w:rPr>
              <w:t>,</w:t>
            </w:r>
            <w:r w:rsidR="0033081C" w:rsidRPr="002E1ADC">
              <w:rPr>
                <w:rFonts w:ascii="Lucida Fax" w:hAnsi="Lucida Fax"/>
                <w:sz w:val="16"/>
                <w:szCs w:val="16"/>
              </w:rPr>
              <w:t xml:space="preserve"> </w:t>
            </w:r>
            <w:r w:rsidRPr="002E1ADC">
              <w:rPr>
                <w:rFonts w:ascii="Lucida Fax" w:hAnsi="Lucida Fax"/>
                <w:sz w:val="16"/>
                <w:szCs w:val="16"/>
              </w:rPr>
              <w:t xml:space="preserve">Side Effects, </w:t>
            </w:r>
            <w:r w:rsidR="0033081C">
              <w:rPr>
                <w:rFonts w:ascii="Lucida Fax" w:hAnsi="Lucida Fax"/>
                <w:sz w:val="16"/>
                <w:szCs w:val="16"/>
              </w:rPr>
              <w:t xml:space="preserve">or </w:t>
            </w:r>
            <w:r w:rsidRPr="002E1ADC">
              <w:rPr>
                <w:rFonts w:ascii="Lucida Fax" w:hAnsi="Lucida Fax"/>
                <w:sz w:val="16"/>
                <w:szCs w:val="16"/>
              </w:rPr>
              <w:t>Medical Error</w:t>
            </w:r>
            <w:r w:rsidR="00D1116E">
              <w:rPr>
                <w:rFonts w:ascii="Lucida Fax" w:hAnsi="Lucida Fax"/>
                <w:sz w:val="16"/>
                <w:szCs w:val="16"/>
              </w:rPr>
              <w:t>s</w:t>
            </w:r>
            <w:r w:rsidRPr="002E1ADC">
              <w:rPr>
                <w:rFonts w:ascii="Lucida Fax" w:hAnsi="Lucida Fax"/>
                <w:sz w:val="16"/>
                <w:szCs w:val="16"/>
              </w:rPr>
              <w:t>).</w:t>
            </w:r>
          </w:p>
          <w:p w:rsidR="006E2090" w:rsidRPr="002E1ADC" w:rsidRDefault="00200D2D" w:rsidP="00330DC8">
            <w:pPr>
              <w:pStyle w:val="ListParagraph"/>
              <w:numPr>
                <w:ilvl w:val="0"/>
                <w:numId w:val="45"/>
              </w:numPr>
              <w:ind w:left="175" w:hanging="180"/>
              <w:rPr>
                <w:rFonts w:ascii="Lucida Fax" w:hAnsi="Lucida Fax"/>
                <w:sz w:val="16"/>
                <w:szCs w:val="16"/>
              </w:rPr>
            </w:pPr>
            <w:r w:rsidRPr="002E1ADC">
              <w:rPr>
                <w:rFonts w:ascii="Lucida Fax" w:hAnsi="Lucida Fax"/>
                <w:sz w:val="16"/>
                <w:szCs w:val="16"/>
              </w:rPr>
              <w:t xml:space="preserve">Healthcare Efficiency (Utilisation of Resources, </w:t>
            </w:r>
            <w:r w:rsidR="00D1116E">
              <w:rPr>
                <w:rFonts w:ascii="Lucida Fax" w:hAnsi="Lucida Fax"/>
                <w:sz w:val="16"/>
                <w:szCs w:val="16"/>
              </w:rPr>
              <w:t>S</w:t>
            </w:r>
            <w:r w:rsidRPr="002E1ADC">
              <w:rPr>
                <w:rFonts w:ascii="Lucida Fax" w:hAnsi="Lucida Fax"/>
                <w:sz w:val="16"/>
                <w:szCs w:val="16"/>
              </w:rPr>
              <w:t xml:space="preserve">uch as </w:t>
            </w:r>
            <w:r w:rsidR="00D1116E">
              <w:rPr>
                <w:rFonts w:ascii="Lucida Fax" w:hAnsi="Lucida Fax"/>
                <w:sz w:val="16"/>
                <w:szCs w:val="16"/>
              </w:rPr>
              <w:t>T</w:t>
            </w:r>
            <w:r w:rsidRPr="002E1ADC">
              <w:rPr>
                <w:rFonts w:ascii="Lucida Fax" w:hAnsi="Lucida Fax"/>
                <w:sz w:val="16"/>
                <w:szCs w:val="16"/>
              </w:rPr>
              <w:t xml:space="preserve">ime and </w:t>
            </w:r>
            <w:r w:rsidR="00D1116E">
              <w:rPr>
                <w:rFonts w:ascii="Lucida Fax" w:hAnsi="Lucida Fax"/>
                <w:sz w:val="16"/>
                <w:szCs w:val="16"/>
              </w:rPr>
              <w:t>M</w:t>
            </w:r>
            <w:r w:rsidRPr="002E1ADC">
              <w:rPr>
                <w:rFonts w:ascii="Lucida Fax" w:hAnsi="Lucida Fax"/>
                <w:sz w:val="16"/>
                <w:szCs w:val="16"/>
              </w:rPr>
              <w:t>oney)</w:t>
            </w:r>
            <w:r w:rsidR="008B0820">
              <w:rPr>
                <w:rFonts w:ascii="Lucida Fax" w:hAnsi="Lucida Fax"/>
                <w:sz w:val="16"/>
                <w:szCs w:val="16"/>
              </w:rPr>
              <w:t>.</w:t>
            </w:r>
          </w:p>
        </w:tc>
      </w:tr>
      <w:bookmarkEnd w:id="0"/>
    </w:tbl>
    <w:p w:rsidR="008D3C5B" w:rsidRPr="00D763D7" w:rsidRDefault="008D3C5B" w:rsidP="00330DC8">
      <w:pPr>
        <w:spacing w:after="0" w:line="480" w:lineRule="auto"/>
        <w:rPr>
          <w:rFonts w:ascii="Lucida Fax" w:hAnsi="Lucida Fax"/>
          <w:sz w:val="20"/>
          <w:szCs w:val="20"/>
        </w:rPr>
      </w:pPr>
    </w:p>
    <w:p w:rsidR="00D763D7" w:rsidRPr="00D763D7" w:rsidRDefault="00D763D7" w:rsidP="00330DC8">
      <w:pPr>
        <w:spacing w:after="0" w:line="480" w:lineRule="auto"/>
        <w:rPr>
          <w:rFonts w:ascii="Lucida Fax" w:hAnsi="Lucida Fax"/>
          <w:sz w:val="20"/>
          <w:szCs w:val="20"/>
        </w:rPr>
      </w:pPr>
      <w:r w:rsidRPr="00D763D7">
        <w:rPr>
          <w:rFonts w:ascii="Lucida Fax" w:hAnsi="Lucida Fax"/>
          <w:sz w:val="20"/>
          <w:szCs w:val="20"/>
        </w:rPr>
        <w:t xml:space="preserve">* </w:t>
      </w:r>
      <w:r>
        <w:rPr>
          <w:rFonts w:ascii="Lucida Fax" w:hAnsi="Lucida Fax"/>
          <w:sz w:val="20"/>
          <w:szCs w:val="20"/>
        </w:rPr>
        <w:t>T</w:t>
      </w:r>
      <w:r w:rsidRPr="00D763D7">
        <w:rPr>
          <w:rFonts w:ascii="Lucida Fax" w:hAnsi="Lucida Fax"/>
          <w:sz w:val="20"/>
          <w:szCs w:val="20"/>
        </w:rPr>
        <w:t xml:space="preserve">hese measures of </w:t>
      </w:r>
      <w:r>
        <w:rPr>
          <w:rFonts w:ascii="Lucida Fax" w:hAnsi="Lucida Fax"/>
          <w:sz w:val="20"/>
          <w:szCs w:val="20"/>
        </w:rPr>
        <w:t xml:space="preserve">evaluation are examples, </w:t>
      </w:r>
      <w:r w:rsidR="004B429A">
        <w:rPr>
          <w:rFonts w:ascii="Lucida Fax" w:hAnsi="Lucida Fax"/>
          <w:sz w:val="20"/>
          <w:szCs w:val="20"/>
        </w:rPr>
        <w:t xml:space="preserve">the list is not meant to be exhaustive; </w:t>
      </w:r>
      <w:r>
        <w:rPr>
          <w:rFonts w:ascii="Lucida Fax" w:hAnsi="Lucida Fax"/>
          <w:sz w:val="20"/>
          <w:szCs w:val="20"/>
        </w:rPr>
        <w:t>literature on predictive tools may evaluate them along other measures</w:t>
      </w:r>
      <w:r w:rsidR="004B429A">
        <w:rPr>
          <w:rFonts w:ascii="Lucida Fax" w:hAnsi="Lucida Fax"/>
          <w:sz w:val="20"/>
          <w:szCs w:val="20"/>
        </w:rPr>
        <w:t>.</w:t>
      </w:r>
    </w:p>
    <w:p w:rsidR="001B5E10" w:rsidRPr="00E37D27" w:rsidRDefault="001B5E10" w:rsidP="00330DC8">
      <w:pPr>
        <w:pStyle w:val="Heading2"/>
        <w:spacing w:line="480" w:lineRule="auto"/>
      </w:pPr>
      <w:r>
        <w:rPr>
          <w:szCs w:val="20"/>
        </w:rPr>
        <w:t>Evaluating Evidence Direction</w:t>
      </w:r>
    </w:p>
    <w:p w:rsidR="001B5E10" w:rsidRDefault="001B5E10" w:rsidP="00330DC8">
      <w:pPr>
        <w:pStyle w:val="EndNoteBibliography"/>
        <w:spacing w:after="0" w:line="480" w:lineRule="auto"/>
        <w:jc w:val="left"/>
        <w:rPr>
          <w:rFonts w:ascii="Lucida Fax" w:hAnsi="Lucida Fax"/>
          <w:sz w:val="20"/>
          <w:szCs w:val="20"/>
          <w:lang w:val="en-AU"/>
        </w:rPr>
      </w:pPr>
    </w:p>
    <w:p w:rsidR="001B5E10" w:rsidRDefault="001B5E10" w:rsidP="00330DC8">
      <w:pPr>
        <w:spacing w:after="0" w:line="480" w:lineRule="auto"/>
        <w:rPr>
          <w:rFonts w:ascii="Lucida Fax" w:hAnsi="Lucida Fax"/>
          <w:sz w:val="20"/>
          <w:szCs w:val="20"/>
        </w:rPr>
      </w:pPr>
      <w:bookmarkStart w:id="1" w:name="_6.6._Summary_of"/>
      <w:bookmarkStart w:id="2" w:name="_6.7._Evaluating_Evidence"/>
      <w:bookmarkEnd w:id="1"/>
      <w:bookmarkEnd w:id="2"/>
      <w:r>
        <w:rPr>
          <w:rFonts w:ascii="Lucida Fax" w:hAnsi="Lucida Fax"/>
          <w:sz w:val="20"/>
          <w:szCs w:val="20"/>
        </w:rPr>
        <w:t xml:space="preserve">Table </w:t>
      </w:r>
      <w:r w:rsidR="00452F40">
        <w:rPr>
          <w:rFonts w:ascii="Lucida Fax" w:hAnsi="Lucida Fax"/>
          <w:sz w:val="20"/>
          <w:szCs w:val="20"/>
        </w:rPr>
        <w:t>S2.</w:t>
      </w:r>
      <w:r w:rsidRPr="00E37D27">
        <w:rPr>
          <w:rFonts w:ascii="Lucida Fax" w:hAnsi="Lucida Fax"/>
          <w:sz w:val="20"/>
          <w:szCs w:val="20"/>
        </w:rPr>
        <w:t xml:space="preserve"> </w:t>
      </w:r>
      <w:r>
        <w:rPr>
          <w:rFonts w:ascii="Lucida Fax" w:hAnsi="Lucida Fax"/>
          <w:sz w:val="20"/>
          <w:szCs w:val="20"/>
        </w:rPr>
        <w:t>Evaluating Evidence Direction Based on the Conclusions of Studies</w:t>
      </w:r>
    </w:p>
    <w:tbl>
      <w:tblPr>
        <w:tblStyle w:val="TableGrid"/>
        <w:tblW w:w="10080" w:type="dxa"/>
        <w:jc w:val="center"/>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ook w:val="04A0" w:firstRow="1" w:lastRow="0" w:firstColumn="1" w:lastColumn="0" w:noHBand="0" w:noVBand="1"/>
      </w:tblPr>
      <w:tblGrid>
        <w:gridCol w:w="2502"/>
        <w:gridCol w:w="2526"/>
        <w:gridCol w:w="2526"/>
        <w:gridCol w:w="2526"/>
      </w:tblGrid>
      <w:tr w:rsidR="001B5E10" w:rsidRPr="0043090F" w:rsidTr="00AF693F">
        <w:trPr>
          <w:trHeight w:val="432"/>
          <w:jc w:val="center"/>
        </w:trPr>
        <w:tc>
          <w:tcPr>
            <w:tcW w:w="3747" w:type="pct"/>
            <w:gridSpan w:val="3"/>
            <w:shd w:val="clear" w:color="auto" w:fill="CCFFFF"/>
            <w:tcMar>
              <w:top w:w="29" w:type="dxa"/>
              <w:left w:w="115" w:type="dxa"/>
              <w:bottom w:w="29" w:type="dxa"/>
              <w:right w:w="115" w:type="dxa"/>
            </w:tcMar>
            <w:vAlign w:val="center"/>
          </w:tcPr>
          <w:p w:rsidR="001B5E10" w:rsidRPr="0043090F" w:rsidRDefault="001B5E10" w:rsidP="00330DC8">
            <w:pPr>
              <w:rPr>
                <w:rFonts w:ascii="Lucida Fax" w:hAnsi="Lucida Fax"/>
                <w:b/>
                <w:bCs/>
                <w:sz w:val="18"/>
                <w:szCs w:val="18"/>
              </w:rPr>
            </w:pPr>
            <w:r w:rsidRPr="0043090F">
              <w:rPr>
                <w:rFonts w:ascii="Lucida Fax" w:hAnsi="Lucida Fax"/>
                <w:b/>
                <w:bCs/>
                <w:sz w:val="18"/>
                <w:szCs w:val="18"/>
              </w:rPr>
              <w:t>Conclusions of Studies</w:t>
            </w:r>
          </w:p>
        </w:tc>
        <w:tc>
          <w:tcPr>
            <w:tcW w:w="1253" w:type="pct"/>
            <w:vMerge w:val="restart"/>
            <w:shd w:val="clear" w:color="auto" w:fill="CCFFFF"/>
            <w:vAlign w:val="center"/>
          </w:tcPr>
          <w:p w:rsidR="001B5E10" w:rsidRPr="0043090F" w:rsidRDefault="001B5E10" w:rsidP="00330DC8">
            <w:pPr>
              <w:rPr>
                <w:rFonts w:ascii="Lucida Fax" w:hAnsi="Lucida Fax"/>
                <w:b/>
                <w:bCs/>
                <w:sz w:val="18"/>
                <w:szCs w:val="18"/>
              </w:rPr>
            </w:pPr>
            <w:r>
              <w:rPr>
                <w:rFonts w:ascii="Lucida Fax" w:hAnsi="Lucida Fax"/>
                <w:b/>
                <w:bCs/>
                <w:sz w:val="18"/>
                <w:szCs w:val="18"/>
              </w:rPr>
              <w:t>Overall Direction of Evidence</w:t>
            </w:r>
          </w:p>
        </w:tc>
      </w:tr>
      <w:tr w:rsidR="001B5E10" w:rsidRPr="0043090F" w:rsidTr="00AF693F">
        <w:trPr>
          <w:trHeight w:val="432"/>
          <w:jc w:val="center"/>
        </w:trPr>
        <w:tc>
          <w:tcPr>
            <w:tcW w:w="1241" w:type="pct"/>
            <w:shd w:val="clear" w:color="auto" w:fill="CCFFFF"/>
            <w:tcMar>
              <w:top w:w="29" w:type="dxa"/>
              <w:left w:w="115" w:type="dxa"/>
              <w:bottom w:w="29" w:type="dxa"/>
              <w:right w:w="115" w:type="dxa"/>
            </w:tcMar>
            <w:vAlign w:val="center"/>
          </w:tcPr>
          <w:p w:rsidR="001B5E10" w:rsidRPr="0043090F" w:rsidRDefault="001B5E10" w:rsidP="00330DC8">
            <w:pPr>
              <w:rPr>
                <w:rFonts w:ascii="Lucida Fax" w:hAnsi="Lucida Fax"/>
                <w:b/>
                <w:bCs/>
                <w:sz w:val="18"/>
                <w:szCs w:val="18"/>
              </w:rPr>
            </w:pPr>
            <w:r w:rsidRPr="0043090F">
              <w:rPr>
                <w:rFonts w:ascii="Lucida Fax" w:hAnsi="Lucida Fax"/>
                <w:b/>
                <w:bCs/>
                <w:sz w:val="18"/>
                <w:szCs w:val="18"/>
              </w:rPr>
              <w:t>Positive</w:t>
            </w:r>
            <w:r>
              <w:rPr>
                <w:rFonts w:ascii="Lucida Fax" w:hAnsi="Lucida Fax"/>
                <w:b/>
                <w:bCs/>
                <w:sz w:val="18"/>
                <w:szCs w:val="18"/>
              </w:rPr>
              <w:t xml:space="preserve"> *</w:t>
            </w:r>
          </w:p>
        </w:tc>
        <w:tc>
          <w:tcPr>
            <w:tcW w:w="1253" w:type="pct"/>
            <w:shd w:val="clear" w:color="auto" w:fill="CCFFFF"/>
            <w:tcMar>
              <w:top w:w="29" w:type="dxa"/>
              <w:left w:w="115" w:type="dxa"/>
              <w:bottom w:w="29" w:type="dxa"/>
              <w:right w:w="115" w:type="dxa"/>
            </w:tcMar>
            <w:vAlign w:val="center"/>
          </w:tcPr>
          <w:p w:rsidR="001B5E10" w:rsidRPr="0043090F" w:rsidRDefault="001B5E10" w:rsidP="00330DC8">
            <w:pPr>
              <w:rPr>
                <w:rFonts w:ascii="Lucida Fax" w:hAnsi="Lucida Fax"/>
                <w:b/>
                <w:bCs/>
                <w:sz w:val="18"/>
                <w:szCs w:val="18"/>
              </w:rPr>
            </w:pPr>
            <w:r w:rsidRPr="0043090F">
              <w:rPr>
                <w:rFonts w:ascii="Lucida Fax" w:hAnsi="Lucida Fax"/>
                <w:b/>
                <w:bCs/>
                <w:sz w:val="18"/>
                <w:szCs w:val="18"/>
              </w:rPr>
              <w:t>Equivocal</w:t>
            </w:r>
            <w:r>
              <w:rPr>
                <w:rFonts w:ascii="Lucida Fax" w:hAnsi="Lucida Fax"/>
                <w:b/>
                <w:bCs/>
                <w:sz w:val="18"/>
                <w:szCs w:val="18"/>
              </w:rPr>
              <w:t xml:space="preserve"> **</w:t>
            </w:r>
          </w:p>
        </w:tc>
        <w:tc>
          <w:tcPr>
            <w:tcW w:w="1253" w:type="pct"/>
            <w:shd w:val="clear" w:color="auto" w:fill="CCFFFF"/>
            <w:vAlign w:val="center"/>
          </w:tcPr>
          <w:p w:rsidR="001B5E10" w:rsidRPr="0043090F" w:rsidRDefault="001B5E10" w:rsidP="00330DC8">
            <w:pPr>
              <w:rPr>
                <w:rFonts w:ascii="Lucida Fax" w:hAnsi="Lucida Fax"/>
                <w:b/>
                <w:bCs/>
                <w:sz w:val="18"/>
                <w:szCs w:val="18"/>
              </w:rPr>
            </w:pPr>
            <w:r w:rsidRPr="0043090F">
              <w:rPr>
                <w:rFonts w:ascii="Lucida Fax" w:hAnsi="Lucida Fax"/>
                <w:b/>
                <w:bCs/>
                <w:sz w:val="18"/>
                <w:szCs w:val="18"/>
              </w:rPr>
              <w:t>Negative</w:t>
            </w:r>
            <w:r>
              <w:rPr>
                <w:rFonts w:ascii="Lucida Fax" w:hAnsi="Lucida Fax"/>
                <w:b/>
                <w:bCs/>
                <w:sz w:val="18"/>
                <w:szCs w:val="18"/>
              </w:rPr>
              <w:t xml:space="preserve"> ***</w:t>
            </w:r>
          </w:p>
        </w:tc>
        <w:tc>
          <w:tcPr>
            <w:tcW w:w="1253" w:type="pct"/>
            <w:vMerge/>
            <w:shd w:val="clear" w:color="auto" w:fill="CCFFFF"/>
            <w:vAlign w:val="center"/>
          </w:tcPr>
          <w:p w:rsidR="001B5E10" w:rsidRPr="0043090F" w:rsidRDefault="001B5E10" w:rsidP="00330DC8">
            <w:pPr>
              <w:rPr>
                <w:rFonts w:ascii="Lucida Fax" w:hAnsi="Lucida Fax"/>
                <w:sz w:val="18"/>
                <w:szCs w:val="18"/>
              </w:rPr>
            </w:pPr>
          </w:p>
        </w:tc>
      </w:tr>
      <w:tr w:rsidR="001B5E10" w:rsidRPr="0043090F" w:rsidTr="00C60FAE">
        <w:trPr>
          <w:trHeight w:val="288"/>
          <w:jc w:val="center"/>
        </w:trPr>
        <w:tc>
          <w:tcPr>
            <w:tcW w:w="1241" w:type="pct"/>
            <w:shd w:val="clear" w:color="auto" w:fill="F2F2F2" w:themeFill="background1" w:themeFillShade="F2"/>
            <w:tcMar>
              <w:top w:w="29" w:type="dxa"/>
              <w:left w:w="115" w:type="dxa"/>
              <w:bottom w:w="29" w:type="dxa"/>
              <w:right w:w="115" w:type="dxa"/>
            </w:tcMar>
            <w:vAlign w:val="center"/>
          </w:tcPr>
          <w:p w:rsidR="001B5E10" w:rsidRPr="0043090F" w:rsidRDefault="001B5E10" w:rsidP="00330DC8">
            <w:pPr>
              <w:rPr>
                <w:rFonts w:ascii="Lucida Fax" w:hAnsi="Lucida Fax"/>
                <w:sz w:val="18"/>
                <w:szCs w:val="18"/>
              </w:rPr>
            </w:pPr>
            <w:r w:rsidRPr="0043090F">
              <w:rPr>
                <w:rFonts w:ascii="Lucida Fax" w:hAnsi="Lucida Fax"/>
                <w:noProof/>
                <w:sz w:val="18"/>
                <w:szCs w:val="18"/>
                <w:lang w:val="en-US"/>
              </w:rPr>
              <w:lastRenderedPageBreak/>
              <w:drawing>
                <wp:inline distT="0" distB="0" distL="0" distR="0" wp14:anchorId="79E4931E" wp14:editId="50ECE427">
                  <wp:extent cx="182880" cy="182880"/>
                  <wp:effectExtent l="0" t="0" r="7620" b="7620"/>
                  <wp:docPr id="67" name="Picture 67" descr="G:\All PhD_2018-02-04\My Papers\Tick 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ll PhD_2018-02-04\My Papers\Tick 0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253" w:type="pct"/>
            <w:shd w:val="clear" w:color="auto" w:fill="F2F2F2" w:themeFill="background1" w:themeFillShade="F2"/>
            <w:tcMar>
              <w:top w:w="29" w:type="dxa"/>
              <w:left w:w="115" w:type="dxa"/>
              <w:bottom w:w="29" w:type="dxa"/>
              <w:right w:w="115" w:type="dxa"/>
            </w:tcMar>
            <w:vAlign w:val="center"/>
          </w:tcPr>
          <w:p w:rsidR="001B5E10" w:rsidRPr="0043090F" w:rsidRDefault="001B5E10" w:rsidP="00330DC8">
            <w:pPr>
              <w:rPr>
                <w:rFonts w:ascii="Lucida Fax" w:hAnsi="Lucida Fax"/>
                <w:sz w:val="18"/>
                <w:szCs w:val="18"/>
              </w:rPr>
            </w:pPr>
          </w:p>
        </w:tc>
        <w:tc>
          <w:tcPr>
            <w:tcW w:w="1253" w:type="pct"/>
            <w:shd w:val="clear" w:color="auto" w:fill="F2F2F2" w:themeFill="background1" w:themeFillShade="F2"/>
            <w:vAlign w:val="center"/>
          </w:tcPr>
          <w:p w:rsidR="001B5E10" w:rsidRPr="0043090F" w:rsidRDefault="001B5E10" w:rsidP="00330DC8">
            <w:pPr>
              <w:rPr>
                <w:rFonts w:ascii="Lucida Fax" w:hAnsi="Lucida Fax"/>
                <w:sz w:val="18"/>
                <w:szCs w:val="18"/>
              </w:rPr>
            </w:pPr>
          </w:p>
        </w:tc>
        <w:tc>
          <w:tcPr>
            <w:tcW w:w="1253" w:type="pct"/>
            <w:shd w:val="clear" w:color="auto" w:fill="F2F2F2" w:themeFill="background1" w:themeFillShade="F2"/>
            <w:vAlign w:val="center"/>
          </w:tcPr>
          <w:p w:rsidR="001B5E10" w:rsidRPr="0043090F" w:rsidRDefault="001B5E10" w:rsidP="00330DC8">
            <w:pPr>
              <w:rPr>
                <w:rFonts w:ascii="Lucida Fax" w:hAnsi="Lucida Fax"/>
                <w:sz w:val="18"/>
                <w:szCs w:val="18"/>
              </w:rPr>
            </w:pPr>
            <w:r w:rsidRPr="0043090F">
              <w:rPr>
                <w:rFonts w:ascii="Lucida Fax" w:hAnsi="Lucida Fax"/>
                <w:sz w:val="18"/>
                <w:szCs w:val="18"/>
              </w:rPr>
              <w:t>Positive</w:t>
            </w:r>
          </w:p>
        </w:tc>
      </w:tr>
      <w:tr w:rsidR="001B5E10" w:rsidRPr="0043090F" w:rsidTr="007524DB">
        <w:trPr>
          <w:trHeight w:val="288"/>
          <w:jc w:val="center"/>
        </w:trPr>
        <w:tc>
          <w:tcPr>
            <w:tcW w:w="1241" w:type="pct"/>
            <w:shd w:val="clear" w:color="auto" w:fill="BFBFBF" w:themeFill="background1" w:themeFillShade="BF"/>
            <w:tcMar>
              <w:top w:w="29" w:type="dxa"/>
              <w:left w:w="115" w:type="dxa"/>
              <w:bottom w:w="29" w:type="dxa"/>
              <w:right w:w="115" w:type="dxa"/>
            </w:tcMar>
            <w:vAlign w:val="center"/>
          </w:tcPr>
          <w:p w:rsidR="001B5E10" w:rsidRPr="0043090F" w:rsidRDefault="001B5E10" w:rsidP="00330DC8">
            <w:pPr>
              <w:rPr>
                <w:rFonts w:ascii="Lucida Fax" w:hAnsi="Lucida Fax"/>
                <w:sz w:val="18"/>
                <w:szCs w:val="18"/>
              </w:rPr>
            </w:pPr>
            <w:r w:rsidRPr="0043090F">
              <w:rPr>
                <w:rFonts w:ascii="Lucida Fax" w:hAnsi="Lucida Fax"/>
                <w:noProof/>
                <w:sz w:val="18"/>
                <w:szCs w:val="18"/>
                <w:lang w:val="en-US"/>
              </w:rPr>
              <w:drawing>
                <wp:inline distT="0" distB="0" distL="0" distR="0" wp14:anchorId="2AF9888E" wp14:editId="41F88800">
                  <wp:extent cx="182880" cy="182880"/>
                  <wp:effectExtent l="0" t="0" r="7620" b="7620"/>
                  <wp:docPr id="76" name="Picture 76" descr="G:\All PhD_2018-02-04\My Papers\Tick 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ll PhD_2018-02-04\My Papers\Tick 0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253" w:type="pct"/>
            <w:shd w:val="clear" w:color="auto" w:fill="BFBFBF" w:themeFill="background1" w:themeFillShade="BF"/>
            <w:tcMar>
              <w:top w:w="29" w:type="dxa"/>
              <w:left w:w="115" w:type="dxa"/>
              <w:bottom w:w="29" w:type="dxa"/>
              <w:right w:w="115" w:type="dxa"/>
            </w:tcMar>
            <w:vAlign w:val="center"/>
          </w:tcPr>
          <w:p w:rsidR="001B5E10" w:rsidRPr="0043090F" w:rsidRDefault="001B5E10" w:rsidP="00330DC8">
            <w:pPr>
              <w:rPr>
                <w:rFonts w:ascii="Lucida Fax" w:hAnsi="Lucida Fax"/>
                <w:sz w:val="18"/>
                <w:szCs w:val="18"/>
              </w:rPr>
            </w:pPr>
          </w:p>
        </w:tc>
        <w:tc>
          <w:tcPr>
            <w:tcW w:w="1253" w:type="pct"/>
            <w:shd w:val="clear" w:color="auto" w:fill="BFBFBF" w:themeFill="background1" w:themeFillShade="BF"/>
            <w:vAlign w:val="center"/>
          </w:tcPr>
          <w:p w:rsidR="001B5E10" w:rsidRPr="0043090F" w:rsidRDefault="001B5E10" w:rsidP="00330DC8">
            <w:pPr>
              <w:rPr>
                <w:rFonts w:ascii="Lucida Fax" w:hAnsi="Lucida Fax"/>
                <w:sz w:val="18"/>
                <w:szCs w:val="18"/>
              </w:rPr>
            </w:pPr>
            <w:r w:rsidRPr="0043090F">
              <w:rPr>
                <w:rFonts w:ascii="Lucida Fax" w:hAnsi="Lucida Fax"/>
                <w:noProof/>
                <w:sz w:val="18"/>
                <w:szCs w:val="18"/>
                <w:lang w:val="en-US"/>
              </w:rPr>
              <w:drawing>
                <wp:inline distT="0" distB="0" distL="0" distR="0" wp14:anchorId="76864EB9" wp14:editId="19871089">
                  <wp:extent cx="182880" cy="182880"/>
                  <wp:effectExtent l="0" t="0" r="7620" b="7620"/>
                  <wp:docPr id="77" name="Picture 77" descr="G:\All PhD_2018-02-04\My Papers\Tick 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ll PhD_2018-02-04\My Papers\Tick 0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253" w:type="pct"/>
            <w:vMerge w:val="restart"/>
            <w:shd w:val="clear" w:color="auto" w:fill="BFBFBF" w:themeFill="background1" w:themeFillShade="BF"/>
            <w:vAlign w:val="center"/>
          </w:tcPr>
          <w:p w:rsidR="001B5E10" w:rsidRPr="0043090F" w:rsidRDefault="001B5E10" w:rsidP="00330DC8">
            <w:pPr>
              <w:rPr>
                <w:rFonts w:ascii="Lucida Fax" w:hAnsi="Lucida Fax"/>
                <w:sz w:val="18"/>
                <w:szCs w:val="18"/>
              </w:rPr>
            </w:pPr>
            <w:r w:rsidRPr="0043090F">
              <w:rPr>
                <w:rFonts w:ascii="Lucida Fax" w:hAnsi="Lucida Fax"/>
                <w:sz w:val="18"/>
                <w:szCs w:val="18"/>
              </w:rPr>
              <w:t>Mixed</w:t>
            </w:r>
          </w:p>
        </w:tc>
      </w:tr>
      <w:tr w:rsidR="001B5E10" w:rsidRPr="0043090F" w:rsidTr="007524DB">
        <w:trPr>
          <w:trHeight w:val="288"/>
          <w:jc w:val="center"/>
        </w:trPr>
        <w:tc>
          <w:tcPr>
            <w:tcW w:w="1241" w:type="pct"/>
            <w:shd w:val="clear" w:color="auto" w:fill="BFBFBF" w:themeFill="background1" w:themeFillShade="BF"/>
            <w:tcMar>
              <w:top w:w="29" w:type="dxa"/>
              <w:left w:w="115" w:type="dxa"/>
              <w:bottom w:w="29" w:type="dxa"/>
              <w:right w:w="115" w:type="dxa"/>
            </w:tcMar>
            <w:vAlign w:val="center"/>
          </w:tcPr>
          <w:p w:rsidR="001B5E10" w:rsidRPr="0043090F" w:rsidRDefault="001B5E10" w:rsidP="00330DC8">
            <w:pPr>
              <w:rPr>
                <w:rFonts w:ascii="Lucida Fax" w:hAnsi="Lucida Fax"/>
                <w:sz w:val="18"/>
                <w:szCs w:val="18"/>
              </w:rPr>
            </w:pPr>
            <w:r w:rsidRPr="0043090F">
              <w:rPr>
                <w:rFonts w:ascii="Lucida Fax" w:hAnsi="Lucida Fax"/>
                <w:noProof/>
                <w:sz w:val="18"/>
                <w:szCs w:val="18"/>
                <w:lang w:val="en-US"/>
              </w:rPr>
              <w:drawing>
                <wp:inline distT="0" distB="0" distL="0" distR="0" wp14:anchorId="6D921EE0" wp14:editId="19B75FAE">
                  <wp:extent cx="182880" cy="182880"/>
                  <wp:effectExtent l="0" t="0" r="7620" b="7620"/>
                  <wp:docPr id="68" name="Picture 68" descr="G:\All PhD_2018-02-04\My Papers\Tick 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ll PhD_2018-02-04\My Papers\Tick 0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253" w:type="pct"/>
            <w:shd w:val="clear" w:color="auto" w:fill="BFBFBF" w:themeFill="background1" w:themeFillShade="BF"/>
            <w:tcMar>
              <w:top w:w="29" w:type="dxa"/>
              <w:left w:w="115" w:type="dxa"/>
              <w:bottom w:w="29" w:type="dxa"/>
              <w:right w:w="115" w:type="dxa"/>
            </w:tcMar>
            <w:vAlign w:val="center"/>
          </w:tcPr>
          <w:p w:rsidR="001B5E10" w:rsidRPr="0043090F" w:rsidRDefault="001B5E10" w:rsidP="00330DC8">
            <w:pPr>
              <w:rPr>
                <w:rFonts w:ascii="Lucida Fax" w:hAnsi="Lucida Fax"/>
                <w:sz w:val="18"/>
                <w:szCs w:val="18"/>
              </w:rPr>
            </w:pPr>
            <w:r w:rsidRPr="0043090F">
              <w:rPr>
                <w:rFonts w:ascii="Lucida Fax" w:hAnsi="Lucida Fax"/>
                <w:noProof/>
                <w:sz w:val="18"/>
                <w:szCs w:val="18"/>
                <w:lang w:val="en-US"/>
              </w:rPr>
              <w:drawing>
                <wp:inline distT="0" distB="0" distL="0" distR="0" wp14:anchorId="2ADE43B2" wp14:editId="2BD7C0F5">
                  <wp:extent cx="182880" cy="182880"/>
                  <wp:effectExtent l="0" t="0" r="7620" b="7620"/>
                  <wp:docPr id="70" name="Picture 70" descr="G:\All PhD_2018-02-04\My Papers\Tick 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ll PhD_2018-02-04\My Papers\Tick 0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253" w:type="pct"/>
            <w:shd w:val="clear" w:color="auto" w:fill="BFBFBF" w:themeFill="background1" w:themeFillShade="BF"/>
            <w:vAlign w:val="center"/>
          </w:tcPr>
          <w:p w:rsidR="001B5E10" w:rsidRPr="0043090F" w:rsidRDefault="001B5E10" w:rsidP="00330DC8">
            <w:pPr>
              <w:rPr>
                <w:rFonts w:ascii="Lucida Fax" w:hAnsi="Lucida Fax"/>
                <w:sz w:val="18"/>
                <w:szCs w:val="18"/>
              </w:rPr>
            </w:pPr>
            <w:r w:rsidRPr="0043090F">
              <w:rPr>
                <w:rFonts w:ascii="Lucida Fax" w:hAnsi="Lucida Fax"/>
                <w:noProof/>
                <w:sz w:val="18"/>
                <w:szCs w:val="18"/>
                <w:lang w:val="en-US"/>
              </w:rPr>
              <w:drawing>
                <wp:inline distT="0" distB="0" distL="0" distR="0" wp14:anchorId="0F1240D0" wp14:editId="4A4D1BD1">
                  <wp:extent cx="182880" cy="182880"/>
                  <wp:effectExtent l="0" t="0" r="7620" b="7620"/>
                  <wp:docPr id="73" name="Picture 73" descr="G:\All PhD_2018-02-04\My Papers\Tick 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ll PhD_2018-02-04\My Papers\Tick 0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253" w:type="pct"/>
            <w:vMerge/>
            <w:shd w:val="clear" w:color="auto" w:fill="BFBFBF" w:themeFill="background1" w:themeFillShade="BF"/>
            <w:vAlign w:val="center"/>
          </w:tcPr>
          <w:p w:rsidR="001B5E10" w:rsidRPr="0043090F" w:rsidRDefault="001B5E10" w:rsidP="00330DC8">
            <w:pPr>
              <w:rPr>
                <w:rFonts w:ascii="Lucida Fax" w:hAnsi="Lucida Fax"/>
                <w:sz w:val="18"/>
                <w:szCs w:val="18"/>
              </w:rPr>
            </w:pPr>
          </w:p>
        </w:tc>
      </w:tr>
      <w:tr w:rsidR="001B5E10" w:rsidRPr="0043090F" w:rsidTr="007524DB">
        <w:trPr>
          <w:trHeight w:val="288"/>
          <w:jc w:val="center"/>
        </w:trPr>
        <w:tc>
          <w:tcPr>
            <w:tcW w:w="1241" w:type="pct"/>
            <w:shd w:val="clear" w:color="auto" w:fill="BFBFBF" w:themeFill="background1" w:themeFillShade="BF"/>
            <w:tcMar>
              <w:top w:w="29" w:type="dxa"/>
              <w:left w:w="115" w:type="dxa"/>
              <w:bottom w:w="29" w:type="dxa"/>
              <w:right w:w="115" w:type="dxa"/>
            </w:tcMar>
            <w:vAlign w:val="center"/>
          </w:tcPr>
          <w:p w:rsidR="001B5E10" w:rsidRPr="0043090F" w:rsidRDefault="001B5E10" w:rsidP="00330DC8">
            <w:pPr>
              <w:rPr>
                <w:rFonts w:ascii="Lucida Fax" w:hAnsi="Lucida Fax"/>
                <w:sz w:val="18"/>
                <w:szCs w:val="18"/>
              </w:rPr>
            </w:pPr>
            <w:r w:rsidRPr="0043090F">
              <w:rPr>
                <w:rFonts w:ascii="Lucida Fax" w:hAnsi="Lucida Fax"/>
                <w:noProof/>
                <w:sz w:val="18"/>
                <w:szCs w:val="18"/>
                <w:lang w:val="en-US"/>
              </w:rPr>
              <w:drawing>
                <wp:inline distT="0" distB="0" distL="0" distR="0" wp14:anchorId="0B30F9DF" wp14:editId="70EE846D">
                  <wp:extent cx="182880" cy="182880"/>
                  <wp:effectExtent l="0" t="0" r="7620" b="7620"/>
                  <wp:docPr id="71" name="Picture 71" descr="G:\All PhD_2018-02-04\My Papers\Tick 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ll PhD_2018-02-04\My Papers\Tick 0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253" w:type="pct"/>
            <w:shd w:val="clear" w:color="auto" w:fill="BFBFBF" w:themeFill="background1" w:themeFillShade="BF"/>
            <w:tcMar>
              <w:top w:w="29" w:type="dxa"/>
              <w:left w:w="115" w:type="dxa"/>
              <w:bottom w:w="29" w:type="dxa"/>
              <w:right w:w="115" w:type="dxa"/>
            </w:tcMar>
            <w:vAlign w:val="center"/>
          </w:tcPr>
          <w:p w:rsidR="001B5E10" w:rsidRPr="0043090F" w:rsidRDefault="001B5E10" w:rsidP="00330DC8">
            <w:pPr>
              <w:rPr>
                <w:rFonts w:ascii="Lucida Fax" w:hAnsi="Lucida Fax"/>
                <w:sz w:val="18"/>
                <w:szCs w:val="18"/>
              </w:rPr>
            </w:pPr>
            <w:r w:rsidRPr="0043090F">
              <w:rPr>
                <w:rFonts w:ascii="Lucida Fax" w:hAnsi="Lucida Fax"/>
                <w:noProof/>
                <w:sz w:val="18"/>
                <w:szCs w:val="18"/>
                <w:lang w:val="en-US"/>
              </w:rPr>
              <w:drawing>
                <wp:inline distT="0" distB="0" distL="0" distR="0" wp14:anchorId="095B2E15" wp14:editId="0A037F13">
                  <wp:extent cx="182880" cy="182880"/>
                  <wp:effectExtent l="0" t="0" r="7620" b="7620"/>
                  <wp:docPr id="72" name="Picture 72" descr="G:\All PhD_2018-02-04\My Papers\Tick 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ll PhD_2018-02-04\My Papers\Tick 0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253" w:type="pct"/>
            <w:shd w:val="clear" w:color="auto" w:fill="BFBFBF" w:themeFill="background1" w:themeFillShade="BF"/>
            <w:vAlign w:val="center"/>
          </w:tcPr>
          <w:p w:rsidR="001B5E10" w:rsidRPr="0043090F" w:rsidRDefault="001B5E10" w:rsidP="00330DC8">
            <w:pPr>
              <w:rPr>
                <w:rFonts w:ascii="Lucida Fax" w:hAnsi="Lucida Fax"/>
                <w:sz w:val="18"/>
                <w:szCs w:val="18"/>
              </w:rPr>
            </w:pPr>
          </w:p>
        </w:tc>
        <w:tc>
          <w:tcPr>
            <w:tcW w:w="1253" w:type="pct"/>
            <w:vMerge/>
            <w:shd w:val="clear" w:color="auto" w:fill="BFBFBF" w:themeFill="background1" w:themeFillShade="BF"/>
            <w:vAlign w:val="center"/>
          </w:tcPr>
          <w:p w:rsidR="001B5E10" w:rsidRPr="0043090F" w:rsidRDefault="001B5E10" w:rsidP="00330DC8">
            <w:pPr>
              <w:rPr>
                <w:rFonts w:ascii="Lucida Fax" w:hAnsi="Lucida Fax"/>
                <w:sz w:val="18"/>
                <w:szCs w:val="18"/>
              </w:rPr>
            </w:pPr>
          </w:p>
        </w:tc>
      </w:tr>
      <w:tr w:rsidR="001B5E10" w:rsidRPr="0043090F" w:rsidTr="00C60FAE">
        <w:trPr>
          <w:trHeight w:val="288"/>
          <w:jc w:val="center"/>
        </w:trPr>
        <w:tc>
          <w:tcPr>
            <w:tcW w:w="1241" w:type="pct"/>
            <w:shd w:val="clear" w:color="auto" w:fill="F2F2F2" w:themeFill="background1" w:themeFillShade="F2"/>
            <w:tcMar>
              <w:top w:w="29" w:type="dxa"/>
              <w:left w:w="115" w:type="dxa"/>
              <w:bottom w:w="29" w:type="dxa"/>
              <w:right w:w="115" w:type="dxa"/>
            </w:tcMar>
            <w:vAlign w:val="center"/>
          </w:tcPr>
          <w:p w:rsidR="001B5E10" w:rsidRPr="0043090F" w:rsidRDefault="001B5E10" w:rsidP="00330DC8">
            <w:pPr>
              <w:rPr>
                <w:rFonts w:ascii="Lucida Fax" w:hAnsi="Lucida Fax"/>
                <w:sz w:val="18"/>
                <w:szCs w:val="18"/>
              </w:rPr>
            </w:pPr>
          </w:p>
        </w:tc>
        <w:tc>
          <w:tcPr>
            <w:tcW w:w="1253" w:type="pct"/>
            <w:shd w:val="clear" w:color="auto" w:fill="F2F2F2" w:themeFill="background1" w:themeFillShade="F2"/>
            <w:tcMar>
              <w:top w:w="29" w:type="dxa"/>
              <w:left w:w="115" w:type="dxa"/>
              <w:bottom w:w="29" w:type="dxa"/>
              <w:right w:w="115" w:type="dxa"/>
            </w:tcMar>
            <w:vAlign w:val="center"/>
          </w:tcPr>
          <w:p w:rsidR="001B5E10" w:rsidRPr="0043090F" w:rsidRDefault="001B5E10" w:rsidP="00330DC8">
            <w:pPr>
              <w:rPr>
                <w:rFonts w:ascii="Lucida Fax" w:hAnsi="Lucida Fax"/>
                <w:sz w:val="18"/>
                <w:szCs w:val="18"/>
              </w:rPr>
            </w:pPr>
          </w:p>
        </w:tc>
        <w:tc>
          <w:tcPr>
            <w:tcW w:w="1253" w:type="pct"/>
            <w:shd w:val="clear" w:color="auto" w:fill="F2F2F2" w:themeFill="background1" w:themeFillShade="F2"/>
            <w:vAlign w:val="center"/>
          </w:tcPr>
          <w:p w:rsidR="001B5E10" w:rsidRPr="0043090F" w:rsidRDefault="001B5E10" w:rsidP="00330DC8">
            <w:pPr>
              <w:rPr>
                <w:rFonts w:ascii="Lucida Fax" w:hAnsi="Lucida Fax"/>
                <w:sz w:val="18"/>
                <w:szCs w:val="18"/>
              </w:rPr>
            </w:pPr>
            <w:r w:rsidRPr="0043090F">
              <w:rPr>
                <w:rFonts w:ascii="Lucida Fax" w:hAnsi="Lucida Fax"/>
                <w:noProof/>
                <w:sz w:val="18"/>
                <w:szCs w:val="18"/>
                <w:lang w:val="en-US"/>
              </w:rPr>
              <w:drawing>
                <wp:inline distT="0" distB="0" distL="0" distR="0" wp14:anchorId="432EAC28" wp14:editId="708F5378">
                  <wp:extent cx="182880" cy="182880"/>
                  <wp:effectExtent l="0" t="0" r="7620" b="7620"/>
                  <wp:docPr id="81" name="Picture 81" descr="G:\All PhD_2018-02-04\My Papers\Tick 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ll PhD_2018-02-04\My Papers\Tick 0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253" w:type="pct"/>
            <w:vMerge w:val="restart"/>
            <w:shd w:val="clear" w:color="auto" w:fill="F2F2F2" w:themeFill="background1" w:themeFillShade="F2"/>
            <w:vAlign w:val="center"/>
          </w:tcPr>
          <w:p w:rsidR="001B5E10" w:rsidRPr="0043090F" w:rsidRDefault="001B5E10" w:rsidP="00330DC8">
            <w:pPr>
              <w:rPr>
                <w:rFonts w:ascii="Lucida Fax" w:hAnsi="Lucida Fax"/>
                <w:sz w:val="18"/>
                <w:szCs w:val="18"/>
              </w:rPr>
            </w:pPr>
            <w:r w:rsidRPr="0043090F">
              <w:rPr>
                <w:rFonts w:ascii="Lucida Fax" w:hAnsi="Lucida Fax"/>
                <w:sz w:val="18"/>
                <w:szCs w:val="18"/>
              </w:rPr>
              <w:t>Negative</w:t>
            </w:r>
          </w:p>
        </w:tc>
      </w:tr>
      <w:tr w:rsidR="001B5E10" w:rsidRPr="0043090F" w:rsidTr="00C60FAE">
        <w:trPr>
          <w:trHeight w:val="288"/>
          <w:jc w:val="center"/>
        </w:trPr>
        <w:tc>
          <w:tcPr>
            <w:tcW w:w="1241" w:type="pct"/>
            <w:shd w:val="clear" w:color="auto" w:fill="F2F2F2" w:themeFill="background1" w:themeFillShade="F2"/>
            <w:tcMar>
              <w:top w:w="29" w:type="dxa"/>
              <w:left w:w="115" w:type="dxa"/>
              <w:bottom w:w="29" w:type="dxa"/>
              <w:right w:w="115" w:type="dxa"/>
            </w:tcMar>
            <w:vAlign w:val="center"/>
          </w:tcPr>
          <w:p w:rsidR="001B5E10" w:rsidRPr="0043090F" w:rsidRDefault="001B5E10" w:rsidP="00330DC8">
            <w:pPr>
              <w:rPr>
                <w:rFonts w:ascii="Lucida Fax" w:hAnsi="Lucida Fax"/>
                <w:sz w:val="18"/>
                <w:szCs w:val="18"/>
              </w:rPr>
            </w:pPr>
          </w:p>
        </w:tc>
        <w:tc>
          <w:tcPr>
            <w:tcW w:w="1253" w:type="pct"/>
            <w:shd w:val="clear" w:color="auto" w:fill="F2F2F2" w:themeFill="background1" w:themeFillShade="F2"/>
            <w:tcMar>
              <w:top w:w="29" w:type="dxa"/>
              <w:left w:w="115" w:type="dxa"/>
              <w:bottom w:w="29" w:type="dxa"/>
              <w:right w:w="115" w:type="dxa"/>
            </w:tcMar>
            <w:vAlign w:val="center"/>
          </w:tcPr>
          <w:p w:rsidR="001B5E10" w:rsidRPr="0043090F" w:rsidRDefault="001B5E10" w:rsidP="00330DC8">
            <w:pPr>
              <w:rPr>
                <w:rFonts w:ascii="Lucida Fax" w:hAnsi="Lucida Fax"/>
                <w:sz w:val="18"/>
                <w:szCs w:val="18"/>
              </w:rPr>
            </w:pPr>
            <w:r w:rsidRPr="0043090F">
              <w:rPr>
                <w:rFonts w:ascii="Lucida Fax" w:hAnsi="Lucida Fax"/>
                <w:noProof/>
                <w:sz w:val="18"/>
                <w:szCs w:val="18"/>
                <w:lang w:val="en-US"/>
              </w:rPr>
              <w:drawing>
                <wp:inline distT="0" distB="0" distL="0" distR="0" wp14:anchorId="458213BC" wp14:editId="2A3BF7C7">
                  <wp:extent cx="182880" cy="182880"/>
                  <wp:effectExtent l="0" t="0" r="7620" b="7620"/>
                  <wp:docPr id="79" name="Picture 79" descr="G:\All PhD_2018-02-04\My Papers\Tick 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ll PhD_2018-02-04\My Papers\Tick 0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253" w:type="pct"/>
            <w:shd w:val="clear" w:color="auto" w:fill="F2F2F2" w:themeFill="background1" w:themeFillShade="F2"/>
            <w:vAlign w:val="center"/>
          </w:tcPr>
          <w:p w:rsidR="001B5E10" w:rsidRPr="0043090F" w:rsidRDefault="001B5E10" w:rsidP="00330DC8">
            <w:pPr>
              <w:rPr>
                <w:rFonts w:ascii="Lucida Fax" w:hAnsi="Lucida Fax"/>
                <w:sz w:val="18"/>
                <w:szCs w:val="18"/>
              </w:rPr>
            </w:pPr>
            <w:r w:rsidRPr="0043090F">
              <w:rPr>
                <w:rFonts w:ascii="Lucida Fax" w:hAnsi="Lucida Fax"/>
                <w:noProof/>
                <w:sz w:val="18"/>
                <w:szCs w:val="18"/>
                <w:lang w:val="en-US"/>
              </w:rPr>
              <w:drawing>
                <wp:inline distT="0" distB="0" distL="0" distR="0" wp14:anchorId="599D5705" wp14:editId="042050D5">
                  <wp:extent cx="182880" cy="182880"/>
                  <wp:effectExtent l="0" t="0" r="7620" b="7620"/>
                  <wp:docPr id="80" name="Picture 80" descr="G:\All PhD_2018-02-04\My Papers\Tick 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ll PhD_2018-02-04\My Papers\Tick 0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253" w:type="pct"/>
            <w:vMerge/>
            <w:shd w:val="clear" w:color="auto" w:fill="F2F2F2" w:themeFill="background1" w:themeFillShade="F2"/>
            <w:vAlign w:val="center"/>
          </w:tcPr>
          <w:p w:rsidR="001B5E10" w:rsidRPr="0043090F" w:rsidRDefault="001B5E10" w:rsidP="00330DC8">
            <w:pPr>
              <w:rPr>
                <w:rFonts w:ascii="Lucida Fax" w:hAnsi="Lucida Fax"/>
                <w:sz w:val="18"/>
                <w:szCs w:val="18"/>
              </w:rPr>
            </w:pPr>
          </w:p>
        </w:tc>
      </w:tr>
      <w:tr w:rsidR="001B5E10" w:rsidRPr="0043090F" w:rsidTr="00C60FAE">
        <w:trPr>
          <w:trHeight w:val="288"/>
          <w:jc w:val="center"/>
        </w:trPr>
        <w:tc>
          <w:tcPr>
            <w:tcW w:w="1241" w:type="pct"/>
            <w:shd w:val="clear" w:color="auto" w:fill="F2F2F2" w:themeFill="background1" w:themeFillShade="F2"/>
            <w:tcMar>
              <w:top w:w="29" w:type="dxa"/>
              <w:left w:w="115" w:type="dxa"/>
              <w:bottom w:w="29" w:type="dxa"/>
              <w:right w:w="115" w:type="dxa"/>
            </w:tcMar>
            <w:vAlign w:val="center"/>
          </w:tcPr>
          <w:p w:rsidR="001B5E10" w:rsidRPr="0043090F" w:rsidRDefault="001B5E10" w:rsidP="00330DC8">
            <w:pPr>
              <w:rPr>
                <w:rFonts w:ascii="Lucida Fax" w:hAnsi="Lucida Fax"/>
                <w:sz w:val="18"/>
                <w:szCs w:val="18"/>
              </w:rPr>
            </w:pPr>
          </w:p>
        </w:tc>
        <w:tc>
          <w:tcPr>
            <w:tcW w:w="1253" w:type="pct"/>
            <w:shd w:val="clear" w:color="auto" w:fill="F2F2F2" w:themeFill="background1" w:themeFillShade="F2"/>
            <w:tcMar>
              <w:top w:w="29" w:type="dxa"/>
              <w:left w:w="115" w:type="dxa"/>
              <w:bottom w:w="29" w:type="dxa"/>
              <w:right w:w="115" w:type="dxa"/>
            </w:tcMar>
            <w:vAlign w:val="center"/>
          </w:tcPr>
          <w:p w:rsidR="001B5E10" w:rsidRPr="0043090F" w:rsidRDefault="001B5E10" w:rsidP="00330DC8">
            <w:pPr>
              <w:rPr>
                <w:rFonts w:ascii="Lucida Fax" w:hAnsi="Lucida Fax"/>
                <w:sz w:val="18"/>
                <w:szCs w:val="18"/>
              </w:rPr>
            </w:pPr>
            <w:r w:rsidRPr="0043090F">
              <w:rPr>
                <w:rFonts w:ascii="Lucida Fax" w:hAnsi="Lucida Fax"/>
                <w:noProof/>
                <w:sz w:val="18"/>
                <w:szCs w:val="18"/>
                <w:lang w:val="en-US"/>
              </w:rPr>
              <w:drawing>
                <wp:inline distT="0" distB="0" distL="0" distR="0" wp14:anchorId="66C9B213" wp14:editId="62C173AB">
                  <wp:extent cx="182880" cy="182880"/>
                  <wp:effectExtent l="0" t="0" r="7620" b="7620"/>
                  <wp:docPr id="78" name="Picture 78" descr="G:\All PhD_2018-02-04\My Papers\Tick 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ll PhD_2018-02-04\My Papers\Tick 0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253" w:type="pct"/>
            <w:shd w:val="clear" w:color="auto" w:fill="F2F2F2" w:themeFill="background1" w:themeFillShade="F2"/>
            <w:vAlign w:val="center"/>
          </w:tcPr>
          <w:p w:rsidR="001B5E10" w:rsidRPr="0043090F" w:rsidRDefault="001B5E10" w:rsidP="00330DC8">
            <w:pPr>
              <w:rPr>
                <w:rFonts w:ascii="Lucida Fax" w:hAnsi="Lucida Fax"/>
                <w:sz w:val="18"/>
                <w:szCs w:val="18"/>
              </w:rPr>
            </w:pPr>
          </w:p>
        </w:tc>
        <w:tc>
          <w:tcPr>
            <w:tcW w:w="1253" w:type="pct"/>
            <w:vMerge/>
            <w:shd w:val="clear" w:color="auto" w:fill="F2F2F2" w:themeFill="background1" w:themeFillShade="F2"/>
            <w:vAlign w:val="center"/>
          </w:tcPr>
          <w:p w:rsidR="001B5E10" w:rsidRPr="0043090F" w:rsidRDefault="001B5E10" w:rsidP="00330DC8">
            <w:pPr>
              <w:rPr>
                <w:rFonts w:ascii="Lucida Fax" w:hAnsi="Lucida Fax"/>
                <w:sz w:val="18"/>
                <w:szCs w:val="18"/>
              </w:rPr>
            </w:pPr>
          </w:p>
        </w:tc>
      </w:tr>
      <w:tr w:rsidR="001B5E10" w:rsidRPr="0043090F" w:rsidTr="00C60FAE">
        <w:trPr>
          <w:trHeight w:val="288"/>
          <w:jc w:val="center"/>
        </w:trPr>
        <w:tc>
          <w:tcPr>
            <w:tcW w:w="1241" w:type="pct"/>
            <w:shd w:val="clear" w:color="auto" w:fill="D9D9D9" w:themeFill="background1" w:themeFillShade="D9"/>
            <w:tcMar>
              <w:top w:w="29" w:type="dxa"/>
              <w:left w:w="115" w:type="dxa"/>
              <w:bottom w:w="29" w:type="dxa"/>
              <w:right w:w="115" w:type="dxa"/>
            </w:tcMar>
            <w:vAlign w:val="center"/>
          </w:tcPr>
          <w:p w:rsidR="001B5E10" w:rsidRPr="00021B51" w:rsidRDefault="001B5E10" w:rsidP="00330DC8">
            <w:pPr>
              <w:rPr>
                <w:rFonts w:ascii="Lucida Fax" w:hAnsi="Lucida Fax"/>
                <w:sz w:val="16"/>
                <w:szCs w:val="16"/>
              </w:rPr>
            </w:pPr>
            <w:r w:rsidRPr="00021B51">
              <w:rPr>
                <w:rFonts w:ascii="Lucida Fax" w:hAnsi="Lucida Fax"/>
                <w:sz w:val="16"/>
                <w:szCs w:val="16"/>
              </w:rPr>
              <w:t>* Positive Conclusion</w:t>
            </w:r>
          </w:p>
        </w:tc>
        <w:tc>
          <w:tcPr>
            <w:tcW w:w="3759" w:type="pct"/>
            <w:gridSpan w:val="3"/>
            <w:shd w:val="clear" w:color="auto" w:fill="D9D9D9" w:themeFill="background1" w:themeFillShade="D9"/>
            <w:tcMar>
              <w:top w:w="29" w:type="dxa"/>
              <w:left w:w="115" w:type="dxa"/>
              <w:bottom w:w="29" w:type="dxa"/>
              <w:right w:w="115" w:type="dxa"/>
            </w:tcMar>
            <w:vAlign w:val="center"/>
          </w:tcPr>
          <w:p w:rsidR="001B5E10" w:rsidRPr="008055C0" w:rsidRDefault="00F06E7F" w:rsidP="00330DC8">
            <w:pPr>
              <w:pStyle w:val="ListParagraph"/>
              <w:numPr>
                <w:ilvl w:val="0"/>
                <w:numId w:val="43"/>
              </w:numPr>
              <w:ind w:left="158" w:hanging="158"/>
              <w:rPr>
                <w:rFonts w:ascii="Lucida Fax" w:hAnsi="Lucida Fax"/>
                <w:sz w:val="16"/>
                <w:szCs w:val="16"/>
              </w:rPr>
            </w:pPr>
            <w:r>
              <w:rPr>
                <w:rFonts w:ascii="Lucida Fax" w:hAnsi="Lucida Fax"/>
                <w:sz w:val="16"/>
                <w:szCs w:val="16"/>
              </w:rPr>
              <w:t>The tool shows positive valid predictive performance, usability, potential effect, or post-implementation</w:t>
            </w:r>
            <w:r w:rsidR="0099288B">
              <w:rPr>
                <w:rFonts w:ascii="Lucida Fax" w:hAnsi="Lucida Fax"/>
                <w:sz w:val="16"/>
                <w:szCs w:val="16"/>
              </w:rPr>
              <w:t xml:space="preserve"> impact</w:t>
            </w:r>
            <w:r>
              <w:rPr>
                <w:rFonts w:ascii="Lucida Fax" w:hAnsi="Lucida Fax"/>
                <w:sz w:val="16"/>
                <w:szCs w:val="16"/>
              </w:rPr>
              <w:t xml:space="preserve">, which are </w:t>
            </w:r>
            <w:r w:rsidR="005A3A4B">
              <w:rPr>
                <w:rFonts w:ascii="Lucida Fax" w:hAnsi="Lucida Fax"/>
                <w:sz w:val="16"/>
                <w:szCs w:val="16"/>
              </w:rPr>
              <w:t xml:space="preserve">desirable </w:t>
            </w:r>
            <w:r>
              <w:rPr>
                <w:rFonts w:ascii="Lucida Fax" w:hAnsi="Lucida Fax"/>
                <w:sz w:val="16"/>
                <w:szCs w:val="16"/>
              </w:rPr>
              <w:t xml:space="preserve">and/or </w:t>
            </w:r>
            <w:r w:rsidRPr="00E42054">
              <w:rPr>
                <w:rFonts w:ascii="Lucida Fax" w:hAnsi="Lucida Fax"/>
                <w:sz w:val="16"/>
                <w:szCs w:val="16"/>
              </w:rPr>
              <w:t xml:space="preserve">superior to other </w:t>
            </w:r>
            <w:r>
              <w:rPr>
                <w:rFonts w:ascii="Lucida Fax" w:hAnsi="Lucida Fax"/>
                <w:sz w:val="16"/>
                <w:szCs w:val="16"/>
              </w:rPr>
              <w:t>methods/tools, if the study includes a comparison.</w:t>
            </w:r>
          </w:p>
        </w:tc>
      </w:tr>
      <w:tr w:rsidR="001B5E10" w:rsidRPr="0043090F" w:rsidTr="00C60FAE">
        <w:trPr>
          <w:trHeight w:val="288"/>
          <w:jc w:val="center"/>
        </w:trPr>
        <w:tc>
          <w:tcPr>
            <w:tcW w:w="1241" w:type="pct"/>
            <w:shd w:val="clear" w:color="auto" w:fill="D9D9D9" w:themeFill="background1" w:themeFillShade="D9"/>
            <w:tcMar>
              <w:top w:w="29" w:type="dxa"/>
              <w:left w:w="115" w:type="dxa"/>
              <w:bottom w:w="29" w:type="dxa"/>
              <w:right w:w="115" w:type="dxa"/>
            </w:tcMar>
            <w:vAlign w:val="center"/>
          </w:tcPr>
          <w:p w:rsidR="001B5E10" w:rsidRPr="00021B51" w:rsidRDefault="001B5E10" w:rsidP="00330DC8">
            <w:pPr>
              <w:rPr>
                <w:rFonts w:ascii="Lucida Fax" w:hAnsi="Lucida Fax"/>
                <w:sz w:val="16"/>
                <w:szCs w:val="16"/>
              </w:rPr>
            </w:pPr>
            <w:r w:rsidRPr="00021B51">
              <w:rPr>
                <w:rFonts w:ascii="Lucida Fax" w:hAnsi="Lucida Fax"/>
                <w:sz w:val="16"/>
                <w:szCs w:val="16"/>
              </w:rPr>
              <w:t>** Equivocal Conclusion</w:t>
            </w:r>
          </w:p>
        </w:tc>
        <w:tc>
          <w:tcPr>
            <w:tcW w:w="3759" w:type="pct"/>
            <w:gridSpan w:val="3"/>
            <w:shd w:val="clear" w:color="auto" w:fill="D9D9D9" w:themeFill="background1" w:themeFillShade="D9"/>
            <w:tcMar>
              <w:top w:w="29" w:type="dxa"/>
              <w:left w:w="115" w:type="dxa"/>
              <w:bottom w:w="29" w:type="dxa"/>
              <w:right w:w="115" w:type="dxa"/>
            </w:tcMar>
            <w:vAlign w:val="center"/>
          </w:tcPr>
          <w:p w:rsidR="00F06E7F" w:rsidRDefault="00F06E7F" w:rsidP="00330DC8">
            <w:pPr>
              <w:pStyle w:val="ListParagraph"/>
              <w:numPr>
                <w:ilvl w:val="0"/>
                <w:numId w:val="43"/>
              </w:numPr>
              <w:ind w:left="158" w:hanging="158"/>
              <w:rPr>
                <w:rFonts w:ascii="Lucida Fax" w:hAnsi="Lucida Fax"/>
                <w:sz w:val="16"/>
                <w:szCs w:val="16"/>
              </w:rPr>
            </w:pPr>
            <w:r>
              <w:rPr>
                <w:rFonts w:ascii="Lucida Fax" w:hAnsi="Lucida Fax"/>
                <w:sz w:val="16"/>
                <w:szCs w:val="16"/>
              </w:rPr>
              <w:t>The tool shows positive valid predictive performance or usability, which are acceptable</w:t>
            </w:r>
            <w:r w:rsidR="00720E27">
              <w:rPr>
                <w:rFonts w:ascii="Lucida Fax" w:hAnsi="Lucida Fax"/>
                <w:sz w:val="16"/>
                <w:szCs w:val="16"/>
              </w:rPr>
              <w:t>,</w:t>
            </w:r>
            <w:r>
              <w:rPr>
                <w:rFonts w:ascii="Lucida Fax" w:hAnsi="Lucida Fax"/>
                <w:sz w:val="16"/>
                <w:szCs w:val="16"/>
              </w:rPr>
              <w:t xml:space="preserve"> but not </w:t>
            </w:r>
            <w:r w:rsidRPr="00E42054">
              <w:rPr>
                <w:rFonts w:ascii="Lucida Fax" w:hAnsi="Lucida Fax"/>
                <w:sz w:val="16"/>
                <w:szCs w:val="16"/>
              </w:rPr>
              <w:t xml:space="preserve">superior to other </w:t>
            </w:r>
            <w:r>
              <w:rPr>
                <w:rFonts w:ascii="Lucida Fax" w:hAnsi="Lucida Fax"/>
                <w:sz w:val="16"/>
                <w:szCs w:val="16"/>
              </w:rPr>
              <w:t>methods/tools, if the study includes a comparison.</w:t>
            </w:r>
          </w:p>
          <w:p w:rsidR="001B5E10" w:rsidRPr="008055C0" w:rsidRDefault="00F06E7F" w:rsidP="00330DC8">
            <w:pPr>
              <w:pStyle w:val="ListParagraph"/>
              <w:numPr>
                <w:ilvl w:val="0"/>
                <w:numId w:val="43"/>
              </w:numPr>
              <w:ind w:left="158" w:hanging="158"/>
              <w:rPr>
                <w:rFonts w:ascii="Lucida Fax" w:hAnsi="Lucida Fax"/>
                <w:sz w:val="16"/>
                <w:szCs w:val="16"/>
              </w:rPr>
            </w:pPr>
            <w:r w:rsidRPr="00B7129A">
              <w:rPr>
                <w:rFonts w:ascii="Lucida Fax" w:hAnsi="Lucida Fax"/>
                <w:sz w:val="16"/>
                <w:szCs w:val="16"/>
              </w:rPr>
              <w:t>The tool does not show</w:t>
            </w:r>
            <w:r w:rsidR="008055C0">
              <w:rPr>
                <w:rFonts w:ascii="Lucida Fax" w:hAnsi="Lucida Fax"/>
                <w:sz w:val="16"/>
                <w:szCs w:val="16"/>
              </w:rPr>
              <w:t xml:space="preserve"> </w:t>
            </w:r>
            <w:r w:rsidRPr="00B7129A">
              <w:rPr>
                <w:rFonts w:ascii="Lucida Fax" w:hAnsi="Lucida Fax"/>
                <w:sz w:val="16"/>
                <w:szCs w:val="16"/>
              </w:rPr>
              <w:t>positive potential effect or post-implementation impact</w:t>
            </w:r>
            <w:r w:rsidR="008055C0">
              <w:rPr>
                <w:rFonts w:ascii="Lucida Fax" w:hAnsi="Lucida Fax"/>
                <w:sz w:val="16"/>
                <w:szCs w:val="16"/>
              </w:rPr>
              <w:t>.</w:t>
            </w:r>
            <w:r w:rsidRPr="00B7129A">
              <w:rPr>
                <w:rFonts w:ascii="Lucida Fax" w:hAnsi="Lucida Fax"/>
                <w:sz w:val="16"/>
                <w:szCs w:val="16"/>
              </w:rPr>
              <w:t xml:space="preserve"> </w:t>
            </w:r>
            <w:r w:rsidR="005A3A4B">
              <w:rPr>
                <w:rFonts w:ascii="Lucida Fax" w:hAnsi="Lucida Fax"/>
                <w:sz w:val="16"/>
                <w:szCs w:val="16"/>
              </w:rPr>
              <w:t xml:space="preserve">These are </w:t>
            </w:r>
            <w:r w:rsidR="00B7129A">
              <w:rPr>
                <w:rFonts w:ascii="Lucida Fax" w:hAnsi="Lucida Fax"/>
                <w:sz w:val="16"/>
                <w:szCs w:val="16"/>
              </w:rPr>
              <w:t xml:space="preserve">inferior </w:t>
            </w:r>
            <w:r w:rsidR="00B7129A" w:rsidRPr="00E42054">
              <w:rPr>
                <w:rFonts w:ascii="Lucida Fax" w:hAnsi="Lucida Fax"/>
                <w:sz w:val="16"/>
                <w:szCs w:val="16"/>
              </w:rPr>
              <w:t xml:space="preserve">to other </w:t>
            </w:r>
            <w:r w:rsidR="00B7129A">
              <w:rPr>
                <w:rFonts w:ascii="Lucida Fax" w:hAnsi="Lucida Fax"/>
                <w:sz w:val="16"/>
                <w:szCs w:val="16"/>
              </w:rPr>
              <w:t>methods/tools, if the study includes a comparison.</w:t>
            </w:r>
          </w:p>
        </w:tc>
      </w:tr>
      <w:tr w:rsidR="001B5E10" w:rsidRPr="0043090F" w:rsidTr="00C60FAE">
        <w:trPr>
          <w:trHeight w:val="288"/>
          <w:jc w:val="center"/>
        </w:trPr>
        <w:tc>
          <w:tcPr>
            <w:tcW w:w="1241" w:type="pct"/>
            <w:shd w:val="clear" w:color="auto" w:fill="D9D9D9" w:themeFill="background1" w:themeFillShade="D9"/>
            <w:tcMar>
              <w:top w:w="29" w:type="dxa"/>
              <w:left w:w="115" w:type="dxa"/>
              <w:bottom w:w="29" w:type="dxa"/>
              <w:right w:w="115" w:type="dxa"/>
            </w:tcMar>
            <w:vAlign w:val="center"/>
          </w:tcPr>
          <w:p w:rsidR="001B5E10" w:rsidRPr="00021B51" w:rsidRDefault="001B5E10" w:rsidP="00330DC8">
            <w:pPr>
              <w:rPr>
                <w:rFonts w:ascii="Lucida Fax" w:hAnsi="Lucida Fax"/>
                <w:sz w:val="16"/>
                <w:szCs w:val="16"/>
              </w:rPr>
            </w:pPr>
            <w:r w:rsidRPr="00021B51">
              <w:rPr>
                <w:rFonts w:ascii="Lucida Fax" w:hAnsi="Lucida Fax"/>
                <w:sz w:val="16"/>
                <w:szCs w:val="16"/>
              </w:rPr>
              <w:t>*** Negative Conclusion</w:t>
            </w:r>
          </w:p>
        </w:tc>
        <w:tc>
          <w:tcPr>
            <w:tcW w:w="3759" w:type="pct"/>
            <w:gridSpan w:val="3"/>
            <w:shd w:val="clear" w:color="auto" w:fill="D9D9D9" w:themeFill="background1" w:themeFillShade="D9"/>
            <w:tcMar>
              <w:top w:w="29" w:type="dxa"/>
              <w:left w:w="115" w:type="dxa"/>
              <w:bottom w:w="29" w:type="dxa"/>
              <w:right w:w="115" w:type="dxa"/>
            </w:tcMar>
            <w:vAlign w:val="center"/>
          </w:tcPr>
          <w:p w:rsidR="005A527E" w:rsidRDefault="005A527E" w:rsidP="00330DC8">
            <w:pPr>
              <w:pStyle w:val="ListParagraph"/>
              <w:numPr>
                <w:ilvl w:val="0"/>
                <w:numId w:val="43"/>
              </w:numPr>
              <w:ind w:left="158" w:hanging="158"/>
              <w:rPr>
                <w:rFonts w:ascii="Lucida Fax" w:hAnsi="Lucida Fax"/>
                <w:sz w:val="16"/>
                <w:szCs w:val="16"/>
              </w:rPr>
            </w:pPr>
            <w:r>
              <w:rPr>
                <w:rFonts w:ascii="Lucida Fax" w:hAnsi="Lucida Fax"/>
                <w:sz w:val="16"/>
                <w:szCs w:val="16"/>
              </w:rPr>
              <w:t xml:space="preserve">The tool </w:t>
            </w:r>
            <w:r w:rsidR="00CB6C56">
              <w:rPr>
                <w:rFonts w:ascii="Lucida Fax" w:hAnsi="Lucida Fax"/>
                <w:sz w:val="16"/>
                <w:szCs w:val="16"/>
              </w:rPr>
              <w:t xml:space="preserve">shows </w:t>
            </w:r>
            <w:r w:rsidR="008060A0">
              <w:rPr>
                <w:rFonts w:ascii="Lucida Fax" w:hAnsi="Lucida Fax"/>
                <w:sz w:val="16"/>
                <w:szCs w:val="16"/>
              </w:rPr>
              <w:t xml:space="preserve">that </w:t>
            </w:r>
            <w:r>
              <w:rPr>
                <w:rFonts w:ascii="Lucida Fax" w:hAnsi="Lucida Fax"/>
                <w:sz w:val="16"/>
                <w:szCs w:val="16"/>
              </w:rPr>
              <w:t>predictive performance or usability</w:t>
            </w:r>
            <w:r w:rsidR="00CB6C56">
              <w:rPr>
                <w:rFonts w:ascii="Lucida Fax" w:hAnsi="Lucida Fax"/>
                <w:sz w:val="16"/>
                <w:szCs w:val="16"/>
              </w:rPr>
              <w:t xml:space="preserve"> is poor, </w:t>
            </w:r>
            <w:r>
              <w:rPr>
                <w:rFonts w:ascii="Lucida Fax" w:hAnsi="Lucida Fax"/>
                <w:sz w:val="16"/>
                <w:szCs w:val="16"/>
              </w:rPr>
              <w:t>not acceptable</w:t>
            </w:r>
            <w:r w:rsidR="00720E27">
              <w:rPr>
                <w:rFonts w:ascii="Lucida Fax" w:hAnsi="Lucida Fax"/>
                <w:sz w:val="16"/>
                <w:szCs w:val="16"/>
              </w:rPr>
              <w:t>,</w:t>
            </w:r>
            <w:r>
              <w:rPr>
                <w:rFonts w:ascii="Lucida Fax" w:hAnsi="Lucida Fax"/>
                <w:sz w:val="16"/>
                <w:szCs w:val="16"/>
              </w:rPr>
              <w:t xml:space="preserve"> </w:t>
            </w:r>
            <w:r w:rsidR="008055C0">
              <w:rPr>
                <w:rFonts w:ascii="Lucida Fax" w:hAnsi="Lucida Fax"/>
                <w:sz w:val="16"/>
                <w:szCs w:val="16"/>
              </w:rPr>
              <w:t xml:space="preserve">or </w:t>
            </w:r>
            <w:r>
              <w:rPr>
                <w:rFonts w:ascii="Lucida Fax" w:hAnsi="Lucida Fax"/>
                <w:sz w:val="16"/>
                <w:szCs w:val="16"/>
              </w:rPr>
              <w:t xml:space="preserve">inferior </w:t>
            </w:r>
            <w:r w:rsidRPr="00E42054">
              <w:rPr>
                <w:rFonts w:ascii="Lucida Fax" w:hAnsi="Lucida Fax"/>
                <w:sz w:val="16"/>
                <w:szCs w:val="16"/>
              </w:rPr>
              <w:t xml:space="preserve">to other </w:t>
            </w:r>
            <w:r>
              <w:rPr>
                <w:rFonts w:ascii="Lucida Fax" w:hAnsi="Lucida Fax"/>
                <w:sz w:val="16"/>
                <w:szCs w:val="16"/>
              </w:rPr>
              <w:t>methods/tools, if the study includes a comparison.</w:t>
            </w:r>
          </w:p>
          <w:p w:rsidR="001B5E10" w:rsidRPr="008055C0" w:rsidRDefault="009042D9" w:rsidP="00330DC8">
            <w:pPr>
              <w:pStyle w:val="ListParagraph"/>
              <w:numPr>
                <w:ilvl w:val="0"/>
                <w:numId w:val="43"/>
              </w:numPr>
              <w:ind w:left="158" w:hanging="158"/>
              <w:rPr>
                <w:rFonts w:ascii="Lucida Fax" w:hAnsi="Lucida Fax"/>
                <w:sz w:val="16"/>
                <w:szCs w:val="16"/>
              </w:rPr>
            </w:pPr>
            <w:r w:rsidRPr="00B7129A">
              <w:rPr>
                <w:rFonts w:ascii="Lucida Fax" w:hAnsi="Lucida Fax"/>
                <w:sz w:val="16"/>
                <w:szCs w:val="16"/>
              </w:rPr>
              <w:t>The tool show</w:t>
            </w:r>
            <w:r w:rsidR="008055C0">
              <w:rPr>
                <w:rFonts w:ascii="Lucida Fax" w:hAnsi="Lucida Fax"/>
                <w:sz w:val="16"/>
                <w:szCs w:val="16"/>
              </w:rPr>
              <w:t>s</w:t>
            </w:r>
            <w:r w:rsidRPr="00B7129A">
              <w:rPr>
                <w:rFonts w:ascii="Lucida Fax" w:hAnsi="Lucida Fax"/>
                <w:sz w:val="16"/>
                <w:szCs w:val="16"/>
              </w:rPr>
              <w:t xml:space="preserve"> </w:t>
            </w:r>
            <w:r w:rsidR="008055C0">
              <w:rPr>
                <w:rFonts w:ascii="Lucida Fax" w:hAnsi="Lucida Fax"/>
                <w:sz w:val="16"/>
                <w:szCs w:val="16"/>
              </w:rPr>
              <w:t xml:space="preserve">negative </w:t>
            </w:r>
            <w:r w:rsidRPr="00B7129A">
              <w:rPr>
                <w:rFonts w:ascii="Lucida Fax" w:hAnsi="Lucida Fax"/>
                <w:sz w:val="16"/>
                <w:szCs w:val="16"/>
              </w:rPr>
              <w:t xml:space="preserve">potential effect </w:t>
            </w:r>
            <w:r w:rsidR="008055C0">
              <w:rPr>
                <w:rFonts w:ascii="Lucida Fax" w:hAnsi="Lucida Fax"/>
                <w:sz w:val="16"/>
                <w:szCs w:val="16"/>
              </w:rPr>
              <w:t xml:space="preserve">or </w:t>
            </w:r>
            <w:r w:rsidR="008055C0" w:rsidRPr="00D72282">
              <w:rPr>
                <w:rFonts w:ascii="Lucida Fax" w:hAnsi="Lucida Fax"/>
                <w:sz w:val="16"/>
                <w:szCs w:val="16"/>
              </w:rPr>
              <w:t>post-implementation impact</w:t>
            </w:r>
            <w:r w:rsidR="008055C0">
              <w:rPr>
                <w:rFonts w:ascii="Lucida Fax" w:hAnsi="Lucida Fax"/>
                <w:sz w:val="16"/>
                <w:szCs w:val="16"/>
              </w:rPr>
              <w:t xml:space="preserve"> (leads to deterioration instead of improvement)</w:t>
            </w:r>
            <w:r w:rsidR="005A3A4B">
              <w:rPr>
                <w:rFonts w:ascii="Lucida Fax" w:hAnsi="Lucida Fax"/>
                <w:sz w:val="16"/>
                <w:szCs w:val="16"/>
              </w:rPr>
              <w:t>,</w:t>
            </w:r>
            <w:r w:rsidR="008055C0">
              <w:rPr>
                <w:rFonts w:ascii="Lucida Fax" w:hAnsi="Lucida Fax"/>
                <w:sz w:val="16"/>
                <w:szCs w:val="16"/>
              </w:rPr>
              <w:t xml:space="preserve"> whether </w:t>
            </w:r>
            <w:r w:rsidR="000D523A">
              <w:rPr>
                <w:rFonts w:ascii="Lucida Fax" w:hAnsi="Lucida Fax"/>
                <w:sz w:val="16"/>
                <w:szCs w:val="16"/>
              </w:rPr>
              <w:t>in comparison or not</w:t>
            </w:r>
            <w:r w:rsidR="008055C0">
              <w:rPr>
                <w:rFonts w:ascii="Lucida Fax" w:hAnsi="Lucida Fax"/>
                <w:sz w:val="16"/>
                <w:szCs w:val="16"/>
              </w:rPr>
              <w:t>.</w:t>
            </w:r>
          </w:p>
        </w:tc>
      </w:tr>
    </w:tbl>
    <w:p w:rsidR="001B5E10" w:rsidRDefault="001B5E10" w:rsidP="00330DC8">
      <w:pPr>
        <w:spacing w:after="0" w:line="480" w:lineRule="auto"/>
      </w:pPr>
    </w:p>
    <w:p w:rsidR="001B5E10" w:rsidRPr="00DB6DFD" w:rsidRDefault="001B5E10" w:rsidP="00330DC8">
      <w:pPr>
        <w:pStyle w:val="Heading2"/>
        <w:spacing w:line="480" w:lineRule="auto"/>
      </w:pPr>
      <w:r w:rsidRPr="00DB6DFD">
        <w:t>GRASP Detailed Reports on Predictive Tools</w:t>
      </w:r>
    </w:p>
    <w:p w:rsidR="001B5E10" w:rsidRDefault="001B5E10" w:rsidP="00330DC8">
      <w:pPr>
        <w:spacing w:after="0" w:line="480" w:lineRule="auto"/>
        <w:rPr>
          <w:rFonts w:ascii="Lucida Fax" w:hAnsi="Lucida Fax"/>
          <w:sz w:val="20"/>
          <w:szCs w:val="20"/>
        </w:rPr>
      </w:pPr>
    </w:p>
    <w:p w:rsidR="001B5E10" w:rsidRPr="00775CDA" w:rsidRDefault="001B5E10" w:rsidP="00330DC8">
      <w:pPr>
        <w:spacing w:after="0" w:line="480" w:lineRule="auto"/>
        <w:rPr>
          <w:rFonts w:ascii="Lucida Fax" w:hAnsi="Lucida Fax"/>
          <w:sz w:val="20"/>
          <w:szCs w:val="20"/>
        </w:rPr>
      </w:pPr>
      <w:r w:rsidRPr="00775CDA">
        <w:rPr>
          <w:rFonts w:ascii="Lucida Fax" w:hAnsi="Lucida Fax"/>
          <w:sz w:val="20"/>
          <w:szCs w:val="20"/>
        </w:rPr>
        <w:t>Table</w:t>
      </w:r>
      <w:r>
        <w:rPr>
          <w:rFonts w:ascii="Lucida Fax" w:hAnsi="Lucida Fax"/>
          <w:sz w:val="20"/>
          <w:szCs w:val="20"/>
        </w:rPr>
        <w:t xml:space="preserve"> </w:t>
      </w:r>
      <w:r w:rsidR="004A79A3">
        <w:rPr>
          <w:rFonts w:ascii="Lucida Fax" w:hAnsi="Lucida Fax"/>
          <w:sz w:val="20"/>
          <w:szCs w:val="20"/>
        </w:rPr>
        <w:t>S3.</w:t>
      </w:r>
      <w:r>
        <w:rPr>
          <w:rFonts w:ascii="Lucida Fax" w:hAnsi="Lucida Fax"/>
          <w:sz w:val="20"/>
          <w:szCs w:val="20"/>
        </w:rPr>
        <w:t xml:space="preserve"> LACE Index for Readmission – Grade C1</w:t>
      </w:r>
    </w:p>
    <w:tbl>
      <w:tblPr>
        <w:tblStyle w:val="TableGrid"/>
        <w:tblW w:w="10080" w:type="dxa"/>
        <w:jc w:val="center"/>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ook w:val="04A0" w:firstRow="1" w:lastRow="0" w:firstColumn="1" w:lastColumn="0" w:noHBand="0" w:noVBand="1"/>
      </w:tblPr>
      <w:tblGrid>
        <w:gridCol w:w="1650"/>
        <w:gridCol w:w="1896"/>
        <w:gridCol w:w="1170"/>
        <w:gridCol w:w="684"/>
        <w:gridCol w:w="685"/>
        <w:gridCol w:w="685"/>
        <w:gridCol w:w="685"/>
        <w:gridCol w:w="687"/>
        <w:gridCol w:w="687"/>
        <w:gridCol w:w="687"/>
        <w:gridCol w:w="564"/>
      </w:tblGrid>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Name</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LACE Index for Readmission</w:t>
            </w:r>
          </w:p>
        </w:tc>
      </w:tr>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Authors/Year</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DC31FD">
              <w:rPr>
                <w:rFonts w:ascii="Lucida Fax" w:hAnsi="Lucida Fax"/>
                <w:sz w:val="16"/>
                <w:szCs w:val="16"/>
              </w:rPr>
              <w:t xml:space="preserve">Dr. Carl van </w:t>
            </w:r>
            <w:proofErr w:type="spellStart"/>
            <w:r w:rsidRPr="00DC31FD">
              <w:rPr>
                <w:rFonts w:ascii="Lucida Fax" w:hAnsi="Lucida Fax"/>
                <w:sz w:val="16"/>
                <w:szCs w:val="16"/>
              </w:rPr>
              <w:t>Walraven</w:t>
            </w:r>
            <w:proofErr w:type="spellEnd"/>
            <w:r>
              <w:rPr>
                <w:rFonts w:ascii="Lucida Fax" w:hAnsi="Lucida Fax"/>
                <w:sz w:val="16"/>
                <w:szCs w:val="16"/>
              </w:rPr>
              <w:t>, Canada, 2010</w:t>
            </w:r>
          </w:p>
        </w:tc>
      </w:tr>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Intended use</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Predicts 30 days readmission or death risk of medical and surgical inpatients after discharge</w:t>
            </w:r>
          </w:p>
        </w:tc>
      </w:tr>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Intended user</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Used by nurses at patient discharge</w:t>
            </w:r>
          </w:p>
        </w:tc>
      </w:tr>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Category</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Prognostic</w:t>
            </w:r>
          </w:p>
        </w:tc>
      </w:tr>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Clinical area</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All medical/surgical areas</w:t>
            </w:r>
          </w:p>
        </w:tc>
      </w:tr>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 xml:space="preserve">Target </w:t>
            </w:r>
            <w:r w:rsidRPr="00E37D27">
              <w:rPr>
                <w:rFonts w:ascii="Lucida Fax" w:hAnsi="Lucida Fax"/>
                <w:b/>
                <w:bCs/>
                <w:sz w:val="16"/>
                <w:szCs w:val="16"/>
              </w:rPr>
              <w:t>Population</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 xml:space="preserve">Hospitalised </w:t>
            </w:r>
            <w:r w:rsidRPr="00E37D27">
              <w:rPr>
                <w:rFonts w:ascii="Lucida Fax" w:hAnsi="Lucida Fax"/>
                <w:sz w:val="16"/>
                <w:szCs w:val="16"/>
              </w:rPr>
              <w:t>patients</w:t>
            </w:r>
          </w:p>
        </w:tc>
      </w:tr>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Target Outcome</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30 days readmission or death</w:t>
            </w:r>
          </w:p>
        </w:tc>
      </w:tr>
      <w:tr w:rsidR="001B5E10" w:rsidRPr="00182794"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Action</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182794" w:rsidRDefault="001B5E10" w:rsidP="00330DC8">
            <w:pPr>
              <w:rPr>
                <w:rFonts w:ascii="Lucida Fax" w:hAnsi="Lucida Fax"/>
                <w:sz w:val="16"/>
                <w:szCs w:val="16"/>
              </w:rPr>
            </w:pPr>
            <w:r>
              <w:rPr>
                <w:rFonts w:ascii="Lucida Fax" w:hAnsi="Lucida Fax"/>
                <w:sz w:val="16"/>
                <w:szCs w:val="16"/>
              </w:rPr>
              <w:t xml:space="preserve">Inform the </w:t>
            </w:r>
            <w:r w:rsidRPr="003C63B6">
              <w:rPr>
                <w:rFonts w:ascii="Lucida Fax" w:hAnsi="Lucida Fax"/>
                <w:sz w:val="16"/>
                <w:szCs w:val="16"/>
              </w:rPr>
              <w:t xml:space="preserve">clinical team </w:t>
            </w:r>
            <w:r>
              <w:rPr>
                <w:rFonts w:ascii="Lucida Fax" w:hAnsi="Lucida Fax"/>
                <w:sz w:val="16"/>
                <w:szCs w:val="16"/>
              </w:rPr>
              <w:t xml:space="preserve">about </w:t>
            </w:r>
            <w:r w:rsidRPr="003C63B6">
              <w:rPr>
                <w:rFonts w:ascii="Lucida Fax" w:hAnsi="Lucida Fax"/>
                <w:sz w:val="16"/>
                <w:szCs w:val="16"/>
              </w:rPr>
              <w:t>patients at high risk for readmission</w:t>
            </w:r>
          </w:p>
        </w:tc>
      </w:tr>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Input source</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Objective data (Data is available in the EHR – e</w:t>
            </w:r>
            <w:r w:rsidRPr="00E37D27">
              <w:rPr>
                <w:rFonts w:ascii="Lucida Fax" w:hAnsi="Lucida Fax"/>
                <w:sz w:val="16"/>
                <w:szCs w:val="16"/>
              </w:rPr>
              <w:t>lectronic</w:t>
            </w:r>
            <w:r>
              <w:rPr>
                <w:rFonts w:ascii="Lucida Fax" w:hAnsi="Lucida Fax"/>
                <w:sz w:val="16"/>
                <w:szCs w:val="16"/>
              </w:rPr>
              <w:t xml:space="preserve"> </w:t>
            </w:r>
            <w:r w:rsidRPr="00E37D27">
              <w:rPr>
                <w:rFonts w:ascii="Lucida Fax" w:hAnsi="Lucida Fax"/>
                <w:sz w:val="16"/>
                <w:szCs w:val="16"/>
              </w:rPr>
              <w:t>health record</w:t>
            </w:r>
            <w:r>
              <w:rPr>
                <w:rFonts w:ascii="Lucida Fax" w:hAnsi="Lucida Fax"/>
                <w:sz w:val="16"/>
                <w:szCs w:val="16"/>
              </w:rPr>
              <w:t>, or manually obtained from the patient medical record).</w:t>
            </w:r>
          </w:p>
        </w:tc>
      </w:tr>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Input type</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 xml:space="preserve">Administrative data: </w:t>
            </w:r>
            <w:r w:rsidRPr="00E37D27">
              <w:rPr>
                <w:rFonts w:ascii="Lucida Fax" w:hAnsi="Lucida Fax"/>
                <w:sz w:val="16"/>
                <w:szCs w:val="16"/>
              </w:rPr>
              <w:t>Length of stay</w:t>
            </w:r>
            <w:r>
              <w:rPr>
                <w:rFonts w:ascii="Lucida Fax" w:hAnsi="Lucida Fax"/>
                <w:sz w:val="16"/>
                <w:szCs w:val="16"/>
              </w:rPr>
              <w:t xml:space="preserve"> (days)</w:t>
            </w:r>
            <w:r w:rsidRPr="00E37D27">
              <w:rPr>
                <w:rFonts w:ascii="Lucida Fax" w:hAnsi="Lucida Fax"/>
                <w:sz w:val="16"/>
                <w:szCs w:val="16"/>
              </w:rPr>
              <w:t>, Admission acuity</w:t>
            </w:r>
            <w:r>
              <w:rPr>
                <w:rFonts w:ascii="Lucida Fax" w:hAnsi="Lucida Fax"/>
                <w:sz w:val="16"/>
                <w:szCs w:val="16"/>
              </w:rPr>
              <w:t xml:space="preserve"> (yes/no)</w:t>
            </w:r>
            <w:r w:rsidRPr="00E37D27">
              <w:rPr>
                <w:rFonts w:ascii="Lucida Fax" w:hAnsi="Lucida Fax"/>
                <w:sz w:val="16"/>
                <w:szCs w:val="16"/>
              </w:rPr>
              <w:t>, Comorbidity (</w:t>
            </w:r>
            <w:proofErr w:type="spellStart"/>
            <w:r w:rsidRPr="00E37D27">
              <w:rPr>
                <w:rFonts w:ascii="Lucida Fax" w:hAnsi="Lucida Fax"/>
                <w:sz w:val="16"/>
                <w:szCs w:val="16"/>
              </w:rPr>
              <w:t>Charlson</w:t>
            </w:r>
            <w:proofErr w:type="spellEnd"/>
            <w:r w:rsidRPr="00E37D27">
              <w:rPr>
                <w:rFonts w:ascii="Lucida Fax" w:hAnsi="Lucida Fax"/>
                <w:sz w:val="16"/>
                <w:szCs w:val="16"/>
              </w:rPr>
              <w:t xml:space="preserve"> Index), </w:t>
            </w:r>
            <w:r w:rsidRPr="004562C3">
              <w:rPr>
                <w:rFonts w:ascii="Lucida Fax" w:hAnsi="Lucida Fax"/>
                <w:sz w:val="16"/>
                <w:szCs w:val="16"/>
              </w:rPr>
              <w:t>Number of ED visits within 6 months</w:t>
            </w:r>
            <w:r>
              <w:rPr>
                <w:rFonts w:ascii="Lucida Fax" w:hAnsi="Lucida Fax"/>
                <w:sz w:val="16"/>
                <w:szCs w:val="16"/>
              </w:rPr>
              <w:t>.</w:t>
            </w:r>
          </w:p>
        </w:tc>
      </w:tr>
      <w:tr w:rsidR="001B5E10" w:rsidRPr="002F65EE"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Local context</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2F65EE" w:rsidRDefault="001B5E10" w:rsidP="00330DC8">
            <w:pPr>
              <w:rPr>
                <w:rFonts w:ascii="Lucida Fax" w:hAnsi="Lucida Fax"/>
                <w:sz w:val="16"/>
                <w:szCs w:val="16"/>
              </w:rPr>
            </w:pPr>
            <w:r w:rsidRPr="00DD2AFE">
              <w:rPr>
                <w:rFonts w:ascii="Lucida Fax" w:hAnsi="Lucida Fax"/>
                <w:sz w:val="16"/>
                <w:szCs w:val="16"/>
              </w:rPr>
              <w:t>Input does not depend on local context of data</w:t>
            </w:r>
          </w:p>
        </w:tc>
      </w:tr>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Method</w:t>
            </w:r>
            <w:r>
              <w:rPr>
                <w:rFonts w:ascii="Lucida Fax" w:hAnsi="Lucida Fax"/>
                <w:b/>
                <w:bCs/>
                <w:sz w:val="16"/>
                <w:szCs w:val="16"/>
              </w:rPr>
              <w:t>ology</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Multivariable logistic regression</w:t>
            </w:r>
            <w:r w:rsidR="000B7A08">
              <w:rPr>
                <w:rFonts w:ascii="Lucida Fax" w:hAnsi="Lucida Fax"/>
                <w:sz w:val="16"/>
                <w:szCs w:val="16"/>
              </w:rPr>
              <w:t xml:space="preserve"> analysis</w:t>
            </w:r>
          </w:p>
        </w:tc>
      </w:tr>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Endorsement</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Default="001B5E10" w:rsidP="00330DC8">
            <w:pPr>
              <w:rPr>
                <w:rFonts w:ascii="Lucida Fax" w:hAnsi="Lucida Fax"/>
                <w:sz w:val="16"/>
                <w:szCs w:val="16"/>
              </w:rPr>
            </w:pPr>
            <w:r>
              <w:rPr>
                <w:rFonts w:ascii="Lucida Fax" w:hAnsi="Lucida Fax"/>
                <w:sz w:val="16"/>
                <w:szCs w:val="16"/>
              </w:rPr>
              <w:t>R</w:t>
            </w:r>
            <w:r w:rsidRPr="00E37D27">
              <w:rPr>
                <w:rFonts w:ascii="Lucida Fax" w:hAnsi="Lucida Fax"/>
                <w:sz w:val="16"/>
                <w:szCs w:val="16"/>
              </w:rPr>
              <w:t>ecommended by</w:t>
            </w:r>
            <w:r>
              <w:rPr>
                <w:rFonts w:ascii="Lucida Fax" w:hAnsi="Lucida Fax"/>
                <w:sz w:val="16"/>
                <w:szCs w:val="16"/>
              </w:rPr>
              <w:t>:</w:t>
            </w:r>
          </w:p>
          <w:p w:rsidR="001B5E10" w:rsidRPr="00FE74CF" w:rsidRDefault="001B5E10" w:rsidP="00330DC8">
            <w:pPr>
              <w:pStyle w:val="ListParagraph"/>
              <w:numPr>
                <w:ilvl w:val="0"/>
                <w:numId w:val="35"/>
              </w:numPr>
              <w:rPr>
                <w:rFonts w:ascii="Lucida Fax" w:hAnsi="Lucida Fax"/>
                <w:sz w:val="16"/>
                <w:szCs w:val="16"/>
              </w:rPr>
            </w:pPr>
            <w:r>
              <w:rPr>
                <w:rFonts w:ascii="Lucida Fax" w:hAnsi="Lucida Fax"/>
                <w:sz w:val="16"/>
                <w:szCs w:val="16"/>
              </w:rPr>
              <w:t>Texas Healthcare Association, USA.</w:t>
            </w:r>
          </w:p>
          <w:p w:rsidR="001B5E10" w:rsidRDefault="001B5E10" w:rsidP="00330DC8">
            <w:pPr>
              <w:pStyle w:val="ListParagraph"/>
              <w:numPr>
                <w:ilvl w:val="0"/>
                <w:numId w:val="35"/>
              </w:numPr>
              <w:rPr>
                <w:rFonts w:ascii="Lucida Fax" w:hAnsi="Lucida Fax"/>
                <w:sz w:val="16"/>
                <w:szCs w:val="16"/>
              </w:rPr>
            </w:pPr>
            <w:r>
              <w:rPr>
                <w:rFonts w:ascii="Lucida Fax" w:hAnsi="Lucida Fax"/>
                <w:sz w:val="16"/>
                <w:szCs w:val="16"/>
              </w:rPr>
              <w:t>American Heart Association, USA.</w:t>
            </w:r>
          </w:p>
          <w:p w:rsidR="001B5E10" w:rsidRPr="00C55745" w:rsidRDefault="001B5E10" w:rsidP="00330DC8">
            <w:pPr>
              <w:pStyle w:val="ListParagraph"/>
              <w:numPr>
                <w:ilvl w:val="0"/>
                <w:numId w:val="35"/>
              </w:numPr>
              <w:rPr>
                <w:rFonts w:ascii="Lucida Fax" w:hAnsi="Lucida Fax"/>
                <w:sz w:val="16"/>
                <w:szCs w:val="16"/>
              </w:rPr>
            </w:pPr>
            <w:r w:rsidRPr="00C66327">
              <w:rPr>
                <w:rFonts w:ascii="Lucida Fax" w:hAnsi="Lucida Fax"/>
                <w:sz w:val="16"/>
                <w:szCs w:val="16"/>
              </w:rPr>
              <w:t xml:space="preserve">Michigan Care Management Resource </w:t>
            </w:r>
            <w:proofErr w:type="spellStart"/>
            <w:r w:rsidRPr="00C66327">
              <w:rPr>
                <w:rFonts w:ascii="Lucida Fax" w:hAnsi="Lucida Fax"/>
                <w:sz w:val="16"/>
                <w:szCs w:val="16"/>
              </w:rPr>
              <w:t>Center</w:t>
            </w:r>
            <w:proofErr w:type="spellEnd"/>
            <w:r>
              <w:rPr>
                <w:rFonts w:ascii="Lucida Fax" w:hAnsi="Lucida Fax"/>
                <w:sz w:val="16"/>
                <w:szCs w:val="16"/>
              </w:rPr>
              <w:t>, USA</w:t>
            </w:r>
          </w:p>
        </w:tc>
      </w:tr>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eastAsia="Calibri" w:hAnsi="Lucida Fax" w:cs="Arial"/>
                <w:b/>
                <w:bCs/>
                <w:kern w:val="24"/>
                <w:sz w:val="16"/>
                <w:szCs w:val="16"/>
              </w:rPr>
              <w:t>Automation</w:t>
            </w:r>
            <w:r>
              <w:rPr>
                <w:rFonts w:ascii="Lucida Fax" w:eastAsia="Calibri" w:hAnsi="Lucida Fax" w:cs="Arial"/>
                <w:b/>
                <w:bCs/>
                <w:kern w:val="24"/>
                <w:sz w:val="16"/>
                <w:szCs w:val="16"/>
              </w:rPr>
              <w:t xml:space="preserve"> Flag</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eastAsia="Calibri" w:hAnsi="Lucida Fax" w:cs="Arial"/>
                <w:kern w:val="24"/>
                <w:sz w:val="16"/>
                <w:szCs w:val="16"/>
              </w:rPr>
              <w:t>Manual</w:t>
            </w:r>
          </w:p>
        </w:tc>
      </w:tr>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Tool Citations</w:t>
            </w:r>
          </w:p>
        </w:tc>
        <w:tc>
          <w:tcPr>
            <w:tcW w:w="940" w:type="pct"/>
            <w:shd w:val="clear" w:color="auto" w:fill="F2F2F2" w:themeFill="background1" w:themeFillShade="F2"/>
            <w:tcMar>
              <w:top w:w="29" w:type="dxa"/>
              <w:left w:w="115" w:type="dxa"/>
              <w:bottom w:w="29" w:type="dxa"/>
              <w:right w:w="115" w:type="dxa"/>
            </w:tcMar>
            <w:vAlign w:val="center"/>
          </w:tcPr>
          <w:p w:rsidR="001B5E10" w:rsidRPr="002A549B" w:rsidRDefault="001B5E10" w:rsidP="00330DC8">
            <w:pPr>
              <w:rPr>
                <w:rFonts w:ascii="Lucida Fax" w:hAnsi="Lucida Fax"/>
                <w:sz w:val="16"/>
                <w:szCs w:val="16"/>
              </w:rPr>
            </w:pPr>
            <w:r>
              <w:rPr>
                <w:rFonts w:ascii="Lucida Fax" w:hAnsi="Lucida Fax"/>
                <w:sz w:val="16"/>
                <w:szCs w:val="16"/>
              </w:rPr>
              <w:t>455</w:t>
            </w:r>
          </w:p>
        </w:tc>
        <w:tc>
          <w:tcPr>
            <w:tcW w:w="3241" w:type="pct"/>
            <w:gridSpan w:val="9"/>
            <w:shd w:val="clear" w:color="auto" w:fill="F2F2F2" w:themeFill="background1" w:themeFillShade="F2"/>
            <w:tcMar>
              <w:top w:w="29" w:type="dxa"/>
              <w:left w:w="115" w:type="dxa"/>
              <w:bottom w:w="29" w:type="dxa"/>
              <w:right w:w="115" w:type="dxa"/>
            </w:tcMar>
            <w:vAlign w:val="center"/>
          </w:tcPr>
          <w:p w:rsidR="001B5E10" w:rsidRPr="002A549B" w:rsidRDefault="001B5E10" w:rsidP="00330DC8">
            <w:pPr>
              <w:rPr>
                <w:rFonts w:ascii="Lucida Fax" w:hAnsi="Lucida Fax"/>
                <w:sz w:val="16"/>
                <w:szCs w:val="16"/>
              </w:rPr>
            </w:pPr>
            <w:r>
              <w:rPr>
                <w:rFonts w:ascii="Lucida Fax" w:hAnsi="Lucida Fax"/>
                <w:sz w:val="16"/>
                <w:szCs w:val="16"/>
              </w:rPr>
              <w:t>Reported in 7 studies</w:t>
            </w:r>
          </w:p>
        </w:tc>
      </w:tr>
      <w:tr w:rsidR="001B5E10" w:rsidRPr="00E37D27" w:rsidTr="00371D54">
        <w:trPr>
          <w:trHeight w:val="230"/>
          <w:jc w:val="center"/>
        </w:trPr>
        <w:tc>
          <w:tcPr>
            <w:tcW w:w="818" w:type="pct"/>
            <w:shd w:val="clear" w:color="auto" w:fill="BFBFBF" w:themeFill="background1" w:themeFillShade="B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Phase of Evaluation</w:t>
            </w:r>
          </w:p>
        </w:tc>
        <w:tc>
          <w:tcPr>
            <w:tcW w:w="940" w:type="pct"/>
            <w:shd w:val="clear" w:color="auto" w:fill="BFBFBF" w:themeFill="background1" w:themeFillShade="B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Level of Evidence</w:t>
            </w:r>
          </w:p>
        </w:tc>
        <w:tc>
          <w:tcPr>
            <w:tcW w:w="579" w:type="pct"/>
            <w:shd w:val="clear" w:color="auto" w:fill="BFBFBF" w:themeFill="background1" w:themeFillShade="B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Grade</w:t>
            </w:r>
          </w:p>
        </w:tc>
        <w:tc>
          <w:tcPr>
            <w:tcW w:w="2662" w:type="pct"/>
            <w:gridSpan w:val="8"/>
            <w:shd w:val="clear" w:color="auto" w:fill="BFBFBF" w:themeFill="background1" w:themeFillShade="B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Evaluation Studies</w:t>
            </w:r>
          </w:p>
        </w:tc>
      </w:tr>
      <w:tr w:rsidR="001B5E10" w:rsidRPr="00E37D27" w:rsidTr="00371D54">
        <w:trPr>
          <w:trHeight w:val="230"/>
          <w:jc w:val="center"/>
        </w:trPr>
        <w:tc>
          <w:tcPr>
            <w:tcW w:w="818" w:type="pct"/>
            <w:vMerge w:val="restar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Phase</w:t>
            </w:r>
            <w:r w:rsidRPr="00E37D27">
              <w:rPr>
                <w:rFonts w:ascii="Lucida Fax" w:hAnsi="Lucida Fax"/>
                <w:b/>
                <w:bCs/>
                <w:sz w:val="16"/>
                <w:szCs w:val="16"/>
              </w:rPr>
              <w:t xml:space="preserve"> C:</w:t>
            </w:r>
          </w:p>
          <w:p w:rsidR="001B5E10" w:rsidRPr="00E37D27" w:rsidRDefault="001B5E10" w:rsidP="00330DC8">
            <w:pPr>
              <w:rPr>
                <w:rFonts w:ascii="Lucida Fax" w:hAnsi="Lucida Fax"/>
                <w:b/>
                <w:bCs/>
                <w:sz w:val="16"/>
                <w:szCs w:val="16"/>
              </w:rPr>
            </w:pPr>
            <w:r w:rsidRPr="00E37D27">
              <w:rPr>
                <w:rFonts w:ascii="Lucida Fax" w:hAnsi="Lucida Fax"/>
                <w:b/>
                <w:bCs/>
                <w:sz w:val="16"/>
                <w:szCs w:val="16"/>
              </w:rPr>
              <w:t xml:space="preserve">Before </w:t>
            </w:r>
            <w:r w:rsidRPr="00E37D27">
              <w:rPr>
                <w:rFonts w:ascii="Lucida Fax" w:hAnsi="Lucida Fax"/>
                <w:b/>
                <w:bCs/>
                <w:sz w:val="16"/>
                <w:szCs w:val="16"/>
              </w:rPr>
              <w:lastRenderedPageBreak/>
              <w:t>implementation</w:t>
            </w:r>
          </w:p>
          <w:p w:rsidR="001B5E10" w:rsidRPr="00E37D27" w:rsidRDefault="001B5E10" w:rsidP="00330DC8">
            <w:pPr>
              <w:rPr>
                <w:rFonts w:ascii="Lucida Fax" w:hAnsi="Lucida Fax"/>
                <w:b/>
                <w:bCs/>
                <w:sz w:val="16"/>
                <w:szCs w:val="16"/>
              </w:rPr>
            </w:pPr>
            <w:r w:rsidRPr="00E37D27">
              <w:rPr>
                <w:rFonts w:ascii="Lucida Fax" w:hAnsi="Lucida Fax"/>
                <w:b/>
                <w:bCs/>
                <w:sz w:val="16"/>
                <w:szCs w:val="16"/>
              </w:rPr>
              <w:t>Does the tool work? Is it possible?</w:t>
            </w:r>
          </w:p>
        </w:tc>
        <w:tc>
          <w:tcPr>
            <w:tcW w:w="940" w:type="pc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lastRenderedPageBreak/>
              <w:t>Internal validation</w:t>
            </w:r>
          </w:p>
        </w:tc>
        <w:tc>
          <w:tcPr>
            <w:tcW w:w="579" w:type="pc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C3</w:t>
            </w:r>
          </w:p>
        </w:tc>
        <w:tc>
          <w:tcPr>
            <w:tcW w:w="2662" w:type="pct"/>
            <w:gridSpan w:val="8"/>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 xml:space="preserve">Developed and </w:t>
            </w:r>
            <w:r>
              <w:rPr>
                <w:rFonts w:ascii="Lucida Fax" w:hAnsi="Lucida Fax"/>
                <w:sz w:val="16"/>
                <w:szCs w:val="16"/>
              </w:rPr>
              <w:t>tested for internal</w:t>
            </w:r>
            <w:r w:rsidRPr="00E37D27">
              <w:rPr>
                <w:rFonts w:ascii="Lucida Fax" w:hAnsi="Lucida Fax"/>
                <w:sz w:val="16"/>
                <w:szCs w:val="16"/>
              </w:rPr>
              <w:t xml:space="preserve"> valid</w:t>
            </w:r>
            <w:r>
              <w:rPr>
                <w:rFonts w:ascii="Lucida Fax" w:hAnsi="Lucida Fax"/>
                <w:sz w:val="16"/>
                <w:szCs w:val="16"/>
              </w:rPr>
              <w:t>ity</w:t>
            </w:r>
            <w:r w:rsidRPr="00E37D27">
              <w:rPr>
                <w:rFonts w:ascii="Lucida Fax" w:hAnsi="Lucida Fax"/>
                <w:sz w:val="16"/>
                <w:szCs w:val="16"/>
              </w:rPr>
              <w:t>:</w:t>
            </w:r>
          </w:p>
          <w:p w:rsidR="001B5E10" w:rsidRPr="00E37D27" w:rsidRDefault="001B5E10" w:rsidP="00330DC8">
            <w:pPr>
              <w:pStyle w:val="ListParagraph"/>
              <w:numPr>
                <w:ilvl w:val="0"/>
                <w:numId w:val="27"/>
              </w:numPr>
              <w:rPr>
                <w:rFonts w:ascii="Lucida Fax" w:hAnsi="Lucida Fax"/>
                <w:sz w:val="16"/>
                <w:szCs w:val="16"/>
              </w:rPr>
            </w:pPr>
            <w:r w:rsidRPr="00E37D27">
              <w:rPr>
                <w:rFonts w:ascii="Lucida Fax" w:hAnsi="Lucida Fax"/>
                <w:sz w:val="16"/>
                <w:szCs w:val="16"/>
              </w:rPr>
              <w:t xml:space="preserve">van </w:t>
            </w:r>
            <w:proofErr w:type="spellStart"/>
            <w:r w:rsidRPr="00E37D27">
              <w:rPr>
                <w:rFonts w:ascii="Lucida Fax" w:hAnsi="Lucida Fax"/>
                <w:sz w:val="16"/>
                <w:szCs w:val="16"/>
              </w:rPr>
              <w:t>Walraven</w:t>
            </w:r>
            <w:proofErr w:type="spellEnd"/>
            <w:r w:rsidRPr="00E37D27">
              <w:rPr>
                <w:rFonts w:ascii="Lucida Fax" w:hAnsi="Lucida Fax"/>
                <w:sz w:val="16"/>
                <w:szCs w:val="16"/>
              </w:rPr>
              <w:t xml:space="preserve"> et al, 2010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&lt;EndNote&gt;&lt;Cite&gt;&lt;Author&gt;van Walraven&lt;/Author&gt;&lt;Year&gt;2010&lt;/Year&gt;&lt;RecNum&gt;88&lt;/RecNum&gt;&lt;DisplayText&gt;[125]&lt;/DisplayText&gt;&lt;record&gt;&lt;rec-number&gt;88&lt;/rec-number&gt;&lt;foreign-keys&gt;&lt;key app="EN" db-id="vvx9vx92hvp999edw29pz0x6xsaw2avfrvfd" timestamp="1508532842"&gt;88&lt;/key&gt;&lt;/foreign-keys&gt;&lt;ref-type name="Journal Article"&gt;17&lt;/ref-type&gt;&lt;contributors&gt;&lt;authors&gt;&lt;author&gt;van Walraven, Carl&lt;/author&gt;&lt;author&gt;Dhalla, Irfan A&lt;/author&gt;&lt;author&gt;Bell, Chaim&lt;/author&gt;&lt;author&gt;Etchells, Edward&lt;/author&gt;&lt;author&gt;Stiell, Ian G&lt;/author&gt;&lt;author&gt;Zarnke, Kelly&lt;/author&gt;&lt;author&gt;Austin, Peter C&lt;/author&gt;&lt;author&gt;Forster, Alan J&lt;/author&gt;&lt;/authors&gt;&lt;/contributors&gt;&lt;titles&gt;&lt;title&gt;Derivation and validation of an index to predict early death or unplanned readmission after discharge from hospital to the community&lt;/title&gt;&lt;secondary-title&gt;Canadian Medical Association Journal&lt;/secondary-title&gt;&lt;/titles&gt;&lt;periodical&gt;&lt;full-title&gt;Canadian Medical Association Journal&lt;/full-title&gt;&lt;/periodical&gt;&lt;pages&gt;551-557&lt;/pages&gt;&lt;volume&gt;182&lt;/volume&gt;&lt;number&gt;6&lt;/number&gt;&lt;dates&gt;&lt;year&gt;2010&lt;/year&gt;&lt;/dates&gt;&lt;isbn&gt;0820-3946&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25" w:tooltip="van Walraven, 2010 #88" w:history="1">
              <w:r w:rsidR="00910385">
                <w:rPr>
                  <w:rFonts w:ascii="Lucida Fax" w:hAnsi="Lucida Fax"/>
                  <w:noProof/>
                  <w:sz w:val="16"/>
                  <w:szCs w:val="16"/>
                </w:rPr>
                <w:t>125</w:t>
              </w:r>
            </w:hyperlink>
            <w:r w:rsidR="000C775F">
              <w:rPr>
                <w:rFonts w:ascii="Lucida Fax" w:hAnsi="Lucida Fax"/>
                <w:noProof/>
                <w:sz w:val="16"/>
                <w:szCs w:val="16"/>
              </w:rPr>
              <w:t>]</w:t>
            </w:r>
            <w:r w:rsidRPr="00E37D27">
              <w:rPr>
                <w:rFonts w:ascii="Lucida Fax" w:hAnsi="Lucida Fax"/>
                <w:sz w:val="16"/>
                <w:szCs w:val="16"/>
              </w:rPr>
              <w:fldChar w:fldCharType="end"/>
            </w:r>
          </w:p>
        </w:tc>
      </w:tr>
      <w:tr w:rsidR="001B5E10" w:rsidRPr="00E37D27" w:rsidTr="00371D54">
        <w:trPr>
          <w:trHeight w:val="230"/>
          <w:jc w:val="center"/>
        </w:trPr>
        <w:tc>
          <w:tcPr>
            <w:tcW w:w="818" w:type="pct"/>
            <w:vMerge/>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p>
        </w:tc>
        <w:tc>
          <w:tcPr>
            <w:tcW w:w="940" w:type="pc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External</w:t>
            </w:r>
            <w:r w:rsidRPr="00E37D27">
              <w:rPr>
                <w:rFonts w:ascii="Lucida Fax" w:hAnsi="Lucida Fax"/>
                <w:sz w:val="16"/>
                <w:szCs w:val="16"/>
              </w:rPr>
              <w:t xml:space="preserve"> validat</w:t>
            </w:r>
            <w:r>
              <w:rPr>
                <w:rFonts w:ascii="Lucida Fax" w:hAnsi="Lucida Fax"/>
                <w:sz w:val="16"/>
                <w:szCs w:val="16"/>
              </w:rPr>
              <w:t>ion</w:t>
            </w:r>
          </w:p>
        </w:tc>
        <w:tc>
          <w:tcPr>
            <w:tcW w:w="579" w:type="pc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C2</w:t>
            </w:r>
          </w:p>
        </w:tc>
        <w:tc>
          <w:tcPr>
            <w:tcW w:w="2662" w:type="pct"/>
            <w:gridSpan w:val="8"/>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Tested for e</w:t>
            </w:r>
            <w:r w:rsidRPr="00E37D27">
              <w:rPr>
                <w:rFonts w:ascii="Lucida Fax" w:hAnsi="Lucida Fax"/>
                <w:sz w:val="16"/>
                <w:szCs w:val="16"/>
              </w:rPr>
              <w:t>xternally valid</w:t>
            </w:r>
            <w:r>
              <w:rPr>
                <w:rFonts w:ascii="Lucida Fax" w:hAnsi="Lucida Fax"/>
                <w:sz w:val="16"/>
                <w:szCs w:val="16"/>
              </w:rPr>
              <w:t>ity</w:t>
            </w:r>
            <w:r w:rsidRPr="00E37D27">
              <w:rPr>
                <w:rFonts w:ascii="Lucida Fax" w:hAnsi="Lucida Fax"/>
                <w:sz w:val="16"/>
                <w:szCs w:val="16"/>
              </w:rPr>
              <w:t>:</w:t>
            </w:r>
          </w:p>
          <w:p w:rsidR="001B5E10" w:rsidRPr="00E37D27" w:rsidRDefault="001B5E10" w:rsidP="00330DC8">
            <w:pPr>
              <w:pStyle w:val="ListParagraph"/>
              <w:numPr>
                <w:ilvl w:val="0"/>
                <w:numId w:val="27"/>
              </w:numPr>
              <w:rPr>
                <w:rFonts w:ascii="Lucida Fax" w:hAnsi="Lucida Fax"/>
                <w:sz w:val="16"/>
                <w:szCs w:val="16"/>
              </w:rPr>
            </w:pPr>
            <w:proofErr w:type="spellStart"/>
            <w:r w:rsidRPr="00E37D27">
              <w:rPr>
                <w:rFonts w:ascii="Lucida Fax" w:hAnsi="Lucida Fax"/>
                <w:sz w:val="16"/>
                <w:szCs w:val="16"/>
              </w:rPr>
              <w:t>Gruneir</w:t>
            </w:r>
            <w:proofErr w:type="spellEnd"/>
            <w:r w:rsidRPr="00E37D27">
              <w:rPr>
                <w:rFonts w:ascii="Lucida Fax" w:hAnsi="Lucida Fax"/>
                <w:sz w:val="16"/>
                <w:szCs w:val="16"/>
              </w:rPr>
              <w:t xml:space="preserve"> et al, 2011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&lt;EndNote&gt;&lt;Cite&gt;&lt;Author&gt;Gruneir&lt;/Author&gt;&lt;Year&gt;2011&lt;/Year&gt;&lt;RecNum&gt;89&lt;/RecNum&gt;&lt;DisplayText&gt;[130]&lt;/DisplayText&gt;&lt;record&gt;&lt;rec-number&gt;89&lt;/rec-number&gt;&lt;foreign-keys&gt;&lt;key app="EN" db-id="vvx9vx92hvp999edw29pz0x6xsaw2avfrvfd" timestamp="1508533628"&gt;89&lt;/key&gt;&lt;/foreign-keys&gt;&lt;ref-type name="Journal Article"&gt;17&lt;/ref-type&gt;&lt;contributors&gt;&lt;authors&gt;&lt;author&gt;Gruneir, Andrea&lt;/author&gt;&lt;author&gt;Dhalla, Irfan A&lt;/author&gt;&lt;author&gt;van Walraven, Carl&lt;/author&gt;&lt;author&gt;Fischer, Hadas D&lt;/author&gt;&lt;author&gt;Camacho, Ximena&lt;/author&gt;&lt;author&gt;Rochon, Paula A&lt;/author&gt;&lt;author&gt;Anderson, Geoffrey M&lt;/author&gt;&lt;/authors&gt;&lt;/contributors&gt;&lt;titles&gt;&lt;title&gt;Unplanned readmissions after hospital discharge among patients identified as being at high risk for readmission using a validated predictive algorithm&lt;/title&gt;&lt;secondary-title&gt;Open Medicine&lt;/secondary-title&gt;&lt;/titles&gt;&lt;periodical&gt;&lt;full-title&gt;Open Medicine&lt;/full-title&gt;&lt;/periodical&gt;&lt;pages&gt;e104&lt;/pages&gt;&lt;volume&gt;5&lt;/volume&gt;&lt;number&gt;2&lt;/number&gt;&lt;dates&gt;&lt;year&gt;2011&lt;/year&gt;&lt;/dates&gt;&lt;urls&gt;&lt;/urls&gt;&lt;/record&gt;&lt;/Cite&gt;&lt;/EndNote&gt;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30" w:tooltip="Gruneir, 2011 #89" w:history="1">
              <w:r w:rsidR="00910385">
                <w:rPr>
                  <w:rFonts w:ascii="Lucida Fax" w:hAnsi="Lucida Fax"/>
                  <w:noProof/>
                  <w:sz w:val="16"/>
                  <w:szCs w:val="16"/>
                </w:rPr>
                <w:t>130</w:t>
              </w:r>
            </w:hyperlink>
            <w:r w:rsidR="000C775F">
              <w:rPr>
                <w:rFonts w:ascii="Lucida Fax" w:hAnsi="Lucida Fax"/>
                <w:noProof/>
                <w:sz w:val="16"/>
                <w:szCs w:val="16"/>
              </w:rPr>
              <w:t>]</w:t>
            </w:r>
            <w:r w:rsidRPr="00E37D27">
              <w:rPr>
                <w:rFonts w:ascii="Lucida Fax" w:hAnsi="Lucida Fax"/>
                <w:sz w:val="16"/>
                <w:szCs w:val="16"/>
              </w:rPr>
              <w:fldChar w:fldCharType="end"/>
            </w:r>
          </w:p>
        </w:tc>
      </w:tr>
      <w:tr w:rsidR="001B5E10" w:rsidRPr="00E37D27" w:rsidTr="00371D54">
        <w:trPr>
          <w:trHeight w:val="230"/>
          <w:jc w:val="center"/>
        </w:trPr>
        <w:tc>
          <w:tcPr>
            <w:tcW w:w="818" w:type="pct"/>
            <w:vMerge/>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p>
        </w:tc>
        <w:tc>
          <w:tcPr>
            <w:tcW w:w="940" w:type="pc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External validation multiple times</w:t>
            </w:r>
          </w:p>
        </w:tc>
        <w:tc>
          <w:tcPr>
            <w:tcW w:w="579" w:type="pc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C1</w:t>
            </w:r>
          </w:p>
        </w:tc>
        <w:tc>
          <w:tcPr>
            <w:tcW w:w="2662" w:type="pct"/>
            <w:gridSpan w:val="8"/>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Tested for external</w:t>
            </w:r>
            <w:r w:rsidRPr="00E37D27">
              <w:rPr>
                <w:rFonts w:ascii="Lucida Fax" w:hAnsi="Lucida Fax"/>
                <w:sz w:val="16"/>
                <w:szCs w:val="16"/>
              </w:rPr>
              <w:t xml:space="preserve"> valid</w:t>
            </w:r>
            <w:r>
              <w:rPr>
                <w:rFonts w:ascii="Lucida Fax" w:hAnsi="Lucida Fax"/>
                <w:sz w:val="16"/>
                <w:szCs w:val="16"/>
              </w:rPr>
              <w:t xml:space="preserve">ity </w:t>
            </w:r>
            <w:r w:rsidRPr="00E37D27">
              <w:rPr>
                <w:rFonts w:ascii="Lucida Fax" w:hAnsi="Lucida Fax"/>
                <w:sz w:val="16"/>
                <w:szCs w:val="16"/>
              </w:rPr>
              <w:t xml:space="preserve">again: </w:t>
            </w:r>
          </w:p>
          <w:p w:rsidR="001B5E10" w:rsidRPr="00E37D27" w:rsidRDefault="001B5E10" w:rsidP="00330DC8">
            <w:pPr>
              <w:pStyle w:val="ListParagraph"/>
              <w:numPr>
                <w:ilvl w:val="0"/>
                <w:numId w:val="27"/>
              </w:numPr>
              <w:rPr>
                <w:rFonts w:ascii="Lucida Fax" w:hAnsi="Lucida Fax"/>
                <w:sz w:val="16"/>
                <w:szCs w:val="16"/>
              </w:rPr>
            </w:pPr>
            <w:r w:rsidRPr="00E37D27">
              <w:rPr>
                <w:rFonts w:ascii="Lucida Fax" w:hAnsi="Lucida Fax"/>
                <w:sz w:val="16"/>
                <w:szCs w:val="16"/>
              </w:rPr>
              <w:t xml:space="preserve">Au et al, 2012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&lt;EndNote&gt;&lt;Cite&gt;&lt;Author&gt;Au&lt;/Author&gt;&lt;Year&gt;2012&lt;/Year&gt;&lt;RecNum&gt;90&lt;/RecNum&gt;&lt;DisplayText&gt;[129]&lt;/DisplayText&gt;&lt;record&gt;&lt;rec-number&gt;90&lt;/rec-number&gt;&lt;foreign-keys&gt;&lt;key app="EN" db-id="vvx9vx92hvp999edw29pz0x6xsaw2avfrvfd" timestamp="1508533831"&gt;90&lt;/key&gt;&lt;/foreign-keys&gt;&lt;ref-type name="Journal Article"&gt;17&lt;/ref-type&gt;&lt;contributors&gt;&lt;authors&gt;&lt;author&gt;Au, Anita G&lt;/author&gt;&lt;author&gt;McAlister, Finlay A&lt;/author&gt;&lt;author&gt;Bakal, Jeffrey A&lt;/author&gt;&lt;author&gt;Ezekowitz, Justin&lt;/author&gt;&lt;author&gt;Kaul, Padma&lt;/author&gt;&lt;author&gt;van Walraven, Carl&lt;/author&gt;&lt;/authors&gt;&lt;/contributors&gt;&lt;titles&gt;&lt;title&gt;Predicting the risk of unplanned readmission or death within 30 days of discharge after a heart failure hospitalization&lt;/title&gt;&lt;secondary-title&gt;American heart journal&lt;/secondary-title&gt;&lt;/titles&gt;&lt;periodical&gt;&lt;full-title&gt;American heart journal&lt;/full-title&gt;&lt;/periodical&gt;&lt;pages&gt;365-372&lt;/pages&gt;&lt;volume&gt;164&lt;/volume&gt;&lt;number&gt;3&lt;/number&gt;&lt;dates&gt;&lt;year&gt;2012&lt;/year&gt;&lt;/dates&gt;&lt;isbn&gt;0002-8703&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29" w:tooltip="Au, 2012 #90" w:history="1">
              <w:r w:rsidR="00910385">
                <w:rPr>
                  <w:rFonts w:ascii="Lucida Fax" w:hAnsi="Lucida Fax"/>
                  <w:noProof/>
                  <w:sz w:val="16"/>
                  <w:szCs w:val="16"/>
                </w:rPr>
                <w:t>129</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rPr>
                <w:rFonts w:ascii="Lucida Fax" w:hAnsi="Lucida Fax"/>
                <w:sz w:val="16"/>
                <w:szCs w:val="16"/>
              </w:rPr>
            </w:pPr>
            <w:r w:rsidRPr="00E37D27">
              <w:rPr>
                <w:rFonts w:ascii="Lucida Fax" w:hAnsi="Lucida Fax"/>
                <w:sz w:val="16"/>
                <w:szCs w:val="16"/>
              </w:rPr>
              <w:t xml:space="preserve">Negative </w:t>
            </w:r>
            <w:r>
              <w:rPr>
                <w:rFonts w:ascii="Lucida Fax" w:hAnsi="Lucida Fax"/>
                <w:sz w:val="16"/>
                <w:szCs w:val="16"/>
              </w:rPr>
              <w:t>conclusion</w:t>
            </w:r>
            <w:r w:rsidRPr="00E37D27">
              <w:rPr>
                <w:rFonts w:ascii="Lucida Fax" w:hAnsi="Lucida Fax"/>
                <w:sz w:val="16"/>
                <w:szCs w:val="16"/>
              </w:rPr>
              <w:t xml:space="preserve"> </w:t>
            </w:r>
            <w:r>
              <w:rPr>
                <w:rFonts w:ascii="Lucida Fax" w:hAnsi="Lucida Fax"/>
                <w:sz w:val="16"/>
                <w:szCs w:val="16"/>
              </w:rPr>
              <w:t>validation/</w:t>
            </w:r>
            <w:r w:rsidRPr="00E37D27">
              <w:rPr>
                <w:rFonts w:ascii="Lucida Fax" w:hAnsi="Lucida Fax"/>
                <w:sz w:val="16"/>
                <w:szCs w:val="16"/>
              </w:rPr>
              <w:t>performance studies:</w:t>
            </w:r>
          </w:p>
          <w:p w:rsidR="001B5E10" w:rsidRPr="00E37D27" w:rsidRDefault="001B5E10" w:rsidP="00330DC8">
            <w:pPr>
              <w:pStyle w:val="ListParagraph"/>
              <w:numPr>
                <w:ilvl w:val="0"/>
                <w:numId w:val="27"/>
              </w:numPr>
              <w:rPr>
                <w:rFonts w:ascii="Lucida Fax" w:hAnsi="Lucida Fax"/>
                <w:sz w:val="16"/>
                <w:szCs w:val="16"/>
              </w:rPr>
            </w:pPr>
            <w:r w:rsidRPr="00E37D27">
              <w:rPr>
                <w:rFonts w:ascii="Lucida Fax" w:hAnsi="Lucida Fax"/>
                <w:sz w:val="16"/>
                <w:szCs w:val="16"/>
              </w:rPr>
              <w:t xml:space="preserve">Cotter et al, 2012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&lt;EndNote&gt;&lt;Cite&gt;&lt;Author&gt;Cotter&lt;/Author&gt;&lt;Year&gt;2012&lt;/Year&gt;&lt;RecNum&gt;91&lt;/RecNum&gt;&lt;DisplayText&gt;[131]&lt;/DisplayText&gt;&lt;record&gt;&lt;rec-number&gt;91&lt;/rec-number&gt;&lt;foreign-keys&gt;&lt;key app="EN" db-id="vvx9vx92hvp999edw29pz0x6xsaw2avfrvfd" timestamp="1508535035"&gt;91&lt;/key&gt;&lt;/foreign-keys&gt;&lt;ref-type name="Journal Article"&gt;17&lt;/ref-type&gt;&lt;contributors&gt;&lt;authors&gt;&lt;author&gt;Cotter, Paul E&lt;/author&gt;&lt;author&gt;Bhalla, Vikas K&lt;/author&gt;&lt;author&gt;Wallis, Stephen J&lt;/author&gt;&lt;author&gt;Biram, Richard WS&lt;/author&gt;&lt;/authors&gt;&lt;/contributors&gt;&lt;titles&gt;&lt;title&gt;Predicting readmissions: poor performance of the LACE index in an older UK population&lt;/title&gt;&lt;secondary-title&gt;Age and ageing&lt;/secondary-title&gt;&lt;/titles&gt;&lt;periodical&gt;&lt;full-title&gt;Age and ageing&lt;/full-title&gt;&lt;/periodical&gt;&lt;pages&gt;784-789&lt;/pages&gt;&lt;volume&gt;41&lt;/volume&gt;&lt;number&gt;6&lt;/number&gt;&lt;dates&gt;&lt;year&gt;2012&lt;/year&gt;&lt;/dates&gt;&lt;isbn&gt;1468-2834&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31" w:tooltip="Cotter, 2012 #91" w:history="1">
              <w:r w:rsidR="00910385">
                <w:rPr>
                  <w:rFonts w:ascii="Lucida Fax" w:hAnsi="Lucida Fax"/>
                  <w:noProof/>
                  <w:sz w:val="16"/>
                  <w:szCs w:val="16"/>
                </w:rPr>
                <w:t>131</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27"/>
              </w:numPr>
              <w:rPr>
                <w:rFonts w:ascii="Lucida Fax" w:hAnsi="Lucida Fax"/>
                <w:sz w:val="16"/>
                <w:szCs w:val="16"/>
              </w:rPr>
            </w:pPr>
            <w:r w:rsidRPr="00E37D27">
              <w:rPr>
                <w:rFonts w:ascii="Lucida Fax" w:hAnsi="Lucida Fax"/>
                <w:sz w:val="16"/>
                <w:szCs w:val="16"/>
              </w:rPr>
              <w:t xml:space="preserve">Wang et al, 2014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&lt;EndNote&gt;&lt;Cite&gt;&lt;Author&gt;Wang&lt;/Author&gt;&lt;Year&gt;2014&lt;/Year&gt;&lt;RecNum&gt;92&lt;/RecNum&gt;&lt;DisplayText&gt;[132]&lt;/DisplayText&gt;&lt;record&gt;&lt;rec-number&gt;92&lt;/rec-number&gt;&lt;foreign-keys&gt;&lt;key app="EN" db-id="vvx9vx92hvp999edw29pz0x6xsaw2avfrvfd" timestamp="1508535119"&gt;92&lt;/key&gt;&lt;/foreign-keys&gt;&lt;ref-type name="Journal Article"&gt;17&lt;/ref-type&gt;&lt;contributors&gt;&lt;authors&gt;&lt;author&gt;Wang, Hao&lt;/author&gt;&lt;author&gt;Robinson, Richard D&lt;/author&gt;&lt;author&gt;Johnson, Carlos&lt;/author&gt;&lt;author&gt;Zenarosa, Nestor R&lt;/author&gt;&lt;author&gt;Jayswal, Rani D&lt;/author&gt;&lt;author&gt;Keithley, Joshua&lt;/author&gt;&lt;author&gt;Delaney, Kathleen A&lt;/author&gt;&lt;/authors&gt;&lt;/contributors&gt;&lt;titles&gt;&lt;title&gt;Using the LACE index to predict hospital readmissions in congestive heart failure patients&lt;/title&gt;&lt;secondary-title&gt;BMC cardiovascular disorders&lt;/secondary-title&gt;&lt;/titles&gt;&lt;periodical&gt;&lt;full-title&gt;BMC cardiovascular disorders&lt;/full-title&gt;&lt;/periodical&gt;&lt;pages&gt;97&lt;/pages&gt;&lt;volume&gt;14&lt;/volume&gt;&lt;number&gt;1&lt;/number&gt;&lt;dates&gt;&lt;year&gt;2014&lt;/year&gt;&lt;/dates&gt;&lt;isbn&gt;1471-2261&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32" w:tooltip="Wang, 2014 #92" w:history="1">
              <w:r w:rsidR="00910385">
                <w:rPr>
                  <w:rFonts w:ascii="Lucida Fax" w:hAnsi="Lucida Fax"/>
                  <w:noProof/>
                  <w:sz w:val="16"/>
                  <w:szCs w:val="16"/>
                </w:rPr>
                <w:t>132</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27"/>
              </w:numPr>
              <w:rPr>
                <w:rFonts w:ascii="Lucida Fax" w:hAnsi="Lucida Fax"/>
                <w:sz w:val="16"/>
                <w:szCs w:val="16"/>
              </w:rPr>
            </w:pPr>
            <w:r w:rsidRPr="00E37D27">
              <w:rPr>
                <w:rFonts w:ascii="Lucida Fax" w:hAnsi="Lucida Fax"/>
                <w:sz w:val="16"/>
                <w:szCs w:val="16"/>
              </w:rPr>
              <w:t xml:space="preserve">Low et al, 2015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&lt;EndNote&gt;&lt;Cite&gt;&lt;Author&gt;Low&lt;/Author&gt;&lt;Year&gt;2015&lt;/Year&gt;&lt;RecNum&gt;93&lt;/RecNum&gt;&lt;DisplayText&gt;[133]&lt;/DisplayText&gt;&lt;record&gt;&lt;rec-number&gt;93&lt;/rec-number&gt;&lt;foreign-keys&gt;&lt;key app="EN" db-id="vvx9vx92hvp999edw29pz0x6xsaw2avfrvfd" timestamp="1508535224"&gt;93&lt;/key&gt;&lt;/foreign-keys&gt;&lt;ref-type name="Journal Article"&gt;17&lt;/ref-type&gt;&lt;contributors&gt;&lt;authors&gt;&lt;author&gt;Low, Lian Leng&lt;/author&gt;&lt;author&gt;Lee, Kheng Hock&lt;/author&gt;&lt;author&gt;Hock Ong, Marcus Eng&lt;/author&gt;&lt;author&gt;Wang, Sijia&lt;/author&gt;&lt;author&gt;Tan, Shu Yun&lt;/author&gt;&lt;author&gt;Thumboo, Julian&lt;/author&gt;&lt;author&gt;Liu, Nan&lt;/author&gt;&lt;/authors&gt;&lt;/contributors&gt;&lt;titles&gt;&lt;title&gt;Predicting 30-day readmissions: performance of the LACE index compared with a regression model among general medicine patients in Singapore&lt;/title&gt;&lt;secondary-title&gt;BioMed research international&lt;/secondary-title&gt;&lt;/titles&gt;&lt;periodical&gt;&lt;full-title&gt;BioMed research international&lt;/full-title&gt;&lt;/periodical&gt;&lt;volume&gt;2015&lt;/volume&gt;&lt;dates&gt;&lt;year&gt;2015&lt;/year&gt;&lt;/dates&gt;&lt;isbn&gt;2314-6133&lt;/isbn&gt;&lt;urls&gt;&lt;/urls&gt;&lt;/record&gt;&lt;/Cite&gt;&lt;/EndNote&gt;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33" w:tooltip="Low, 2015 #93" w:history="1">
              <w:r w:rsidR="00910385">
                <w:rPr>
                  <w:rFonts w:ascii="Lucida Fax" w:hAnsi="Lucida Fax"/>
                  <w:noProof/>
                  <w:sz w:val="16"/>
                  <w:szCs w:val="16"/>
                </w:rPr>
                <w:t>133</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27"/>
              </w:numPr>
              <w:rPr>
                <w:rFonts w:ascii="Lucida Fax" w:hAnsi="Lucida Fax"/>
                <w:sz w:val="16"/>
                <w:szCs w:val="16"/>
              </w:rPr>
            </w:pPr>
            <w:r w:rsidRPr="00E37D27">
              <w:rPr>
                <w:rFonts w:ascii="Lucida Fax" w:hAnsi="Lucida Fax"/>
                <w:sz w:val="16"/>
                <w:szCs w:val="16"/>
              </w:rPr>
              <w:t xml:space="preserve">Yu et al, 2015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&lt;EndNote&gt;&lt;Cite&gt;&lt;Author&gt;Yu&lt;/Author&gt;&lt;Year&gt;2015&lt;/Year&gt;&lt;RecNum&gt;94&lt;/RecNum&gt;&lt;DisplayText&gt;[134]&lt;/DisplayText&gt;&lt;record&gt;&lt;rec-number&gt;94&lt;/rec-number&gt;&lt;foreign-keys&gt;&lt;key app="EN" db-id="vvx9vx92hvp999edw29pz0x6xsaw2avfrvfd" timestamp="1508535284"&gt;94&lt;/key&gt;&lt;/foreign-keys&gt;&lt;ref-type name="Journal Article"&gt;17&lt;/ref-type&gt;&lt;contributors&gt;&lt;authors&gt;&lt;author&gt;Yu, Shipeng&lt;/author&gt;&lt;author&gt;Farooq, Faisal&lt;/author&gt;&lt;author&gt;Van Esbroeck, Alexander&lt;/author&gt;&lt;author&gt;Fung, Glenn&lt;/author&gt;&lt;author&gt;Anand, Vikram&lt;/author&gt;&lt;author&gt;Krishnapuram, Balaji&lt;/author&gt;&lt;/authors&gt;&lt;/contributors&gt;&lt;titles&gt;&lt;title&gt;Predicting readmission risk with institution-specific prediction models&lt;/title&gt;&lt;secondary-title&gt;Artificial intelligence in medicine&lt;/secondary-title&gt;&lt;/titles&gt;&lt;periodical&gt;&lt;full-title&gt;Artificial intelligence in medicine&lt;/full-title&gt;&lt;/periodical&gt;&lt;pages&gt;89-96&lt;/pages&gt;&lt;volume&gt;65&lt;/volume&gt;&lt;number&gt;2&lt;/number&gt;&lt;dates&gt;&lt;year&gt;2015&lt;/year&gt;&lt;/dates&gt;&lt;isbn&gt;0933-3657&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34" w:tooltip="Yu, 2015 #94" w:history="1">
              <w:r w:rsidR="00910385">
                <w:rPr>
                  <w:rFonts w:ascii="Lucida Fax" w:hAnsi="Lucida Fax"/>
                  <w:noProof/>
                  <w:sz w:val="16"/>
                  <w:szCs w:val="16"/>
                </w:rPr>
                <w:t>134</w:t>
              </w:r>
            </w:hyperlink>
            <w:r w:rsidR="000C775F">
              <w:rPr>
                <w:rFonts w:ascii="Lucida Fax" w:hAnsi="Lucida Fax"/>
                <w:noProof/>
                <w:sz w:val="16"/>
                <w:szCs w:val="16"/>
              </w:rPr>
              <w:t>]</w:t>
            </w:r>
            <w:r w:rsidRPr="00E37D27">
              <w:rPr>
                <w:rFonts w:ascii="Lucida Fax" w:hAnsi="Lucida Fax"/>
                <w:sz w:val="16"/>
                <w:szCs w:val="16"/>
              </w:rPr>
              <w:fldChar w:fldCharType="end"/>
            </w:r>
          </w:p>
        </w:tc>
      </w:tr>
      <w:tr w:rsidR="001B5E10" w:rsidRPr="00E37D27" w:rsidTr="00371D54">
        <w:trPr>
          <w:trHeight w:val="230"/>
          <w:jc w:val="center"/>
        </w:trPr>
        <w:tc>
          <w:tcPr>
            <w:tcW w:w="818" w:type="pct"/>
            <w:vMerge w:val="restart"/>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Phase</w:t>
            </w:r>
            <w:r w:rsidRPr="00E37D27">
              <w:rPr>
                <w:rFonts w:ascii="Lucida Fax" w:hAnsi="Lucida Fax"/>
                <w:b/>
                <w:bCs/>
                <w:sz w:val="16"/>
                <w:szCs w:val="16"/>
              </w:rPr>
              <w:t xml:space="preserve"> B: </w:t>
            </w:r>
          </w:p>
          <w:p w:rsidR="001B5E10" w:rsidRPr="00E37D27" w:rsidRDefault="001B5E10" w:rsidP="00330DC8">
            <w:pPr>
              <w:rPr>
                <w:rFonts w:ascii="Lucida Fax" w:hAnsi="Lucida Fax"/>
                <w:b/>
                <w:bCs/>
                <w:sz w:val="16"/>
                <w:szCs w:val="16"/>
              </w:rPr>
            </w:pPr>
            <w:r w:rsidRPr="00E37D27">
              <w:rPr>
                <w:rFonts w:ascii="Lucida Fax" w:hAnsi="Lucida Fax"/>
                <w:b/>
                <w:bCs/>
                <w:sz w:val="16"/>
                <w:szCs w:val="16"/>
              </w:rPr>
              <w:t xml:space="preserve">During implementation: </w:t>
            </w:r>
          </w:p>
          <w:p w:rsidR="001B5E10" w:rsidRPr="00E37D27" w:rsidRDefault="001B5E10" w:rsidP="00330DC8">
            <w:pPr>
              <w:rPr>
                <w:rFonts w:ascii="Lucida Fax" w:hAnsi="Lucida Fax"/>
                <w:b/>
                <w:bCs/>
                <w:sz w:val="16"/>
                <w:szCs w:val="16"/>
              </w:rPr>
            </w:pPr>
            <w:r w:rsidRPr="00E37D27">
              <w:rPr>
                <w:rFonts w:ascii="Lucida Fax" w:hAnsi="Lucida Fax"/>
                <w:b/>
                <w:bCs/>
                <w:sz w:val="16"/>
                <w:szCs w:val="16"/>
              </w:rPr>
              <w:t>Is the tool practicable?</w:t>
            </w:r>
          </w:p>
        </w:tc>
        <w:tc>
          <w:tcPr>
            <w:tcW w:w="940" w:type="pct"/>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P</w:t>
            </w:r>
            <w:r w:rsidRPr="00E37D27">
              <w:rPr>
                <w:rFonts w:ascii="Lucida Fax" w:hAnsi="Lucida Fax"/>
                <w:sz w:val="16"/>
                <w:szCs w:val="16"/>
              </w:rPr>
              <w:t>otential effect</w:t>
            </w:r>
          </w:p>
        </w:tc>
        <w:tc>
          <w:tcPr>
            <w:tcW w:w="579" w:type="pct"/>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B2</w:t>
            </w:r>
          </w:p>
        </w:tc>
        <w:tc>
          <w:tcPr>
            <w:tcW w:w="2662" w:type="pct"/>
            <w:gridSpan w:val="8"/>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Not reported</w:t>
            </w:r>
          </w:p>
        </w:tc>
      </w:tr>
      <w:tr w:rsidR="001B5E10" w:rsidRPr="00E37D27" w:rsidTr="00371D54">
        <w:trPr>
          <w:trHeight w:val="230"/>
          <w:jc w:val="center"/>
        </w:trPr>
        <w:tc>
          <w:tcPr>
            <w:tcW w:w="818" w:type="pct"/>
            <w:vMerge/>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p>
        </w:tc>
        <w:tc>
          <w:tcPr>
            <w:tcW w:w="940" w:type="pct"/>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Usability</w:t>
            </w:r>
          </w:p>
        </w:tc>
        <w:tc>
          <w:tcPr>
            <w:tcW w:w="579" w:type="pct"/>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B1</w:t>
            </w:r>
          </w:p>
        </w:tc>
        <w:tc>
          <w:tcPr>
            <w:tcW w:w="2662" w:type="pct"/>
            <w:gridSpan w:val="8"/>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Not reported</w:t>
            </w:r>
          </w:p>
        </w:tc>
      </w:tr>
      <w:tr w:rsidR="001B5E10" w:rsidRPr="00E37D27" w:rsidTr="00371D54">
        <w:trPr>
          <w:trHeight w:val="230"/>
          <w:jc w:val="center"/>
        </w:trPr>
        <w:tc>
          <w:tcPr>
            <w:tcW w:w="818" w:type="pct"/>
            <w:vMerge w:val="restart"/>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Phase</w:t>
            </w:r>
            <w:r w:rsidRPr="00E37D27">
              <w:rPr>
                <w:rFonts w:ascii="Lucida Fax" w:hAnsi="Lucida Fax"/>
                <w:b/>
                <w:bCs/>
                <w:sz w:val="16"/>
                <w:szCs w:val="16"/>
              </w:rPr>
              <w:t xml:space="preserve"> A:</w:t>
            </w:r>
          </w:p>
          <w:p w:rsidR="001B5E10" w:rsidRPr="00E37D27" w:rsidRDefault="001B5E10" w:rsidP="00330DC8">
            <w:pPr>
              <w:rPr>
                <w:rFonts w:ascii="Lucida Fax" w:hAnsi="Lucida Fax"/>
                <w:b/>
                <w:bCs/>
                <w:sz w:val="16"/>
                <w:szCs w:val="16"/>
              </w:rPr>
            </w:pPr>
            <w:r w:rsidRPr="00E37D27">
              <w:rPr>
                <w:rFonts w:ascii="Lucida Fax" w:hAnsi="Lucida Fax"/>
                <w:b/>
                <w:bCs/>
                <w:sz w:val="16"/>
                <w:szCs w:val="16"/>
              </w:rPr>
              <w:t xml:space="preserve">After implementation: </w:t>
            </w:r>
          </w:p>
          <w:p w:rsidR="001B5E10" w:rsidRPr="00E37D27" w:rsidRDefault="001B5E10" w:rsidP="00330DC8">
            <w:pPr>
              <w:rPr>
                <w:rFonts w:ascii="Lucida Fax" w:hAnsi="Lucida Fax"/>
                <w:b/>
                <w:bCs/>
                <w:sz w:val="16"/>
                <w:szCs w:val="16"/>
              </w:rPr>
            </w:pPr>
            <w:r w:rsidRPr="00E37D27">
              <w:rPr>
                <w:rFonts w:ascii="Lucida Fax" w:hAnsi="Lucida Fax"/>
                <w:b/>
                <w:bCs/>
                <w:sz w:val="16"/>
                <w:szCs w:val="16"/>
              </w:rPr>
              <w:t>Is the tool desirable?</w:t>
            </w:r>
          </w:p>
        </w:tc>
        <w:tc>
          <w:tcPr>
            <w:tcW w:w="940" w:type="pct"/>
            <w:vMerge w:val="restart"/>
            <w:shd w:val="clear" w:color="auto" w:fill="FBE4D5" w:themeFill="accent2" w:themeFillTint="33"/>
            <w:tcMar>
              <w:top w:w="29" w:type="dxa"/>
              <w:left w:w="115" w:type="dxa"/>
              <w:bottom w:w="29" w:type="dxa"/>
              <w:right w:w="115" w:type="dxa"/>
            </w:tcMar>
            <w:vAlign w:val="center"/>
          </w:tcPr>
          <w:p w:rsidR="001B5E10" w:rsidRPr="00E37D27" w:rsidRDefault="008C0399" w:rsidP="00330DC8">
            <w:pPr>
              <w:rPr>
                <w:rFonts w:ascii="Lucida Fax" w:hAnsi="Lucida Fax"/>
                <w:sz w:val="16"/>
                <w:szCs w:val="16"/>
              </w:rPr>
            </w:pPr>
            <w:r>
              <w:rPr>
                <w:rFonts w:ascii="Lucida Fax" w:hAnsi="Lucida Fax"/>
                <w:sz w:val="16"/>
                <w:szCs w:val="16"/>
              </w:rPr>
              <w:t>Evaluation of Post-Implementation Impact on Clinical Effectiveness, Patient Safety or Healthcare Efficiency</w:t>
            </w:r>
          </w:p>
        </w:tc>
        <w:tc>
          <w:tcPr>
            <w:tcW w:w="579" w:type="pct"/>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A3</w:t>
            </w:r>
          </w:p>
        </w:tc>
        <w:tc>
          <w:tcPr>
            <w:tcW w:w="2662" w:type="pct"/>
            <w:gridSpan w:val="8"/>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No subjective studies reported</w:t>
            </w:r>
          </w:p>
        </w:tc>
      </w:tr>
      <w:tr w:rsidR="001B5E10" w:rsidRPr="00E37D27" w:rsidTr="00371D54">
        <w:trPr>
          <w:trHeight w:val="230"/>
          <w:jc w:val="center"/>
        </w:trPr>
        <w:tc>
          <w:tcPr>
            <w:tcW w:w="818" w:type="pct"/>
            <w:vMerge/>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p>
        </w:tc>
        <w:tc>
          <w:tcPr>
            <w:tcW w:w="940" w:type="pct"/>
            <w:vMerge/>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p>
        </w:tc>
        <w:tc>
          <w:tcPr>
            <w:tcW w:w="579" w:type="pct"/>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A2</w:t>
            </w:r>
          </w:p>
        </w:tc>
        <w:tc>
          <w:tcPr>
            <w:tcW w:w="2662" w:type="pct"/>
            <w:gridSpan w:val="8"/>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No observational studies reported</w:t>
            </w:r>
          </w:p>
        </w:tc>
      </w:tr>
      <w:tr w:rsidR="001B5E10" w:rsidRPr="00E37D27" w:rsidTr="00371D54">
        <w:trPr>
          <w:trHeight w:val="230"/>
          <w:jc w:val="center"/>
        </w:trPr>
        <w:tc>
          <w:tcPr>
            <w:tcW w:w="818" w:type="pct"/>
            <w:vMerge/>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p>
        </w:tc>
        <w:tc>
          <w:tcPr>
            <w:tcW w:w="940" w:type="pct"/>
            <w:vMerge/>
            <w:tcBorders>
              <w:bottom w:val="single" w:sz="8" w:space="0" w:color="auto"/>
            </w:tcBorders>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p>
        </w:tc>
        <w:tc>
          <w:tcPr>
            <w:tcW w:w="579" w:type="pct"/>
            <w:tcBorders>
              <w:bottom w:val="single" w:sz="8" w:space="0" w:color="auto"/>
            </w:tcBorders>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A1</w:t>
            </w:r>
          </w:p>
        </w:tc>
        <w:tc>
          <w:tcPr>
            <w:tcW w:w="2662" w:type="pct"/>
            <w:gridSpan w:val="8"/>
            <w:tcBorders>
              <w:bottom w:val="single" w:sz="8" w:space="0" w:color="auto"/>
            </w:tcBorders>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No experimental studies reported</w:t>
            </w:r>
          </w:p>
        </w:tc>
      </w:tr>
      <w:tr w:rsidR="00371D54" w:rsidRPr="0033678B" w:rsidTr="00371D54">
        <w:trPr>
          <w:trHeight w:val="288"/>
          <w:jc w:val="center"/>
        </w:trPr>
        <w:tc>
          <w:tcPr>
            <w:tcW w:w="818" w:type="pct"/>
            <w:tcBorders>
              <w:right w:val="single" w:sz="8" w:space="0" w:color="auto"/>
            </w:tcBorders>
            <w:shd w:val="clear" w:color="auto" w:fill="CCFFFF"/>
            <w:tcMar>
              <w:top w:w="29" w:type="dxa"/>
              <w:left w:w="115" w:type="dxa"/>
              <w:bottom w:w="29" w:type="dxa"/>
              <w:right w:w="115" w:type="dxa"/>
            </w:tcMar>
            <w:vAlign w:val="center"/>
          </w:tcPr>
          <w:p w:rsidR="00371D54" w:rsidRPr="00E37D27" w:rsidRDefault="00371D54" w:rsidP="00330DC8">
            <w:pPr>
              <w:rPr>
                <w:rFonts w:ascii="Lucida Fax" w:hAnsi="Lucida Fax"/>
                <w:b/>
                <w:bCs/>
                <w:sz w:val="16"/>
                <w:szCs w:val="16"/>
              </w:rPr>
            </w:pPr>
            <w:r>
              <w:rPr>
                <w:rFonts w:ascii="Lucida Fax" w:hAnsi="Lucida Fax"/>
                <w:b/>
                <w:bCs/>
                <w:sz w:val="16"/>
                <w:szCs w:val="16"/>
              </w:rPr>
              <w:t>Final Grade</w:t>
            </w:r>
          </w:p>
        </w:tc>
        <w:tc>
          <w:tcPr>
            <w:tcW w:w="1520" w:type="pct"/>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29" w:type="dxa"/>
              <w:left w:w="115" w:type="dxa"/>
              <w:bottom w:w="29" w:type="dxa"/>
              <w:right w:w="115" w:type="dxa"/>
            </w:tcMar>
            <w:vAlign w:val="center"/>
          </w:tcPr>
          <w:p w:rsidR="00371D54" w:rsidRPr="00387B15" w:rsidRDefault="00371D54" w:rsidP="00330DC8">
            <w:pPr>
              <w:rPr>
                <w:rFonts w:ascii="Lucida Fax" w:hAnsi="Lucida Fax"/>
                <w:b/>
                <w:bCs/>
                <w:sz w:val="16"/>
                <w:szCs w:val="16"/>
              </w:rPr>
            </w:pPr>
            <w:r w:rsidRPr="00387B15">
              <w:rPr>
                <w:rFonts w:ascii="Lucida Fax" w:hAnsi="Lucida Fax"/>
                <w:b/>
                <w:bCs/>
                <w:sz w:val="16"/>
                <w:szCs w:val="16"/>
              </w:rPr>
              <w:t>Grade C1</w:t>
            </w:r>
          </w:p>
        </w:tc>
        <w:tc>
          <w:tcPr>
            <w:tcW w:w="339" w:type="pct"/>
            <w:tcBorders>
              <w:top w:val="single" w:sz="8" w:space="0" w:color="auto"/>
              <w:left w:val="single" w:sz="8" w:space="0" w:color="auto"/>
              <w:bottom w:val="single" w:sz="8" w:space="0" w:color="auto"/>
            </w:tcBorders>
            <w:shd w:val="clear" w:color="auto" w:fill="F4B083" w:themeFill="accent2" w:themeFillTint="99"/>
            <w:tcMar>
              <w:top w:w="29" w:type="dxa"/>
              <w:left w:w="115" w:type="dxa"/>
              <w:bottom w:w="29" w:type="dxa"/>
              <w:right w:w="115" w:type="dxa"/>
            </w:tcMar>
            <w:vAlign w:val="center"/>
          </w:tcPr>
          <w:p w:rsidR="00371D54" w:rsidRPr="0033678B" w:rsidRDefault="00371D54" w:rsidP="00330DC8">
            <w:pPr>
              <w:rPr>
                <w:rFonts w:ascii="Lucida Fax" w:hAnsi="Lucida Fax"/>
                <w:color w:val="808080" w:themeColor="background1" w:themeShade="80"/>
                <w:sz w:val="16"/>
                <w:szCs w:val="16"/>
              </w:rPr>
            </w:pPr>
            <w:r w:rsidRPr="0033678B">
              <w:rPr>
                <w:rFonts w:ascii="Lucida Fax" w:hAnsi="Lucida Fax"/>
                <w:color w:val="808080" w:themeColor="background1" w:themeShade="80"/>
                <w:sz w:val="16"/>
                <w:szCs w:val="16"/>
              </w:rPr>
              <w:t>A1</w:t>
            </w:r>
          </w:p>
        </w:tc>
        <w:tc>
          <w:tcPr>
            <w:tcW w:w="340" w:type="pct"/>
            <w:tcBorders>
              <w:top w:val="single" w:sz="8" w:space="0" w:color="auto"/>
              <w:bottom w:val="single" w:sz="8" w:space="0" w:color="auto"/>
            </w:tcBorders>
            <w:shd w:val="clear" w:color="auto" w:fill="F4B083" w:themeFill="accent2" w:themeFillTint="99"/>
            <w:vAlign w:val="center"/>
          </w:tcPr>
          <w:p w:rsidR="00371D54" w:rsidRPr="0033678B" w:rsidRDefault="00371D54" w:rsidP="00330DC8">
            <w:pPr>
              <w:rPr>
                <w:rFonts w:ascii="Lucida Fax" w:hAnsi="Lucida Fax"/>
                <w:color w:val="808080" w:themeColor="background1" w:themeShade="80"/>
                <w:sz w:val="16"/>
                <w:szCs w:val="16"/>
              </w:rPr>
            </w:pPr>
            <w:r w:rsidRPr="0033678B">
              <w:rPr>
                <w:rFonts w:ascii="Lucida Fax" w:hAnsi="Lucida Fax"/>
                <w:color w:val="808080" w:themeColor="background1" w:themeShade="80"/>
                <w:sz w:val="16"/>
                <w:szCs w:val="16"/>
              </w:rPr>
              <w:t>A2</w:t>
            </w:r>
          </w:p>
        </w:tc>
        <w:tc>
          <w:tcPr>
            <w:tcW w:w="340" w:type="pct"/>
            <w:tcBorders>
              <w:top w:val="single" w:sz="8" w:space="0" w:color="auto"/>
              <w:bottom w:val="single" w:sz="8" w:space="0" w:color="auto"/>
            </w:tcBorders>
            <w:shd w:val="clear" w:color="auto" w:fill="F4B083" w:themeFill="accent2" w:themeFillTint="99"/>
            <w:vAlign w:val="center"/>
          </w:tcPr>
          <w:p w:rsidR="00371D54" w:rsidRPr="0033678B" w:rsidRDefault="00371D54" w:rsidP="00330DC8">
            <w:pPr>
              <w:rPr>
                <w:rFonts w:ascii="Lucida Fax" w:hAnsi="Lucida Fax"/>
                <w:color w:val="808080" w:themeColor="background1" w:themeShade="80"/>
                <w:sz w:val="16"/>
                <w:szCs w:val="16"/>
              </w:rPr>
            </w:pPr>
            <w:r w:rsidRPr="0033678B">
              <w:rPr>
                <w:rFonts w:ascii="Lucida Fax" w:hAnsi="Lucida Fax"/>
                <w:color w:val="808080" w:themeColor="background1" w:themeShade="80"/>
                <w:sz w:val="16"/>
                <w:szCs w:val="16"/>
              </w:rPr>
              <w:t>A3</w:t>
            </w:r>
          </w:p>
        </w:tc>
        <w:tc>
          <w:tcPr>
            <w:tcW w:w="340" w:type="pct"/>
            <w:tcBorders>
              <w:top w:val="single" w:sz="8" w:space="0" w:color="auto"/>
              <w:bottom w:val="single" w:sz="8" w:space="0" w:color="auto"/>
            </w:tcBorders>
            <w:shd w:val="clear" w:color="auto" w:fill="9CC2E5" w:themeFill="accent5" w:themeFillTint="99"/>
            <w:vAlign w:val="center"/>
          </w:tcPr>
          <w:p w:rsidR="00371D54" w:rsidRPr="0033678B" w:rsidRDefault="00371D54" w:rsidP="00330DC8">
            <w:pPr>
              <w:rPr>
                <w:rFonts w:ascii="Lucida Fax" w:hAnsi="Lucida Fax"/>
                <w:color w:val="808080" w:themeColor="background1" w:themeShade="80"/>
                <w:sz w:val="16"/>
                <w:szCs w:val="16"/>
              </w:rPr>
            </w:pPr>
            <w:r w:rsidRPr="0033678B">
              <w:rPr>
                <w:rFonts w:ascii="Lucida Fax" w:hAnsi="Lucida Fax"/>
                <w:color w:val="808080" w:themeColor="background1" w:themeShade="80"/>
                <w:sz w:val="16"/>
                <w:szCs w:val="16"/>
              </w:rPr>
              <w:t>B1</w:t>
            </w:r>
          </w:p>
        </w:tc>
        <w:tc>
          <w:tcPr>
            <w:tcW w:w="341" w:type="pct"/>
            <w:tcBorders>
              <w:top w:val="single" w:sz="8" w:space="0" w:color="auto"/>
              <w:bottom w:val="single" w:sz="8" w:space="0" w:color="auto"/>
            </w:tcBorders>
            <w:shd w:val="clear" w:color="auto" w:fill="9CC2E5" w:themeFill="accent5" w:themeFillTint="99"/>
            <w:vAlign w:val="center"/>
          </w:tcPr>
          <w:p w:rsidR="00371D54" w:rsidRPr="0033678B" w:rsidRDefault="00371D54" w:rsidP="00330DC8">
            <w:pPr>
              <w:rPr>
                <w:rFonts w:ascii="Lucida Fax" w:hAnsi="Lucida Fax"/>
                <w:color w:val="808080" w:themeColor="background1" w:themeShade="80"/>
                <w:sz w:val="16"/>
                <w:szCs w:val="16"/>
              </w:rPr>
            </w:pPr>
            <w:r w:rsidRPr="0033678B">
              <w:rPr>
                <w:rFonts w:ascii="Lucida Fax" w:hAnsi="Lucida Fax"/>
                <w:color w:val="808080" w:themeColor="background1" w:themeShade="80"/>
                <w:sz w:val="16"/>
                <w:szCs w:val="16"/>
              </w:rPr>
              <w:t>B2</w:t>
            </w:r>
          </w:p>
        </w:tc>
        <w:tc>
          <w:tcPr>
            <w:tcW w:w="341" w:type="pct"/>
            <w:tcBorders>
              <w:top w:val="single" w:sz="8" w:space="0" w:color="auto"/>
              <w:bottom w:val="single" w:sz="8" w:space="0" w:color="auto"/>
            </w:tcBorders>
            <w:shd w:val="clear" w:color="auto" w:fill="A8D08D" w:themeFill="accent6" w:themeFillTint="99"/>
            <w:vAlign w:val="center"/>
          </w:tcPr>
          <w:p w:rsidR="00371D54" w:rsidRPr="0033678B" w:rsidRDefault="00371D54" w:rsidP="00330DC8">
            <w:pPr>
              <w:rPr>
                <w:rFonts w:ascii="Lucida Fax" w:hAnsi="Lucida Fax"/>
                <w:color w:val="808080" w:themeColor="background1" w:themeShade="80"/>
                <w:sz w:val="16"/>
                <w:szCs w:val="16"/>
              </w:rPr>
            </w:pPr>
            <w:r w:rsidRPr="0033678B">
              <w:rPr>
                <w:rFonts w:ascii="Lucida Fax" w:hAnsi="Lucida Fax"/>
                <w:noProof/>
                <w:color w:val="808080" w:themeColor="background1" w:themeShade="80"/>
                <w:sz w:val="16"/>
                <w:szCs w:val="16"/>
                <w:lang w:val="en-US"/>
              </w:rPr>
              <w:drawing>
                <wp:inline distT="0" distB="0" distL="0" distR="0" wp14:anchorId="327F4F1F" wp14:editId="590B3698">
                  <wp:extent cx="146304" cy="146304"/>
                  <wp:effectExtent l="0" t="0" r="6350" b="6350"/>
                  <wp:docPr id="14" name="Picture 14" descr="G:\All PhD_2018-02-10\My Papers\Node Mixed 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l PhD_2018-02-10\My Papers\Node Mixed Positiv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p>
        </w:tc>
        <w:tc>
          <w:tcPr>
            <w:tcW w:w="341" w:type="pct"/>
            <w:tcBorders>
              <w:top w:val="single" w:sz="8" w:space="0" w:color="auto"/>
              <w:bottom w:val="single" w:sz="8" w:space="0" w:color="auto"/>
            </w:tcBorders>
            <w:shd w:val="clear" w:color="auto" w:fill="A8D08D" w:themeFill="accent6" w:themeFillTint="99"/>
            <w:vAlign w:val="center"/>
          </w:tcPr>
          <w:p w:rsidR="00371D54" w:rsidRPr="0033678B" w:rsidRDefault="00371D54" w:rsidP="00330DC8">
            <w:pPr>
              <w:rPr>
                <w:rFonts w:ascii="Lucida Fax" w:hAnsi="Lucida Fax"/>
                <w:color w:val="808080" w:themeColor="background1" w:themeShade="80"/>
                <w:sz w:val="16"/>
                <w:szCs w:val="16"/>
              </w:rPr>
            </w:pPr>
            <w:r w:rsidRPr="0033678B">
              <w:rPr>
                <w:rFonts w:ascii="Lucida Fax" w:hAnsi="Lucida Fax"/>
                <w:color w:val="808080" w:themeColor="background1" w:themeShade="80"/>
                <w:sz w:val="16"/>
                <w:szCs w:val="16"/>
              </w:rPr>
              <w:t>C2</w:t>
            </w:r>
          </w:p>
        </w:tc>
        <w:tc>
          <w:tcPr>
            <w:tcW w:w="281" w:type="pct"/>
            <w:tcBorders>
              <w:top w:val="single" w:sz="8" w:space="0" w:color="auto"/>
              <w:bottom w:val="single" w:sz="8" w:space="0" w:color="auto"/>
            </w:tcBorders>
            <w:shd w:val="clear" w:color="auto" w:fill="A8D08D" w:themeFill="accent6" w:themeFillTint="99"/>
            <w:vAlign w:val="center"/>
          </w:tcPr>
          <w:p w:rsidR="00371D54" w:rsidRPr="0033678B" w:rsidRDefault="00371D54" w:rsidP="00330DC8">
            <w:pPr>
              <w:rPr>
                <w:rFonts w:ascii="Lucida Fax" w:hAnsi="Lucida Fax"/>
                <w:color w:val="808080" w:themeColor="background1" w:themeShade="80"/>
                <w:sz w:val="16"/>
                <w:szCs w:val="16"/>
              </w:rPr>
            </w:pPr>
            <w:r>
              <w:rPr>
                <w:rFonts w:ascii="Lucida Fax" w:hAnsi="Lucida Fax"/>
                <w:noProof/>
                <w:color w:val="FFFFFF" w:themeColor="background1"/>
                <w:sz w:val="16"/>
                <w:szCs w:val="16"/>
                <w:lang w:val="en-US"/>
              </w:rPr>
              <w:drawing>
                <wp:inline distT="0" distB="0" distL="0" distR="0" wp14:anchorId="1E3A595C" wp14:editId="3F82E6BA">
                  <wp:extent cx="146304" cy="146304"/>
                  <wp:effectExtent l="0" t="0" r="6350" b="6350"/>
                  <wp:docPr id="15" name="Picture 15" descr="G:\All PhD_2018-02-10\My Papers\Node 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All PhD_2018-02-10\My Papers\Node Positiv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p>
        </w:tc>
      </w:tr>
      <w:tr w:rsidR="00371D54" w:rsidRPr="0033678B" w:rsidTr="00371D54">
        <w:trPr>
          <w:trHeight w:val="288"/>
          <w:jc w:val="center"/>
        </w:trPr>
        <w:tc>
          <w:tcPr>
            <w:tcW w:w="818" w:type="pct"/>
            <w:vMerge w:val="restart"/>
            <w:tcBorders>
              <w:right w:val="single" w:sz="8" w:space="0" w:color="auto"/>
            </w:tcBorders>
            <w:shd w:val="clear" w:color="auto" w:fill="CCFFFF"/>
            <w:tcMar>
              <w:top w:w="29" w:type="dxa"/>
              <w:left w:w="115" w:type="dxa"/>
              <w:bottom w:w="29" w:type="dxa"/>
              <w:right w:w="115" w:type="dxa"/>
            </w:tcMar>
            <w:vAlign w:val="center"/>
          </w:tcPr>
          <w:p w:rsidR="00371D54" w:rsidRPr="00E37D27" w:rsidRDefault="00371D54" w:rsidP="00330DC8">
            <w:pPr>
              <w:rPr>
                <w:rFonts w:ascii="Lucida Fax" w:hAnsi="Lucida Fax"/>
                <w:b/>
                <w:bCs/>
                <w:sz w:val="16"/>
                <w:szCs w:val="16"/>
              </w:rPr>
            </w:pPr>
            <w:r>
              <w:rPr>
                <w:rFonts w:ascii="Lucida Fax" w:hAnsi="Lucida Fax"/>
                <w:b/>
                <w:bCs/>
                <w:sz w:val="16"/>
                <w:szCs w:val="16"/>
              </w:rPr>
              <w:t>Direction of Evidence</w:t>
            </w:r>
          </w:p>
        </w:tc>
        <w:tc>
          <w:tcPr>
            <w:tcW w:w="1520" w:type="pct"/>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29" w:type="dxa"/>
              <w:left w:w="115" w:type="dxa"/>
              <w:bottom w:w="29" w:type="dxa"/>
              <w:right w:w="115" w:type="dxa"/>
            </w:tcMar>
            <w:vAlign w:val="center"/>
          </w:tcPr>
          <w:p w:rsidR="00371D54" w:rsidRPr="00387B15" w:rsidRDefault="00371D54" w:rsidP="00330DC8">
            <w:pPr>
              <w:rPr>
                <w:rFonts w:ascii="Lucida Fax" w:hAnsi="Lucida Fax"/>
                <w:b/>
                <w:bCs/>
                <w:sz w:val="16"/>
                <w:szCs w:val="16"/>
              </w:rPr>
            </w:pPr>
            <w:r>
              <w:rPr>
                <w:rFonts w:ascii="Lucida Fax" w:hAnsi="Lucida Fax"/>
                <w:noProof/>
                <w:sz w:val="16"/>
                <w:szCs w:val="16"/>
                <w:lang w:val="en-US"/>
              </w:rPr>
              <w:drawing>
                <wp:inline distT="0" distB="0" distL="0" distR="0" wp14:anchorId="1BDA5247" wp14:editId="21932611">
                  <wp:extent cx="146304" cy="146304"/>
                  <wp:effectExtent l="0" t="0" r="6350" b="6350"/>
                  <wp:docPr id="18" name="Picture 18" descr="G:\All PhD_2018-02-10\My Papers\Node 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All PhD_2018-02-10\My Papers\Node Positiv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r w:rsidRPr="005B7F54">
              <w:rPr>
                <w:rFonts w:ascii="Lucida Fax" w:hAnsi="Lucida Fax"/>
                <w:sz w:val="16"/>
                <w:szCs w:val="16"/>
              </w:rPr>
              <w:t xml:space="preserve"> </w:t>
            </w:r>
            <w:r w:rsidRPr="0078099B">
              <w:rPr>
                <w:rFonts w:ascii="Lucida Fax" w:hAnsi="Lucida Fax"/>
                <w:sz w:val="16"/>
                <w:szCs w:val="16"/>
              </w:rPr>
              <w:t xml:space="preserve">Positive </w:t>
            </w:r>
            <w:r>
              <w:rPr>
                <w:rFonts w:ascii="Lucida Fax" w:hAnsi="Lucida Fax"/>
                <w:sz w:val="16"/>
                <w:szCs w:val="16"/>
              </w:rPr>
              <w:t>Evidence</w:t>
            </w:r>
          </w:p>
        </w:tc>
        <w:tc>
          <w:tcPr>
            <w:tcW w:w="2662" w:type="pct"/>
            <w:gridSpan w:val="8"/>
            <w:tcBorders>
              <w:top w:val="single" w:sz="8" w:space="0" w:color="auto"/>
              <w:left w:val="single" w:sz="8" w:space="0" w:color="auto"/>
              <w:bottom w:val="single" w:sz="8" w:space="0" w:color="auto"/>
            </w:tcBorders>
            <w:shd w:val="clear" w:color="auto" w:fill="F2F2F2" w:themeFill="background1" w:themeFillShade="F2"/>
            <w:tcMar>
              <w:top w:w="29" w:type="dxa"/>
              <w:left w:w="115" w:type="dxa"/>
              <w:bottom w:w="29" w:type="dxa"/>
              <w:right w:w="115" w:type="dxa"/>
            </w:tcMar>
            <w:vAlign w:val="center"/>
          </w:tcPr>
          <w:p w:rsidR="00371D54" w:rsidRPr="0033678B" w:rsidRDefault="00371D54" w:rsidP="00330DC8">
            <w:pPr>
              <w:rPr>
                <w:rFonts w:ascii="Lucida Fax" w:hAnsi="Lucida Fax"/>
                <w:color w:val="808080" w:themeColor="background1" w:themeShade="80"/>
                <w:sz w:val="16"/>
                <w:szCs w:val="16"/>
              </w:rPr>
            </w:pPr>
            <w:r>
              <w:rPr>
                <w:rFonts w:ascii="Lucida Fax" w:hAnsi="Lucida Fax"/>
                <w:noProof/>
                <w:sz w:val="16"/>
                <w:szCs w:val="16"/>
                <w:lang w:val="en-US"/>
              </w:rPr>
              <w:drawing>
                <wp:inline distT="0" distB="0" distL="0" distR="0" wp14:anchorId="25281D77" wp14:editId="0EFF160E">
                  <wp:extent cx="146304" cy="146304"/>
                  <wp:effectExtent l="0" t="0" r="6350" b="6350"/>
                  <wp:docPr id="20" name="Picture 20" descr="G:\All PhD_2018-02-10\My Papers\Node Mixed 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l PhD_2018-02-10\My Papers\Node Mixed Positiv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r w:rsidRPr="005B7F54">
              <w:rPr>
                <w:rFonts w:ascii="Lucida Fax" w:hAnsi="Lucida Fax"/>
                <w:sz w:val="16"/>
                <w:szCs w:val="16"/>
              </w:rPr>
              <w:t xml:space="preserve"> </w:t>
            </w:r>
            <w:r>
              <w:rPr>
                <w:rFonts w:ascii="Lucida Fax" w:hAnsi="Lucida Fax"/>
                <w:sz w:val="16"/>
                <w:szCs w:val="16"/>
              </w:rPr>
              <w:t>Mixed Evidence Supporting Positive Conclusion</w:t>
            </w:r>
          </w:p>
        </w:tc>
      </w:tr>
      <w:tr w:rsidR="00371D54" w:rsidRPr="00E37D27" w:rsidTr="00371D54">
        <w:trPr>
          <w:trHeight w:val="288"/>
          <w:jc w:val="center"/>
        </w:trPr>
        <w:tc>
          <w:tcPr>
            <w:tcW w:w="818" w:type="pct"/>
            <w:vMerge/>
            <w:tcBorders>
              <w:right w:val="single" w:sz="8" w:space="0" w:color="auto"/>
            </w:tcBorders>
            <w:shd w:val="clear" w:color="auto" w:fill="CCFFFF"/>
            <w:tcMar>
              <w:top w:w="29" w:type="dxa"/>
              <w:left w:w="115" w:type="dxa"/>
              <w:bottom w:w="29" w:type="dxa"/>
              <w:right w:w="115" w:type="dxa"/>
            </w:tcMar>
            <w:vAlign w:val="center"/>
          </w:tcPr>
          <w:p w:rsidR="00371D54" w:rsidRPr="00E37D27" w:rsidRDefault="00371D54" w:rsidP="00330DC8">
            <w:pPr>
              <w:rPr>
                <w:rFonts w:ascii="Lucida Fax" w:hAnsi="Lucida Fax"/>
                <w:b/>
                <w:bCs/>
                <w:sz w:val="16"/>
                <w:szCs w:val="16"/>
              </w:rPr>
            </w:pPr>
          </w:p>
        </w:tc>
        <w:tc>
          <w:tcPr>
            <w:tcW w:w="1520" w:type="pct"/>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29" w:type="dxa"/>
              <w:left w:w="115" w:type="dxa"/>
              <w:bottom w:w="29" w:type="dxa"/>
              <w:right w:w="115" w:type="dxa"/>
            </w:tcMar>
            <w:vAlign w:val="center"/>
          </w:tcPr>
          <w:p w:rsidR="00371D54" w:rsidRPr="00387B15" w:rsidRDefault="00371D54" w:rsidP="00330DC8">
            <w:pPr>
              <w:rPr>
                <w:rFonts w:ascii="Lucida Fax" w:hAnsi="Lucida Fax"/>
                <w:b/>
                <w:bCs/>
                <w:sz w:val="16"/>
                <w:szCs w:val="16"/>
              </w:rPr>
            </w:pPr>
            <w:r>
              <w:rPr>
                <w:rFonts w:ascii="Lucida Fax" w:hAnsi="Lucida Fax"/>
                <w:b/>
                <w:bCs/>
                <w:noProof/>
                <w:sz w:val="16"/>
                <w:szCs w:val="16"/>
                <w:lang w:val="en-US"/>
              </w:rPr>
              <w:drawing>
                <wp:inline distT="0" distB="0" distL="0" distR="0" wp14:anchorId="6AFDD6EC" wp14:editId="272B12A6">
                  <wp:extent cx="146304" cy="146304"/>
                  <wp:effectExtent l="0" t="0" r="6350" b="6350"/>
                  <wp:docPr id="24" name="Picture 24" descr="G:\All PhD_2018-02-10\My Papers\Node Nega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All PhD_2018-02-10\My Papers\Node Negative.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r w:rsidRPr="005B7F54">
              <w:rPr>
                <w:rFonts w:ascii="Lucida Fax" w:hAnsi="Lucida Fax"/>
                <w:b/>
                <w:bCs/>
                <w:sz w:val="16"/>
                <w:szCs w:val="16"/>
              </w:rPr>
              <w:t xml:space="preserve"> </w:t>
            </w:r>
            <w:r>
              <w:rPr>
                <w:rFonts w:ascii="Lucida Fax" w:hAnsi="Lucida Fax"/>
                <w:sz w:val="16"/>
                <w:szCs w:val="16"/>
              </w:rPr>
              <w:t>Negative Evidence</w:t>
            </w:r>
          </w:p>
        </w:tc>
        <w:tc>
          <w:tcPr>
            <w:tcW w:w="2662" w:type="pct"/>
            <w:gridSpan w:val="8"/>
            <w:tcBorders>
              <w:top w:val="single" w:sz="8" w:space="0" w:color="auto"/>
              <w:left w:val="single" w:sz="8" w:space="0" w:color="auto"/>
              <w:bottom w:val="single" w:sz="8" w:space="0" w:color="auto"/>
            </w:tcBorders>
            <w:shd w:val="clear" w:color="auto" w:fill="F2F2F2" w:themeFill="background1" w:themeFillShade="F2"/>
            <w:tcMar>
              <w:top w:w="29" w:type="dxa"/>
              <w:left w:w="115" w:type="dxa"/>
              <w:bottom w:w="29" w:type="dxa"/>
              <w:right w:w="115" w:type="dxa"/>
            </w:tcMar>
            <w:vAlign w:val="center"/>
          </w:tcPr>
          <w:p w:rsidR="00371D54" w:rsidRPr="0033678B" w:rsidRDefault="00371D54" w:rsidP="00330DC8">
            <w:pPr>
              <w:rPr>
                <w:rFonts w:ascii="Lucida Fax" w:hAnsi="Lucida Fax"/>
                <w:color w:val="808080" w:themeColor="background1" w:themeShade="80"/>
                <w:sz w:val="16"/>
                <w:szCs w:val="16"/>
              </w:rPr>
            </w:pPr>
            <w:r>
              <w:rPr>
                <w:rFonts w:ascii="Lucida Fax" w:hAnsi="Lucida Fax"/>
                <w:noProof/>
                <w:sz w:val="16"/>
                <w:szCs w:val="16"/>
                <w:lang w:val="en-US"/>
              </w:rPr>
              <w:drawing>
                <wp:inline distT="0" distB="0" distL="0" distR="0" wp14:anchorId="3A7727F9" wp14:editId="084541BE">
                  <wp:extent cx="146304" cy="146304"/>
                  <wp:effectExtent l="0" t="0" r="6350" b="6350"/>
                  <wp:docPr id="27" name="Picture 27" descr="G:\All PhD_2018-06-05\My Papers\Nodes New\Node Mixed Negativ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ll PhD_2018-06-05\My Papers\Nodes New\Node Mixed Negative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r>
              <w:rPr>
                <w:rFonts w:ascii="Lucida Fax" w:hAnsi="Lucida Fax"/>
                <w:sz w:val="16"/>
                <w:szCs w:val="16"/>
              </w:rPr>
              <w:t xml:space="preserve"> Mixed Evidence Supporting Negative Conclusion</w:t>
            </w:r>
          </w:p>
        </w:tc>
      </w:tr>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Justification</w:t>
            </w:r>
          </w:p>
        </w:tc>
        <w:tc>
          <w:tcPr>
            <w:tcW w:w="4182" w:type="pct"/>
            <w:gridSpan w:val="10"/>
            <w:tcBorders>
              <w:top w:val="single" w:sz="8" w:space="0" w:color="auto"/>
            </w:tcBorders>
            <w:shd w:val="clear" w:color="auto" w:fill="F2F2F2" w:themeFill="background1" w:themeFillShade="F2"/>
            <w:tcMar>
              <w:top w:w="29" w:type="dxa"/>
              <w:left w:w="115" w:type="dxa"/>
              <w:bottom w:w="29" w:type="dxa"/>
              <w:right w:w="115" w:type="dxa"/>
            </w:tcMar>
            <w:vAlign w:val="center"/>
          </w:tcPr>
          <w:p w:rsidR="001B5E10" w:rsidRPr="000A3285" w:rsidRDefault="003504AC" w:rsidP="00330DC8">
            <w:pPr>
              <w:rPr>
                <w:rFonts w:ascii="Lucida Fax" w:hAnsi="Lucida Fax"/>
                <w:sz w:val="16"/>
                <w:szCs w:val="16"/>
              </w:rPr>
            </w:pPr>
            <w:r>
              <w:rPr>
                <w:rFonts w:ascii="Lucida Fax" w:hAnsi="Lucida Fax"/>
                <w:sz w:val="16"/>
                <w:szCs w:val="16"/>
              </w:rPr>
              <w:t>LACE Index</w:t>
            </w:r>
            <w:r w:rsidR="001B5E10" w:rsidRPr="00344B0A">
              <w:rPr>
                <w:rFonts w:ascii="Lucida Fax" w:hAnsi="Lucida Fax"/>
                <w:sz w:val="16"/>
                <w:szCs w:val="16"/>
              </w:rPr>
              <w:t xml:space="preserve"> is a prognostic tool designed to predict 30 days readmission or death after discharge from hospital. It uses multivariable logistic regression </w:t>
            </w:r>
            <w:r w:rsidR="000B7A08">
              <w:rPr>
                <w:rFonts w:ascii="Lucida Fax" w:hAnsi="Lucida Fax"/>
                <w:sz w:val="16"/>
                <w:szCs w:val="16"/>
              </w:rPr>
              <w:t xml:space="preserve">analysis </w:t>
            </w:r>
            <w:r w:rsidR="001B5E10" w:rsidRPr="00344B0A">
              <w:rPr>
                <w:rFonts w:ascii="Lucida Fax" w:hAnsi="Lucida Fax"/>
                <w:sz w:val="16"/>
                <w:szCs w:val="16"/>
              </w:rPr>
              <w:t xml:space="preserve">of administrative data: </w:t>
            </w:r>
            <w:r w:rsidR="001B5E10" w:rsidRPr="000A3285">
              <w:rPr>
                <w:rFonts w:ascii="Lucida Fax" w:hAnsi="Lucida Fax"/>
                <w:sz w:val="16"/>
                <w:szCs w:val="16"/>
              </w:rPr>
              <w:t>length of stay, admission acuity, comorbidity (</w:t>
            </w:r>
            <w:proofErr w:type="spellStart"/>
            <w:r w:rsidR="001B5E10" w:rsidRPr="000A3285">
              <w:rPr>
                <w:rFonts w:ascii="Lucida Fax" w:hAnsi="Lucida Fax"/>
                <w:sz w:val="16"/>
                <w:szCs w:val="16"/>
              </w:rPr>
              <w:t>Charlson</w:t>
            </w:r>
            <w:proofErr w:type="spellEnd"/>
            <w:r w:rsidR="001B5E10" w:rsidRPr="000A3285">
              <w:rPr>
                <w:rFonts w:ascii="Lucida Fax" w:hAnsi="Lucida Fax"/>
                <w:sz w:val="16"/>
                <w:szCs w:val="16"/>
              </w:rPr>
              <w:t xml:space="preserve"> Comorbidity Index) and emergency department (ED) visits in the last six months, to produce a risk score </w:t>
            </w:r>
            <w:r w:rsidR="001B5E10" w:rsidRPr="000A3285">
              <w:rPr>
                <w:rFonts w:ascii="Lucida Fax" w:hAnsi="Lucida Fax"/>
                <w:sz w:val="16"/>
                <w:szCs w:val="16"/>
              </w:rPr>
              <w:fldChar w:fldCharType="begin"/>
            </w:r>
            <w:r w:rsidR="000C775F">
              <w:rPr>
                <w:rFonts w:ascii="Lucida Fax" w:hAnsi="Lucida Fax"/>
                <w:sz w:val="16"/>
                <w:szCs w:val="16"/>
              </w:rPr>
              <w:instrText xml:space="preserve"> ADDIN EN.CITE &lt;EndNote&gt;&lt;Cite&gt;&lt;Author&gt;van Walraven&lt;/Author&gt;&lt;Year&gt;2010&lt;/Year&gt;&lt;RecNum&gt;88&lt;/RecNum&gt;&lt;DisplayText&gt;[125]&lt;/DisplayText&gt;&lt;record&gt;&lt;rec-number&gt;88&lt;/rec-number&gt;&lt;foreign-keys&gt;&lt;key app="EN" db-id="vvx9vx92hvp999edw29pz0x6xsaw2avfrvfd" timestamp="1508532842"&gt;88&lt;/key&gt;&lt;/foreign-keys&gt;&lt;ref-type name="Journal Article"&gt;17&lt;/ref-type&gt;&lt;contributors&gt;&lt;authors&gt;&lt;author&gt;van Walraven, Carl&lt;/author&gt;&lt;author&gt;Dhalla, Irfan A&lt;/author&gt;&lt;author&gt;Bell, Chaim&lt;/author&gt;&lt;author&gt;Etchells, Edward&lt;/author&gt;&lt;author&gt;Stiell, Ian G&lt;/author&gt;&lt;author&gt;Zarnke, Kelly&lt;/author&gt;&lt;author&gt;Austin, Peter C&lt;/author&gt;&lt;author&gt;Forster, Alan J&lt;/author&gt;&lt;/authors&gt;&lt;/contributors&gt;&lt;titles&gt;&lt;title&gt;Derivation and validation of an index to predict early death or unplanned readmission after discharge from hospital to the community&lt;/title&gt;&lt;secondary-title&gt;Canadian Medical Association Journal&lt;/secondary-title&gt;&lt;/titles&gt;&lt;periodical&gt;&lt;full-title&gt;Canadian Medical Association Journal&lt;/full-title&gt;&lt;/periodical&gt;&lt;pages&gt;551-557&lt;/pages&gt;&lt;volume&gt;182&lt;/volume&gt;&lt;number&gt;6&lt;/number&gt;&lt;dates&gt;&lt;year&gt;2010&lt;/year&gt;&lt;/dates&gt;&lt;isbn&gt;0820-3946&lt;/isbn&gt;&lt;urls&gt;&lt;/urls&gt;&lt;/record&gt;&lt;/Cite&gt;&lt;/EndNote&gt;</w:instrText>
            </w:r>
            <w:r w:rsidR="001B5E10" w:rsidRPr="000A3285">
              <w:rPr>
                <w:rFonts w:ascii="Lucida Fax" w:hAnsi="Lucida Fax"/>
                <w:sz w:val="16"/>
                <w:szCs w:val="16"/>
              </w:rPr>
              <w:fldChar w:fldCharType="separate"/>
            </w:r>
            <w:r w:rsidR="000C775F">
              <w:rPr>
                <w:rFonts w:ascii="Lucida Fax" w:hAnsi="Lucida Fax"/>
                <w:noProof/>
                <w:sz w:val="16"/>
                <w:szCs w:val="16"/>
              </w:rPr>
              <w:t>[</w:t>
            </w:r>
            <w:hyperlink w:anchor="_ENREF_125" w:tooltip="van Walraven, 2010 #88" w:history="1">
              <w:r w:rsidR="00910385">
                <w:rPr>
                  <w:rFonts w:ascii="Lucida Fax" w:hAnsi="Lucida Fax"/>
                  <w:noProof/>
                  <w:sz w:val="16"/>
                  <w:szCs w:val="16"/>
                </w:rPr>
                <w:t>125</w:t>
              </w:r>
            </w:hyperlink>
            <w:r w:rsidR="000C775F">
              <w:rPr>
                <w:rFonts w:ascii="Lucida Fax" w:hAnsi="Lucida Fax"/>
                <w:noProof/>
                <w:sz w:val="16"/>
                <w:szCs w:val="16"/>
              </w:rPr>
              <w:t>]</w:t>
            </w:r>
            <w:r w:rsidR="001B5E10" w:rsidRPr="000A3285">
              <w:rPr>
                <w:rFonts w:ascii="Lucida Fax" w:hAnsi="Lucida Fax"/>
                <w:sz w:val="16"/>
                <w:szCs w:val="16"/>
              </w:rPr>
              <w:fldChar w:fldCharType="end"/>
            </w:r>
            <w:r w:rsidR="001B5E10" w:rsidRPr="000A3285">
              <w:rPr>
                <w:rFonts w:ascii="Lucida Fax" w:hAnsi="Lucida Fax"/>
                <w:sz w:val="16"/>
                <w:szCs w:val="16"/>
              </w:rPr>
              <w:t xml:space="preserve">. The tool has been tested for external validity twice: using a sample of 26,045 patients from six hospitals in Toronto and a sample of 59,652 patients from all hospitals in Alberta. The </w:t>
            </w:r>
            <w:r>
              <w:rPr>
                <w:rFonts w:ascii="Lucida Fax" w:hAnsi="Lucida Fax"/>
                <w:sz w:val="16"/>
                <w:szCs w:val="16"/>
              </w:rPr>
              <w:t>LACE Index</w:t>
            </w:r>
            <w:r w:rsidR="001B5E10" w:rsidRPr="000A3285">
              <w:rPr>
                <w:rFonts w:ascii="Lucida Fax" w:hAnsi="Lucida Fax"/>
                <w:sz w:val="16"/>
                <w:szCs w:val="16"/>
              </w:rPr>
              <w:t xml:space="preserve"> showed external validity and superior </w:t>
            </w:r>
            <w:r w:rsidR="00651C06">
              <w:rPr>
                <w:rFonts w:ascii="Lucida Fax" w:hAnsi="Lucida Fax"/>
                <w:sz w:val="16"/>
                <w:szCs w:val="16"/>
              </w:rPr>
              <w:t>predictive performance</w:t>
            </w:r>
            <w:r w:rsidR="001B5E10" w:rsidRPr="000A3285">
              <w:rPr>
                <w:rFonts w:ascii="Lucida Fax" w:hAnsi="Lucida Fax"/>
                <w:sz w:val="16"/>
                <w:szCs w:val="16"/>
              </w:rPr>
              <w:t xml:space="preserve"> to previous tools endorsed by the Centres for Medicare and Medicaid Services </w:t>
            </w:r>
            <w:r w:rsidR="001B5E10" w:rsidRPr="000A3285">
              <w:rPr>
                <w:rFonts w:ascii="Lucida Fax" w:hAnsi="Lucida Fax"/>
                <w:sz w:val="16"/>
                <w:szCs w:val="16"/>
              </w:rPr>
              <w:fldChar w:fldCharType="begin"/>
            </w:r>
            <w:r w:rsidR="000C775F">
              <w:rPr>
                <w:rFonts w:ascii="Lucida Fax" w:hAnsi="Lucida Fax"/>
                <w:sz w:val="16"/>
                <w:szCs w:val="16"/>
              </w:rPr>
              <w:instrText xml:space="preserve"> ADDIN EN.CITE &lt;EndNote&gt;&lt;Cite&gt;&lt;Author&gt;Au&lt;/Author&gt;&lt;Year&gt;2012&lt;/Year&gt;&lt;RecNum&gt;90&lt;/RecNum&gt;&lt;DisplayText&gt;[129, 130]&lt;/DisplayText&gt;&lt;record&gt;&lt;rec-number&gt;90&lt;/rec-number&gt;&lt;foreign-keys&gt;&lt;key app="EN" db-id="vvx9vx92hvp999edw29pz0x6xsaw2avfrvfd" timestamp="1508533831"&gt;90&lt;/key&gt;&lt;/foreign-keys&gt;&lt;ref-type name="Journal Article"&gt;17&lt;/ref-type&gt;&lt;contributors&gt;&lt;authors&gt;&lt;author&gt;Au, Anita G&lt;/author&gt;&lt;author&gt;McAlister, Finlay A&lt;/author&gt;&lt;author&gt;Bakal, Jeffrey A&lt;/author&gt;&lt;author&gt;Ezekowitz, Justin&lt;/author&gt;&lt;author&gt;Kaul, Padma&lt;/author&gt;&lt;author&gt;van Walraven, Carl&lt;/author&gt;&lt;/authors&gt;&lt;/contributors&gt;&lt;titles&gt;&lt;title&gt;Predicting the risk of unplanned readmission or death within 30 days of discharge after a heart failure hospitalization&lt;/title&gt;&lt;secondary-title&gt;American heart journal&lt;/secondary-title&gt;&lt;/titles&gt;&lt;periodical&gt;&lt;full-title&gt;American heart journal&lt;/full-title&gt;&lt;/periodical&gt;&lt;pages&gt;365-372&lt;/pages&gt;&lt;volume&gt;164&lt;/volume&gt;&lt;number&gt;3&lt;/number&gt;&lt;dates&gt;&lt;year&gt;2012&lt;/year&gt;&lt;/dates&gt;&lt;isbn&gt;0002-8703&lt;/isbn&gt;&lt;urls&gt;&lt;/urls&gt;&lt;/record&gt;&lt;/Cite&gt;&lt;Cite&gt;&lt;Author&gt;Gruneir&lt;/Author&gt;&lt;Year&gt;2011&lt;/Year&gt;&lt;RecNum&gt;89&lt;/RecNum&gt;&lt;record&gt;&lt;rec-number&gt;89&lt;/rec-number&gt;&lt;foreign-keys&gt;&lt;key app="EN" db-id="vvx9vx92hvp999edw29pz0x6xsaw2avfrvfd" timestamp="1508533628"&gt;89&lt;/key&gt;&lt;/foreign-keys&gt;&lt;ref-type name="Journal Article"&gt;17&lt;/ref-type&gt;&lt;contributors&gt;&lt;authors&gt;&lt;author&gt;Gruneir, Andrea&lt;/author&gt;&lt;author&gt;Dhalla, Irfan A&lt;/author&gt;&lt;author&gt;van Walraven, Carl&lt;/author&gt;&lt;author&gt;Fischer, Hadas D&lt;/author&gt;&lt;author&gt;Camacho, Ximena&lt;/author&gt;&lt;author&gt;Rochon, Paula A&lt;/author&gt;&lt;author&gt;Anderson, Geoffrey M&lt;/author&gt;&lt;/authors&gt;&lt;/contributors&gt;&lt;titles&gt;&lt;title&gt;Unplanned readmissions after hospital discharge among patients identified as being at high risk for readmission using a validated predictive algorithm&lt;/title&gt;&lt;secondary-title&gt;Open Medicine&lt;/secondary-title&gt;&lt;/titles&gt;&lt;periodical&gt;&lt;full-title&gt;Open Medicine&lt;/full-title&gt;&lt;/periodical&gt;&lt;pages&gt;e104&lt;/pages&gt;&lt;volume&gt;5&lt;/volume&gt;&lt;number&gt;2&lt;/number&gt;&lt;dates&gt;&lt;year&gt;2011&lt;/year&gt;&lt;/dates&gt;&lt;urls&gt;&lt;/urls&gt;&lt;/record&gt;&lt;/Cite&gt;&lt;/EndNote&gt;</w:instrText>
            </w:r>
            <w:r w:rsidR="001B5E10" w:rsidRPr="000A3285">
              <w:rPr>
                <w:rFonts w:ascii="Lucida Fax" w:hAnsi="Lucida Fax"/>
                <w:sz w:val="16"/>
                <w:szCs w:val="16"/>
              </w:rPr>
              <w:fldChar w:fldCharType="separate"/>
            </w:r>
            <w:r w:rsidR="000C775F">
              <w:rPr>
                <w:rFonts w:ascii="Lucida Fax" w:hAnsi="Lucida Fax"/>
                <w:noProof/>
                <w:sz w:val="16"/>
                <w:szCs w:val="16"/>
              </w:rPr>
              <w:t>[</w:t>
            </w:r>
            <w:hyperlink w:anchor="_ENREF_129" w:tooltip="Au, 2012 #90" w:history="1">
              <w:r w:rsidR="00910385">
                <w:rPr>
                  <w:rFonts w:ascii="Lucida Fax" w:hAnsi="Lucida Fax"/>
                  <w:noProof/>
                  <w:sz w:val="16"/>
                  <w:szCs w:val="16"/>
                </w:rPr>
                <w:t>129</w:t>
              </w:r>
            </w:hyperlink>
            <w:r w:rsidR="000C775F">
              <w:rPr>
                <w:rFonts w:ascii="Lucida Fax" w:hAnsi="Lucida Fax"/>
                <w:noProof/>
                <w:sz w:val="16"/>
                <w:szCs w:val="16"/>
              </w:rPr>
              <w:t xml:space="preserve">, </w:t>
            </w:r>
            <w:hyperlink w:anchor="_ENREF_130" w:tooltip="Gruneir, 2011 #89" w:history="1">
              <w:r w:rsidR="00910385">
                <w:rPr>
                  <w:rFonts w:ascii="Lucida Fax" w:hAnsi="Lucida Fax"/>
                  <w:noProof/>
                  <w:sz w:val="16"/>
                  <w:szCs w:val="16"/>
                </w:rPr>
                <w:t>130</w:t>
              </w:r>
            </w:hyperlink>
            <w:r w:rsidR="000C775F">
              <w:rPr>
                <w:rFonts w:ascii="Lucida Fax" w:hAnsi="Lucida Fax"/>
                <w:noProof/>
                <w:sz w:val="16"/>
                <w:szCs w:val="16"/>
              </w:rPr>
              <w:t>]</w:t>
            </w:r>
            <w:r w:rsidR="001B5E10" w:rsidRPr="000A3285">
              <w:rPr>
                <w:rFonts w:ascii="Lucida Fax" w:hAnsi="Lucida Fax"/>
                <w:sz w:val="16"/>
                <w:szCs w:val="16"/>
              </w:rPr>
              <w:fldChar w:fldCharType="end"/>
            </w:r>
            <w:r w:rsidR="001B5E10" w:rsidRPr="000A3285">
              <w:rPr>
                <w:rFonts w:ascii="Lucida Fax" w:hAnsi="Lucida Fax"/>
                <w:sz w:val="16"/>
                <w:szCs w:val="16"/>
              </w:rPr>
              <w:t>.</w:t>
            </w:r>
            <w:r w:rsidR="001B5E10" w:rsidRPr="000A3285" w:rsidDel="00A550F3">
              <w:rPr>
                <w:rFonts w:ascii="Lucida Fax" w:hAnsi="Lucida Fax"/>
                <w:sz w:val="16"/>
                <w:szCs w:val="16"/>
              </w:rPr>
              <w:t xml:space="preserve"> </w:t>
            </w:r>
            <w:r w:rsidR="001B5E10" w:rsidRPr="000A3285">
              <w:rPr>
                <w:rFonts w:ascii="Lucida Fax" w:hAnsi="Lucida Fax"/>
                <w:sz w:val="16"/>
                <w:szCs w:val="16"/>
              </w:rPr>
              <w:t xml:space="preserve">Two studies examined </w:t>
            </w:r>
            <w:r>
              <w:rPr>
                <w:rFonts w:ascii="Lucida Fax" w:hAnsi="Lucida Fax"/>
                <w:sz w:val="16"/>
                <w:szCs w:val="16"/>
              </w:rPr>
              <w:t>LACE Index</w:t>
            </w:r>
            <w:r w:rsidR="001B5E10" w:rsidRPr="000A3285">
              <w:rPr>
                <w:rFonts w:ascii="Lucida Fax" w:hAnsi="Lucida Fax"/>
                <w:sz w:val="16"/>
                <w:szCs w:val="16"/>
              </w:rPr>
              <w:t xml:space="preserve"> </w:t>
            </w:r>
            <w:r w:rsidR="00651C06">
              <w:rPr>
                <w:rFonts w:ascii="Lucida Fax" w:hAnsi="Lucida Fax"/>
                <w:sz w:val="16"/>
                <w:szCs w:val="16"/>
              </w:rPr>
              <w:t>predictive performance</w:t>
            </w:r>
            <w:r w:rsidR="001B5E10" w:rsidRPr="000A3285">
              <w:rPr>
                <w:rFonts w:ascii="Lucida Fax" w:hAnsi="Lucida Fax"/>
                <w:sz w:val="16"/>
                <w:szCs w:val="16"/>
              </w:rPr>
              <w:t xml:space="preserve"> on small sub-population samples: 507 geriatric patients in the UK, and 253 congestive heart failure patients in the USA, and found that the index performed poorly </w:t>
            </w:r>
            <w:r w:rsidR="001B5E10" w:rsidRPr="000A3285">
              <w:rPr>
                <w:rFonts w:ascii="Lucida Fax" w:hAnsi="Lucida Fax"/>
                <w:sz w:val="16"/>
                <w:szCs w:val="16"/>
              </w:rPr>
              <w:fldChar w:fldCharType="begin"/>
            </w:r>
            <w:r w:rsidR="000C775F">
              <w:rPr>
                <w:rFonts w:ascii="Lucida Fax" w:hAnsi="Lucida Fax"/>
                <w:sz w:val="16"/>
                <w:szCs w:val="16"/>
              </w:rPr>
              <w:instrText xml:space="preserve"> ADDIN EN.CITE &lt;EndNote&gt;&lt;Cite&gt;&lt;Author&gt;Cotter&lt;/Author&gt;&lt;Year&gt;2012&lt;/Year&gt;&lt;RecNum&gt;91&lt;/RecNum&gt;&lt;DisplayText&gt;[131, 132]&lt;/DisplayText&gt;&lt;record&gt;&lt;rec-number&gt;91&lt;/rec-number&gt;&lt;foreign-keys&gt;&lt;key app="EN" db-id="vvx9vx92hvp999edw29pz0x6xsaw2avfrvfd" timestamp="1508535035"&gt;91&lt;/key&gt;&lt;/foreign-keys&gt;&lt;ref-type name="Journal Article"&gt;17&lt;/ref-type&gt;&lt;contributors&gt;&lt;authors&gt;&lt;author&gt;Cotter, Paul E&lt;/author&gt;&lt;author&gt;Bhalla, Vikas K&lt;/author&gt;&lt;author&gt;Wallis, Stephen J&lt;/author&gt;&lt;author&gt;Biram, Richard WS&lt;/author&gt;&lt;/authors&gt;&lt;/contributors&gt;&lt;titles&gt;&lt;title&gt;Predicting readmissions: poor performance of the LACE index in an older UK population&lt;/title&gt;&lt;secondary-title&gt;Age and ageing&lt;/secondary-title&gt;&lt;/titles&gt;&lt;periodical&gt;&lt;full-title&gt;Age and ageing&lt;/full-title&gt;&lt;/periodical&gt;&lt;pages&gt;784-789&lt;/pages&gt;&lt;volume&gt;41&lt;/volume&gt;&lt;number&gt;6&lt;/number&gt;&lt;dates&gt;&lt;year&gt;2012&lt;/year&gt;&lt;/dates&gt;&lt;isbn&gt;1468-2834&lt;/isbn&gt;&lt;urls&gt;&lt;/urls&gt;&lt;/record&gt;&lt;/Cite&gt;&lt;Cite&gt;&lt;Author&gt;Wang&lt;/Author&gt;&lt;Year&gt;2014&lt;/Year&gt;&lt;RecNum&gt;92&lt;/RecNum&gt;&lt;record&gt;&lt;rec-number&gt;92&lt;/rec-number&gt;&lt;foreign-keys&gt;&lt;key app="EN" db-id="vvx9vx92hvp999edw29pz0x6xsaw2avfrvfd" timestamp="1508535119"&gt;92&lt;/key&gt;&lt;/foreign-keys&gt;&lt;ref-type name="Journal Article"&gt;17&lt;/ref-type&gt;&lt;contributors&gt;&lt;authors&gt;&lt;author&gt;Wang, Hao&lt;/author&gt;&lt;author&gt;Robinson, Richard D&lt;/author&gt;&lt;author&gt;Johnson, Carlos&lt;/author&gt;&lt;author&gt;Zenarosa, Nestor R&lt;/author&gt;&lt;author&gt;Jayswal, Rani D&lt;/author&gt;&lt;author&gt;Keithley, Joshua&lt;/author&gt;&lt;author&gt;Delaney, Kathleen A&lt;/author&gt;&lt;/authors&gt;&lt;/contributors&gt;&lt;titles&gt;&lt;title&gt;Using the LACE index to predict hospital readmissions in congestive heart failure patients&lt;/title&gt;&lt;secondary-title&gt;BMC cardiovascular disorders&lt;/secondary-title&gt;&lt;/titles&gt;&lt;periodical&gt;&lt;full-title&gt;BMC cardiovascular disorders&lt;/full-title&gt;&lt;/periodical&gt;&lt;pages&gt;97&lt;/pages&gt;&lt;volume&gt;14&lt;/volume&gt;&lt;number&gt;1&lt;/number&gt;&lt;dates&gt;&lt;year&gt;2014&lt;/year&gt;&lt;/dates&gt;&lt;isbn&gt;1471-2261&lt;/isbn&gt;&lt;urls&gt;&lt;/urls&gt;&lt;/record&gt;&lt;/Cite&gt;&lt;/EndNote&gt;</w:instrText>
            </w:r>
            <w:r w:rsidR="001B5E10" w:rsidRPr="000A3285">
              <w:rPr>
                <w:rFonts w:ascii="Lucida Fax" w:hAnsi="Lucida Fax"/>
                <w:sz w:val="16"/>
                <w:szCs w:val="16"/>
              </w:rPr>
              <w:fldChar w:fldCharType="separate"/>
            </w:r>
            <w:r w:rsidR="000C775F">
              <w:rPr>
                <w:rFonts w:ascii="Lucida Fax" w:hAnsi="Lucida Fax"/>
                <w:noProof/>
                <w:sz w:val="16"/>
                <w:szCs w:val="16"/>
              </w:rPr>
              <w:t>[</w:t>
            </w:r>
            <w:hyperlink w:anchor="_ENREF_131" w:tooltip="Cotter, 2012 #91" w:history="1">
              <w:r w:rsidR="00910385">
                <w:rPr>
                  <w:rFonts w:ascii="Lucida Fax" w:hAnsi="Lucida Fax"/>
                  <w:noProof/>
                  <w:sz w:val="16"/>
                  <w:szCs w:val="16"/>
                </w:rPr>
                <w:t>131</w:t>
              </w:r>
            </w:hyperlink>
            <w:r w:rsidR="000C775F">
              <w:rPr>
                <w:rFonts w:ascii="Lucida Fax" w:hAnsi="Lucida Fax"/>
                <w:noProof/>
                <w:sz w:val="16"/>
                <w:szCs w:val="16"/>
              </w:rPr>
              <w:t xml:space="preserve">, </w:t>
            </w:r>
            <w:hyperlink w:anchor="_ENREF_132" w:tooltip="Wang, 2014 #92" w:history="1">
              <w:r w:rsidR="00910385">
                <w:rPr>
                  <w:rFonts w:ascii="Lucida Fax" w:hAnsi="Lucida Fax"/>
                  <w:noProof/>
                  <w:sz w:val="16"/>
                  <w:szCs w:val="16"/>
                </w:rPr>
                <w:t>132</w:t>
              </w:r>
            </w:hyperlink>
            <w:r w:rsidR="000C775F">
              <w:rPr>
                <w:rFonts w:ascii="Lucida Fax" w:hAnsi="Lucida Fax"/>
                <w:noProof/>
                <w:sz w:val="16"/>
                <w:szCs w:val="16"/>
              </w:rPr>
              <w:t>]</w:t>
            </w:r>
            <w:r w:rsidR="001B5E10" w:rsidRPr="000A3285">
              <w:rPr>
                <w:rFonts w:ascii="Lucida Fax" w:hAnsi="Lucida Fax"/>
                <w:sz w:val="16"/>
                <w:szCs w:val="16"/>
              </w:rPr>
              <w:fldChar w:fldCharType="end"/>
            </w:r>
            <w:r w:rsidR="001B5E10" w:rsidRPr="000A3285">
              <w:rPr>
                <w:rFonts w:ascii="Lucida Fax" w:hAnsi="Lucida Fax"/>
                <w:sz w:val="16"/>
                <w:szCs w:val="16"/>
              </w:rPr>
              <w:t xml:space="preserve">. Two more studies reported that </w:t>
            </w:r>
            <w:r>
              <w:rPr>
                <w:rFonts w:ascii="Lucida Fax" w:hAnsi="Lucida Fax"/>
                <w:sz w:val="16"/>
                <w:szCs w:val="16"/>
              </w:rPr>
              <w:t>LACE Index</w:t>
            </w:r>
            <w:r w:rsidR="001B5E10" w:rsidRPr="000A3285">
              <w:rPr>
                <w:rFonts w:ascii="Lucida Fax" w:hAnsi="Lucida Fax"/>
                <w:sz w:val="16"/>
                <w:szCs w:val="16"/>
              </w:rPr>
              <w:t xml:space="preserve"> works well but their own developed tools performed better </w:t>
            </w:r>
            <w:r w:rsidR="001B5E10" w:rsidRPr="000A3285">
              <w:rPr>
                <w:rFonts w:ascii="Lucida Fax" w:hAnsi="Lucida Fax"/>
                <w:sz w:val="16"/>
                <w:szCs w:val="16"/>
              </w:rPr>
              <w:fldChar w:fldCharType="begin"/>
            </w:r>
            <w:r w:rsidR="000C775F">
              <w:rPr>
                <w:rFonts w:ascii="Lucida Fax" w:hAnsi="Lucida Fax"/>
                <w:sz w:val="16"/>
                <w:szCs w:val="16"/>
              </w:rPr>
              <w:instrText xml:space="preserve"> ADDIN EN.CITE &lt;EndNote&gt;&lt;Cite&gt;&lt;Author&gt;Low&lt;/Author&gt;&lt;Year&gt;2015&lt;/Year&gt;&lt;RecNum&gt;93&lt;/RecNum&gt;&lt;DisplayText&gt;[133, 134]&lt;/DisplayText&gt;&lt;record&gt;&lt;rec-number&gt;93&lt;/rec-number&gt;&lt;foreign-keys&gt;&lt;key app="EN" db-id="vvx9vx92hvp999edw29pz0x6xsaw2avfrvfd" timestamp="1508535224"&gt;93&lt;/key&gt;&lt;/foreign-keys&gt;&lt;ref-type name="Journal Article"&gt;17&lt;/ref-type&gt;&lt;contributors&gt;&lt;authors&gt;&lt;author&gt;Low, Lian Leng&lt;/author&gt;&lt;author&gt;Lee, Kheng Hock&lt;/author&gt;&lt;author&gt;Hock Ong, Marcus Eng&lt;/author&gt;&lt;author&gt;Wang, Sijia&lt;/author&gt;&lt;author&gt;Tan, Shu Yun&lt;/author&gt;&lt;author&gt;Thumboo, Julian&lt;/author&gt;&lt;author&gt;Liu, Nan&lt;/author&gt;&lt;/authors&gt;&lt;/contributors&gt;&lt;titles&gt;&lt;title&gt;Predicting 30-day readmissions: performance of the LACE index compared with a regression model among general medicine patients in Singapore&lt;/title&gt;&lt;secondary-title&gt;BioMed research international&lt;/secondary-title&gt;&lt;/titles&gt;&lt;periodical&gt;&lt;full-title&gt;BioMed research international&lt;/full-title&gt;&lt;/periodical&gt;&lt;volume&gt;2015&lt;/volume&gt;&lt;dates&gt;&lt;year&gt;2015&lt;/year&gt;&lt;/dates&gt;&lt;isbn&gt;2314-6133&lt;/isbn&gt;&lt;urls&gt;&lt;/urls&gt;&lt;/record&gt;&lt;/Cite&gt;&lt;Cite&gt;&lt;Author&gt;Yu&lt;/Author&gt;&lt;Year&gt;2015&lt;/Year&gt;&lt;RecNum&gt;94&lt;/RecNum&gt;&lt;record&gt;&lt;rec-number&gt;94&lt;/rec-number&gt;&lt;foreign-keys&gt;&lt;key app="EN" db-id="vvx9vx92hvp999edw29pz0x6xsaw2avfrvfd" timestamp="1508535284"&gt;94&lt;/key&gt;&lt;/foreign-keys&gt;&lt;ref-type name="Journal Article"&gt;17&lt;/ref-type&gt;&lt;contributors&gt;&lt;authors&gt;&lt;author&gt;Yu, Shipeng&lt;/author&gt;&lt;author&gt;Farooq, Faisal&lt;/author&gt;&lt;author&gt;Van Esbroeck, Alexander&lt;/author&gt;&lt;author&gt;Fung, Glenn&lt;/author&gt;&lt;author&gt;Anand, Vikram&lt;/author&gt;&lt;author&gt;Krishnapuram, Balaji&lt;/author&gt;&lt;/authors&gt;&lt;/contributors&gt;&lt;titles&gt;&lt;title&gt;Predicting readmission risk with institution-specific prediction models&lt;/title&gt;&lt;secondary-title&gt;Artificial intelligence in medicine&lt;/secondary-title&gt;&lt;/titles&gt;&lt;periodical&gt;&lt;full-title&gt;Artificial intelligence in medicine&lt;/full-title&gt;&lt;/periodical&gt;&lt;pages&gt;89-96&lt;/pages&gt;&lt;volume&gt;65&lt;/volume&gt;&lt;number&gt;2&lt;/number&gt;&lt;dates&gt;&lt;year&gt;2015&lt;/year&gt;&lt;/dates&gt;&lt;isbn&gt;0933-3657&lt;/isbn&gt;&lt;urls&gt;&lt;/urls&gt;&lt;/record&gt;&lt;/Cite&gt;&lt;/EndNote&gt;</w:instrText>
            </w:r>
            <w:r w:rsidR="001B5E10" w:rsidRPr="000A3285">
              <w:rPr>
                <w:rFonts w:ascii="Lucida Fax" w:hAnsi="Lucida Fax"/>
                <w:sz w:val="16"/>
                <w:szCs w:val="16"/>
              </w:rPr>
              <w:fldChar w:fldCharType="separate"/>
            </w:r>
            <w:r w:rsidR="000C775F">
              <w:rPr>
                <w:rFonts w:ascii="Lucida Fax" w:hAnsi="Lucida Fax"/>
                <w:noProof/>
                <w:sz w:val="16"/>
                <w:szCs w:val="16"/>
              </w:rPr>
              <w:t>[</w:t>
            </w:r>
            <w:hyperlink w:anchor="_ENREF_133" w:tooltip="Low, 2015 #93" w:history="1">
              <w:r w:rsidR="00910385">
                <w:rPr>
                  <w:rFonts w:ascii="Lucida Fax" w:hAnsi="Lucida Fax"/>
                  <w:noProof/>
                  <w:sz w:val="16"/>
                  <w:szCs w:val="16"/>
                </w:rPr>
                <w:t>133</w:t>
              </w:r>
            </w:hyperlink>
            <w:r w:rsidR="000C775F">
              <w:rPr>
                <w:rFonts w:ascii="Lucida Fax" w:hAnsi="Lucida Fax"/>
                <w:noProof/>
                <w:sz w:val="16"/>
                <w:szCs w:val="16"/>
              </w:rPr>
              <w:t xml:space="preserve">, </w:t>
            </w:r>
            <w:hyperlink w:anchor="_ENREF_134" w:tooltip="Yu, 2015 #94" w:history="1">
              <w:r w:rsidR="00910385">
                <w:rPr>
                  <w:rFonts w:ascii="Lucida Fax" w:hAnsi="Lucida Fax"/>
                  <w:noProof/>
                  <w:sz w:val="16"/>
                  <w:szCs w:val="16"/>
                </w:rPr>
                <w:t>134</w:t>
              </w:r>
            </w:hyperlink>
            <w:r w:rsidR="000C775F">
              <w:rPr>
                <w:rFonts w:ascii="Lucida Fax" w:hAnsi="Lucida Fax"/>
                <w:noProof/>
                <w:sz w:val="16"/>
                <w:szCs w:val="16"/>
              </w:rPr>
              <w:t>]</w:t>
            </w:r>
            <w:r w:rsidR="001B5E10" w:rsidRPr="000A3285">
              <w:rPr>
                <w:rFonts w:ascii="Lucida Fax" w:hAnsi="Lucida Fax"/>
                <w:sz w:val="16"/>
                <w:szCs w:val="16"/>
              </w:rPr>
              <w:fldChar w:fldCharType="end"/>
            </w:r>
            <w:r w:rsidR="001B5E10" w:rsidRPr="000A3285">
              <w:rPr>
                <w:rFonts w:ascii="Lucida Fax" w:hAnsi="Lucida Fax"/>
                <w:sz w:val="16"/>
                <w:szCs w:val="16"/>
              </w:rPr>
              <w:t xml:space="preserve">. </w:t>
            </w:r>
            <w:r w:rsidR="00042379" w:rsidRPr="00042379">
              <w:rPr>
                <w:rFonts w:ascii="Lucida Fax" w:hAnsi="Lucida Fax"/>
                <w:sz w:val="16"/>
                <w:szCs w:val="16"/>
              </w:rPr>
              <w:t>Using the mixed evidence protocol</w:t>
            </w:r>
            <w:r w:rsidR="00042379">
              <w:rPr>
                <w:rFonts w:ascii="Lucida Fax" w:hAnsi="Lucida Fax"/>
                <w:sz w:val="16"/>
                <w:szCs w:val="16"/>
              </w:rPr>
              <w:t>,</w:t>
            </w:r>
            <w:r w:rsidR="00042379" w:rsidRPr="00042379">
              <w:rPr>
                <w:rFonts w:ascii="Lucida Fax" w:hAnsi="Lucida Fax"/>
                <w:sz w:val="16"/>
                <w:szCs w:val="16"/>
              </w:rPr>
              <w:t xml:space="preserve"> </w:t>
            </w:r>
            <w:r w:rsidR="001B5E10" w:rsidRPr="000A3285">
              <w:rPr>
                <w:rFonts w:ascii="Lucida Fax" w:hAnsi="Lucida Fax"/>
                <w:sz w:val="16"/>
                <w:szCs w:val="16"/>
              </w:rPr>
              <w:t xml:space="preserve">the mixed evidence supports external validity, since the two negative conclusion studies have been conducted on very small samples of patients and a different subpopulation than the one LACE was developed for. There was no published evidence on the usability, potential effect or </w:t>
            </w:r>
            <w:r w:rsidR="00AC0A61">
              <w:rPr>
                <w:rFonts w:ascii="Lucida Fax" w:hAnsi="Lucida Fax"/>
                <w:sz w:val="16"/>
                <w:szCs w:val="16"/>
              </w:rPr>
              <w:t>post-implementation</w:t>
            </w:r>
            <w:r w:rsidR="001B5E10" w:rsidRPr="000A3285">
              <w:rPr>
                <w:rFonts w:ascii="Lucida Fax" w:hAnsi="Lucida Fax"/>
                <w:sz w:val="16"/>
                <w:szCs w:val="16"/>
              </w:rPr>
              <w:t xml:space="preserve"> impact of </w:t>
            </w:r>
            <w:r>
              <w:rPr>
                <w:rFonts w:ascii="Lucida Fax" w:hAnsi="Lucida Fax"/>
                <w:sz w:val="16"/>
                <w:szCs w:val="16"/>
              </w:rPr>
              <w:t>LACE Index</w:t>
            </w:r>
            <w:r w:rsidR="001B5E10" w:rsidRPr="000A3285">
              <w:rPr>
                <w:rFonts w:ascii="Lucida Fax" w:hAnsi="Lucida Fax"/>
                <w:sz w:val="16"/>
                <w:szCs w:val="16"/>
              </w:rPr>
              <w:t xml:space="preserve">. Accordingly, </w:t>
            </w:r>
            <w:r>
              <w:rPr>
                <w:rFonts w:ascii="Lucida Fax" w:hAnsi="Lucida Fax"/>
                <w:sz w:val="16"/>
                <w:szCs w:val="16"/>
              </w:rPr>
              <w:t>LACE Index</w:t>
            </w:r>
            <w:r w:rsidR="001B5E10" w:rsidRPr="000A3285">
              <w:rPr>
                <w:rFonts w:ascii="Lucida Fax" w:hAnsi="Lucida Fax"/>
                <w:sz w:val="16"/>
                <w:szCs w:val="16"/>
              </w:rPr>
              <w:t xml:space="preserve"> has been assigned Grade C1.</w:t>
            </w:r>
          </w:p>
        </w:tc>
      </w:tr>
    </w:tbl>
    <w:p w:rsidR="001B5E10" w:rsidRDefault="001B5E10" w:rsidP="00330DC8">
      <w:pPr>
        <w:spacing w:after="0" w:line="480" w:lineRule="auto"/>
        <w:rPr>
          <w:rFonts w:ascii="Lucida Fax" w:eastAsiaTheme="majorEastAsia" w:hAnsi="Lucida Fax" w:cstheme="majorBidi"/>
          <w:b/>
          <w:i/>
          <w:sz w:val="20"/>
          <w:szCs w:val="26"/>
        </w:rPr>
      </w:pPr>
    </w:p>
    <w:p w:rsidR="001B5E10" w:rsidRPr="00775CDA" w:rsidRDefault="001B5E10" w:rsidP="00330DC8">
      <w:pPr>
        <w:spacing w:after="0" w:line="480" w:lineRule="auto"/>
        <w:rPr>
          <w:rFonts w:ascii="Lucida Fax" w:hAnsi="Lucida Fax"/>
          <w:sz w:val="20"/>
          <w:szCs w:val="20"/>
        </w:rPr>
      </w:pPr>
      <w:r w:rsidRPr="00775CDA">
        <w:rPr>
          <w:rFonts w:ascii="Lucida Fax" w:hAnsi="Lucida Fax"/>
          <w:sz w:val="20"/>
          <w:szCs w:val="20"/>
        </w:rPr>
        <w:t>Table</w:t>
      </w:r>
      <w:r>
        <w:rPr>
          <w:rFonts w:ascii="Lucida Fax" w:hAnsi="Lucida Fax"/>
          <w:sz w:val="20"/>
          <w:szCs w:val="20"/>
        </w:rPr>
        <w:t xml:space="preserve"> </w:t>
      </w:r>
      <w:r w:rsidR="004A79A3">
        <w:rPr>
          <w:rFonts w:ascii="Lucida Fax" w:hAnsi="Lucida Fax"/>
          <w:sz w:val="20"/>
          <w:szCs w:val="20"/>
        </w:rPr>
        <w:t>S4.</w:t>
      </w:r>
      <w:r>
        <w:rPr>
          <w:rFonts w:ascii="Lucida Fax" w:hAnsi="Lucida Fax"/>
          <w:sz w:val="20"/>
          <w:szCs w:val="20"/>
        </w:rPr>
        <w:t xml:space="preserve"> </w:t>
      </w:r>
      <w:proofErr w:type="spellStart"/>
      <w:r w:rsidRPr="00CD504A">
        <w:rPr>
          <w:rFonts w:ascii="Lucida Fax" w:hAnsi="Lucida Fax"/>
          <w:sz w:val="20"/>
          <w:szCs w:val="20"/>
        </w:rPr>
        <w:t>Centor</w:t>
      </w:r>
      <w:proofErr w:type="spellEnd"/>
      <w:r w:rsidRPr="00CD504A">
        <w:rPr>
          <w:rFonts w:ascii="Lucida Fax" w:hAnsi="Lucida Fax"/>
          <w:sz w:val="20"/>
          <w:szCs w:val="20"/>
        </w:rPr>
        <w:t xml:space="preserve"> Score for Streptococcal Pharyngitis</w:t>
      </w:r>
      <w:r>
        <w:rPr>
          <w:rFonts w:ascii="Lucida Fax" w:hAnsi="Lucida Fax"/>
          <w:sz w:val="20"/>
          <w:szCs w:val="20"/>
        </w:rPr>
        <w:t xml:space="preserve"> – Grade B1</w:t>
      </w:r>
    </w:p>
    <w:tbl>
      <w:tblPr>
        <w:tblStyle w:val="TableGrid"/>
        <w:tblW w:w="10080" w:type="dxa"/>
        <w:jc w:val="center"/>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ook w:val="04A0" w:firstRow="1" w:lastRow="0" w:firstColumn="1" w:lastColumn="0" w:noHBand="0" w:noVBand="1"/>
      </w:tblPr>
      <w:tblGrid>
        <w:gridCol w:w="1650"/>
        <w:gridCol w:w="1896"/>
        <w:gridCol w:w="1123"/>
        <w:gridCol w:w="718"/>
        <w:gridCol w:w="685"/>
        <w:gridCol w:w="685"/>
        <w:gridCol w:w="685"/>
        <w:gridCol w:w="687"/>
        <w:gridCol w:w="687"/>
        <w:gridCol w:w="687"/>
        <w:gridCol w:w="577"/>
      </w:tblGrid>
      <w:tr w:rsidR="001B5E10" w:rsidRPr="00E37D27" w:rsidTr="00C60FAE">
        <w:trPr>
          <w:trHeight w:val="187"/>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Name</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proofErr w:type="spellStart"/>
            <w:r w:rsidRPr="00E37D27">
              <w:rPr>
                <w:rFonts w:ascii="Lucida Fax" w:hAnsi="Lucida Fax"/>
                <w:sz w:val="16"/>
                <w:szCs w:val="16"/>
              </w:rPr>
              <w:t>Centor</w:t>
            </w:r>
            <w:proofErr w:type="spellEnd"/>
            <w:r w:rsidRPr="00E37D27">
              <w:rPr>
                <w:rFonts w:ascii="Lucida Fax" w:hAnsi="Lucida Fax"/>
                <w:sz w:val="16"/>
                <w:szCs w:val="16"/>
              </w:rPr>
              <w:t xml:space="preserve"> Score for Streptococcal Pharyngitis</w:t>
            </w:r>
          </w:p>
        </w:tc>
      </w:tr>
      <w:tr w:rsidR="001B5E10" w:rsidRPr="00E37D27" w:rsidTr="00C60FAE">
        <w:trPr>
          <w:trHeight w:val="187"/>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Authors/Year</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615475">
              <w:rPr>
                <w:rFonts w:ascii="Lucida Fax" w:hAnsi="Lucida Fax"/>
                <w:sz w:val="16"/>
                <w:szCs w:val="16"/>
              </w:rPr>
              <w:t xml:space="preserve">Dr. Robert M. </w:t>
            </w:r>
            <w:proofErr w:type="spellStart"/>
            <w:r w:rsidRPr="00615475">
              <w:rPr>
                <w:rFonts w:ascii="Lucida Fax" w:hAnsi="Lucida Fax"/>
                <w:sz w:val="16"/>
                <w:szCs w:val="16"/>
              </w:rPr>
              <w:t>Centor</w:t>
            </w:r>
            <w:proofErr w:type="spellEnd"/>
            <w:r>
              <w:rPr>
                <w:rFonts w:ascii="Lucida Fax" w:hAnsi="Lucida Fax"/>
                <w:sz w:val="16"/>
                <w:szCs w:val="16"/>
              </w:rPr>
              <w:t xml:space="preserve">, USA, 1981. Modified later by </w:t>
            </w:r>
            <w:r w:rsidRPr="00615475">
              <w:rPr>
                <w:rFonts w:ascii="Lucida Fax" w:hAnsi="Lucida Fax"/>
                <w:sz w:val="16"/>
                <w:szCs w:val="16"/>
              </w:rPr>
              <w:t>Dr. Warren McIsaac</w:t>
            </w:r>
            <w:r>
              <w:rPr>
                <w:rFonts w:ascii="Lucida Fax" w:hAnsi="Lucida Fax"/>
                <w:sz w:val="16"/>
                <w:szCs w:val="16"/>
              </w:rPr>
              <w:t>, Canada, 1998.</w:t>
            </w:r>
          </w:p>
        </w:tc>
      </w:tr>
      <w:tr w:rsidR="001B5E10" w:rsidRPr="00E37D27" w:rsidTr="00C60FAE">
        <w:trPr>
          <w:trHeight w:val="187"/>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Intended use</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 xml:space="preserve">Estimate the probability that pharyngitis is streptococcal in adult patients </w:t>
            </w:r>
            <w:r>
              <w:rPr>
                <w:rFonts w:ascii="Lucida Fax" w:hAnsi="Lucida Fax"/>
                <w:sz w:val="16"/>
                <w:szCs w:val="16"/>
              </w:rPr>
              <w:t xml:space="preserve">presenting to the emergency department </w:t>
            </w:r>
            <w:r w:rsidRPr="00E37D27">
              <w:rPr>
                <w:rFonts w:ascii="Lucida Fax" w:hAnsi="Lucida Fax"/>
                <w:sz w:val="16"/>
                <w:szCs w:val="16"/>
              </w:rPr>
              <w:t>with sore throat</w:t>
            </w:r>
          </w:p>
        </w:tc>
      </w:tr>
      <w:tr w:rsidR="001B5E10" w:rsidRPr="00E37D27" w:rsidTr="00C60FAE">
        <w:trPr>
          <w:trHeight w:val="187"/>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Intended user</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eastAsia="Calibri" w:hAnsi="Lucida Fax" w:cs="Arial"/>
                <w:kern w:val="24"/>
                <w:sz w:val="16"/>
                <w:szCs w:val="16"/>
              </w:rPr>
              <w:t>Used by physicians at ED as part of the clinical examination</w:t>
            </w:r>
          </w:p>
        </w:tc>
      </w:tr>
      <w:tr w:rsidR="001B5E10" w:rsidRPr="00E37D27" w:rsidTr="00C60FAE">
        <w:trPr>
          <w:trHeight w:val="187"/>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Category</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Diagnostic</w:t>
            </w:r>
          </w:p>
        </w:tc>
      </w:tr>
      <w:tr w:rsidR="001B5E10" w:rsidRPr="00E37D27" w:rsidTr="00C60FAE">
        <w:trPr>
          <w:trHeight w:val="187"/>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Clinical area</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Infectious diseases</w:t>
            </w:r>
          </w:p>
        </w:tc>
      </w:tr>
      <w:tr w:rsidR="001B5E10" w:rsidRPr="00E37D27" w:rsidTr="00C60FAE">
        <w:trPr>
          <w:trHeight w:val="187"/>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 xml:space="preserve">Target </w:t>
            </w:r>
            <w:r w:rsidRPr="00E37D27">
              <w:rPr>
                <w:rFonts w:ascii="Lucida Fax" w:hAnsi="Lucida Fax"/>
                <w:b/>
                <w:bCs/>
                <w:sz w:val="16"/>
                <w:szCs w:val="16"/>
              </w:rPr>
              <w:t>Population</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Patients visiting the e</w:t>
            </w:r>
            <w:r w:rsidRPr="00E37D27">
              <w:rPr>
                <w:rFonts w:ascii="Lucida Fax" w:hAnsi="Lucida Fax"/>
                <w:sz w:val="16"/>
                <w:szCs w:val="16"/>
              </w:rPr>
              <w:t>mergency department</w:t>
            </w:r>
          </w:p>
        </w:tc>
      </w:tr>
      <w:tr w:rsidR="001B5E10" w:rsidRPr="00E37D27" w:rsidTr="00C60FAE">
        <w:trPr>
          <w:trHeight w:val="187"/>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Target Outcome</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S</w:t>
            </w:r>
            <w:r w:rsidRPr="00E37D27">
              <w:rPr>
                <w:rFonts w:ascii="Lucida Fax" w:hAnsi="Lucida Fax"/>
                <w:sz w:val="16"/>
                <w:szCs w:val="16"/>
              </w:rPr>
              <w:t>treptococcal</w:t>
            </w:r>
            <w:r>
              <w:rPr>
                <w:rFonts w:ascii="Lucida Fax" w:hAnsi="Lucida Fax"/>
                <w:sz w:val="16"/>
                <w:szCs w:val="16"/>
              </w:rPr>
              <w:t xml:space="preserve"> p</w:t>
            </w:r>
            <w:r w:rsidRPr="00E37D27">
              <w:rPr>
                <w:rFonts w:ascii="Lucida Fax" w:hAnsi="Lucida Fax"/>
                <w:sz w:val="16"/>
                <w:szCs w:val="16"/>
              </w:rPr>
              <w:t>haryngitis</w:t>
            </w:r>
          </w:p>
        </w:tc>
      </w:tr>
      <w:tr w:rsidR="001B5E10" w:rsidRPr="00182794" w:rsidTr="00C60FAE">
        <w:trPr>
          <w:trHeight w:val="187"/>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Action</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182794" w:rsidRDefault="001B5E10" w:rsidP="00330DC8">
            <w:pPr>
              <w:rPr>
                <w:rFonts w:ascii="Lucida Fax" w:hAnsi="Lucida Fax"/>
                <w:sz w:val="16"/>
                <w:szCs w:val="16"/>
              </w:rPr>
            </w:pPr>
            <w:r w:rsidRPr="00C538B8">
              <w:rPr>
                <w:rFonts w:ascii="Lucida Fax" w:hAnsi="Lucida Fax"/>
                <w:sz w:val="16"/>
                <w:szCs w:val="16"/>
              </w:rPr>
              <w:t>Consider rapid strep testing and/or culture</w:t>
            </w:r>
          </w:p>
        </w:tc>
      </w:tr>
      <w:tr w:rsidR="001B5E10" w:rsidRPr="00E37D27" w:rsidTr="00C60FAE">
        <w:trPr>
          <w:trHeight w:val="187"/>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Input source</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Objective data (clinical examination) + Subjective</w:t>
            </w:r>
            <w:r w:rsidRPr="00E37D27">
              <w:rPr>
                <w:rFonts w:ascii="Lucida Fax" w:hAnsi="Lucida Fax"/>
                <w:sz w:val="16"/>
                <w:szCs w:val="16"/>
              </w:rPr>
              <w:t xml:space="preserve"> </w:t>
            </w:r>
            <w:r>
              <w:rPr>
                <w:rFonts w:ascii="Lucida Fax" w:hAnsi="Lucida Fax"/>
                <w:sz w:val="16"/>
                <w:szCs w:val="16"/>
              </w:rPr>
              <w:t>data (</w:t>
            </w:r>
            <w:r w:rsidRPr="00E37D27">
              <w:rPr>
                <w:rFonts w:ascii="Lucida Fax" w:hAnsi="Lucida Fax"/>
                <w:sz w:val="16"/>
                <w:szCs w:val="16"/>
              </w:rPr>
              <w:t>symptoms described by patient</w:t>
            </w:r>
            <w:r>
              <w:rPr>
                <w:rFonts w:ascii="Lucida Fax" w:hAnsi="Lucida Fax"/>
                <w:sz w:val="16"/>
                <w:szCs w:val="16"/>
              </w:rPr>
              <w:t>)</w:t>
            </w:r>
          </w:p>
        </w:tc>
      </w:tr>
      <w:tr w:rsidR="001B5E10" w:rsidRPr="00E37D27" w:rsidTr="00C60FAE">
        <w:trPr>
          <w:trHeight w:val="187"/>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Input type</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Clinical data</w:t>
            </w:r>
            <w:r>
              <w:rPr>
                <w:rFonts w:ascii="Lucida Fax" w:hAnsi="Lucida Fax"/>
                <w:sz w:val="16"/>
                <w:szCs w:val="16"/>
              </w:rPr>
              <w:t xml:space="preserve">: </w:t>
            </w:r>
            <w:r w:rsidRPr="000651DE">
              <w:rPr>
                <w:rFonts w:ascii="Lucida Fax" w:hAnsi="Lucida Fax"/>
                <w:sz w:val="16"/>
                <w:szCs w:val="16"/>
              </w:rPr>
              <w:t>Age (3-14, 15-44 &amp; &gt;45 years), Exudate or swelling on tonsils (yes/no), Tender/swollen anterior cervical lymph nodes (yes/no), Temp &gt;38°C (100.4°F) (yes/no), Cough (present/absent).</w:t>
            </w:r>
            <w:r>
              <w:rPr>
                <w:rFonts w:ascii="Lucida Fax" w:hAnsi="Lucida Fax"/>
                <w:sz w:val="16"/>
                <w:szCs w:val="16"/>
              </w:rPr>
              <w:t xml:space="preserve"> Data is obtained from the patient.</w:t>
            </w:r>
          </w:p>
        </w:tc>
      </w:tr>
      <w:tr w:rsidR="001B5E10" w:rsidRPr="002F65EE" w:rsidTr="00C60FAE">
        <w:trPr>
          <w:trHeight w:val="187"/>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Local context</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2F65EE" w:rsidRDefault="001B5E10" w:rsidP="00330DC8">
            <w:pPr>
              <w:rPr>
                <w:rFonts w:ascii="Lucida Fax" w:hAnsi="Lucida Fax"/>
                <w:sz w:val="16"/>
                <w:szCs w:val="16"/>
              </w:rPr>
            </w:pPr>
            <w:r w:rsidRPr="00DD2AFE">
              <w:rPr>
                <w:rFonts w:ascii="Lucida Fax" w:hAnsi="Lucida Fax"/>
                <w:sz w:val="16"/>
                <w:szCs w:val="16"/>
              </w:rPr>
              <w:t>Input does not depend on local context of data</w:t>
            </w:r>
          </w:p>
        </w:tc>
      </w:tr>
      <w:tr w:rsidR="001B5E10" w:rsidRPr="00E37D27" w:rsidTr="00C60FAE">
        <w:trPr>
          <w:trHeight w:val="187"/>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Method</w:t>
            </w:r>
            <w:r>
              <w:rPr>
                <w:rFonts w:ascii="Lucida Fax" w:hAnsi="Lucida Fax"/>
                <w:b/>
                <w:bCs/>
                <w:sz w:val="16"/>
                <w:szCs w:val="16"/>
              </w:rPr>
              <w:t>ology</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Rule-based algorithm</w:t>
            </w:r>
          </w:p>
        </w:tc>
      </w:tr>
      <w:tr w:rsidR="001B5E10" w:rsidRPr="00E37D27" w:rsidTr="00C60FAE">
        <w:trPr>
          <w:trHeight w:val="187"/>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Endorsement</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Default="001B5E10" w:rsidP="00330DC8">
            <w:pPr>
              <w:rPr>
                <w:rFonts w:ascii="Lucida Fax" w:hAnsi="Lucida Fax"/>
                <w:sz w:val="16"/>
                <w:szCs w:val="16"/>
              </w:rPr>
            </w:pPr>
            <w:r>
              <w:rPr>
                <w:rFonts w:ascii="Lucida Fax" w:hAnsi="Lucida Fax"/>
                <w:sz w:val="16"/>
                <w:szCs w:val="16"/>
              </w:rPr>
              <w:t>R</w:t>
            </w:r>
            <w:r w:rsidRPr="00E37D27">
              <w:rPr>
                <w:rFonts w:ascii="Lucida Fax" w:hAnsi="Lucida Fax"/>
                <w:sz w:val="16"/>
                <w:szCs w:val="16"/>
              </w:rPr>
              <w:t>ecommended by</w:t>
            </w:r>
            <w:r>
              <w:rPr>
                <w:rFonts w:ascii="Lucida Fax" w:hAnsi="Lucida Fax"/>
                <w:sz w:val="16"/>
                <w:szCs w:val="16"/>
              </w:rPr>
              <w:t>:</w:t>
            </w:r>
          </w:p>
          <w:p w:rsidR="001B5E10" w:rsidRDefault="001B5E10" w:rsidP="00330DC8">
            <w:pPr>
              <w:pStyle w:val="ListParagraph"/>
              <w:numPr>
                <w:ilvl w:val="0"/>
                <w:numId w:val="35"/>
              </w:numPr>
              <w:rPr>
                <w:rFonts w:ascii="Lucida Fax" w:hAnsi="Lucida Fax"/>
                <w:sz w:val="16"/>
                <w:szCs w:val="16"/>
              </w:rPr>
            </w:pPr>
            <w:r>
              <w:rPr>
                <w:rFonts w:ascii="Lucida Fax" w:hAnsi="Lucida Fax"/>
                <w:sz w:val="16"/>
                <w:szCs w:val="16"/>
              </w:rPr>
              <w:lastRenderedPageBreak/>
              <w:t>Department of Health, New South Wales, Australia</w:t>
            </w:r>
          </w:p>
          <w:p w:rsidR="001B5E10" w:rsidRDefault="001B5E10" w:rsidP="00330DC8">
            <w:pPr>
              <w:pStyle w:val="ListParagraph"/>
              <w:numPr>
                <w:ilvl w:val="0"/>
                <w:numId w:val="35"/>
              </w:numPr>
              <w:rPr>
                <w:rFonts w:ascii="Lucida Fax" w:hAnsi="Lucida Fax"/>
                <w:sz w:val="16"/>
                <w:szCs w:val="16"/>
              </w:rPr>
            </w:pPr>
            <w:r w:rsidRPr="003708D9">
              <w:rPr>
                <w:rFonts w:ascii="Lucida Fax" w:hAnsi="Lucida Fax"/>
                <w:sz w:val="16"/>
                <w:szCs w:val="16"/>
              </w:rPr>
              <w:t>American Academy of Family Physicians</w:t>
            </w:r>
            <w:r>
              <w:rPr>
                <w:rFonts w:ascii="Lucida Fax" w:hAnsi="Lucida Fax"/>
                <w:sz w:val="16"/>
                <w:szCs w:val="16"/>
              </w:rPr>
              <w:t>, United States</w:t>
            </w:r>
          </w:p>
          <w:p w:rsidR="001B5E10" w:rsidRPr="00FE74CF" w:rsidRDefault="001B5E10" w:rsidP="00330DC8">
            <w:pPr>
              <w:pStyle w:val="ListParagraph"/>
              <w:numPr>
                <w:ilvl w:val="0"/>
                <w:numId w:val="35"/>
              </w:numPr>
              <w:rPr>
                <w:rFonts w:ascii="Lucida Fax" w:hAnsi="Lucida Fax"/>
                <w:sz w:val="16"/>
                <w:szCs w:val="16"/>
              </w:rPr>
            </w:pPr>
            <w:r w:rsidRPr="00436E3E">
              <w:rPr>
                <w:rFonts w:ascii="Lucida Fax" w:hAnsi="Lucida Fax"/>
                <w:sz w:val="16"/>
                <w:szCs w:val="16"/>
              </w:rPr>
              <w:t>The National Institute for Health and Care Excellence</w:t>
            </w:r>
            <w:r>
              <w:rPr>
                <w:rFonts w:ascii="Lucida Fax" w:hAnsi="Lucida Fax"/>
                <w:sz w:val="16"/>
                <w:szCs w:val="16"/>
              </w:rPr>
              <w:t>, United Kingdom</w:t>
            </w:r>
          </w:p>
        </w:tc>
      </w:tr>
      <w:tr w:rsidR="001B5E10" w:rsidRPr="00E37D27" w:rsidTr="00C60FAE">
        <w:trPr>
          <w:trHeight w:val="187"/>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eastAsia="Calibri" w:hAnsi="Lucida Fax" w:cs="Arial"/>
                <w:b/>
                <w:bCs/>
                <w:kern w:val="24"/>
                <w:sz w:val="16"/>
                <w:szCs w:val="16"/>
              </w:rPr>
              <w:lastRenderedPageBreak/>
              <w:t>Automation</w:t>
            </w:r>
            <w:r>
              <w:rPr>
                <w:rFonts w:ascii="Lucida Fax" w:eastAsia="Calibri" w:hAnsi="Lucida Fax" w:cs="Arial"/>
                <w:b/>
                <w:bCs/>
                <w:kern w:val="24"/>
                <w:sz w:val="16"/>
                <w:szCs w:val="16"/>
              </w:rPr>
              <w:t xml:space="preserve"> Flag</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eastAsia="Calibri" w:hAnsi="Lucida Fax" w:cs="Arial"/>
                <w:kern w:val="24"/>
                <w:sz w:val="16"/>
                <w:szCs w:val="16"/>
              </w:rPr>
            </w:pPr>
            <w:r>
              <w:rPr>
                <w:rFonts w:ascii="Lucida Fax" w:eastAsia="Calibri" w:hAnsi="Lucida Fax" w:cs="Arial"/>
                <w:kern w:val="24"/>
                <w:sz w:val="16"/>
                <w:szCs w:val="16"/>
              </w:rPr>
              <w:t>Manual</w:t>
            </w:r>
          </w:p>
        </w:tc>
      </w:tr>
      <w:tr w:rsidR="001B5E10" w:rsidRPr="002A549B"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Tool Citations</w:t>
            </w:r>
          </w:p>
        </w:tc>
        <w:tc>
          <w:tcPr>
            <w:tcW w:w="940" w:type="pct"/>
            <w:shd w:val="clear" w:color="auto" w:fill="F2F2F2" w:themeFill="background1" w:themeFillShade="F2"/>
            <w:tcMar>
              <w:top w:w="29" w:type="dxa"/>
              <w:left w:w="115" w:type="dxa"/>
              <w:bottom w:w="29" w:type="dxa"/>
              <w:right w:w="115" w:type="dxa"/>
            </w:tcMar>
            <w:vAlign w:val="center"/>
          </w:tcPr>
          <w:p w:rsidR="001B5E10" w:rsidRPr="002A549B" w:rsidRDefault="001B5E10" w:rsidP="00330DC8">
            <w:pPr>
              <w:rPr>
                <w:rFonts w:ascii="Lucida Fax" w:hAnsi="Lucida Fax"/>
                <w:sz w:val="16"/>
                <w:szCs w:val="16"/>
              </w:rPr>
            </w:pPr>
            <w:r>
              <w:rPr>
                <w:rFonts w:ascii="Lucida Fax" w:hAnsi="Lucida Fax"/>
                <w:sz w:val="16"/>
                <w:szCs w:val="16"/>
              </w:rPr>
              <w:t>715</w:t>
            </w:r>
          </w:p>
        </w:tc>
        <w:tc>
          <w:tcPr>
            <w:tcW w:w="3241" w:type="pct"/>
            <w:gridSpan w:val="9"/>
            <w:shd w:val="clear" w:color="auto" w:fill="F2F2F2" w:themeFill="background1" w:themeFillShade="F2"/>
            <w:tcMar>
              <w:top w:w="29" w:type="dxa"/>
              <w:left w:w="115" w:type="dxa"/>
              <w:bottom w:w="29" w:type="dxa"/>
              <w:right w:w="115" w:type="dxa"/>
            </w:tcMar>
            <w:vAlign w:val="center"/>
          </w:tcPr>
          <w:p w:rsidR="001B5E10" w:rsidRPr="002A549B" w:rsidRDefault="001B5E10" w:rsidP="00330DC8">
            <w:pPr>
              <w:rPr>
                <w:rFonts w:ascii="Lucida Fax" w:hAnsi="Lucida Fax"/>
                <w:sz w:val="16"/>
                <w:szCs w:val="16"/>
              </w:rPr>
            </w:pPr>
            <w:r>
              <w:rPr>
                <w:rFonts w:ascii="Lucida Fax" w:hAnsi="Lucida Fax"/>
                <w:sz w:val="16"/>
                <w:szCs w:val="16"/>
              </w:rPr>
              <w:t>Reported in 15 studies</w:t>
            </w:r>
          </w:p>
        </w:tc>
      </w:tr>
      <w:tr w:rsidR="001B5E10" w:rsidRPr="00E37D27" w:rsidTr="000A4B58">
        <w:trPr>
          <w:trHeight w:val="230"/>
          <w:jc w:val="center"/>
        </w:trPr>
        <w:tc>
          <w:tcPr>
            <w:tcW w:w="818" w:type="pct"/>
            <w:shd w:val="clear" w:color="auto" w:fill="BFBFBF" w:themeFill="background1" w:themeFillShade="B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Phase of Evaluation</w:t>
            </w:r>
          </w:p>
        </w:tc>
        <w:tc>
          <w:tcPr>
            <w:tcW w:w="940" w:type="pct"/>
            <w:shd w:val="clear" w:color="auto" w:fill="BFBFBF" w:themeFill="background1" w:themeFillShade="B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Level of Evidence</w:t>
            </w:r>
          </w:p>
        </w:tc>
        <w:tc>
          <w:tcPr>
            <w:tcW w:w="556" w:type="pct"/>
            <w:shd w:val="clear" w:color="auto" w:fill="BFBFBF" w:themeFill="background1" w:themeFillShade="B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Grade</w:t>
            </w:r>
          </w:p>
        </w:tc>
        <w:tc>
          <w:tcPr>
            <w:tcW w:w="2685" w:type="pct"/>
            <w:gridSpan w:val="8"/>
            <w:shd w:val="clear" w:color="auto" w:fill="BFBFBF" w:themeFill="background1" w:themeFillShade="B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Evaluation Studies</w:t>
            </w:r>
          </w:p>
        </w:tc>
      </w:tr>
      <w:tr w:rsidR="001B5E10" w:rsidRPr="00E37D27" w:rsidTr="000A4B58">
        <w:trPr>
          <w:trHeight w:val="230"/>
          <w:jc w:val="center"/>
        </w:trPr>
        <w:tc>
          <w:tcPr>
            <w:tcW w:w="818" w:type="pct"/>
            <w:vMerge w:val="restar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Phase</w:t>
            </w:r>
            <w:r w:rsidRPr="00E37D27">
              <w:rPr>
                <w:rFonts w:ascii="Lucida Fax" w:hAnsi="Lucida Fax"/>
                <w:b/>
                <w:bCs/>
                <w:sz w:val="16"/>
                <w:szCs w:val="16"/>
              </w:rPr>
              <w:t xml:space="preserve"> C:</w:t>
            </w:r>
          </w:p>
          <w:p w:rsidR="001B5E10" w:rsidRPr="00E37D27" w:rsidRDefault="001B5E10" w:rsidP="00330DC8">
            <w:pPr>
              <w:rPr>
                <w:rFonts w:ascii="Lucida Fax" w:hAnsi="Lucida Fax"/>
                <w:b/>
                <w:bCs/>
                <w:sz w:val="16"/>
                <w:szCs w:val="16"/>
              </w:rPr>
            </w:pPr>
            <w:r w:rsidRPr="00E37D27">
              <w:rPr>
                <w:rFonts w:ascii="Lucida Fax" w:hAnsi="Lucida Fax"/>
                <w:b/>
                <w:bCs/>
                <w:sz w:val="16"/>
                <w:szCs w:val="16"/>
              </w:rPr>
              <w:t>Before implementation</w:t>
            </w:r>
          </w:p>
          <w:p w:rsidR="001B5E10" w:rsidRPr="00E37D27" w:rsidRDefault="001B5E10" w:rsidP="00330DC8">
            <w:pPr>
              <w:rPr>
                <w:rFonts w:ascii="Lucida Fax" w:hAnsi="Lucida Fax"/>
                <w:b/>
                <w:bCs/>
                <w:sz w:val="16"/>
                <w:szCs w:val="16"/>
              </w:rPr>
            </w:pPr>
            <w:r w:rsidRPr="00E37D27">
              <w:rPr>
                <w:rFonts w:ascii="Lucida Fax" w:hAnsi="Lucida Fax"/>
                <w:b/>
                <w:bCs/>
                <w:sz w:val="16"/>
                <w:szCs w:val="16"/>
              </w:rPr>
              <w:t>Does the tool work? Is it possible?</w:t>
            </w:r>
          </w:p>
        </w:tc>
        <w:tc>
          <w:tcPr>
            <w:tcW w:w="940" w:type="pc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Internal validation</w:t>
            </w:r>
          </w:p>
        </w:tc>
        <w:tc>
          <w:tcPr>
            <w:tcW w:w="556" w:type="pc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C3</w:t>
            </w:r>
          </w:p>
        </w:tc>
        <w:tc>
          <w:tcPr>
            <w:tcW w:w="2685" w:type="pct"/>
            <w:gridSpan w:val="8"/>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 xml:space="preserve">Developed and </w:t>
            </w:r>
            <w:r>
              <w:rPr>
                <w:rFonts w:ascii="Lucida Fax" w:hAnsi="Lucida Fax"/>
                <w:sz w:val="16"/>
                <w:szCs w:val="16"/>
              </w:rPr>
              <w:t>tested for internal</w:t>
            </w:r>
            <w:r w:rsidRPr="00E37D27">
              <w:rPr>
                <w:rFonts w:ascii="Lucida Fax" w:hAnsi="Lucida Fax"/>
                <w:sz w:val="16"/>
                <w:szCs w:val="16"/>
              </w:rPr>
              <w:t xml:space="preserve"> </w:t>
            </w:r>
            <w:r>
              <w:rPr>
                <w:rFonts w:ascii="Lucida Fax" w:hAnsi="Lucida Fax"/>
                <w:sz w:val="16"/>
                <w:szCs w:val="16"/>
              </w:rPr>
              <w:t>validity:</w:t>
            </w:r>
          </w:p>
          <w:p w:rsidR="001B5E10" w:rsidRPr="00E37D27" w:rsidRDefault="001B5E10" w:rsidP="00330DC8">
            <w:pPr>
              <w:pStyle w:val="ListParagraph"/>
              <w:numPr>
                <w:ilvl w:val="0"/>
                <w:numId w:val="28"/>
              </w:numPr>
              <w:rPr>
                <w:rFonts w:ascii="Lucida Fax" w:hAnsi="Lucida Fax"/>
                <w:sz w:val="16"/>
                <w:szCs w:val="16"/>
              </w:rPr>
            </w:pPr>
            <w:proofErr w:type="spellStart"/>
            <w:r w:rsidRPr="00E37D27">
              <w:rPr>
                <w:rFonts w:ascii="Lucida Fax" w:hAnsi="Lucida Fax"/>
                <w:sz w:val="16"/>
                <w:szCs w:val="16"/>
              </w:rPr>
              <w:t>Centor</w:t>
            </w:r>
            <w:proofErr w:type="spellEnd"/>
            <w:r w:rsidRPr="00E37D27">
              <w:rPr>
                <w:rFonts w:ascii="Lucida Fax" w:hAnsi="Lucida Fax"/>
                <w:sz w:val="16"/>
                <w:szCs w:val="16"/>
              </w:rPr>
              <w:t xml:space="preserve"> et al, 1981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&lt;EndNote&gt;&lt;Cite&gt;&lt;Author&gt;Centor&lt;/Author&gt;&lt;Year&gt;1981&lt;/Year&gt;&lt;RecNum&gt;193&lt;/RecNum&gt;&lt;DisplayText&gt;[126]&lt;/DisplayText&gt;&lt;record&gt;&lt;rec-number&gt;193&lt;/rec-number&gt;&lt;foreign-keys&gt;&lt;key app="EN" db-id="vvx9vx92hvp999edw29pz0x6xsaw2avfrvfd" timestamp="1511077405"&gt;193&lt;/key&gt;&lt;/foreign-keys&gt;&lt;ref-type name="Journal Article"&gt;17&lt;/ref-type&gt;&lt;contributors&gt;&lt;authors&gt;&lt;author&gt;Centor, Robert M&lt;/author&gt;&lt;author&gt;Witherspoon, John M&lt;/author&gt;&lt;author&gt;Dalton, Harry P&lt;/author&gt;&lt;author&gt;Brody, Charles E&lt;/author&gt;&lt;author&gt;Link, Kurt&lt;/author&gt;&lt;/authors&gt;&lt;/contributors&gt;&lt;titles&gt;&lt;title&gt;The diagnosis of strep throat in adults in the emergency room&lt;/title&gt;&lt;secondary-title&gt;Medical Decision Making&lt;/secondary-title&gt;&lt;/titles&gt;&lt;periodical&gt;&lt;full-title&gt;Medical Decision Making&lt;/full-title&gt;&lt;/periodical&gt;&lt;pages&gt;239-246&lt;/pages&gt;&lt;volume&gt;1&lt;/volume&gt;&lt;number&gt;3&lt;/number&gt;&lt;dates&gt;&lt;year&gt;1981&lt;/year&gt;&lt;/dates&gt;&lt;isbn&gt;0272-989X&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26" w:tooltip="Centor, 1981 #193" w:history="1">
              <w:r w:rsidR="00910385">
                <w:rPr>
                  <w:rFonts w:ascii="Lucida Fax" w:hAnsi="Lucida Fax"/>
                  <w:noProof/>
                  <w:sz w:val="16"/>
                  <w:szCs w:val="16"/>
                </w:rPr>
                <w:t>126</w:t>
              </w:r>
            </w:hyperlink>
            <w:r w:rsidR="000C775F">
              <w:rPr>
                <w:rFonts w:ascii="Lucida Fax" w:hAnsi="Lucida Fax"/>
                <w:noProof/>
                <w:sz w:val="16"/>
                <w:szCs w:val="16"/>
              </w:rPr>
              <w:t>]</w:t>
            </w:r>
            <w:r w:rsidRPr="00E37D27">
              <w:rPr>
                <w:rFonts w:ascii="Lucida Fax" w:hAnsi="Lucida Fax"/>
                <w:sz w:val="16"/>
                <w:szCs w:val="16"/>
              </w:rPr>
              <w:fldChar w:fldCharType="end"/>
            </w:r>
          </w:p>
        </w:tc>
      </w:tr>
      <w:tr w:rsidR="001B5E10" w:rsidRPr="00E37D27" w:rsidTr="000A4B58">
        <w:trPr>
          <w:trHeight w:val="230"/>
          <w:jc w:val="center"/>
        </w:trPr>
        <w:tc>
          <w:tcPr>
            <w:tcW w:w="818" w:type="pct"/>
            <w:vMerge/>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p>
        </w:tc>
        <w:tc>
          <w:tcPr>
            <w:tcW w:w="940" w:type="pc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External</w:t>
            </w:r>
            <w:r w:rsidRPr="00E37D27">
              <w:rPr>
                <w:rFonts w:ascii="Lucida Fax" w:hAnsi="Lucida Fax"/>
                <w:sz w:val="16"/>
                <w:szCs w:val="16"/>
              </w:rPr>
              <w:t xml:space="preserve"> validat</w:t>
            </w:r>
            <w:r>
              <w:rPr>
                <w:rFonts w:ascii="Lucida Fax" w:hAnsi="Lucida Fax"/>
                <w:sz w:val="16"/>
                <w:szCs w:val="16"/>
              </w:rPr>
              <w:t>ion</w:t>
            </w:r>
          </w:p>
        </w:tc>
        <w:tc>
          <w:tcPr>
            <w:tcW w:w="556" w:type="pc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C2</w:t>
            </w:r>
          </w:p>
        </w:tc>
        <w:tc>
          <w:tcPr>
            <w:tcW w:w="2685" w:type="pct"/>
            <w:gridSpan w:val="8"/>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Tested for external</w:t>
            </w:r>
            <w:r w:rsidRPr="00E37D27">
              <w:rPr>
                <w:rFonts w:ascii="Lucida Fax" w:hAnsi="Lucida Fax"/>
                <w:sz w:val="16"/>
                <w:szCs w:val="16"/>
              </w:rPr>
              <w:t xml:space="preserve"> valid</w:t>
            </w:r>
            <w:r>
              <w:rPr>
                <w:rFonts w:ascii="Lucida Fax" w:hAnsi="Lucida Fax"/>
                <w:sz w:val="16"/>
                <w:szCs w:val="16"/>
              </w:rPr>
              <w:t>ity</w:t>
            </w:r>
            <w:r w:rsidRPr="00E37D27">
              <w:rPr>
                <w:rFonts w:ascii="Lucida Fax" w:hAnsi="Lucida Fax"/>
                <w:sz w:val="16"/>
                <w:szCs w:val="16"/>
              </w:rPr>
              <w:t>:</w:t>
            </w:r>
          </w:p>
          <w:p w:rsidR="001B5E10" w:rsidRPr="00E37D27" w:rsidRDefault="001B5E10" w:rsidP="00330DC8">
            <w:pPr>
              <w:pStyle w:val="ListParagraph"/>
              <w:numPr>
                <w:ilvl w:val="0"/>
                <w:numId w:val="28"/>
              </w:numPr>
              <w:rPr>
                <w:rFonts w:ascii="Lucida Fax" w:hAnsi="Lucida Fax"/>
                <w:sz w:val="16"/>
                <w:szCs w:val="16"/>
              </w:rPr>
            </w:pPr>
            <w:r w:rsidRPr="00E37D27">
              <w:rPr>
                <w:rFonts w:ascii="Lucida Fax" w:hAnsi="Lucida Fax"/>
                <w:sz w:val="16"/>
                <w:szCs w:val="16"/>
              </w:rPr>
              <w:t xml:space="preserve">Wigton, Connor &amp; </w:t>
            </w:r>
            <w:proofErr w:type="spellStart"/>
            <w:r w:rsidRPr="00E37D27">
              <w:rPr>
                <w:rFonts w:ascii="Lucida Fax" w:hAnsi="Lucida Fax"/>
                <w:sz w:val="16"/>
                <w:szCs w:val="16"/>
              </w:rPr>
              <w:t>Centor</w:t>
            </w:r>
            <w:proofErr w:type="spellEnd"/>
            <w:r w:rsidRPr="00E37D27">
              <w:rPr>
                <w:rFonts w:ascii="Lucida Fax" w:hAnsi="Lucida Fax"/>
                <w:sz w:val="16"/>
                <w:szCs w:val="16"/>
              </w:rPr>
              <w:t xml:space="preserve">, 1986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&lt;EndNote&gt;&lt;Cite&gt;&lt;Author&gt;Wigton&lt;/Author&gt;&lt;Year&gt;1986&lt;/Year&gt;&lt;RecNum&gt;199&lt;/RecNum&gt;&lt;DisplayText&gt;[142]&lt;/DisplayText&gt;&lt;record&gt;&lt;rec-number&gt;199&lt;/rec-number&gt;&lt;foreign-keys&gt;&lt;key app="EN" db-id="vvx9vx92hvp999edw29pz0x6xsaw2avfrvfd" timestamp="1511080768"&gt;199&lt;/key&gt;&lt;/foreign-keys&gt;&lt;ref-type name="Journal Article"&gt;17&lt;/ref-type&gt;&lt;contributors&gt;&lt;authors&gt;&lt;author&gt;Wigton, Robert S&lt;/author&gt;&lt;author&gt;Connor, James L&lt;/author&gt;&lt;author&gt;Centor, Robert M&lt;/author&gt;&lt;/authors&gt;&lt;/contributors&gt;&lt;titles&gt;&lt;title&gt;Transportability of a decision rule for the diagnosis of streptococcal pharyngitis&lt;/title&gt;&lt;secondary-title&gt;Archives of internal medicine&lt;/secondary-title&gt;&lt;/titles&gt;&lt;periodical&gt;&lt;full-title&gt;Archives of internal medicine&lt;/full-title&gt;&lt;/periodical&gt;&lt;pages&gt;81-83&lt;/pages&gt;&lt;volume&gt;146&lt;/volume&gt;&lt;number&gt;1&lt;/number&gt;&lt;dates&gt;&lt;year&gt;1986&lt;/year&gt;&lt;/dates&gt;&lt;isbn&gt;0003-9926&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42" w:tooltip="Wigton, 1986 #199" w:history="1">
              <w:r w:rsidR="00910385">
                <w:rPr>
                  <w:rFonts w:ascii="Lucida Fax" w:hAnsi="Lucida Fax"/>
                  <w:noProof/>
                  <w:sz w:val="16"/>
                  <w:szCs w:val="16"/>
                </w:rPr>
                <w:t>142</w:t>
              </w:r>
            </w:hyperlink>
            <w:r w:rsidR="000C775F">
              <w:rPr>
                <w:rFonts w:ascii="Lucida Fax" w:hAnsi="Lucida Fax"/>
                <w:noProof/>
                <w:sz w:val="16"/>
                <w:szCs w:val="16"/>
              </w:rPr>
              <w:t>]</w:t>
            </w:r>
            <w:r w:rsidRPr="00E37D27">
              <w:rPr>
                <w:rFonts w:ascii="Lucida Fax" w:hAnsi="Lucida Fax"/>
                <w:sz w:val="16"/>
                <w:szCs w:val="16"/>
              </w:rPr>
              <w:fldChar w:fldCharType="end"/>
            </w:r>
          </w:p>
        </w:tc>
      </w:tr>
      <w:tr w:rsidR="001B5E10" w:rsidRPr="00E37D27" w:rsidTr="000A4B58">
        <w:trPr>
          <w:trHeight w:val="230"/>
          <w:jc w:val="center"/>
        </w:trPr>
        <w:tc>
          <w:tcPr>
            <w:tcW w:w="818" w:type="pct"/>
            <w:vMerge/>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p>
        </w:tc>
        <w:tc>
          <w:tcPr>
            <w:tcW w:w="940" w:type="pc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External validation multiple times</w:t>
            </w:r>
          </w:p>
        </w:tc>
        <w:tc>
          <w:tcPr>
            <w:tcW w:w="556" w:type="pc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C1</w:t>
            </w:r>
          </w:p>
        </w:tc>
        <w:tc>
          <w:tcPr>
            <w:tcW w:w="2685" w:type="pct"/>
            <w:gridSpan w:val="8"/>
            <w:shd w:val="clear" w:color="auto" w:fill="E2EFD9" w:themeFill="accent6" w:themeFillTint="33"/>
            <w:tcMar>
              <w:top w:w="29" w:type="dxa"/>
              <w:left w:w="115" w:type="dxa"/>
              <w:bottom w:w="29" w:type="dxa"/>
              <w:right w:w="115" w:type="dxa"/>
            </w:tcMar>
            <w:vAlign w:val="center"/>
          </w:tcPr>
          <w:p w:rsidR="001B5E10" w:rsidRDefault="001B5E10" w:rsidP="00330DC8">
            <w:pPr>
              <w:rPr>
                <w:rFonts w:ascii="Lucida Fax" w:hAnsi="Lucida Fax"/>
                <w:sz w:val="16"/>
                <w:szCs w:val="16"/>
              </w:rPr>
            </w:pPr>
            <w:r>
              <w:rPr>
                <w:rFonts w:ascii="Lucida Fax" w:hAnsi="Lucida Fax"/>
                <w:sz w:val="16"/>
                <w:szCs w:val="16"/>
              </w:rPr>
              <w:t>Tested for external validity multiple times</w:t>
            </w:r>
            <w:r w:rsidRPr="00E37D27">
              <w:rPr>
                <w:rFonts w:ascii="Lucida Fax" w:hAnsi="Lucida Fax"/>
                <w:sz w:val="16"/>
                <w:szCs w:val="16"/>
              </w:rPr>
              <w:t>:</w:t>
            </w:r>
          </w:p>
          <w:p w:rsidR="001B5E10" w:rsidRPr="00E37D27" w:rsidRDefault="001B5E10" w:rsidP="00330DC8">
            <w:pPr>
              <w:pStyle w:val="ListParagraph"/>
              <w:numPr>
                <w:ilvl w:val="0"/>
                <w:numId w:val="28"/>
              </w:numPr>
              <w:rPr>
                <w:rFonts w:ascii="Lucida Fax" w:hAnsi="Lucida Fax"/>
                <w:sz w:val="16"/>
                <w:szCs w:val="16"/>
              </w:rPr>
            </w:pPr>
            <w:r w:rsidRPr="00E37D27">
              <w:rPr>
                <w:rFonts w:ascii="Lucida Fax" w:hAnsi="Lucida Fax"/>
                <w:sz w:val="16"/>
                <w:szCs w:val="16"/>
              </w:rPr>
              <w:t xml:space="preserve">Poses et al, 1986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&lt;EndNote&gt;&lt;Cite&gt;&lt;Author&gt;Poses&lt;/Author&gt;&lt;Year&gt;1986&lt;/Year&gt;&lt;RecNum&gt;201&lt;/RecNum&gt;&lt;DisplayText&gt;[141]&lt;/DisplayText&gt;&lt;record&gt;&lt;rec-number&gt;201&lt;/rec-number&gt;&lt;foreign-keys&gt;&lt;key app="EN" db-id="vvx9vx92hvp999edw29pz0x6xsaw2avfrvfd" timestamp="1511081028"&gt;201&lt;/key&gt;&lt;/foreign-keys&gt;&lt;ref-type name="Journal Article"&gt;17&lt;/ref-type&gt;&lt;contributors&gt;&lt;authors&gt;&lt;author&gt;Poses, Roy M&lt;/author&gt;&lt;author&gt;Cebul, Randall D&lt;/author&gt;&lt;author&gt;Collins, Marjeanne&lt;/author&gt;&lt;author&gt;Fager, Samuel S&lt;/author&gt;&lt;/authors&gt;&lt;/contributors&gt;&lt;titles&gt;&lt;title&gt;The importance of disease prevalence in transporting clinical prediction rules: the case of streptococcal pharyngitis&lt;/title&gt;&lt;secondary-title&gt;Annals of Internal Medicine&lt;/secondary-title&gt;&lt;/titles&gt;&lt;periodical&gt;&lt;full-title&gt;Annals of internal medicine&lt;/full-title&gt;&lt;/periodical&gt;&lt;pages&gt;586-591&lt;/pages&gt;&lt;volume&gt;105&lt;/volume&gt;&lt;number&gt;4&lt;/number&gt;&lt;dates&gt;&lt;year&gt;1986&lt;/year&gt;&lt;/dates&gt;&lt;isbn&gt;0003-4819&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41" w:tooltip="Poses, 1986 #201" w:history="1">
              <w:r w:rsidR="00910385">
                <w:rPr>
                  <w:rFonts w:ascii="Lucida Fax" w:hAnsi="Lucida Fax"/>
                  <w:noProof/>
                  <w:sz w:val="16"/>
                  <w:szCs w:val="16"/>
                </w:rPr>
                <w:t>141</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28"/>
              </w:numPr>
              <w:rPr>
                <w:rFonts w:ascii="Lucida Fax" w:hAnsi="Lucida Fax"/>
                <w:sz w:val="16"/>
                <w:szCs w:val="16"/>
              </w:rPr>
            </w:pPr>
            <w:proofErr w:type="spellStart"/>
            <w:r w:rsidRPr="00E37D27">
              <w:rPr>
                <w:rFonts w:ascii="Lucida Fax" w:hAnsi="Lucida Fax"/>
                <w:sz w:val="16"/>
                <w:szCs w:val="16"/>
              </w:rPr>
              <w:t>Meland</w:t>
            </w:r>
            <w:proofErr w:type="spellEnd"/>
            <w:r w:rsidRPr="00E37D27">
              <w:rPr>
                <w:rFonts w:ascii="Lucida Fax" w:hAnsi="Lucida Fax"/>
                <w:sz w:val="16"/>
                <w:szCs w:val="16"/>
              </w:rPr>
              <w:t xml:space="preserve">, </w:t>
            </w:r>
            <w:proofErr w:type="spellStart"/>
            <w:r w:rsidRPr="00E37D27">
              <w:rPr>
                <w:rFonts w:ascii="Lucida Fax" w:hAnsi="Lucida Fax"/>
                <w:sz w:val="16"/>
                <w:szCs w:val="16"/>
              </w:rPr>
              <w:t>Digranes</w:t>
            </w:r>
            <w:proofErr w:type="spellEnd"/>
            <w:r w:rsidRPr="00E37D27">
              <w:rPr>
                <w:rFonts w:ascii="Lucida Fax" w:hAnsi="Lucida Fax"/>
                <w:sz w:val="16"/>
                <w:szCs w:val="16"/>
              </w:rPr>
              <w:t xml:space="preserve"> &amp; </w:t>
            </w:r>
            <w:proofErr w:type="spellStart"/>
            <w:r w:rsidRPr="00E37D27">
              <w:rPr>
                <w:rFonts w:ascii="Lucida Fax" w:hAnsi="Lucida Fax"/>
                <w:sz w:val="16"/>
                <w:szCs w:val="16"/>
              </w:rPr>
              <w:t>Skjærven</w:t>
            </w:r>
            <w:proofErr w:type="spellEnd"/>
            <w:r w:rsidRPr="00E37D27">
              <w:rPr>
                <w:rFonts w:ascii="Lucida Fax" w:hAnsi="Lucida Fax"/>
                <w:sz w:val="16"/>
                <w:szCs w:val="16"/>
              </w:rPr>
              <w:t xml:space="preserve">, 1993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&lt;EndNote&gt;&lt;Cite&gt;&lt;Author&gt;Meland&lt;/Author&gt;&lt;Year&gt;1993&lt;/Year&gt;&lt;RecNum&gt;200&lt;/RecNum&gt;&lt;DisplayText&gt;[140]&lt;/DisplayText&gt;&lt;record&gt;&lt;rec-number&gt;200&lt;/rec-number&gt;&lt;foreign-keys&gt;&lt;key app="EN" db-id="vvx9vx92hvp999edw29pz0x6xsaw2avfrvfd" timestamp="1511080950"&gt;200&lt;/key&gt;&lt;/foreign-keys&gt;&lt;ref-type name="Journal Article"&gt;17&lt;/ref-type&gt;&lt;contributors&gt;&lt;authors&gt;&lt;author&gt;Meland, Eivind&lt;/author&gt;&lt;author&gt;Digranes, Asbjørn&lt;/author&gt;&lt;author&gt;Skjærven, Rolv&lt;/author&gt;&lt;/authors&gt;&lt;/contributors&gt;&lt;titles&gt;&lt;title&gt;Assessment of clinical features predicting streptococcal pharyngitis&lt;/title&gt;&lt;secondary-title&gt;Scandinavian journal of infectious diseases&lt;/secondary-title&gt;&lt;/titles&gt;&lt;periodical&gt;&lt;full-title&gt;Scandinavian journal of infectious diseases&lt;/full-title&gt;&lt;/periodical&gt;&lt;pages&gt;177-183&lt;/pages&gt;&lt;volume&gt;25&lt;/volume&gt;&lt;number&gt;2&lt;/number&gt;&lt;dates&gt;&lt;year&gt;1993&lt;/year&gt;&lt;/dates&gt;&lt;isbn&gt;0036-5548&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40" w:tooltip="Meland, 1993 #200" w:history="1">
              <w:r w:rsidR="00910385">
                <w:rPr>
                  <w:rFonts w:ascii="Lucida Fax" w:hAnsi="Lucida Fax"/>
                  <w:noProof/>
                  <w:sz w:val="16"/>
                  <w:szCs w:val="16"/>
                </w:rPr>
                <w:t>140</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28"/>
              </w:numPr>
              <w:rPr>
                <w:rFonts w:ascii="Lucida Fax" w:hAnsi="Lucida Fax"/>
                <w:sz w:val="16"/>
                <w:szCs w:val="16"/>
              </w:rPr>
            </w:pPr>
            <w:proofErr w:type="spellStart"/>
            <w:r w:rsidRPr="00E37D27">
              <w:rPr>
                <w:rFonts w:ascii="Lucida Fax" w:hAnsi="Lucida Fax"/>
                <w:sz w:val="16"/>
                <w:szCs w:val="16"/>
              </w:rPr>
              <w:t>Ebell</w:t>
            </w:r>
            <w:proofErr w:type="spellEnd"/>
            <w:r w:rsidRPr="00E37D27">
              <w:rPr>
                <w:rFonts w:ascii="Lucida Fax" w:hAnsi="Lucida Fax"/>
                <w:sz w:val="16"/>
                <w:szCs w:val="16"/>
              </w:rPr>
              <w:t xml:space="preserve"> et al, 2000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&lt;EndNote&gt;&lt;Cite&gt;&lt;Author&gt;Ebell&lt;/Author&gt;&lt;Year&gt;2000&lt;/Year&gt;&lt;RecNum&gt;198&lt;/RecNum&gt;&lt;DisplayText&gt;[137]&lt;/DisplayText&gt;&lt;record&gt;&lt;rec-number&gt;198&lt;/rec-number&gt;&lt;foreign-keys&gt;&lt;key app="EN" db-id="vvx9vx92hvp999edw29pz0x6xsaw2avfrvfd" timestamp="1511080275"&gt;198&lt;/key&gt;&lt;/foreign-keys&gt;&lt;ref-type name="Journal Article"&gt;17&lt;/ref-type&gt;&lt;contributors&gt;&lt;authors&gt;&lt;author&gt;Ebell, Mark H&lt;/author&gt;&lt;author&gt;Smith, Mindy A&lt;/author&gt;&lt;author&gt;Barry, Henry C&lt;/author&gt;&lt;author&gt;Ives, Kathy&lt;/author&gt;&lt;author&gt;Carey, Mark&lt;/author&gt;&lt;/authors&gt;&lt;/contributors&gt;&lt;titles&gt;&lt;title&gt;Does this patient have strep throat?&lt;/title&gt;&lt;secondary-title&gt;Jama&lt;/secondary-title&gt;&lt;/titles&gt;&lt;periodical&gt;&lt;full-title&gt;Jama&lt;/full-title&gt;&lt;/periodical&gt;&lt;pages&gt;2912-2918&lt;/pages&gt;&lt;volume&gt;284&lt;/volume&gt;&lt;number&gt;22&lt;/number&gt;&lt;dates&gt;&lt;year&gt;2000&lt;/year&gt;&lt;/dates&gt;&lt;isbn&gt;0098-7484&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37" w:tooltip="Ebell, 2000 #198" w:history="1">
              <w:r w:rsidR="00910385">
                <w:rPr>
                  <w:rFonts w:ascii="Lucida Fax" w:hAnsi="Lucida Fax"/>
                  <w:noProof/>
                  <w:sz w:val="16"/>
                  <w:szCs w:val="16"/>
                </w:rPr>
                <w:t>137</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28"/>
              </w:numPr>
              <w:rPr>
                <w:rFonts w:ascii="Lucida Fax" w:hAnsi="Lucida Fax"/>
                <w:sz w:val="16"/>
                <w:szCs w:val="16"/>
              </w:rPr>
            </w:pPr>
            <w:r w:rsidRPr="00E37D27">
              <w:rPr>
                <w:rFonts w:ascii="Lucida Fax" w:hAnsi="Lucida Fax"/>
                <w:sz w:val="16"/>
                <w:szCs w:val="16"/>
              </w:rPr>
              <w:t xml:space="preserve">McIsaac et al, 2004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&lt;EndNote&gt;&lt;Cite&gt;&lt;Author&gt;McIsaac&lt;/Author&gt;&lt;Year&gt;2004&lt;/Year&gt;&lt;RecNum&gt;195&lt;/RecNum&gt;&lt;DisplayText&gt;[139]&lt;/DisplayText&gt;&lt;record&gt;&lt;rec-number&gt;195&lt;/rec-number&gt;&lt;foreign-keys&gt;&lt;key app="EN" db-id="vvx9vx92hvp999edw29pz0x6xsaw2avfrvfd" timestamp="1511079283"&gt;195&lt;/key&gt;&lt;/foreign-keys&gt;&lt;ref-type name="Journal Article"&gt;17&lt;/ref-type&gt;&lt;contributors&gt;&lt;authors&gt;&lt;author&gt;McIsaac, Warren J&lt;/author&gt;&lt;author&gt;Kellner, James D&lt;/author&gt;&lt;author&gt;Aufricht, Peggy&lt;/author&gt;&lt;author&gt;Vanjaka, Anita&lt;/author&gt;&lt;author&gt;Low, Donald E&lt;/author&gt;&lt;/authors&gt;&lt;/contributors&gt;&lt;titles&gt;&lt;title&gt;Empirical validation of guidelines for the management of pharyngitis in children and adults&lt;/title&gt;&lt;secondary-title&gt;Jama&lt;/secondary-title&gt;&lt;/titles&gt;&lt;periodical&gt;&lt;full-title&gt;Jama&lt;/full-title&gt;&lt;/periodical&gt;&lt;pages&gt;1587-1595&lt;/pages&gt;&lt;volume&gt;291&lt;/volume&gt;&lt;number&gt;13&lt;/number&gt;&lt;dates&gt;&lt;year&gt;2004&lt;/year&gt;&lt;/dates&gt;&lt;isbn&gt;0098-7484&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39" w:tooltip="McIsaac, 2004 #195" w:history="1">
              <w:r w:rsidR="00910385">
                <w:rPr>
                  <w:rFonts w:ascii="Lucida Fax" w:hAnsi="Lucida Fax"/>
                  <w:noProof/>
                  <w:sz w:val="16"/>
                  <w:szCs w:val="16"/>
                </w:rPr>
                <w:t>139</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28"/>
              </w:numPr>
              <w:rPr>
                <w:rFonts w:ascii="Lucida Fax" w:hAnsi="Lucida Fax"/>
                <w:sz w:val="16"/>
                <w:szCs w:val="16"/>
              </w:rPr>
            </w:pPr>
            <w:proofErr w:type="spellStart"/>
            <w:r w:rsidRPr="00E37D27">
              <w:rPr>
                <w:rFonts w:ascii="Lucida Fax" w:hAnsi="Lucida Fax"/>
                <w:sz w:val="16"/>
                <w:szCs w:val="16"/>
              </w:rPr>
              <w:t>Aalbers</w:t>
            </w:r>
            <w:proofErr w:type="spellEnd"/>
            <w:r w:rsidRPr="00E37D27">
              <w:rPr>
                <w:rFonts w:ascii="Lucida Fax" w:hAnsi="Lucida Fax"/>
                <w:sz w:val="16"/>
                <w:szCs w:val="16"/>
              </w:rPr>
              <w:t xml:space="preserve"> et al, 2011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&lt;EndNote&gt;&lt;Cite&gt;&lt;Author&gt;Aalbers&lt;/Author&gt;&lt;Year&gt;2011&lt;/Year&gt;&lt;RecNum&gt;192&lt;/RecNum&gt;&lt;DisplayText&gt;[135]&lt;/DisplayText&gt;&lt;record&gt;&lt;rec-number&gt;192&lt;/rec-number&gt;&lt;foreign-keys&gt;&lt;key app="EN" db-id="vvx9vx92hvp999edw29pz0x6xsaw2avfrvfd" timestamp="1511076756"&gt;192&lt;/key&gt;&lt;/foreign-keys&gt;&lt;ref-type name="Journal Article"&gt;17&lt;/ref-type&gt;&lt;contributors&gt;&lt;authors&gt;&lt;author&gt;Aalbers, Jolien&lt;/author&gt;&lt;author&gt;O&amp;apos;Brien, Kirsty K&lt;/author&gt;&lt;author&gt;Chan, Wai-Sun&lt;/author&gt;&lt;author&gt;Falk, Gavin A&lt;/author&gt;&lt;author&gt;Teljeur, Conor&lt;/author&gt;&lt;author&gt;Dimitrov, Borislav D&lt;/author&gt;&lt;author&gt;Fahey, Tom&lt;/author&gt;&lt;/authors&gt;&lt;/contributors&gt;&lt;titles&gt;&lt;title&gt;Predicting streptococcal pharyngitis in adults in primary care: a systematic review of the diagnostic accuracy of symptoms and signs and validation of the Centor score&lt;/title&gt;&lt;secondary-title&gt;BMC medicine&lt;/secondary-title&gt;&lt;/titles&gt;&lt;periodical&gt;&lt;full-title&gt;BMC medicine&lt;/full-title&gt;&lt;/periodical&gt;&lt;pages&gt;67&lt;/pages&gt;&lt;volume&gt;9&lt;/volume&gt;&lt;number&gt;1&lt;/number&gt;&lt;dates&gt;&lt;year&gt;2011&lt;/year&gt;&lt;/dates&gt;&lt;isbn&gt;1741-7015&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35" w:tooltip="Aalbers, 2011 #192" w:history="1">
              <w:r w:rsidR="00910385">
                <w:rPr>
                  <w:rFonts w:ascii="Lucida Fax" w:hAnsi="Lucida Fax"/>
                  <w:noProof/>
                  <w:sz w:val="16"/>
                  <w:szCs w:val="16"/>
                </w:rPr>
                <w:t>135</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28"/>
              </w:numPr>
              <w:rPr>
                <w:rFonts w:ascii="Lucida Fax" w:hAnsi="Lucida Fax"/>
                <w:sz w:val="16"/>
                <w:szCs w:val="16"/>
              </w:rPr>
            </w:pPr>
            <w:r w:rsidRPr="00E37D27">
              <w:rPr>
                <w:rFonts w:ascii="Lucida Fax" w:hAnsi="Lucida Fax"/>
                <w:sz w:val="16"/>
                <w:szCs w:val="16"/>
              </w:rPr>
              <w:t xml:space="preserve">Fine, </w:t>
            </w:r>
            <w:proofErr w:type="spellStart"/>
            <w:r w:rsidRPr="00E37D27">
              <w:rPr>
                <w:rFonts w:ascii="Lucida Fax" w:hAnsi="Lucida Fax"/>
                <w:sz w:val="16"/>
                <w:szCs w:val="16"/>
              </w:rPr>
              <w:t>Nizet</w:t>
            </w:r>
            <w:proofErr w:type="spellEnd"/>
            <w:r w:rsidRPr="00E37D27">
              <w:rPr>
                <w:rFonts w:ascii="Lucida Fax" w:hAnsi="Lucida Fax"/>
                <w:sz w:val="16"/>
                <w:szCs w:val="16"/>
              </w:rPr>
              <w:t xml:space="preserve"> &amp; Mandl, 2012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&lt;EndNote&gt;&lt;Cite&gt;&lt;Author&gt;Fine&lt;/Author&gt;&lt;Year&gt;2012&lt;/Year&gt;&lt;RecNum&gt;194&lt;/RecNum&gt;&lt;DisplayText&gt;[138]&lt;/DisplayText&gt;&lt;record&gt;&lt;rec-number&gt;194&lt;/rec-number&gt;&lt;foreign-keys&gt;&lt;key app="EN" db-id="vvx9vx92hvp999edw29pz0x6xsaw2avfrvfd" timestamp="1511077545"&gt;194&lt;/key&gt;&lt;/foreign-keys&gt;&lt;ref-type name="Journal Article"&gt;17&lt;/ref-type&gt;&lt;contributors&gt;&lt;authors&gt;&lt;author&gt;Fine, Andrew M&lt;/author&gt;&lt;author&gt;Nizet, Victor&lt;/author&gt;&lt;author&gt;Mandl, Kenneth D&lt;/author&gt;&lt;/authors&gt;&lt;/contributors&gt;&lt;titles&gt;&lt;title&gt;Large-scale validation of the Centor and McIsaac scores to predict group A streptococcal pharyngitis&lt;/title&gt;&lt;secondary-title&gt;Archives of internal medicine&lt;/secondary-title&gt;&lt;/titles&gt;&lt;periodical&gt;&lt;full-title&gt;Archives of internal medicine&lt;/full-title&gt;&lt;/periodical&gt;&lt;pages&gt;847-852&lt;/pages&gt;&lt;volume&gt;172&lt;/volume&gt;&lt;number&gt;11&lt;/number&gt;&lt;dates&gt;&lt;year&gt;2012&lt;/year&gt;&lt;/dates&gt;&lt;isbn&gt;0003-9926&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38" w:tooltip="Fine, 2012 #194" w:history="1">
              <w:r w:rsidR="00910385">
                <w:rPr>
                  <w:rFonts w:ascii="Lucida Fax" w:hAnsi="Lucida Fax"/>
                  <w:noProof/>
                  <w:sz w:val="16"/>
                  <w:szCs w:val="16"/>
                </w:rPr>
                <w:t>138</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28"/>
              </w:numPr>
              <w:rPr>
                <w:rFonts w:ascii="Lucida Fax" w:hAnsi="Lucida Fax"/>
                <w:sz w:val="16"/>
                <w:szCs w:val="16"/>
              </w:rPr>
            </w:pPr>
            <w:proofErr w:type="spellStart"/>
            <w:r w:rsidRPr="00E37D27">
              <w:rPr>
                <w:rFonts w:ascii="Lucida Fax" w:hAnsi="Lucida Fax"/>
                <w:sz w:val="16"/>
                <w:szCs w:val="16"/>
              </w:rPr>
              <w:t>Alper</w:t>
            </w:r>
            <w:proofErr w:type="spellEnd"/>
            <w:r w:rsidRPr="00E37D27">
              <w:rPr>
                <w:rFonts w:ascii="Lucida Fax" w:hAnsi="Lucida Fax"/>
                <w:sz w:val="16"/>
                <w:szCs w:val="16"/>
              </w:rPr>
              <w:t xml:space="preserve"> et al, 2013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&lt;EndNote&gt;&lt;Cite&gt;&lt;Author&gt;Alper&lt;/Author&gt;&lt;Year&gt;2013&lt;/Year&gt;&lt;RecNum&gt;204&lt;/RecNum&gt;&lt;DisplayText&gt;[136]&lt;/DisplayText&gt;&lt;record&gt;&lt;rec-number&gt;204&lt;/rec-number&gt;&lt;foreign-keys&gt;&lt;key app="EN" db-id="vvx9vx92hvp999edw29pz0x6xsaw2avfrvfd" timestamp="1511081852"&gt;204&lt;/key&gt;&lt;/foreign-keys&gt;&lt;ref-type name="Journal Article"&gt;17&lt;/ref-type&gt;&lt;contributors&gt;&lt;authors&gt;&lt;author&gt;Alper, Zuleyha&lt;/author&gt;&lt;author&gt;Uncu, Yesim&lt;/author&gt;&lt;author&gt;Akalin, Halis&lt;/author&gt;&lt;author&gt;Ercan, Ilker&lt;/author&gt;&lt;author&gt;Sinirtas, Melda&lt;/author&gt;&lt;author&gt;Bilgel, Nazan Gonul&lt;/author&gt;&lt;/authors&gt;&lt;/contributors&gt;&lt;titles&gt;&lt;title&gt;Diagnosis of acute tonsillopharyngitis in primary care: a new approach for low-resource settings&lt;/title&gt;&lt;secondary-title&gt;Journal of Chemotherapy&lt;/secondary-title&gt;&lt;/titles&gt;&lt;periodical&gt;&lt;full-title&gt;Journal of Chemotherapy&lt;/full-title&gt;&lt;/periodical&gt;&lt;pages&gt;148-155&lt;/pages&gt;&lt;volume&gt;25&lt;/volume&gt;&lt;number&gt;3&lt;/number&gt;&lt;dates&gt;&lt;year&gt;2013&lt;/year&gt;&lt;/dates&gt;&lt;isbn&gt;1120-009X&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36" w:tooltip="Alper, 2013 #204" w:history="1">
              <w:r w:rsidR="00910385">
                <w:rPr>
                  <w:rFonts w:ascii="Lucida Fax" w:hAnsi="Lucida Fax"/>
                  <w:noProof/>
                  <w:sz w:val="16"/>
                  <w:szCs w:val="16"/>
                </w:rPr>
                <w:t>136</w:t>
              </w:r>
            </w:hyperlink>
            <w:r w:rsidR="000C775F">
              <w:rPr>
                <w:rFonts w:ascii="Lucida Fax" w:hAnsi="Lucida Fax"/>
                <w:noProof/>
                <w:sz w:val="16"/>
                <w:szCs w:val="16"/>
              </w:rPr>
              <w:t>]</w:t>
            </w:r>
            <w:r w:rsidRPr="00E37D27">
              <w:rPr>
                <w:rFonts w:ascii="Lucida Fax" w:hAnsi="Lucida Fax"/>
                <w:sz w:val="16"/>
                <w:szCs w:val="16"/>
              </w:rPr>
              <w:fldChar w:fldCharType="end"/>
            </w:r>
          </w:p>
        </w:tc>
      </w:tr>
      <w:tr w:rsidR="001B5E10" w:rsidRPr="00E37D27" w:rsidTr="000A4B58">
        <w:trPr>
          <w:trHeight w:val="230"/>
          <w:jc w:val="center"/>
        </w:trPr>
        <w:tc>
          <w:tcPr>
            <w:tcW w:w="818" w:type="pct"/>
            <w:vMerge w:val="restart"/>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Phase</w:t>
            </w:r>
            <w:r w:rsidRPr="00E37D27">
              <w:rPr>
                <w:rFonts w:ascii="Lucida Fax" w:hAnsi="Lucida Fax"/>
                <w:b/>
                <w:bCs/>
                <w:sz w:val="16"/>
                <w:szCs w:val="16"/>
              </w:rPr>
              <w:t xml:space="preserve"> B: </w:t>
            </w:r>
          </w:p>
          <w:p w:rsidR="001B5E10" w:rsidRPr="00E37D27" w:rsidRDefault="001B5E10" w:rsidP="00330DC8">
            <w:pPr>
              <w:rPr>
                <w:rFonts w:ascii="Lucida Fax" w:hAnsi="Lucida Fax"/>
                <w:b/>
                <w:bCs/>
                <w:sz w:val="16"/>
                <w:szCs w:val="16"/>
              </w:rPr>
            </w:pPr>
            <w:r w:rsidRPr="00E37D27">
              <w:rPr>
                <w:rFonts w:ascii="Lucida Fax" w:hAnsi="Lucida Fax"/>
                <w:b/>
                <w:bCs/>
                <w:sz w:val="16"/>
                <w:szCs w:val="16"/>
              </w:rPr>
              <w:t xml:space="preserve">During implementation: </w:t>
            </w:r>
          </w:p>
          <w:p w:rsidR="001B5E10" w:rsidRPr="00E37D27" w:rsidRDefault="001B5E10" w:rsidP="00330DC8">
            <w:pPr>
              <w:rPr>
                <w:rFonts w:ascii="Lucida Fax" w:hAnsi="Lucida Fax"/>
                <w:b/>
                <w:bCs/>
                <w:sz w:val="16"/>
                <w:szCs w:val="16"/>
              </w:rPr>
            </w:pPr>
            <w:r w:rsidRPr="00E37D27">
              <w:rPr>
                <w:rFonts w:ascii="Lucida Fax" w:hAnsi="Lucida Fax"/>
                <w:b/>
                <w:bCs/>
                <w:sz w:val="16"/>
                <w:szCs w:val="16"/>
              </w:rPr>
              <w:t>Is the tool practicable?</w:t>
            </w:r>
          </w:p>
        </w:tc>
        <w:tc>
          <w:tcPr>
            <w:tcW w:w="940" w:type="pct"/>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P</w:t>
            </w:r>
            <w:r w:rsidRPr="00E37D27">
              <w:rPr>
                <w:rFonts w:ascii="Lucida Fax" w:hAnsi="Lucida Fax"/>
                <w:sz w:val="16"/>
                <w:szCs w:val="16"/>
              </w:rPr>
              <w:t>otential effect</w:t>
            </w:r>
          </w:p>
        </w:tc>
        <w:tc>
          <w:tcPr>
            <w:tcW w:w="556" w:type="pct"/>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B2</w:t>
            </w:r>
          </w:p>
        </w:tc>
        <w:tc>
          <w:tcPr>
            <w:tcW w:w="2685" w:type="pct"/>
            <w:gridSpan w:val="8"/>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Not reported</w:t>
            </w:r>
          </w:p>
        </w:tc>
      </w:tr>
      <w:tr w:rsidR="001B5E10" w:rsidRPr="00E37D27" w:rsidTr="000A4B58">
        <w:trPr>
          <w:trHeight w:val="230"/>
          <w:jc w:val="center"/>
        </w:trPr>
        <w:tc>
          <w:tcPr>
            <w:tcW w:w="818" w:type="pct"/>
            <w:vMerge/>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p>
        </w:tc>
        <w:tc>
          <w:tcPr>
            <w:tcW w:w="940" w:type="pct"/>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Usability</w:t>
            </w:r>
          </w:p>
        </w:tc>
        <w:tc>
          <w:tcPr>
            <w:tcW w:w="556" w:type="pct"/>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B1</w:t>
            </w:r>
          </w:p>
        </w:tc>
        <w:tc>
          <w:tcPr>
            <w:tcW w:w="2685" w:type="pct"/>
            <w:gridSpan w:val="8"/>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Reported u</w:t>
            </w:r>
            <w:r w:rsidRPr="00E37D27">
              <w:rPr>
                <w:rFonts w:ascii="Lucida Fax" w:hAnsi="Lucida Fax"/>
                <w:sz w:val="16"/>
                <w:szCs w:val="16"/>
              </w:rPr>
              <w:t xml:space="preserve">sability testing </w:t>
            </w:r>
            <w:r>
              <w:rPr>
                <w:rFonts w:ascii="Lucida Fax" w:hAnsi="Lucida Fax"/>
                <w:sz w:val="16"/>
                <w:szCs w:val="16"/>
              </w:rPr>
              <w:t>is</w:t>
            </w:r>
            <w:r w:rsidRPr="00E37D27">
              <w:rPr>
                <w:rFonts w:ascii="Lucida Fax" w:hAnsi="Lucida Fax"/>
                <w:sz w:val="16"/>
                <w:szCs w:val="16"/>
              </w:rPr>
              <w:t xml:space="preserve"> positive:</w:t>
            </w:r>
          </w:p>
          <w:p w:rsidR="001B5E10" w:rsidRPr="00E37D27" w:rsidRDefault="001B5E10" w:rsidP="00330DC8">
            <w:pPr>
              <w:pStyle w:val="ListParagraph"/>
              <w:numPr>
                <w:ilvl w:val="0"/>
                <w:numId w:val="29"/>
              </w:numPr>
              <w:rPr>
                <w:rFonts w:ascii="Lucida Fax" w:hAnsi="Lucida Fax"/>
                <w:sz w:val="16"/>
                <w:szCs w:val="16"/>
              </w:rPr>
            </w:pPr>
            <w:r w:rsidRPr="00E37D27">
              <w:rPr>
                <w:rFonts w:ascii="Lucida Fax" w:hAnsi="Lucida Fax"/>
                <w:sz w:val="16"/>
                <w:szCs w:val="16"/>
              </w:rPr>
              <w:t xml:space="preserve">Feldstein et al, 2017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&lt;EndNote&gt;&lt;Cite&gt;&lt;Author&gt;Feldstein&lt;/Author&gt;&lt;Year&gt;2017&lt;/Year&gt;&lt;RecNum&gt;182&lt;/RecNum&gt;&lt;DisplayText&gt;[143]&lt;/DisplayText&gt;&lt;record&gt;&lt;rec-number&gt;182&lt;/rec-number&gt;&lt;foreign-keys&gt;&lt;key app="EN" db-id="vvx9vx92hvp999edw29pz0x6xsaw2avfrvfd" timestamp="1511050384"&gt;182&lt;/key&gt;&lt;/foreign-keys&gt;&lt;ref-type name="Journal Article"&gt;17&lt;/ref-type&gt;&lt;contributors&gt;&lt;authors&gt;&lt;author&gt;Feldstein, David A&lt;/author&gt;&lt;author&gt;Hess, Rachel&lt;/author&gt;&lt;author&gt;McGinn, Thomas&lt;/author&gt;&lt;author&gt;Mishuris, Rebecca G&lt;/author&gt;&lt;author&gt;McCullagh, Lauren&lt;/author&gt;&lt;author&gt;Smith, Paul D&lt;/author&gt;&lt;author&gt;Flynn, Michael&lt;/author&gt;&lt;author&gt;Palmisano, Joseph&lt;/author&gt;&lt;author&gt;Doros, Gheorghe&lt;/author&gt;&lt;author&gt;Mann, Devin&lt;/author&gt;&lt;/authors&gt;&lt;/contributors&gt;&lt;titles&gt;&lt;title&gt;Design and implementation of electronic health record integrated clinical prediction rules (iCPR): a randomized trial in diverse primary care settings&lt;/title&gt;&lt;secondary-title&gt;Implementation Science&lt;/secondary-title&gt;&lt;/titles&gt;&lt;periodical&gt;&lt;full-title&gt;Implementation Science&lt;/full-title&gt;&lt;/periodical&gt;&lt;pages&gt;37&lt;/pages&gt;&lt;volume&gt;12&lt;/volume&gt;&lt;number&gt;1&lt;/number&gt;&lt;dates&gt;&lt;year&gt;2017&lt;/year&gt;&lt;/dates&gt;&lt;isbn&gt;1748-5908&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43" w:tooltip="Feldstein, 2017 #182" w:history="1">
              <w:r w:rsidR="00910385">
                <w:rPr>
                  <w:rFonts w:ascii="Lucida Fax" w:hAnsi="Lucida Fax"/>
                  <w:noProof/>
                  <w:sz w:val="16"/>
                  <w:szCs w:val="16"/>
                </w:rPr>
                <w:t>143</w:t>
              </w:r>
            </w:hyperlink>
            <w:r w:rsidR="000C775F">
              <w:rPr>
                <w:rFonts w:ascii="Lucida Fax" w:hAnsi="Lucida Fax"/>
                <w:noProof/>
                <w:sz w:val="16"/>
                <w:szCs w:val="16"/>
              </w:rPr>
              <w:t>]</w:t>
            </w:r>
            <w:r w:rsidRPr="00E37D27">
              <w:rPr>
                <w:rFonts w:ascii="Lucida Fax" w:hAnsi="Lucida Fax"/>
                <w:sz w:val="16"/>
                <w:szCs w:val="16"/>
              </w:rPr>
              <w:fldChar w:fldCharType="end"/>
            </w:r>
          </w:p>
        </w:tc>
      </w:tr>
      <w:tr w:rsidR="001B5E10" w:rsidRPr="00E37D27" w:rsidTr="000A4B58">
        <w:trPr>
          <w:trHeight w:val="230"/>
          <w:jc w:val="center"/>
        </w:trPr>
        <w:tc>
          <w:tcPr>
            <w:tcW w:w="818" w:type="pct"/>
            <w:vMerge w:val="restart"/>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Phase</w:t>
            </w:r>
            <w:r w:rsidRPr="00E37D27">
              <w:rPr>
                <w:rFonts w:ascii="Lucida Fax" w:hAnsi="Lucida Fax"/>
                <w:b/>
                <w:bCs/>
                <w:sz w:val="16"/>
                <w:szCs w:val="16"/>
              </w:rPr>
              <w:t xml:space="preserve"> A:</w:t>
            </w:r>
          </w:p>
          <w:p w:rsidR="001B5E10" w:rsidRPr="00E37D27" w:rsidRDefault="001B5E10" w:rsidP="00330DC8">
            <w:pPr>
              <w:rPr>
                <w:rFonts w:ascii="Lucida Fax" w:hAnsi="Lucida Fax"/>
                <w:b/>
                <w:bCs/>
                <w:sz w:val="16"/>
                <w:szCs w:val="16"/>
              </w:rPr>
            </w:pPr>
            <w:r w:rsidRPr="00E37D27">
              <w:rPr>
                <w:rFonts w:ascii="Lucida Fax" w:hAnsi="Lucida Fax"/>
                <w:b/>
                <w:bCs/>
                <w:sz w:val="16"/>
                <w:szCs w:val="16"/>
              </w:rPr>
              <w:t xml:space="preserve">After implementation: </w:t>
            </w:r>
          </w:p>
          <w:p w:rsidR="001B5E10" w:rsidRPr="00E37D27" w:rsidRDefault="001B5E10" w:rsidP="00330DC8">
            <w:pPr>
              <w:rPr>
                <w:rFonts w:ascii="Lucida Fax" w:hAnsi="Lucida Fax"/>
                <w:b/>
                <w:bCs/>
                <w:sz w:val="16"/>
                <w:szCs w:val="16"/>
              </w:rPr>
            </w:pPr>
            <w:r w:rsidRPr="00E37D27">
              <w:rPr>
                <w:rFonts w:ascii="Lucida Fax" w:hAnsi="Lucida Fax"/>
                <w:b/>
                <w:bCs/>
                <w:sz w:val="16"/>
                <w:szCs w:val="16"/>
              </w:rPr>
              <w:t>Is the tool desirable?</w:t>
            </w:r>
          </w:p>
        </w:tc>
        <w:tc>
          <w:tcPr>
            <w:tcW w:w="940" w:type="pct"/>
            <w:vMerge w:val="restart"/>
            <w:shd w:val="clear" w:color="auto" w:fill="FBE4D5" w:themeFill="accent2" w:themeFillTint="33"/>
            <w:tcMar>
              <w:top w:w="29" w:type="dxa"/>
              <w:left w:w="115" w:type="dxa"/>
              <w:bottom w:w="29" w:type="dxa"/>
              <w:right w:w="115" w:type="dxa"/>
            </w:tcMar>
            <w:vAlign w:val="center"/>
          </w:tcPr>
          <w:p w:rsidR="001B5E10" w:rsidRPr="00E37D27" w:rsidRDefault="008C0399" w:rsidP="00330DC8">
            <w:pPr>
              <w:rPr>
                <w:rFonts w:ascii="Lucida Fax" w:hAnsi="Lucida Fax"/>
                <w:sz w:val="16"/>
                <w:szCs w:val="16"/>
              </w:rPr>
            </w:pPr>
            <w:r>
              <w:rPr>
                <w:rFonts w:ascii="Lucida Fax" w:hAnsi="Lucida Fax"/>
                <w:sz w:val="16"/>
                <w:szCs w:val="16"/>
              </w:rPr>
              <w:t>Evaluation of Post-Implementation Impact on Clinical Effectiveness, Patient Safety or Healthcare Efficiency</w:t>
            </w:r>
          </w:p>
        </w:tc>
        <w:tc>
          <w:tcPr>
            <w:tcW w:w="556" w:type="pct"/>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A3</w:t>
            </w:r>
          </w:p>
        </w:tc>
        <w:tc>
          <w:tcPr>
            <w:tcW w:w="2685" w:type="pct"/>
            <w:gridSpan w:val="8"/>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No subjective studies reported</w:t>
            </w:r>
          </w:p>
        </w:tc>
      </w:tr>
      <w:tr w:rsidR="001B5E10" w:rsidRPr="00E37D27" w:rsidTr="000A4B58">
        <w:trPr>
          <w:trHeight w:val="230"/>
          <w:jc w:val="center"/>
        </w:trPr>
        <w:tc>
          <w:tcPr>
            <w:tcW w:w="818" w:type="pct"/>
            <w:vMerge/>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p>
        </w:tc>
        <w:tc>
          <w:tcPr>
            <w:tcW w:w="940" w:type="pct"/>
            <w:vMerge/>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p>
        </w:tc>
        <w:tc>
          <w:tcPr>
            <w:tcW w:w="556" w:type="pct"/>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A2</w:t>
            </w:r>
          </w:p>
        </w:tc>
        <w:tc>
          <w:tcPr>
            <w:tcW w:w="2685" w:type="pct"/>
            <w:gridSpan w:val="8"/>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No observational studies reported</w:t>
            </w:r>
          </w:p>
        </w:tc>
      </w:tr>
      <w:tr w:rsidR="001B5E10" w:rsidRPr="00E37D27" w:rsidTr="000A4B58">
        <w:trPr>
          <w:trHeight w:val="230"/>
          <w:jc w:val="center"/>
        </w:trPr>
        <w:tc>
          <w:tcPr>
            <w:tcW w:w="818" w:type="pct"/>
            <w:vMerge/>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p>
        </w:tc>
        <w:tc>
          <w:tcPr>
            <w:tcW w:w="940" w:type="pct"/>
            <w:vMerge/>
            <w:tcBorders>
              <w:bottom w:val="single" w:sz="8" w:space="0" w:color="auto"/>
            </w:tcBorders>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p>
        </w:tc>
        <w:tc>
          <w:tcPr>
            <w:tcW w:w="556" w:type="pct"/>
            <w:tcBorders>
              <w:bottom w:val="single" w:sz="8" w:space="0" w:color="auto"/>
            </w:tcBorders>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A1</w:t>
            </w:r>
          </w:p>
        </w:tc>
        <w:tc>
          <w:tcPr>
            <w:tcW w:w="2685" w:type="pct"/>
            <w:gridSpan w:val="8"/>
            <w:tcBorders>
              <w:bottom w:val="single" w:sz="8" w:space="0" w:color="auto"/>
            </w:tcBorders>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 xml:space="preserve">One </w:t>
            </w:r>
            <w:r w:rsidRPr="00E37D27">
              <w:rPr>
                <w:rFonts w:ascii="Lucida Fax" w:hAnsi="Lucida Fax"/>
                <w:sz w:val="16"/>
                <w:szCs w:val="16"/>
              </w:rPr>
              <w:t xml:space="preserve">RCT show positive </w:t>
            </w:r>
            <w:r w:rsidR="006834B2">
              <w:rPr>
                <w:rFonts w:ascii="Lucida Fax" w:hAnsi="Lucida Fax"/>
                <w:sz w:val="16"/>
                <w:szCs w:val="16"/>
              </w:rPr>
              <w:t>post-implementation impact</w:t>
            </w:r>
            <w:r w:rsidRPr="00E37D27">
              <w:rPr>
                <w:rFonts w:ascii="Lucida Fax" w:hAnsi="Lucida Fax"/>
                <w:sz w:val="16"/>
                <w:szCs w:val="16"/>
              </w:rPr>
              <w:t xml:space="preserve"> of </w:t>
            </w:r>
            <w:proofErr w:type="spellStart"/>
            <w:r w:rsidRPr="00E37D27">
              <w:rPr>
                <w:rFonts w:ascii="Lucida Fax" w:hAnsi="Lucida Fax"/>
                <w:sz w:val="16"/>
                <w:szCs w:val="16"/>
              </w:rPr>
              <w:t>Centor</w:t>
            </w:r>
            <w:proofErr w:type="spellEnd"/>
            <w:r w:rsidRPr="00E37D27">
              <w:rPr>
                <w:rFonts w:ascii="Lucida Fax" w:hAnsi="Lucida Fax"/>
                <w:sz w:val="16"/>
                <w:szCs w:val="16"/>
              </w:rPr>
              <w:t xml:space="preserve"> score on </w:t>
            </w:r>
            <w:r>
              <w:rPr>
                <w:rFonts w:ascii="Lucida Fax" w:hAnsi="Lucida Fax"/>
                <w:sz w:val="16"/>
                <w:szCs w:val="16"/>
              </w:rPr>
              <w:t xml:space="preserve">reducing unnecessary </w:t>
            </w:r>
            <w:r w:rsidRPr="00E37D27">
              <w:rPr>
                <w:rFonts w:ascii="Lucida Fax" w:hAnsi="Lucida Fax"/>
                <w:sz w:val="16"/>
                <w:szCs w:val="16"/>
              </w:rPr>
              <w:t>antibiotics prescribing:</w:t>
            </w:r>
          </w:p>
          <w:p w:rsidR="001B5E10" w:rsidRPr="00E37D27" w:rsidRDefault="001B5E10" w:rsidP="00330DC8">
            <w:pPr>
              <w:pStyle w:val="ListParagraph"/>
              <w:numPr>
                <w:ilvl w:val="0"/>
                <w:numId w:val="29"/>
              </w:numPr>
              <w:rPr>
                <w:rFonts w:ascii="Lucida Fax" w:hAnsi="Lucida Fax"/>
                <w:sz w:val="16"/>
                <w:szCs w:val="16"/>
              </w:rPr>
            </w:pPr>
            <w:r w:rsidRPr="00E37D27">
              <w:rPr>
                <w:rFonts w:ascii="Lucida Fax" w:hAnsi="Lucida Fax"/>
                <w:sz w:val="16"/>
                <w:szCs w:val="16"/>
              </w:rPr>
              <w:t xml:space="preserve">McIsaac et al, 1998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&lt;EndNote&gt;&lt;Cite&gt;&lt;Author&gt;McIsaac&lt;/Author&gt;&lt;Year&gt;1998&lt;/Year&gt;&lt;RecNum&gt;205&lt;/RecNum&gt;&lt;DisplayText&gt;[144]&lt;/DisplayText&gt;&lt;record&gt;&lt;rec-number&gt;205&lt;/rec-number&gt;&lt;foreign-keys&gt;&lt;key app="EN" db-id="vvx9vx92hvp999edw29pz0x6xsaw2avfrvfd" timestamp="1511082901"&gt;205&lt;/key&gt;&lt;/foreign-keys&gt;&lt;ref-type name="Journal Article"&gt;17&lt;/ref-type&gt;&lt;contributors&gt;&lt;authors&gt;&lt;author&gt;McIsaac, Warren J&lt;/author&gt;&lt;author&gt;Goel, Vivek&lt;/author&gt;&lt;/authors&gt;&lt;/contributors&gt;&lt;titles&gt;&lt;title&gt;Effect of an explicit decision-support tool on decisions to prescribe antibiotics for sore throat&lt;/title&gt;&lt;secondary-title&gt;Medical Decision Making&lt;/secondary-title&gt;&lt;/titles&gt;&lt;periodical&gt;&lt;full-title&gt;Medical Decision Making&lt;/full-title&gt;&lt;/periodical&gt;&lt;pages&gt;220-228&lt;/pages&gt;&lt;volume&gt;18&lt;/volume&gt;&lt;number&gt;2&lt;/number&gt;&lt;dates&gt;&lt;year&gt;1998&lt;/year&gt;&lt;/dates&gt;&lt;isbn&gt;0272-989X&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44" w:tooltip="McIsaac, 1998 #205" w:history="1">
              <w:r w:rsidR="00910385">
                <w:rPr>
                  <w:rFonts w:ascii="Lucida Fax" w:hAnsi="Lucida Fax"/>
                  <w:noProof/>
                  <w:sz w:val="16"/>
                  <w:szCs w:val="16"/>
                </w:rPr>
                <w:t>144</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rPr>
                <w:rFonts w:ascii="Lucida Fax" w:hAnsi="Lucida Fax"/>
                <w:sz w:val="16"/>
                <w:szCs w:val="16"/>
              </w:rPr>
            </w:pPr>
            <w:r>
              <w:rPr>
                <w:rFonts w:ascii="Lucida Fax" w:hAnsi="Lucida Fax"/>
                <w:sz w:val="16"/>
                <w:szCs w:val="16"/>
              </w:rPr>
              <w:t xml:space="preserve">One observational study + 3 </w:t>
            </w:r>
            <w:r w:rsidRPr="00E37D27">
              <w:rPr>
                <w:rFonts w:ascii="Lucida Fax" w:hAnsi="Lucida Fax"/>
                <w:sz w:val="16"/>
                <w:szCs w:val="16"/>
              </w:rPr>
              <w:t xml:space="preserve">RCTs </w:t>
            </w:r>
            <w:r>
              <w:rPr>
                <w:rFonts w:ascii="Lucida Fax" w:hAnsi="Lucida Fax"/>
                <w:sz w:val="16"/>
                <w:szCs w:val="16"/>
              </w:rPr>
              <w:t xml:space="preserve">show </w:t>
            </w:r>
            <w:r w:rsidRPr="00E37D27">
              <w:rPr>
                <w:rFonts w:ascii="Lucida Fax" w:hAnsi="Lucida Fax"/>
                <w:sz w:val="16"/>
                <w:szCs w:val="16"/>
              </w:rPr>
              <w:t xml:space="preserve">negative </w:t>
            </w:r>
            <w:r>
              <w:rPr>
                <w:rFonts w:ascii="Lucida Fax" w:hAnsi="Lucida Fax"/>
                <w:sz w:val="16"/>
                <w:szCs w:val="16"/>
              </w:rPr>
              <w:t xml:space="preserve">conclusions (No </w:t>
            </w:r>
            <w:r w:rsidRPr="00E37D27">
              <w:rPr>
                <w:rFonts w:ascii="Lucida Fax" w:hAnsi="Lucida Fax"/>
                <w:sz w:val="16"/>
                <w:szCs w:val="16"/>
              </w:rPr>
              <w:t xml:space="preserve">impact of </w:t>
            </w:r>
            <w:proofErr w:type="spellStart"/>
            <w:r w:rsidRPr="00E37D27">
              <w:rPr>
                <w:rFonts w:ascii="Lucida Fax" w:hAnsi="Lucida Fax"/>
                <w:sz w:val="16"/>
                <w:szCs w:val="16"/>
              </w:rPr>
              <w:t>Centor</w:t>
            </w:r>
            <w:proofErr w:type="spellEnd"/>
            <w:r w:rsidRPr="00E37D27">
              <w:rPr>
                <w:rFonts w:ascii="Lucida Fax" w:hAnsi="Lucida Fax"/>
                <w:sz w:val="16"/>
                <w:szCs w:val="16"/>
              </w:rPr>
              <w:t xml:space="preserve"> score on antibiotics prescribing</w:t>
            </w:r>
            <w:r>
              <w:rPr>
                <w:rFonts w:ascii="Lucida Fax" w:hAnsi="Lucida Fax"/>
                <w:sz w:val="16"/>
                <w:szCs w:val="16"/>
              </w:rPr>
              <w:t>)</w:t>
            </w:r>
            <w:r w:rsidRPr="00E37D27">
              <w:rPr>
                <w:rFonts w:ascii="Lucida Fax" w:hAnsi="Lucida Fax"/>
                <w:sz w:val="16"/>
                <w:szCs w:val="16"/>
              </w:rPr>
              <w:t>:</w:t>
            </w:r>
          </w:p>
          <w:p w:rsidR="001B5E10" w:rsidRPr="00E37D27" w:rsidRDefault="001B5E10" w:rsidP="00330DC8">
            <w:pPr>
              <w:pStyle w:val="ListParagraph"/>
              <w:numPr>
                <w:ilvl w:val="0"/>
                <w:numId w:val="29"/>
              </w:numPr>
              <w:rPr>
                <w:rFonts w:ascii="Lucida Fax" w:hAnsi="Lucida Fax"/>
                <w:sz w:val="16"/>
                <w:szCs w:val="16"/>
              </w:rPr>
            </w:pPr>
            <w:r w:rsidRPr="00E37D27">
              <w:rPr>
                <w:rFonts w:ascii="Lucida Fax" w:hAnsi="Lucida Fax"/>
                <w:sz w:val="16"/>
                <w:szCs w:val="16"/>
              </w:rPr>
              <w:t xml:space="preserve">McIsaac et al, 1998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&lt;EndNote&gt;&lt;Cite&gt;&lt;Author&gt;McIsaac&lt;/Author&gt;&lt;Year&gt;1998&lt;/Year&gt;&lt;RecNum&gt;196&lt;/RecNum&gt;&lt;DisplayText&gt;[146]&lt;/DisplayText&gt;&lt;record&gt;&lt;rec-number&gt;196&lt;/rec-number&gt;&lt;foreign-keys&gt;&lt;key app="EN" db-id="vvx9vx92hvp999edw29pz0x6xsaw2avfrvfd" timestamp="1511079691"&gt;196&lt;/key&gt;&lt;/foreign-keys&gt;&lt;ref-type name="Journal Article"&gt;17&lt;/ref-type&gt;&lt;contributors&gt;&lt;authors&gt;&lt;author&gt;McIsaac, Warren J&lt;/author&gt;&lt;author&gt;White, David&lt;/author&gt;&lt;author&gt;Tannenbaum, David&lt;/author&gt;&lt;author&gt;Low, Donald E&lt;/author&gt;&lt;/authors&gt;&lt;/contributors&gt;&lt;titles&gt;&lt;title&gt;A clinical score to reduce unnecessary antibiotic use in patients with sore throat&lt;/title&gt;&lt;secondary-title&gt;Canadian Medical Association Journal&lt;/secondary-title&gt;&lt;/titles&gt;&lt;periodical&gt;&lt;full-title&gt;Canadian Medical Association Journal&lt;/full-title&gt;&lt;/periodical&gt;&lt;pages&gt;75-83&lt;/pages&gt;&lt;volume&gt;158&lt;/volume&gt;&lt;number&gt;1&lt;/number&gt;&lt;dates&gt;&lt;year&gt;1998&lt;/year&gt;&lt;/dates&gt;&lt;isbn&gt;0820-3946&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46" w:tooltip="McIsaac, 1998 #196" w:history="1">
              <w:r w:rsidR="00910385">
                <w:rPr>
                  <w:rFonts w:ascii="Lucida Fax" w:hAnsi="Lucida Fax"/>
                  <w:noProof/>
                  <w:sz w:val="16"/>
                  <w:szCs w:val="16"/>
                </w:rPr>
                <w:t>146</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29"/>
              </w:numPr>
              <w:rPr>
                <w:rFonts w:ascii="Lucida Fax" w:hAnsi="Lucida Fax"/>
                <w:sz w:val="16"/>
                <w:szCs w:val="16"/>
              </w:rPr>
            </w:pPr>
            <w:r w:rsidRPr="00E37D27">
              <w:rPr>
                <w:rFonts w:ascii="Lucida Fax" w:hAnsi="Lucida Fax"/>
                <w:sz w:val="16"/>
                <w:szCs w:val="16"/>
              </w:rPr>
              <w:t xml:space="preserve">Poses, </w:t>
            </w:r>
            <w:proofErr w:type="spellStart"/>
            <w:r w:rsidRPr="00E37D27">
              <w:rPr>
                <w:rFonts w:ascii="Lucida Fax" w:hAnsi="Lucida Fax"/>
                <w:sz w:val="16"/>
                <w:szCs w:val="16"/>
              </w:rPr>
              <w:t>Cebul</w:t>
            </w:r>
            <w:proofErr w:type="spellEnd"/>
            <w:r w:rsidRPr="00E37D27">
              <w:rPr>
                <w:rFonts w:ascii="Lucida Fax" w:hAnsi="Lucida Fax"/>
                <w:sz w:val="16"/>
                <w:szCs w:val="16"/>
              </w:rPr>
              <w:t xml:space="preserve"> &amp; Wigton, 1995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&lt;EndNote&gt;&lt;Cite&gt;&lt;Author&gt;Poses&lt;/Author&gt;&lt;Year&gt;1995&lt;/Year&gt;&lt;RecNum&gt;197&lt;/RecNum&gt;&lt;DisplayText&gt;[147]&lt;/DisplayText&gt;&lt;record&gt;&lt;rec-number&gt;197&lt;/rec-number&gt;&lt;foreign-keys&gt;&lt;key app="EN" db-id="vvx9vx92hvp999edw29pz0x6xsaw2avfrvfd" timestamp="1511080081"&gt;197&lt;/key&gt;&lt;/foreign-keys&gt;&lt;ref-type name="Journal Article"&gt;17&lt;/ref-type&gt;&lt;contributors&gt;&lt;authors&gt;&lt;author&gt;Poses, Roy M&lt;/author&gt;&lt;author&gt;Cebul, Randall D&lt;/author&gt;&lt;author&gt;Wigton, Robert S&lt;/author&gt;&lt;/authors&gt;&lt;/contributors&gt;&lt;titles&gt;&lt;title&gt;You can lead a horse to water-improving physicians&amp;apos; knowledge of probabilities may not affect their decisions&lt;/title&gt;&lt;secondary-title&gt;Medical Decision Making&lt;/secondary-title&gt;&lt;/titles&gt;&lt;periodical&gt;&lt;full-title&gt;Medical Decision Making&lt;/full-title&gt;&lt;/periodical&gt;&lt;pages&gt;65-75&lt;/pages&gt;&lt;volume&gt;15&lt;/volume&gt;&lt;number&gt;1&lt;/number&gt;&lt;dates&gt;&lt;year&gt;1995&lt;/year&gt;&lt;/dates&gt;&lt;isbn&gt;0272-989X&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47" w:tooltip="Poses, 1995 #197" w:history="1">
              <w:r w:rsidR="00910385">
                <w:rPr>
                  <w:rFonts w:ascii="Lucida Fax" w:hAnsi="Lucida Fax"/>
                  <w:noProof/>
                  <w:sz w:val="16"/>
                  <w:szCs w:val="16"/>
                </w:rPr>
                <w:t>147</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29"/>
              </w:numPr>
              <w:rPr>
                <w:rFonts w:ascii="Lucida Fax" w:hAnsi="Lucida Fax"/>
                <w:sz w:val="16"/>
                <w:szCs w:val="16"/>
              </w:rPr>
            </w:pPr>
            <w:r w:rsidRPr="00E37D27">
              <w:rPr>
                <w:rFonts w:ascii="Lucida Fax" w:hAnsi="Lucida Fax"/>
                <w:sz w:val="16"/>
                <w:szCs w:val="16"/>
              </w:rPr>
              <w:t xml:space="preserve">Worrall et al, 2007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&lt;EndNote&gt;&lt;Cite&gt;&lt;Author&gt;Worrall&lt;/Author&gt;&lt;Year&gt;2007&lt;/Year&gt;&lt;RecNum&gt;206&lt;/RecNum&gt;&lt;DisplayText&gt;[148]&lt;/DisplayText&gt;&lt;record&gt;&lt;rec-number&gt;206&lt;/rec-number&gt;&lt;foreign-keys&gt;&lt;key app="EN" db-id="vvx9vx92hvp999edw29pz0x6xsaw2avfrvfd" timestamp="1511143298"&gt;206&lt;/key&gt;&lt;/foreign-keys&gt;&lt;ref-type name="Journal Article"&gt;17&lt;/ref-type&gt;&lt;contributors&gt;&lt;authors&gt;&lt;author&gt;Worrall, Graham&lt;/author&gt;&lt;author&gt;Hutchinson, James&lt;/author&gt;&lt;author&gt;Sherman, Gregory&lt;/author&gt;&lt;author&gt;Griffiths, Joseph&lt;/author&gt;&lt;/authors&gt;&lt;/contributors&gt;&lt;titles&gt;&lt;title&gt;Diagnosing streptococcal sore throat in adults&lt;/title&gt;&lt;secondary-title&gt;Canadian Family Physician&lt;/secondary-title&gt;&lt;/titles&gt;&lt;periodical&gt;&lt;full-title&gt;Canadian Family Physician&lt;/full-title&gt;&lt;/periodical&gt;&lt;pages&gt;666-671&lt;/pages&gt;&lt;volume&gt;53&lt;/volume&gt;&lt;number&gt;4&lt;/number&gt;&lt;dates&gt;&lt;year&gt;2007&lt;/year&gt;&lt;/dates&gt;&lt;isbn&gt;0008-350X&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48" w:tooltip="Worrall, 2007 #206" w:history="1">
              <w:r w:rsidR="00910385">
                <w:rPr>
                  <w:rFonts w:ascii="Lucida Fax" w:hAnsi="Lucida Fax"/>
                  <w:noProof/>
                  <w:sz w:val="16"/>
                  <w:szCs w:val="16"/>
                </w:rPr>
                <w:t>148</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29"/>
              </w:numPr>
              <w:rPr>
                <w:rFonts w:ascii="Lucida Fax" w:hAnsi="Lucida Fax"/>
                <w:sz w:val="16"/>
                <w:szCs w:val="16"/>
              </w:rPr>
            </w:pPr>
            <w:r w:rsidRPr="00E37D27">
              <w:rPr>
                <w:rFonts w:ascii="Lucida Fax" w:hAnsi="Lucida Fax"/>
                <w:sz w:val="16"/>
                <w:szCs w:val="16"/>
              </w:rPr>
              <w:t xml:space="preserve">Little et al, 2014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&lt;EndNote&gt;&lt;Cite&gt;&lt;Author&gt;Little&lt;/Author&gt;&lt;Year&gt;2014&lt;/Year&gt;&lt;RecNum&gt;207&lt;/RecNum&gt;&lt;DisplayText&gt;[145]&lt;/DisplayText&gt;&lt;record&gt;&lt;rec-number&gt;207&lt;/rec-number&gt;&lt;foreign-keys&gt;&lt;key app="EN" db-id="vvx9vx92hvp999edw29pz0x6xsaw2avfrvfd" timestamp="1511143642"&gt;207&lt;/key&gt;&lt;/foreign-keys&gt;&lt;ref-type name="Journal Article"&gt;17&lt;/ref-type&gt;&lt;contributors&gt;&lt;authors&gt;&lt;author&gt;Little, Paul&lt;/author&gt;&lt;author&gt;Hobbs, FD Richard&lt;/author&gt;&lt;author&gt;Moore, Michael&lt;/author&gt;&lt;author&gt;Mant, David&lt;/author&gt;&lt;author&gt;Williamson, Ian&lt;/author&gt;&lt;author&gt;McNulty, Cliodna&lt;/author&gt;&lt;author&gt;Lasseter, Gemma&lt;/author&gt;&lt;author&gt;Cheng, MY Edith&lt;/author&gt;&lt;author&gt;Leydon, Geraldine&lt;/author&gt;&lt;author&gt;McDermott, Lisa&lt;/author&gt;&lt;/authors&gt;&lt;/contributors&gt;&lt;titles&gt;&lt;title&gt;Randomised controlled trial of a clinical score and rapid antigen detection test for sore throats&lt;/title&gt;&lt;/titles&gt;&lt;dates&gt;&lt;year&gt;2014&lt;/year&gt;&lt;/dates&gt;&lt;urls&gt;&lt;/urls&gt;&lt;/record&gt;&lt;/Cite&gt;&lt;/EndNote&gt;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45" w:tooltip="Little, 2014 #207" w:history="1">
              <w:r w:rsidR="00910385">
                <w:rPr>
                  <w:rFonts w:ascii="Lucida Fax" w:hAnsi="Lucida Fax"/>
                  <w:noProof/>
                  <w:sz w:val="16"/>
                  <w:szCs w:val="16"/>
                </w:rPr>
                <w:t>145</w:t>
              </w:r>
            </w:hyperlink>
            <w:r w:rsidR="000C775F">
              <w:rPr>
                <w:rFonts w:ascii="Lucida Fax" w:hAnsi="Lucida Fax"/>
                <w:noProof/>
                <w:sz w:val="16"/>
                <w:szCs w:val="16"/>
              </w:rPr>
              <w:t>]</w:t>
            </w:r>
            <w:r w:rsidRPr="00E37D27">
              <w:rPr>
                <w:rFonts w:ascii="Lucida Fax" w:hAnsi="Lucida Fax"/>
                <w:sz w:val="16"/>
                <w:szCs w:val="16"/>
              </w:rPr>
              <w:fldChar w:fldCharType="end"/>
            </w:r>
          </w:p>
        </w:tc>
      </w:tr>
      <w:tr w:rsidR="001B5E10" w:rsidRPr="00E37D27" w:rsidTr="000A4B58">
        <w:trPr>
          <w:trHeight w:val="288"/>
          <w:jc w:val="center"/>
        </w:trPr>
        <w:tc>
          <w:tcPr>
            <w:tcW w:w="818" w:type="pct"/>
            <w:tcBorders>
              <w:right w:val="single" w:sz="8" w:space="0" w:color="auto"/>
            </w:tcBorders>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 xml:space="preserve">Final </w:t>
            </w:r>
            <w:r w:rsidRPr="00E37D27">
              <w:rPr>
                <w:rFonts w:ascii="Lucida Fax" w:hAnsi="Lucida Fax"/>
                <w:b/>
                <w:bCs/>
                <w:sz w:val="16"/>
                <w:szCs w:val="16"/>
              </w:rPr>
              <w:t>Grade</w:t>
            </w:r>
          </w:p>
        </w:tc>
        <w:tc>
          <w:tcPr>
            <w:tcW w:w="1497" w:type="pct"/>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Grade B1</w:t>
            </w:r>
          </w:p>
        </w:tc>
        <w:tc>
          <w:tcPr>
            <w:tcW w:w="356" w:type="pct"/>
            <w:tcBorders>
              <w:top w:val="single" w:sz="8" w:space="0" w:color="auto"/>
              <w:left w:val="single" w:sz="8" w:space="0" w:color="auto"/>
              <w:bottom w:val="single" w:sz="8" w:space="0" w:color="auto"/>
            </w:tcBorders>
            <w:shd w:val="clear" w:color="auto" w:fill="F4B083" w:themeFill="accent2" w:themeFillTint="99"/>
            <w:tcMar>
              <w:top w:w="29" w:type="dxa"/>
              <w:left w:w="115" w:type="dxa"/>
              <w:bottom w:w="29" w:type="dxa"/>
              <w:right w:w="115" w:type="dxa"/>
            </w:tcMar>
            <w:vAlign w:val="center"/>
          </w:tcPr>
          <w:p w:rsidR="001B5E10" w:rsidRPr="0033678B" w:rsidRDefault="001B5E10" w:rsidP="00330DC8">
            <w:pPr>
              <w:rPr>
                <w:rFonts w:ascii="Lucida Fax" w:hAnsi="Lucida Fax"/>
                <w:color w:val="808080" w:themeColor="background1" w:themeShade="80"/>
                <w:sz w:val="16"/>
                <w:szCs w:val="16"/>
              </w:rPr>
            </w:pPr>
            <w:r>
              <w:rPr>
                <w:rFonts w:ascii="Lucida Fax" w:hAnsi="Lucida Fax"/>
                <w:noProof/>
                <w:sz w:val="16"/>
                <w:szCs w:val="16"/>
                <w:lang w:val="en-US"/>
              </w:rPr>
              <w:drawing>
                <wp:inline distT="0" distB="0" distL="0" distR="0" wp14:anchorId="63F7D809" wp14:editId="3627AC15">
                  <wp:extent cx="146304" cy="146304"/>
                  <wp:effectExtent l="0" t="0" r="6350" b="6350"/>
                  <wp:docPr id="22" name="Picture 22" descr="G:\All PhD_2018-06-05\My Papers\Nodes New\Node Mixed Negativ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ll PhD_2018-06-05\My Papers\Nodes New\Node Mixed Negative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p>
        </w:tc>
        <w:tc>
          <w:tcPr>
            <w:tcW w:w="340" w:type="pct"/>
            <w:tcBorders>
              <w:top w:val="single" w:sz="8" w:space="0" w:color="auto"/>
              <w:bottom w:val="single" w:sz="8" w:space="0" w:color="auto"/>
            </w:tcBorders>
            <w:shd w:val="clear" w:color="auto" w:fill="F4B083" w:themeFill="accent2" w:themeFillTint="99"/>
            <w:vAlign w:val="center"/>
          </w:tcPr>
          <w:p w:rsidR="001B5E10" w:rsidRPr="0033678B" w:rsidRDefault="001B5E10" w:rsidP="00330DC8">
            <w:pPr>
              <w:rPr>
                <w:rFonts w:ascii="Lucida Fax" w:hAnsi="Lucida Fax"/>
                <w:color w:val="808080" w:themeColor="background1" w:themeShade="80"/>
                <w:sz w:val="16"/>
                <w:szCs w:val="16"/>
              </w:rPr>
            </w:pPr>
            <w:r w:rsidRPr="0033678B">
              <w:rPr>
                <w:rFonts w:ascii="Lucida Fax" w:hAnsi="Lucida Fax"/>
                <w:color w:val="808080" w:themeColor="background1" w:themeShade="80"/>
                <w:sz w:val="16"/>
                <w:szCs w:val="16"/>
              </w:rPr>
              <w:t>A2</w:t>
            </w:r>
          </w:p>
        </w:tc>
        <w:tc>
          <w:tcPr>
            <w:tcW w:w="340" w:type="pct"/>
            <w:tcBorders>
              <w:top w:val="single" w:sz="8" w:space="0" w:color="auto"/>
              <w:bottom w:val="single" w:sz="8" w:space="0" w:color="auto"/>
            </w:tcBorders>
            <w:shd w:val="clear" w:color="auto" w:fill="F4B083" w:themeFill="accent2" w:themeFillTint="99"/>
            <w:vAlign w:val="center"/>
          </w:tcPr>
          <w:p w:rsidR="001B5E10" w:rsidRPr="0033678B" w:rsidRDefault="001B5E10" w:rsidP="00330DC8">
            <w:pPr>
              <w:rPr>
                <w:rFonts w:ascii="Lucida Fax" w:hAnsi="Lucida Fax"/>
                <w:color w:val="808080" w:themeColor="background1" w:themeShade="80"/>
                <w:sz w:val="16"/>
                <w:szCs w:val="16"/>
              </w:rPr>
            </w:pPr>
            <w:r w:rsidRPr="0033678B">
              <w:rPr>
                <w:rFonts w:ascii="Lucida Fax" w:hAnsi="Lucida Fax"/>
                <w:color w:val="808080" w:themeColor="background1" w:themeShade="80"/>
                <w:sz w:val="16"/>
                <w:szCs w:val="16"/>
              </w:rPr>
              <w:t>A3</w:t>
            </w:r>
          </w:p>
        </w:tc>
        <w:tc>
          <w:tcPr>
            <w:tcW w:w="340" w:type="pct"/>
            <w:tcBorders>
              <w:top w:val="single" w:sz="8" w:space="0" w:color="auto"/>
              <w:bottom w:val="single" w:sz="8" w:space="0" w:color="auto"/>
            </w:tcBorders>
            <w:shd w:val="clear" w:color="auto" w:fill="9CC2E5" w:themeFill="accent5" w:themeFillTint="99"/>
            <w:vAlign w:val="center"/>
          </w:tcPr>
          <w:p w:rsidR="001B5E10" w:rsidRPr="0033678B" w:rsidRDefault="001B5E10" w:rsidP="00330DC8">
            <w:pPr>
              <w:rPr>
                <w:rFonts w:ascii="Lucida Fax" w:hAnsi="Lucida Fax"/>
                <w:color w:val="808080" w:themeColor="background1" w:themeShade="80"/>
                <w:sz w:val="16"/>
                <w:szCs w:val="16"/>
              </w:rPr>
            </w:pPr>
            <w:r>
              <w:rPr>
                <w:rFonts w:ascii="Lucida Fax" w:hAnsi="Lucida Fax"/>
                <w:noProof/>
                <w:color w:val="FFFFFF" w:themeColor="background1"/>
                <w:sz w:val="16"/>
                <w:szCs w:val="16"/>
                <w:lang w:val="en-US"/>
              </w:rPr>
              <w:drawing>
                <wp:inline distT="0" distB="0" distL="0" distR="0" wp14:anchorId="2B01812A" wp14:editId="73C4F26F">
                  <wp:extent cx="146304" cy="146304"/>
                  <wp:effectExtent l="0" t="0" r="6350" b="6350"/>
                  <wp:docPr id="75" name="Picture 75" descr="G:\All PhD_2018-02-10\My Papers\Node 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All PhD_2018-02-10\My Papers\Node Positiv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p>
        </w:tc>
        <w:tc>
          <w:tcPr>
            <w:tcW w:w="341" w:type="pct"/>
            <w:tcBorders>
              <w:top w:val="single" w:sz="8" w:space="0" w:color="auto"/>
              <w:bottom w:val="single" w:sz="8" w:space="0" w:color="auto"/>
            </w:tcBorders>
            <w:shd w:val="clear" w:color="auto" w:fill="9CC2E5" w:themeFill="accent5" w:themeFillTint="99"/>
            <w:vAlign w:val="center"/>
          </w:tcPr>
          <w:p w:rsidR="001B5E10" w:rsidRPr="0033678B" w:rsidRDefault="001B5E10" w:rsidP="00330DC8">
            <w:pPr>
              <w:rPr>
                <w:rFonts w:ascii="Lucida Fax" w:hAnsi="Lucida Fax"/>
                <w:color w:val="808080" w:themeColor="background1" w:themeShade="80"/>
                <w:sz w:val="16"/>
                <w:szCs w:val="16"/>
              </w:rPr>
            </w:pPr>
            <w:r w:rsidRPr="0033678B">
              <w:rPr>
                <w:rFonts w:ascii="Lucida Fax" w:hAnsi="Lucida Fax"/>
                <w:color w:val="808080" w:themeColor="background1" w:themeShade="80"/>
                <w:sz w:val="16"/>
                <w:szCs w:val="16"/>
              </w:rPr>
              <w:t>B2</w:t>
            </w:r>
          </w:p>
        </w:tc>
        <w:tc>
          <w:tcPr>
            <w:tcW w:w="341" w:type="pct"/>
            <w:tcBorders>
              <w:top w:val="single" w:sz="8" w:space="0" w:color="auto"/>
              <w:bottom w:val="single" w:sz="8" w:space="0" w:color="auto"/>
            </w:tcBorders>
            <w:shd w:val="clear" w:color="auto" w:fill="A8D08D" w:themeFill="accent6" w:themeFillTint="99"/>
            <w:vAlign w:val="center"/>
          </w:tcPr>
          <w:p w:rsidR="001B5E10" w:rsidRPr="0033678B" w:rsidRDefault="001B5E10" w:rsidP="00330DC8">
            <w:pPr>
              <w:rPr>
                <w:rFonts w:ascii="Lucida Fax" w:hAnsi="Lucida Fax"/>
                <w:color w:val="808080" w:themeColor="background1" w:themeShade="80"/>
                <w:sz w:val="16"/>
                <w:szCs w:val="16"/>
              </w:rPr>
            </w:pPr>
            <w:r>
              <w:rPr>
                <w:rFonts w:ascii="Lucida Fax" w:hAnsi="Lucida Fax"/>
                <w:noProof/>
                <w:color w:val="FFFFFF" w:themeColor="background1"/>
                <w:sz w:val="16"/>
                <w:szCs w:val="16"/>
                <w:lang w:val="en-US"/>
              </w:rPr>
              <w:drawing>
                <wp:inline distT="0" distB="0" distL="0" distR="0" wp14:anchorId="659585C8" wp14:editId="343A346E">
                  <wp:extent cx="146304" cy="146304"/>
                  <wp:effectExtent l="0" t="0" r="6350" b="6350"/>
                  <wp:docPr id="74" name="Picture 74" descr="G:\All PhD_2018-02-10\My Papers\Node 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All PhD_2018-02-10\My Papers\Node Positiv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p>
        </w:tc>
        <w:tc>
          <w:tcPr>
            <w:tcW w:w="341" w:type="pct"/>
            <w:tcBorders>
              <w:top w:val="single" w:sz="8" w:space="0" w:color="auto"/>
              <w:bottom w:val="single" w:sz="8" w:space="0" w:color="auto"/>
            </w:tcBorders>
            <w:shd w:val="clear" w:color="auto" w:fill="A8D08D" w:themeFill="accent6" w:themeFillTint="99"/>
            <w:vAlign w:val="center"/>
          </w:tcPr>
          <w:p w:rsidR="001B5E10" w:rsidRPr="0033678B" w:rsidRDefault="001B5E10" w:rsidP="00330DC8">
            <w:pPr>
              <w:rPr>
                <w:rFonts w:ascii="Lucida Fax" w:hAnsi="Lucida Fax"/>
                <w:color w:val="808080" w:themeColor="background1" w:themeShade="80"/>
                <w:sz w:val="16"/>
                <w:szCs w:val="16"/>
              </w:rPr>
            </w:pPr>
            <w:r w:rsidRPr="0033678B">
              <w:rPr>
                <w:rFonts w:ascii="Lucida Fax" w:hAnsi="Lucida Fax"/>
                <w:color w:val="808080" w:themeColor="background1" w:themeShade="80"/>
                <w:sz w:val="16"/>
                <w:szCs w:val="16"/>
              </w:rPr>
              <w:t>C2</w:t>
            </w:r>
          </w:p>
        </w:tc>
        <w:tc>
          <w:tcPr>
            <w:tcW w:w="287" w:type="pct"/>
            <w:tcBorders>
              <w:top w:val="single" w:sz="8" w:space="0" w:color="auto"/>
              <w:bottom w:val="single" w:sz="8" w:space="0" w:color="auto"/>
            </w:tcBorders>
            <w:shd w:val="clear" w:color="auto" w:fill="A8D08D" w:themeFill="accent6" w:themeFillTint="99"/>
            <w:vAlign w:val="center"/>
          </w:tcPr>
          <w:p w:rsidR="001B5E10" w:rsidRPr="0033678B" w:rsidRDefault="001B5E10" w:rsidP="00330DC8">
            <w:pPr>
              <w:rPr>
                <w:rFonts w:ascii="Lucida Fax" w:hAnsi="Lucida Fax"/>
                <w:color w:val="808080" w:themeColor="background1" w:themeShade="80"/>
                <w:sz w:val="16"/>
                <w:szCs w:val="16"/>
              </w:rPr>
            </w:pPr>
            <w:r>
              <w:rPr>
                <w:rFonts w:ascii="Lucida Fax" w:hAnsi="Lucida Fax"/>
                <w:noProof/>
                <w:color w:val="FFFFFF" w:themeColor="background1"/>
                <w:sz w:val="16"/>
                <w:szCs w:val="16"/>
                <w:lang w:val="en-US"/>
              </w:rPr>
              <w:drawing>
                <wp:inline distT="0" distB="0" distL="0" distR="0" wp14:anchorId="37FA3395" wp14:editId="1499A9E2">
                  <wp:extent cx="146304" cy="146304"/>
                  <wp:effectExtent l="0" t="0" r="6350" b="6350"/>
                  <wp:docPr id="8" name="Picture 8" descr="G:\All PhD_2018-02-10\My Papers\Node 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All PhD_2018-02-10\My Papers\Node Positiv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p>
        </w:tc>
      </w:tr>
      <w:tr w:rsidR="00371D54" w:rsidRPr="0033678B" w:rsidTr="000A4B58">
        <w:trPr>
          <w:trHeight w:val="288"/>
          <w:jc w:val="center"/>
        </w:trPr>
        <w:tc>
          <w:tcPr>
            <w:tcW w:w="818" w:type="pct"/>
            <w:vMerge w:val="restart"/>
            <w:tcBorders>
              <w:right w:val="single" w:sz="8" w:space="0" w:color="auto"/>
            </w:tcBorders>
            <w:shd w:val="clear" w:color="auto" w:fill="CCFFFF"/>
            <w:tcMar>
              <w:top w:w="29" w:type="dxa"/>
              <w:left w:w="115" w:type="dxa"/>
              <w:bottom w:w="29" w:type="dxa"/>
              <w:right w:w="115" w:type="dxa"/>
            </w:tcMar>
            <w:vAlign w:val="center"/>
          </w:tcPr>
          <w:p w:rsidR="00371D54" w:rsidRPr="00E37D27" w:rsidRDefault="00371D54" w:rsidP="00330DC8">
            <w:pPr>
              <w:rPr>
                <w:rFonts w:ascii="Lucida Fax" w:hAnsi="Lucida Fax"/>
                <w:b/>
                <w:bCs/>
                <w:sz w:val="16"/>
                <w:szCs w:val="16"/>
              </w:rPr>
            </w:pPr>
            <w:r>
              <w:rPr>
                <w:rFonts w:ascii="Lucida Fax" w:hAnsi="Lucida Fax"/>
                <w:b/>
                <w:bCs/>
                <w:sz w:val="16"/>
                <w:szCs w:val="16"/>
              </w:rPr>
              <w:t>Direction of Evidence</w:t>
            </w:r>
          </w:p>
        </w:tc>
        <w:tc>
          <w:tcPr>
            <w:tcW w:w="1497" w:type="pct"/>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29" w:type="dxa"/>
              <w:left w:w="115" w:type="dxa"/>
              <w:bottom w:w="29" w:type="dxa"/>
              <w:right w:w="115" w:type="dxa"/>
            </w:tcMar>
            <w:vAlign w:val="center"/>
          </w:tcPr>
          <w:p w:rsidR="00371D54" w:rsidRPr="00387B15" w:rsidRDefault="00371D54" w:rsidP="00330DC8">
            <w:pPr>
              <w:rPr>
                <w:rFonts w:ascii="Lucida Fax" w:hAnsi="Lucida Fax"/>
                <w:b/>
                <w:bCs/>
                <w:sz w:val="16"/>
                <w:szCs w:val="16"/>
              </w:rPr>
            </w:pPr>
            <w:r>
              <w:rPr>
                <w:rFonts w:ascii="Lucida Fax" w:hAnsi="Lucida Fax"/>
                <w:noProof/>
                <w:sz w:val="16"/>
                <w:szCs w:val="16"/>
                <w:lang w:val="en-US"/>
              </w:rPr>
              <w:drawing>
                <wp:inline distT="0" distB="0" distL="0" distR="0" wp14:anchorId="6616F2E7" wp14:editId="197183C7">
                  <wp:extent cx="146304" cy="146304"/>
                  <wp:effectExtent l="0" t="0" r="6350" b="6350"/>
                  <wp:docPr id="30" name="Picture 30" descr="G:\All PhD_2018-02-10\My Papers\Node 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All PhD_2018-02-10\My Papers\Node Positiv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r w:rsidRPr="005B7F54">
              <w:rPr>
                <w:rFonts w:ascii="Lucida Fax" w:hAnsi="Lucida Fax"/>
                <w:sz w:val="16"/>
                <w:szCs w:val="16"/>
              </w:rPr>
              <w:t xml:space="preserve"> </w:t>
            </w:r>
            <w:r w:rsidRPr="0078099B">
              <w:rPr>
                <w:rFonts w:ascii="Lucida Fax" w:hAnsi="Lucida Fax"/>
                <w:sz w:val="16"/>
                <w:szCs w:val="16"/>
              </w:rPr>
              <w:t xml:space="preserve">Positive </w:t>
            </w:r>
            <w:r>
              <w:rPr>
                <w:rFonts w:ascii="Lucida Fax" w:hAnsi="Lucida Fax"/>
                <w:sz w:val="16"/>
                <w:szCs w:val="16"/>
              </w:rPr>
              <w:t>Evidence</w:t>
            </w:r>
          </w:p>
        </w:tc>
        <w:tc>
          <w:tcPr>
            <w:tcW w:w="2685" w:type="pct"/>
            <w:gridSpan w:val="8"/>
            <w:tcBorders>
              <w:top w:val="single" w:sz="8" w:space="0" w:color="auto"/>
              <w:left w:val="single" w:sz="8" w:space="0" w:color="auto"/>
              <w:bottom w:val="single" w:sz="8" w:space="0" w:color="auto"/>
            </w:tcBorders>
            <w:shd w:val="clear" w:color="auto" w:fill="F2F2F2" w:themeFill="background1" w:themeFillShade="F2"/>
            <w:tcMar>
              <w:top w:w="29" w:type="dxa"/>
              <w:left w:w="115" w:type="dxa"/>
              <w:bottom w:w="29" w:type="dxa"/>
              <w:right w:w="115" w:type="dxa"/>
            </w:tcMar>
            <w:vAlign w:val="center"/>
          </w:tcPr>
          <w:p w:rsidR="00371D54" w:rsidRPr="0033678B" w:rsidRDefault="00371D54" w:rsidP="00330DC8">
            <w:pPr>
              <w:rPr>
                <w:rFonts w:ascii="Lucida Fax" w:hAnsi="Lucida Fax"/>
                <w:color w:val="808080" w:themeColor="background1" w:themeShade="80"/>
                <w:sz w:val="16"/>
                <w:szCs w:val="16"/>
              </w:rPr>
            </w:pPr>
            <w:r>
              <w:rPr>
                <w:rFonts w:ascii="Lucida Fax" w:hAnsi="Lucida Fax"/>
                <w:noProof/>
                <w:sz w:val="16"/>
                <w:szCs w:val="16"/>
                <w:lang w:val="en-US"/>
              </w:rPr>
              <w:drawing>
                <wp:inline distT="0" distB="0" distL="0" distR="0" wp14:anchorId="32D92670" wp14:editId="4FA4528E">
                  <wp:extent cx="146304" cy="146304"/>
                  <wp:effectExtent l="0" t="0" r="6350" b="6350"/>
                  <wp:docPr id="31" name="Picture 31" descr="G:\All PhD_2018-02-10\My Papers\Node Mixed 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l PhD_2018-02-10\My Papers\Node Mixed Positiv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r w:rsidRPr="005B7F54">
              <w:rPr>
                <w:rFonts w:ascii="Lucida Fax" w:hAnsi="Lucida Fax"/>
                <w:sz w:val="16"/>
                <w:szCs w:val="16"/>
              </w:rPr>
              <w:t xml:space="preserve"> </w:t>
            </w:r>
            <w:r>
              <w:rPr>
                <w:rFonts w:ascii="Lucida Fax" w:hAnsi="Lucida Fax"/>
                <w:sz w:val="16"/>
                <w:szCs w:val="16"/>
              </w:rPr>
              <w:t>Mixed Evidence Supporting Positive Conclusion</w:t>
            </w:r>
          </w:p>
        </w:tc>
      </w:tr>
      <w:tr w:rsidR="00371D54" w:rsidRPr="0033678B" w:rsidTr="000A4B58">
        <w:trPr>
          <w:trHeight w:val="288"/>
          <w:jc w:val="center"/>
        </w:trPr>
        <w:tc>
          <w:tcPr>
            <w:tcW w:w="818" w:type="pct"/>
            <w:vMerge/>
            <w:tcBorders>
              <w:right w:val="single" w:sz="8" w:space="0" w:color="auto"/>
            </w:tcBorders>
            <w:shd w:val="clear" w:color="auto" w:fill="CCFFFF"/>
            <w:tcMar>
              <w:top w:w="29" w:type="dxa"/>
              <w:left w:w="115" w:type="dxa"/>
              <w:bottom w:w="29" w:type="dxa"/>
              <w:right w:w="115" w:type="dxa"/>
            </w:tcMar>
            <w:vAlign w:val="center"/>
          </w:tcPr>
          <w:p w:rsidR="00371D54" w:rsidRPr="00E37D27" w:rsidRDefault="00371D54" w:rsidP="00330DC8">
            <w:pPr>
              <w:rPr>
                <w:rFonts w:ascii="Lucida Fax" w:hAnsi="Lucida Fax"/>
                <w:b/>
                <w:bCs/>
                <w:sz w:val="16"/>
                <w:szCs w:val="16"/>
              </w:rPr>
            </w:pPr>
          </w:p>
        </w:tc>
        <w:tc>
          <w:tcPr>
            <w:tcW w:w="1497" w:type="pct"/>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29" w:type="dxa"/>
              <w:left w:w="115" w:type="dxa"/>
              <w:bottom w:w="29" w:type="dxa"/>
              <w:right w:w="115" w:type="dxa"/>
            </w:tcMar>
            <w:vAlign w:val="center"/>
          </w:tcPr>
          <w:p w:rsidR="00371D54" w:rsidRPr="00387B15" w:rsidRDefault="00371D54" w:rsidP="00330DC8">
            <w:pPr>
              <w:rPr>
                <w:rFonts w:ascii="Lucida Fax" w:hAnsi="Lucida Fax"/>
                <w:b/>
                <w:bCs/>
                <w:sz w:val="16"/>
                <w:szCs w:val="16"/>
              </w:rPr>
            </w:pPr>
            <w:r>
              <w:rPr>
                <w:rFonts w:ascii="Lucida Fax" w:hAnsi="Lucida Fax"/>
                <w:b/>
                <w:bCs/>
                <w:noProof/>
                <w:sz w:val="16"/>
                <w:szCs w:val="16"/>
                <w:lang w:val="en-US"/>
              </w:rPr>
              <w:drawing>
                <wp:inline distT="0" distB="0" distL="0" distR="0" wp14:anchorId="6DFFF071" wp14:editId="0EB81D9C">
                  <wp:extent cx="146304" cy="146304"/>
                  <wp:effectExtent l="0" t="0" r="6350" b="6350"/>
                  <wp:docPr id="32" name="Picture 32" descr="G:\All PhD_2018-02-10\My Papers\Node Nega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All PhD_2018-02-10\My Papers\Node Negative.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r w:rsidRPr="005B7F54">
              <w:rPr>
                <w:rFonts w:ascii="Lucida Fax" w:hAnsi="Lucida Fax"/>
                <w:b/>
                <w:bCs/>
                <w:sz w:val="16"/>
                <w:szCs w:val="16"/>
              </w:rPr>
              <w:t xml:space="preserve"> </w:t>
            </w:r>
            <w:r>
              <w:rPr>
                <w:rFonts w:ascii="Lucida Fax" w:hAnsi="Lucida Fax"/>
                <w:sz w:val="16"/>
                <w:szCs w:val="16"/>
              </w:rPr>
              <w:t>Negative Evidence</w:t>
            </w:r>
          </w:p>
        </w:tc>
        <w:tc>
          <w:tcPr>
            <w:tcW w:w="2685" w:type="pct"/>
            <w:gridSpan w:val="8"/>
            <w:tcBorders>
              <w:top w:val="single" w:sz="8" w:space="0" w:color="auto"/>
              <w:left w:val="single" w:sz="8" w:space="0" w:color="auto"/>
              <w:bottom w:val="single" w:sz="8" w:space="0" w:color="auto"/>
            </w:tcBorders>
            <w:shd w:val="clear" w:color="auto" w:fill="F2F2F2" w:themeFill="background1" w:themeFillShade="F2"/>
            <w:tcMar>
              <w:top w:w="29" w:type="dxa"/>
              <w:left w:w="115" w:type="dxa"/>
              <w:bottom w:w="29" w:type="dxa"/>
              <w:right w:w="115" w:type="dxa"/>
            </w:tcMar>
            <w:vAlign w:val="center"/>
          </w:tcPr>
          <w:p w:rsidR="00371D54" w:rsidRPr="0033678B" w:rsidRDefault="00371D54" w:rsidP="00330DC8">
            <w:pPr>
              <w:rPr>
                <w:rFonts w:ascii="Lucida Fax" w:hAnsi="Lucida Fax"/>
                <w:color w:val="808080" w:themeColor="background1" w:themeShade="80"/>
                <w:sz w:val="16"/>
                <w:szCs w:val="16"/>
              </w:rPr>
            </w:pPr>
            <w:r>
              <w:rPr>
                <w:rFonts w:ascii="Lucida Fax" w:hAnsi="Lucida Fax"/>
                <w:noProof/>
                <w:sz w:val="16"/>
                <w:szCs w:val="16"/>
                <w:lang w:val="en-US"/>
              </w:rPr>
              <w:drawing>
                <wp:inline distT="0" distB="0" distL="0" distR="0" wp14:anchorId="48549534" wp14:editId="6FECDA2F">
                  <wp:extent cx="146304" cy="146304"/>
                  <wp:effectExtent l="0" t="0" r="6350" b="6350"/>
                  <wp:docPr id="35" name="Picture 35" descr="G:\All PhD_2018-06-05\My Papers\Nodes New\Node Mixed Negativ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ll PhD_2018-06-05\My Papers\Nodes New\Node Mixed Negative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r>
              <w:rPr>
                <w:rFonts w:ascii="Lucida Fax" w:hAnsi="Lucida Fax"/>
                <w:sz w:val="16"/>
                <w:szCs w:val="16"/>
              </w:rPr>
              <w:t xml:space="preserve"> Mixed Evidence Supporting Negative Conclusion</w:t>
            </w:r>
          </w:p>
        </w:tc>
      </w:tr>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Justification</w:t>
            </w:r>
          </w:p>
        </w:tc>
        <w:tc>
          <w:tcPr>
            <w:tcW w:w="4182" w:type="pct"/>
            <w:gridSpan w:val="10"/>
            <w:tcBorders>
              <w:top w:val="single" w:sz="8" w:space="0" w:color="auto"/>
            </w:tcBorders>
            <w:shd w:val="clear" w:color="auto" w:fill="F2F2F2" w:themeFill="background1" w:themeFillShade="F2"/>
            <w:tcMar>
              <w:top w:w="29" w:type="dxa"/>
              <w:left w:w="115" w:type="dxa"/>
              <w:bottom w:w="29" w:type="dxa"/>
              <w:right w:w="115" w:type="dxa"/>
            </w:tcMar>
            <w:vAlign w:val="center"/>
          </w:tcPr>
          <w:p w:rsidR="001B5E10" w:rsidRPr="0094170D" w:rsidRDefault="001B5E10" w:rsidP="00330DC8">
            <w:pPr>
              <w:rPr>
                <w:rFonts w:ascii="Lucida Fax" w:hAnsi="Lucida Fax"/>
                <w:sz w:val="16"/>
                <w:szCs w:val="16"/>
              </w:rPr>
            </w:pPr>
            <w:proofErr w:type="spellStart"/>
            <w:r w:rsidRPr="0094170D">
              <w:rPr>
                <w:rFonts w:ascii="Lucida Fax" w:hAnsi="Lucida Fax"/>
                <w:sz w:val="16"/>
                <w:szCs w:val="16"/>
              </w:rPr>
              <w:t>Centor</w:t>
            </w:r>
            <w:proofErr w:type="spellEnd"/>
            <w:r w:rsidRPr="0094170D">
              <w:rPr>
                <w:rFonts w:ascii="Lucida Fax" w:hAnsi="Lucida Fax"/>
                <w:sz w:val="16"/>
                <w:szCs w:val="16"/>
              </w:rPr>
              <w:t xml:space="preserve"> score is a diagnostic tool that uses a rule-based algorithm on clinical data to estimate the probability that pharyngitis is streptococcal in adults who present to ED complaining of sore throat </w:t>
            </w:r>
            <w:r w:rsidRPr="0094170D">
              <w:rPr>
                <w:rFonts w:ascii="Lucida Fax" w:hAnsi="Lucida Fax"/>
                <w:sz w:val="16"/>
                <w:szCs w:val="16"/>
              </w:rPr>
              <w:fldChar w:fldCharType="begin"/>
            </w:r>
            <w:r w:rsidR="000C775F">
              <w:rPr>
                <w:rFonts w:ascii="Lucida Fax" w:hAnsi="Lucida Fax"/>
                <w:sz w:val="16"/>
                <w:szCs w:val="16"/>
              </w:rPr>
              <w:instrText xml:space="preserve"> ADDIN EN.CITE &lt;EndNote&gt;&lt;Cite&gt;&lt;Author&gt;Centor&lt;/Author&gt;&lt;Year&gt;1981&lt;/Year&gt;&lt;RecNum&gt;193&lt;/RecNum&gt;&lt;DisplayText&gt;[126]&lt;/DisplayText&gt;&lt;record&gt;&lt;rec-number&gt;193&lt;/rec-number&gt;&lt;foreign-keys&gt;&lt;key app="EN" db-id="vvx9vx92hvp999edw29pz0x6xsaw2avfrvfd" timestamp="1511077405"&gt;193&lt;/key&gt;&lt;/foreign-keys&gt;&lt;ref-type name="Journal Article"&gt;17&lt;/ref-type&gt;&lt;contributors&gt;&lt;authors&gt;&lt;author&gt;Centor, Robert M&lt;/author&gt;&lt;author&gt;Witherspoon, John M&lt;/author&gt;&lt;author&gt;Dalton, Harry P&lt;/author&gt;&lt;author&gt;Brody, Charles E&lt;/author&gt;&lt;author&gt;Link, Kurt&lt;/author&gt;&lt;/authors&gt;&lt;/contributors&gt;&lt;titles&gt;&lt;title&gt;The diagnosis of strep throat in adults in the emergency room&lt;/title&gt;&lt;secondary-title&gt;Medical Decision Making&lt;/secondary-title&gt;&lt;/titles&gt;&lt;periodical&gt;&lt;full-title&gt;Medical Decision Making&lt;/full-title&gt;&lt;/periodical&gt;&lt;pages&gt;239-246&lt;/pages&gt;&lt;volume&gt;1&lt;/volume&gt;&lt;number&gt;3&lt;/number&gt;&lt;dates&gt;&lt;year&gt;1981&lt;/year&gt;&lt;/dates&gt;&lt;isbn&gt;0272-989X&lt;/isbn&gt;&lt;urls&gt;&lt;/urls&gt;&lt;/record&gt;&lt;/Cite&gt;&lt;/EndNote&gt;</w:instrText>
            </w:r>
            <w:r w:rsidRPr="0094170D">
              <w:rPr>
                <w:rFonts w:ascii="Lucida Fax" w:hAnsi="Lucida Fax"/>
                <w:sz w:val="16"/>
                <w:szCs w:val="16"/>
              </w:rPr>
              <w:fldChar w:fldCharType="separate"/>
            </w:r>
            <w:r w:rsidR="000C775F">
              <w:rPr>
                <w:rFonts w:ascii="Lucida Fax" w:hAnsi="Lucida Fax"/>
                <w:noProof/>
                <w:sz w:val="16"/>
                <w:szCs w:val="16"/>
              </w:rPr>
              <w:t>[</w:t>
            </w:r>
            <w:hyperlink w:anchor="_ENREF_126" w:tooltip="Centor, 1981 #193" w:history="1">
              <w:r w:rsidR="00910385">
                <w:rPr>
                  <w:rFonts w:ascii="Lucida Fax" w:hAnsi="Lucida Fax"/>
                  <w:noProof/>
                  <w:sz w:val="16"/>
                  <w:szCs w:val="16"/>
                </w:rPr>
                <w:t>126</w:t>
              </w:r>
            </w:hyperlink>
            <w:r w:rsidR="000C775F">
              <w:rPr>
                <w:rFonts w:ascii="Lucida Fax" w:hAnsi="Lucida Fax"/>
                <w:noProof/>
                <w:sz w:val="16"/>
                <w:szCs w:val="16"/>
              </w:rPr>
              <w:t>]</w:t>
            </w:r>
            <w:r w:rsidRPr="0094170D">
              <w:rPr>
                <w:rFonts w:ascii="Lucida Fax" w:hAnsi="Lucida Fax"/>
                <w:sz w:val="16"/>
                <w:szCs w:val="16"/>
              </w:rPr>
              <w:fldChar w:fldCharType="end"/>
            </w:r>
            <w:r w:rsidRPr="0094170D">
              <w:rPr>
                <w:rFonts w:ascii="Lucida Fax" w:hAnsi="Lucida Fax"/>
                <w:sz w:val="16"/>
                <w:szCs w:val="16"/>
              </w:rPr>
              <w:t xml:space="preserve">. The score has been </w:t>
            </w:r>
            <w:r>
              <w:rPr>
                <w:rFonts w:ascii="Lucida Fax" w:hAnsi="Lucida Fax"/>
                <w:sz w:val="16"/>
                <w:szCs w:val="16"/>
              </w:rPr>
              <w:t xml:space="preserve">tested for external validity multiple times </w:t>
            </w:r>
            <w:r w:rsidRPr="0094170D">
              <w:rPr>
                <w:rFonts w:ascii="Lucida Fax" w:hAnsi="Lucida Fax"/>
                <w:sz w:val="16"/>
                <w:szCs w:val="16"/>
              </w:rPr>
              <w:t xml:space="preserve">and all studies reported positive conclusions </w:t>
            </w:r>
            <w:r w:rsidRPr="0094170D">
              <w:rPr>
                <w:rFonts w:ascii="Lucida Fax" w:hAnsi="Lucida Fax"/>
                <w:sz w:val="16"/>
                <w:szCs w:val="16"/>
              </w:rPr>
              <w:fldChar w:fldCharType="begin">
                <w:fldData xml:space="preserve">PEVuZE5vdGU+PENpdGU+PEF1dGhvcj5BYWxiZXJzPC9BdXRob3I+PFllYXI+MjAxMTwvWWVhcj48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</w:fldData>
              </w:fldChar>
            </w:r>
            <w:r w:rsidR="000C775F">
              <w:rPr>
                <w:rFonts w:ascii="Lucida Fax" w:hAnsi="Lucida Fax"/>
                <w:sz w:val="16"/>
                <w:szCs w:val="16"/>
              </w:rPr>
              <w:instrText xml:space="preserve"> ADDIN EN.CITE </w:instrText>
            </w:r>
            <w:r w:rsidR="000C775F">
              <w:rPr>
                <w:rFonts w:ascii="Lucida Fax" w:hAnsi="Lucida Fax"/>
                <w:sz w:val="16"/>
                <w:szCs w:val="16"/>
              </w:rPr>
              <w:fldChar w:fldCharType="begin">
                <w:fldData xml:space="preserve">PEVuZE5vdGU+PENpdGU+PEF1dGhvcj5BYWxiZXJzPC9BdXRob3I+PFllYXI+MjAxMTwvWWVhcj48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</w:fldData>
              </w:fldChar>
            </w:r>
            <w:r w:rsidR="000C775F">
              <w:rPr>
                <w:rFonts w:ascii="Lucida Fax" w:hAnsi="Lucida Fax"/>
                <w:sz w:val="16"/>
                <w:szCs w:val="16"/>
              </w:rPr>
              <w:instrText xml:space="preserve"> ADDIN EN.CITE.DATA </w:instrText>
            </w:r>
            <w:r w:rsidR="000C775F">
              <w:rPr>
                <w:rFonts w:ascii="Lucida Fax" w:hAnsi="Lucida Fax"/>
                <w:sz w:val="16"/>
                <w:szCs w:val="16"/>
              </w:rPr>
            </w:r>
            <w:r w:rsidR="000C775F">
              <w:rPr>
                <w:rFonts w:ascii="Lucida Fax" w:hAnsi="Lucida Fax"/>
                <w:sz w:val="16"/>
                <w:szCs w:val="16"/>
              </w:rPr>
              <w:fldChar w:fldCharType="end"/>
            </w:r>
            <w:r w:rsidRPr="0094170D">
              <w:rPr>
                <w:rFonts w:ascii="Lucida Fax" w:hAnsi="Lucida Fax"/>
                <w:sz w:val="16"/>
                <w:szCs w:val="16"/>
              </w:rPr>
            </w:r>
            <w:r w:rsidRPr="0094170D">
              <w:rPr>
                <w:rFonts w:ascii="Lucida Fax" w:hAnsi="Lucida Fax"/>
                <w:sz w:val="16"/>
                <w:szCs w:val="16"/>
              </w:rPr>
              <w:fldChar w:fldCharType="separate"/>
            </w:r>
            <w:r w:rsidR="000C775F">
              <w:rPr>
                <w:rFonts w:ascii="Lucida Fax" w:hAnsi="Lucida Fax"/>
                <w:noProof/>
                <w:sz w:val="16"/>
                <w:szCs w:val="16"/>
              </w:rPr>
              <w:t>[</w:t>
            </w:r>
            <w:hyperlink w:anchor="_ENREF_135" w:tooltip="Aalbers, 2011 #192" w:history="1">
              <w:r w:rsidR="00910385">
                <w:rPr>
                  <w:rFonts w:ascii="Lucida Fax" w:hAnsi="Lucida Fax"/>
                  <w:noProof/>
                  <w:sz w:val="16"/>
                  <w:szCs w:val="16"/>
                </w:rPr>
                <w:t>135-142</w:t>
              </w:r>
            </w:hyperlink>
            <w:r w:rsidR="000C775F">
              <w:rPr>
                <w:rFonts w:ascii="Lucida Fax" w:hAnsi="Lucida Fax"/>
                <w:noProof/>
                <w:sz w:val="16"/>
                <w:szCs w:val="16"/>
              </w:rPr>
              <w:t>]</w:t>
            </w:r>
            <w:r w:rsidRPr="0094170D">
              <w:rPr>
                <w:rFonts w:ascii="Lucida Fax" w:hAnsi="Lucida Fax"/>
                <w:sz w:val="16"/>
                <w:szCs w:val="16"/>
              </w:rPr>
              <w:fldChar w:fldCharType="end"/>
            </w:r>
            <w:r w:rsidRPr="0094170D">
              <w:rPr>
                <w:rFonts w:ascii="Lucida Fax" w:hAnsi="Lucida Fax"/>
                <w:sz w:val="16"/>
                <w:szCs w:val="16"/>
              </w:rPr>
              <w:t xml:space="preserve">. This qualifies </w:t>
            </w:r>
            <w:proofErr w:type="spellStart"/>
            <w:r w:rsidRPr="0094170D">
              <w:rPr>
                <w:rFonts w:ascii="Lucida Fax" w:hAnsi="Lucida Fax"/>
                <w:sz w:val="16"/>
                <w:szCs w:val="16"/>
              </w:rPr>
              <w:t>Centor</w:t>
            </w:r>
            <w:proofErr w:type="spellEnd"/>
            <w:r w:rsidRPr="0094170D">
              <w:rPr>
                <w:rFonts w:ascii="Lucida Fax" w:hAnsi="Lucida Fax"/>
                <w:sz w:val="16"/>
                <w:szCs w:val="16"/>
              </w:rPr>
              <w:t xml:space="preserve"> score for Grade C1. One study conducted a multicentre cluster RCT usability testing of the integration of </w:t>
            </w:r>
            <w:proofErr w:type="spellStart"/>
            <w:r w:rsidRPr="0094170D">
              <w:rPr>
                <w:rFonts w:ascii="Lucida Fax" w:hAnsi="Lucida Fax"/>
                <w:sz w:val="16"/>
                <w:szCs w:val="16"/>
              </w:rPr>
              <w:t>Centor</w:t>
            </w:r>
            <w:proofErr w:type="spellEnd"/>
            <w:r w:rsidRPr="0094170D">
              <w:rPr>
                <w:rFonts w:ascii="Lucida Fax" w:hAnsi="Lucida Fax"/>
                <w:sz w:val="16"/>
                <w:szCs w:val="16"/>
              </w:rPr>
              <w:t xml:space="preserve"> score into electronic health records. The study used “Think Aloud” testing with ten primary care providers, post interaction surveys in addition to screen captures and audio recordings to evaluate usability. Within the same study, another “Near Live” testing, with eight primary care providers, was conducted. Conclusions reported positive usability of the tool and positive feedback of users on the easiness of use and usefulness </w:t>
            </w:r>
            <w:r w:rsidRPr="0094170D">
              <w:rPr>
                <w:rFonts w:ascii="Lucida Fax" w:hAnsi="Lucida Fax"/>
                <w:sz w:val="16"/>
                <w:szCs w:val="16"/>
              </w:rPr>
              <w:fldChar w:fldCharType="begin"/>
            </w:r>
            <w:r w:rsidR="000C775F">
              <w:rPr>
                <w:rFonts w:ascii="Lucida Fax" w:hAnsi="Lucida Fax"/>
                <w:sz w:val="16"/>
                <w:szCs w:val="16"/>
              </w:rPr>
              <w:instrText xml:space="preserve"> ADDIN EN.CITE &lt;EndNote&gt;&lt;Cite&gt;&lt;Author&gt;Feldstein&lt;/Author&gt;&lt;Year&gt;2017&lt;/Year&gt;&lt;RecNum&gt;182&lt;/RecNum&gt;&lt;DisplayText&gt;[143]&lt;/DisplayText&gt;&lt;record&gt;&lt;rec-number&gt;182&lt;/rec-number&gt;&lt;foreign-keys&gt;&lt;key app="EN" db-id="vvx9vx92hvp999edw29pz0x6xsaw2avfrvfd" timestamp="1511050384"&gt;182&lt;/key&gt;&lt;/foreign-keys&gt;&lt;ref-type name="Journal Article"&gt;17&lt;/ref-type&gt;&lt;contributors&gt;&lt;authors&gt;&lt;author&gt;Feldstein, David A&lt;/author&gt;&lt;author&gt;Hess, Rachel&lt;/author&gt;&lt;author&gt;McGinn, Thomas&lt;/author&gt;&lt;author&gt;Mishuris, Rebecca G&lt;/author&gt;&lt;author&gt;McCullagh, Lauren&lt;/author&gt;&lt;author&gt;Smith, Paul D&lt;/author&gt;&lt;author&gt;Flynn, Michael&lt;/author&gt;&lt;author&gt;Palmisano, Joseph&lt;/author&gt;&lt;author&gt;Doros, Gheorghe&lt;/author&gt;&lt;author&gt;Mann, Devin&lt;/author&gt;&lt;/authors&gt;&lt;/contributors&gt;&lt;titles&gt;&lt;title&gt;Design and implementation of electronic health record integrated clinical prediction rules (iCPR): a randomized trial in diverse primary care settings&lt;/title&gt;&lt;secondary-title&gt;Implementation Science&lt;/secondary-title&gt;&lt;/titles&gt;&lt;periodical&gt;&lt;full-title&gt;Implementation Science&lt;/full-title&gt;&lt;/periodical&gt;&lt;pages&gt;37&lt;/pages&gt;&lt;volume&gt;12&lt;/volume&gt;&lt;number&gt;1&lt;/number&gt;&lt;dates&gt;&lt;year&gt;2017&lt;/year&gt;&lt;/dates&gt;&lt;isbn&gt;1748-5908&lt;/isbn&gt;&lt;urls&gt;&lt;/urls&gt;&lt;/record&gt;&lt;/Cite&gt;&lt;/EndNote&gt;</w:instrText>
            </w:r>
            <w:r w:rsidRPr="0094170D">
              <w:rPr>
                <w:rFonts w:ascii="Lucida Fax" w:hAnsi="Lucida Fax"/>
                <w:sz w:val="16"/>
                <w:szCs w:val="16"/>
              </w:rPr>
              <w:fldChar w:fldCharType="separate"/>
            </w:r>
            <w:r w:rsidR="000C775F">
              <w:rPr>
                <w:rFonts w:ascii="Lucida Fax" w:hAnsi="Lucida Fax"/>
                <w:noProof/>
                <w:sz w:val="16"/>
                <w:szCs w:val="16"/>
              </w:rPr>
              <w:t>[</w:t>
            </w:r>
            <w:hyperlink w:anchor="_ENREF_143" w:tooltip="Feldstein, 2017 #182" w:history="1">
              <w:r w:rsidR="00910385">
                <w:rPr>
                  <w:rFonts w:ascii="Lucida Fax" w:hAnsi="Lucida Fax"/>
                  <w:noProof/>
                  <w:sz w:val="16"/>
                  <w:szCs w:val="16"/>
                </w:rPr>
                <w:t>143</w:t>
              </w:r>
            </w:hyperlink>
            <w:r w:rsidR="000C775F">
              <w:rPr>
                <w:rFonts w:ascii="Lucida Fax" w:hAnsi="Lucida Fax"/>
                <w:noProof/>
                <w:sz w:val="16"/>
                <w:szCs w:val="16"/>
              </w:rPr>
              <w:t>]</w:t>
            </w:r>
            <w:r w:rsidRPr="0094170D">
              <w:rPr>
                <w:rFonts w:ascii="Lucida Fax" w:hAnsi="Lucida Fax"/>
                <w:sz w:val="16"/>
                <w:szCs w:val="16"/>
              </w:rPr>
              <w:fldChar w:fldCharType="end"/>
            </w:r>
            <w:r w:rsidRPr="0094170D">
              <w:rPr>
                <w:rFonts w:ascii="Lucida Fax" w:hAnsi="Lucida Fax"/>
                <w:sz w:val="16"/>
                <w:szCs w:val="16"/>
              </w:rPr>
              <w:t xml:space="preserve">. This qualifies </w:t>
            </w:r>
            <w:proofErr w:type="spellStart"/>
            <w:r w:rsidRPr="0094170D">
              <w:rPr>
                <w:rFonts w:ascii="Lucida Fax" w:hAnsi="Lucida Fax"/>
                <w:sz w:val="16"/>
                <w:szCs w:val="16"/>
              </w:rPr>
              <w:t>Centor</w:t>
            </w:r>
            <w:proofErr w:type="spellEnd"/>
            <w:r w:rsidRPr="0094170D">
              <w:rPr>
                <w:rFonts w:ascii="Lucida Fax" w:hAnsi="Lucida Fax"/>
                <w:sz w:val="16"/>
                <w:szCs w:val="16"/>
              </w:rPr>
              <w:t xml:space="preserve"> score for Grade B1. Evidence of the </w:t>
            </w:r>
            <w:r w:rsidR="006834B2">
              <w:rPr>
                <w:rFonts w:ascii="Lucida Fax" w:hAnsi="Lucida Fax"/>
                <w:sz w:val="16"/>
                <w:szCs w:val="16"/>
              </w:rPr>
              <w:t>post-implementation impact</w:t>
            </w:r>
            <w:r w:rsidRPr="0094170D">
              <w:rPr>
                <w:rFonts w:ascii="Lucida Fax" w:hAnsi="Lucida Fax"/>
                <w:sz w:val="16"/>
                <w:szCs w:val="16"/>
              </w:rPr>
              <w:t xml:space="preserve"> of </w:t>
            </w:r>
            <w:proofErr w:type="spellStart"/>
            <w:r w:rsidRPr="0094170D">
              <w:rPr>
                <w:rFonts w:ascii="Lucida Fax" w:hAnsi="Lucida Fax"/>
                <w:sz w:val="16"/>
                <w:szCs w:val="16"/>
              </w:rPr>
              <w:t>Centor</w:t>
            </w:r>
            <w:proofErr w:type="spellEnd"/>
            <w:r w:rsidRPr="0094170D">
              <w:rPr>
                <w:rFonts w:ascii="Lucida Fax" w:hAnsi="Lucida Fax"/>
                <w:sz w:val="16"/>
                <w:szCs w:val="16"/>
              </w:rPr>
              <w:t xml:space="preserve"> score post-implementation is mixed. One RCT conducted in Canada reported a clinically important 22% reduction in overall antibiotic prescribing </w:t>
            </w:r>
            <w:r w:rsidRPr="0094170D">
              <w:rPr>
                <w:rFonts w:ascii="Lucida Fax" w:hAnsi="Lucida Fax"/>
                <w:sz w:val="16"/>
                <w:szCs w:val="16"/>
              </w:rPr>
              <w:fldChar w:fldCharType="begin"/>
            </w:r>
            <w:r w:rsidR="000C775F">
              <w:rPr>
                <w:rFonts w:ascii="Lucida Fax" w:hAnsi="Lucida Fax"/>
                <w:sz w:val="16"/>
                <w:szCs w:val="16"/>
              </w:rPr>
              <w:instrText xml:space="preserve"> ADDIN EN.CITE &lt;EndNote&gt;&lt;Cite&gt;&lt;Author&gt;McIsaac&lt;/Author&gt;&lt;Year&gt;1998&lt;/Year&gt;&lt;RecNum&gt;205&lt;/RecNum&gt;&lt;DisplayText&gt;[144]&lt;/DisplayText&gt;&lt;record&gt;&lt;rec-number&gt;205&lt;/rec-number&gt;&lt;foreign-keys&gt;&lt;key app="EN" db-id="vvx9vx92hvp999edw29pz0x6xsaw2avfrvfd" timestamp="1511082901"&gt;205&lt;/key&gt;&lt;/foreign-keys&gt;&lt;ref-type name="Journal Article"&gt;17&lt;/ref-type&gt;&lt;contributors&gt;&lt;authors&gt;&lt;author&gt;McIsaac, Warren J&lt;/author&gt;&lt;author&gt;Goel, Vivek&lt;/author&gt;&lt;/authors&gt;&lt;/contributors&gt;&lt;titles&gt;&lt;title&gt;Effect of an explicit decision-support tool on decisions to prescribe antibiotics for sore throat&lt;/title&gt;&lt;secondary-title&gt;Medical Decision Making&lt;/secondary-title&gt;&lt;/titles&gt;&lt;periodical&gt;&lt;full-title&gt;Medical Decision Making&lt;/full-title&gt;&lt;/periodical&gt;&lt;pages&gt;220-228&lt;/pages&gt;&lt;volume&gt;18&lt;/volume&gt;&lt;number&gt;2&lt;/number&gt;&lt;dates&gt;&lt;year&gt;1998&lt;/year&gt;&lt;/dates&gt;&lt;isbn&gt;0272-989X&lt;/isbn&gt;&lt;urls&gt;&lt;/urls&gt;&lt;/record&gt;&lt;/Cite&gt;&lt;/EndNote&gt;</w:instrText>
            </w:r>
            <w:r w:rsidRPr="0094170D">
              <w:rPr>
                <w:rFonts w:ascii="Lucida Fax" w:hAnsi="Lucida Fax"/>
                <w:sz w:val="16"/>
                <w:szCs w:val="16"/>
              </w:rPr>
              <w:fldChar w:fldCharType="separate"/>
            </w:r>
            <w:r w:rsidR="000C775F">
              <w:rPr>
                <w:rFonts w:ascii="Lucida Fax" w:hAnsi="Lucida Fax"/>
                <w:noProof/>
                <w:sz w:val="16"/>
                <w:szCs w:val="16"/>
              </w:rPr>
              <w:t>[</w:t>
            </w:r>
            <w:hyperlink w:anchor="_ENREF_144" w:tooltip="McIsaac, 1998 #205" w:history="1">
              <w:r w:rsidR="00910385">
                <w:rPr>
                  <w:rFonts w:ascii="Lucida Fax" w:hAnsi="Lucida Fax"/>
                  <w:noProof/>
                  <w:sz w:val="16"/>
                  <w:szCs w:val="16"/>
                </w:rPr>
                <w:t>144</w:t>
              </w:r>
            </w:hyperlink>
            <w:r w:rsidR="000C775F">
              <w:rPr>
                <w:rFonts w:ascii="Lucida Fax" w:hAnsi="Lucida Fax"/>
                <w:noProof/>
                <w:sz w:val="16"/>
                <w:szCs w:val="16"/>
              </w:rPr>
              <w:t>]</w:t>
            </w:r>
            <w:r w:rsidRPr="0094170D">
              <w:rPr>
                <w:rFonts w:ascii="Lucida Fax" w:hAnsi="Lucida Fax"/>
                <w:sz w:val="16"/>
                <w:szCs w:val="16"/>
              </w:rPr>
              <w:fldChar w:fldCharType="end"/>
            </w:r>
            <w:r w:rsidRPr="0094170D">
              <w:rPr>
                <w:rFonts w:ascii="Lucida Fax" w:hAnsi="Lucida Fax"/>
                <w:sz w:val="16"/>
                <w:szCs w:val="16"/>
              </w:rPr>
              <w:t xml:space="preserve">. Four other studies, three of which were RCTs, reported that implementing </w:t>
            </w:r>
            <w:proofErr w:type="spellStart"/>
            <w:r w:rsidRPr="0094170D">
              <w:rPr>
                <w:rFonts w:ascii="Lucida Fax" w:hAnsi="Lucida Fax"/>
                <w:sz w:val="16"/>
                <w:szCs w:val="16"/>
              </w:rPr>
              <w:t>Centor</w:t>
            </w:r>
            <w:proofErr w:type="spellEnd"/>
            <w:r w:rsidRPr="0094170D">
              <w:rPr>
                <w:rFonts w:ascii="Lucida Fax" w:hAnsi="Lucida Fax"/>
                <w:sz w:val="16"/>
                <w:szCs w:val="16"/>
              </w:rPr>
              <w:t xml:space="preserve"> score did not reduce antibiotic prescribing in clinical practice </w:t>
            </w:r>
            <w:r w:rsidRPr="0094170D">
              <w:rPr>
                <w:rFonts w:ascii="Lucida Fax" w:hAnsi="Lucida Fax"/>
                <w:sz w:val="16"/>
                <w:szCs w:val="16"/>
              </w:rPr>
              <w:fldChar w:fldCharType="begin">
                <w:fldData xml:space="preserve">PEVuZE5vdGU+PENpdGU+PEF1dGhvcj5MaXR0bGU8L0F1dGhvcj48WWVhcj4yMDE0PC9ZZWFyPjxS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</w:fldData>
              </w:fldChar>
            </w:r>
            <w:r w:rsidR="000C775F">
              <w:rPr>
                <w:rFonts w:ascii="Lucida Fax" w:hAnsi="Lucida Fax"/>
                <w:sz w:val="16"/>
                <w:szCs w:val="16"/>
              </w:rPr>
              <w:instrText xml:space="preserve"> ADDIN EN.CITE </w:instrText>
            </w:r>
            <w:r w:rsidR="000C775F">
              <w:rPr>
                <w:rFonts w:ascii="Lucida Fax" w:hAnsi="Lucida Fax"/>
                <w:sz w:val="16"/>
                <w:szCs w:val="16"/>
              </w:rPr>
              <w:fldChar w:fldCharType="begin">
                <w:fldData xml:space="preserve">PEVuZE5vdGU+PENpdGU+PEF1dGhvcj5MaXR0bGU8L0F1dGhvcj48WWVhcj4yMDE0PC9ZZWFyPjxS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</w:fldData>
              </w:fldChar>
            </w:r>
            <w:r w:rsidR="000C775F">
              <w:rPr>
                <w:rFonts w:ascii="Lucida Fax" w:hAnsi="Lucida Fax"/>
                <w:sz w:val="16"/>
                <w:szCs w:val="16"/>
              </w:rPr>
              <w:instrText xml:space="preserve"> ADDIN EN.CITE.DATA </w:instrText>
            </w:r>
            <w:r w:rsidR="000C775F">
              <w:rPr>
                <w:rFonts w:ascii="Lucida Fax" w:hAnsi="Lucida Fax"/>
                <w:sz w:val="16"/>
                <w:szCs w:val="16"/>
              </w:rPr>
            </w:r>
            <w:r w:rsidR="000C775F">
              <w:rPr>
                <w:rFonts w:ascii="Lucida Fax" w:hAnsi="Lucida Fax"/>
                <w:sz w:val="16"/>
                <w:szCs w:val="16"/>
              </w:rPr>
              <w:fldChar w:fldCharType="end"/>
            </w:r>
            <w:r w:rsidRPr="0094170D">
              <w:rPr>
                <w:rFonts w:ascii="Lucida Fax" w:hAnsi="Lucida Fax"/>
                <w:sz w:val="16"/>
                <w:szCs w:val="16"/>
              </w:rPr>
            </w:r>
            <w:r w:rsidRPr="0094170D">
              <w:rPr>
                <w:rFonts w:ascii="Lucida Fax" w:hAnsi="Lucida Fax"/>
                <w:sz w:val="16"/>
                <w:szCs w:val="16"/>
              </w:rPr>
              <w:fldChar w:fldCharType="separate"/>
            </w:r>
            <w:r w:rsidR="000C775F">
              <w:rPr>
                <w:rFonts w:ascii="Lucida Fax" w:hAnsi="Lucida Fax"/>
                <w:noProof/>
                <w:sz w:val="16"/>
                <w:szCs w:val="16"/>
              </w:rPr>
              <w:t>[</w:t>
            </w:r>
            <w:hyperlink w:anchor="_ENREF_145" w:tooltip="Little, 2014 #207" w:history="1">
              <w:r w:rsidR="00910385">
                <w:rPr>
                  <w:rFonts w:ascii="Lucida Fax" w:hAnsi="Lucida Fax"/>
                  <w:noProof/>
                  <w:sz w:val="16"/>
                  <w:szCs w:val="16"/>
                </w:rPr>
                <w:t>145-148</w:t>
              </w:r>
            </w:hyperlink>
            <w:r w:rsidR="000C775F">
              <w:rPr>
                <w:rFonts w:ascii="Lucida Fax" w:hAnsi="Lucida Fax"/>
                <w:noProof/>
                <w:sz w:val="16"/>
                <w:szCs w:val="16"/>
              </w:rPr>
              <w:t>]</w:t>
            </w:r>
            <w:r w:rsidRPr="0094170D">
              <w:rPr>
                <w:rFonts w:ascii="Lucida Fax" w:hAnsi="Lucida Fax"/>
                <w:sz w:val="16"/>
                <w:szCs w:val="16"/>
              </w:rPr>
              <w:fldChar w:fldCharType="end"/>
            </w:r>
            <w:r w:rsidRPr="0094170D">
              <w:rPr>
                <w:rFonts w:ascii="Lucida Fax" w:hAnsi="Lucida Fax"/>
                <w:sz w:val="16"/>
                <w:szCs w:val="16"/>
              </w:rPr>
              <w:t xml:space="preserve">. </w:t>
            </w:r>
            <w:r w:rsidR="00042379" w:rsidRPr="00042379">
              <w:rPr>
                <w:rFonts w:ascii="Lucida Fax" w:hAnsi="Lucida Fax"/>
                <w:sz w:val="16"/>
                <w:szCs w:val="16"/>
              </w:rPr>
              <w:t>Using the mixed evidence protocol</w:t>
            </w:r>
            <w:r w:rsidR="00042379">
              <w:rPr>
                <w:rFonts w:ascii="Lucida Fax" w:hAnsi="Lucida Fax"/>
                <w:sz w:val="16"/>
                <w:szCs w:val="16"/>
              </w:rPr>
              <w:t>,</w:t>
            </w:r>
            <w:r w:rsidR="00042379" w:rsidRPr="00042379">
              <w:rPr>
                <w:rFonts w:ascii="Lucida Fax" w:hAnsi="Lucida Fax"/>
                <w:sz w:val="16"/>
                <w:szCs w:val="16"/>
              </w:rPr>
              <w:t xml:space="preserve"> </w:t>
            </w:r>
            <w:r w:rsidRPr="0094170D">
              <w:rPr>
                <w:rFonts w:ascii="Lucida Fax" w:hAnsi="Lucida Fax"/>
                <w:sz w:val="16"/>
                <w:szCs w:val="16"/>
              </w:rPr>
              <w:t xml:space="preserve">the mixed evidence does not support positive </w:t>
            </w:r>
            <w:r w:rsidR="006834B2">
              <w:rPr>
                <w:rFonts w:ascii="Lucida Fax" w:hAnsi="Lucida Fax"/>
                <w:sz w:val="16"/>
                <w:szCs w:val="16"/>
              </w:rPr>
              <w:t>post-implementation impact</w:t>
            </w:r>
            <w:r w:rsidRPr="0094170D">
              <w:rPr>
                <w:rFonts w:ascii="Lucida Fax" w:hAnsi="Lucida Fax"/>
                <w:sz w:val="16"/>
                <w:szCs w:val="16"/>
              </w:rPr>
              <w:t xml:space="preserve"> of </w:t>
            </w:r>
            <w:proofErr w:type="spellStart"/>
            <w:r w:rsidRPr="0094170D">
              <w:rPr>
                <w:rFonts w:ascii="Lucida Fax" w:hAnsi="Lucida Fax"/>
                <w:sz w:val="16"/>
                <w:szCs w:val="16"/>
              </w:rPr>
              <w:t>Centor</w:t>
            </w:r>
            <w:proofErr w:type="spellEnd"/>
            <w:r w:rsidRPr="0094170D">
              <w:rPr>
                <w:rFonts w:ascii="Lucida Fax" w:hAnsi="Lucida Fax"/>
                <w:sz w:val="16"/>
                <w:szCs w:val="16"/>
              </w:rPr>
              <w:t xml:space="preserve"> score. Therefore, </w:t>
            </w:r>
            <w:proofErr w:type="spellStart"/>
            <w:r w:rsidRPr="0094170D">
              <w:rPr>
                <w:rFonts w:ascii="Lucida Fax" w:hAnsi="Lucida Fax"/>
                <w:sz w:val="16"/>
                <w:szCs w:val="16"/>
              </w:rPr>
              <w:t>Centor</w:t>
            </w:r>
            <w:proofErr w:type="spellEnd"/>
            <w:r w:rsidRPr="0094170D">
              <w:rPr>
                <w:rFonts w:ascii="Lucida Fax" w:hAnsi="Lucida Fax"/>
                <w:sz w:val="16"/>
                <w:szCs w:val="16"/>
              </w:rPr>
              <w:t xml:space="preserve"> score has been assigned </w:t>
            </w:r>
            <w:r w:rsidR="005B5D73">
              <w:rPr>
                <w:rFonts w:ascii="Lucida Fax" w:hAnsi="Lucida Fax"/>
                <w:sz w:val="16"/>
                <w:szCs w:val="16"/>
              </w:rPr>
              <w:t xml:space="preserve">Grade </w:t>
            </w:r>
            <w:r>
              <w:rPr>
                <w:rFonts w:ascii="Lucida Fax" w:hAnsi="Lucida Fax"/>
                <w:sz w:val="16"/>
                <w:szCs w:val="16"/>
              </w:rPr>
              <w:t>B1.</w:t>
            </w:r>
          </w:p>
        </w:tc>
      </w:tr>
    </w:tbl>
    <w:p w:rsidR="001B5E10" w:rsidRDefault="001B5E10" w:rsidP="00330DC8">
      <w:pPr>
        <w:spacing w:after="0" w:line="480" w:lineRule="auto"/>
        <w:rPr>
          <w:rFonts w:ascii="Lucida Fax" w:eastAsiaTheme="majorEastAsia" w:hAnsi="Lucida Fax" w:cstheme="majorBidi"/>
          <w:b/>
          <w:i/>
          <w:sz w:val="20"/>
          <w:szCs w:val="26"/>
        </w:rPr>
      </w:pPr>
    </w:p>
    <w:p w:rsidR="001B5E10" w:rsidRPr="00775CDA" w:rsidRDefault="001B5E10" w:rsidP="00330DC8">
      <w:pPr>
        <w:spacing w:after="0" w:line="480" w:lineRule="auto"/>
        <w:rPr>
          <w:rFonts w:ascii="Lucida Fax" w:hAnsi="Lucida Fax"/>
          <w:sz w:val="20"/>
          <w:szCs w:val="20"/>
        </w:rPr>
      </w:pPr>
      <w:r w:rsidRPr="00775CDA">
        <w:rPr>
          <w:rFonts w:ascii="Lucida Fax" w:hAnsi="Lucida Fax"/>
          <w:sz w:val="20"/>
          <w:szCs w:val="20"/>
        </w:rPr>
        <w:t>Table</w:t>
      </w:r>
      <w:r>
        <w:rPr>
          <w:rFonts w:ascii="Lucida Fax" w:hAnsi="Lucida Fax"/>
          <w:sz w:val="20"/>
          <w:szCs w:val="20"/>
        </w:rPr>
        <w:t xml:space="preserve"> </w:t>
      </w:r>
      <w:r w:rsidR="004A79A3">
        <w:rPr>
          <w:rFonts w:ascii="Lucida Fax" w:hAnsi="Lucida Fax"/>
          <w:sz w:val="20"/>
          <w:szCs w:val="20"/>
        </w:rPr>
        <w:t>S5.</w:t>
      </w:r>
      <w:r>
        <w:rPr>
          <w:rFonts w:ascii="Lucida Fax" w:hAnsi="Lucida Fax"/>
          <w:sz w:val="20"/>
          <w:szCs w:val="20"/>
        </w:rPr>
        <w:t xml:space="preserve"> </w:t>
      </w:r>
      <w:r w:rsidRPr="00CD504A">
        <w:rPr>
          <w:rFonts w:ascii="Lucida Fax" w:hAnsi="Lucida Fax"/>
          <w:sz w:val="20"/>
          <w:szCs w:val="20"/>
        </w:rPr>
        <w:t>Wells’ Criteria for Pulmonary Embolism</w:t>
      </w:r>
      <w:r>
        <w:rPr>
          <w:rFonts w:ascii="Lucida Fax" w:hAnsi="Lucida Fax"/>
          <w:sz w:val="20"/>
          <w:szCs w:val="20"/>
        </w:rPr>
        <w:t xml:space="preserve"> – Grade A2</w:t>
      </w:r>
    </w:p>
    <w:tbl>
      <w:tblPr>
        <w:tblStyle w:val="TableGrid"/>
        <w:tblW w:w="10080" w:type="dxa"/>
        <w:jc w:val="center"/>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ook w:val="04A0" w:firstRow="1" w:lastRow="0" w:firstColumn="1" w:lastColumn="0" w:noHBand="0" w:noVBand="1"/>
      </w:tblPr>
      <w:tblGrid>
        <w:gridCol w:w="1650"/>
        <w:gridCol w:w="1896"/>
        <w:gridCol w:w="1123"/>
        <w:gridCol w:w="704"/>
        <w:gridCol w:w="685"/>
        <w:gridCol w:w="685"/>
        <w:gridCol w:w="685"/>
        <w:gridCol w:w="687"/>
        <w:gridCol w:w="687"/>
        <w:gridCol w:w="687"/>
        <w:gridCol w:w="591"/>
      </w:tblGrid>
      <w:tr w:rsidR="001B5E10" w:rsidRPr="0043090F"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Name</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43090F" w:rsidRDefault="001B5E10" w:rsidP="00330DC8">
            <w:pPr>
              <w:rPr>
                <w:rFonts w:ascii="Lucida Fax" w:hAnsi="Lucida Fax"/>
                <w:sz w:val="16"/>
                <w:szCs w:val="16"/>
              </w:rPr>
            </w:pPr>
            <w:r w:rsidRPr="0043090F">
              <w:rPr>
                <w:rFonts w:ascii="Lucida Fax" w:hAnsi="Lucida Fax"/>
                <w:sz w:val="16"/>
                <w:szCs w:val="16"/>
              </w:rPr>
              <w:t>Wells’ Criteria for Pulmonary Embolism</w:t>
            </w:r>
          </w:p>
        </w:tc>
      </w:tr>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Authors/Year</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0D1F1E">
              <w:rPr>
                <w:rFonts w:ascii="Lucida Fax" w:hAnsi="Lucida Fax"/>
                <w:sz w:val="16"/>
                <w:szCs w:val="16"/>
              </w:rPr>
              <w:t>Dr. Phil Wells</w:t>
            </w:r>
            <w:r>
              <w:rPr>
                <w:rFonts w:ascii="Lucida Fax" w:hAnsi="Lucida Fax"/>
                <w:sz w:val="16"/>
                <w:szCs w:val="16"/>
              </w:rPr>
              <w:t>, Canada, 1998.</w:t>
            </w:r>
          </w:p>
        </w:tc>
      </w:tr>
      <w:tr w:rsidR="001B5E10" w:rsidRPr="0043090F"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Intended use</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43090F" w:rsidRDefault="001B5E10" w:rsidP="00330DC8">
            <w:pPr>
              <w:rPr>
                <w:rFonts w:ascii="Lucida Fax" w:hAnsi="Lucida Fax"/>
                <w:sz w:val="16"/>
                <w:szCs w:val="16"/>
              </w:rPr>
            </w:pPr>
            <w:r w:rsidRPr="0043090F">
              <w:rPr>
                <w:rFonts w:ascii="Lucida Fax" w:hAnsi="Lucida Fax"/>
                <w:sz w:val="16"/>
                <w:szCs w:val="16"/>
              </w:rPr>
              <w:t>Calculates the pre-test probability (risk)</w:t>
            </w:r>
            <w:r>
              <w:rPr>
                <w:rFonts w:ascii="Lucida Fax" w:hAnsi="Lucida Fax"/>
                <w:sz w:val="16"/>
                <w:szCs w:val="16"/>
              </w:rPr>
              <w:t>v</w:t>
            </w:r>
            <w:r w:rsidRPr="0043090F">
              <w:rPr>
                <w:rFonts w:ascii="Lucida Fax" w:hAnsi="Lucida Fax"/>
                <w:sz w:val="16"/>
                <w:szCs w:val="16"/>
              </w:rPr>
              <w:t xml:space="preserve"> of pulmonary embolism at the bedside without imaging</w:t>
            </w:r>
          </w:p>
        </w:tc>
      </w:tr>
      <w:tr w:rsidR="001B5E10" w:rsidRPr="0043090F"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lastRenderedPageBreak/>
              <w:t>Intended user</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eastAsia="Calibri" w:hAnsi="Lucida Fax" w:cs="Arial"/>
                <w:kern w:val="24"/>
                <w:sz w:val="16"/>
                <w:szCs w:val="16"/>
              </w:rPr>
              <w:t>Used by physicians at ED as part of the clinical examination</w:t>
            </w:r>
          </w:p>
        </w:tc>
      </w:tr>
      <w:tr w:rsidR="001B5E10" w:rsidRPr="00E37D27" w:rsidTr="00C60FAE">
        <w:trPr>
          <w:trHeight w:val="17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Category</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43090F" w:rsidRDefault="001B5E10" w:rsidP="00330DC8">
            <w:pPr>
              <w:rPr>
                <w:rFonts w:ascii="Lucida Fax" w:hAnsi="Lucida Fax"/>
                <w:sz w:val="16"/>
                <w:szCs w:val="16"/>
              </w:rPr>
            </w:pPr>
            <w:r w:rsidRPr="0043090F">
              <w:rPr>
                <w:rFonts w:ascii="Lucida Fax" w:hAnsi="Lucida Fax"/>
                <w:sz w:val="16"/>
                <w:szCs w:val="16"/>
              </w:rPr>
              <w:t>Diagnostic</w:t>
            </w:r>
          </w:p>
        </w:tc>
      </w:tr>
      <w:tr w:rsidR="001B5E10" w:rsidRPr="0043090F"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Clinical area</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43090F" w:rsidRDefault="001B5E10" w:rsidP="00330DC8">
            <w:pPr>
              <w:rPr>
                <w:rFonts w:ascii="Lucida Fax" w:hAnsi="Lucida Fax"/>
                <w:sz w:val="16"/>
                <w:szCs w:val="16"/>
              </w:rPr>
            </w:pPr>
            <w:r w:rsidRPr="0043090F">
              <w:rPr>
                <w:rFonts w:ascii="Lucida Fax" w:hAnsi="Lucida Fax"/>
                <w:sz w:val="16"/>
                <w:szCs w:val="16"/>
              </w:rPr>
              <w:t>Cardiovascular diseases</w:t>
            </w:r>
          </w:p>
        </w:tc>
      </w:tr>
      <w:tr w:rsidR="001B5E10" w:rsidRPr="0043090F"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 xml:space="preserve">Target </w:t>
            </w:r>
            <w:r w:rsidRPr="00E37D27">
              <w:rPr>
                <w:rFonts w:ascii="Lucida Fax" w:hAnsi="Lucida Fax"/>
                <w:b/>
                <w:bCs/>
                <w:sz w:val="16"/>
                <w:szCs w:val="16"/>
              </w:rPr>
              <w:t>Population</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43090F" w:rsidRDefault="001B5E10" w:rsidP="00330DC8">
            <w:pPr>
              <w:rPr>
                <w:rFonts w:ascii="Lucida Fax" w:hAnsi="Lucida Fax"/>
                <w:sz w:val="16"/>
                <w:szCs w:val="16"/>
              </w:rPr>
            </w:pPr>
            <w:r>
              <w:rPr>
                <w:rFonts w:ascii="Lucida Fax" w:hAnsi="Lucida Fax"/>
                <w:sz w:val="16"/>
                <w:szCs w:val="16"/>
              </w:rPr>
              <w:t>Patients visiting the e</w:t>
            </w:r>
            <w:r w:rsidRPr="00E37D27">
              <w:rPr>
                <w:rFonts w:ascii="Lucida Fax" w:hAnsi="Lucida Fax"/>
                <w:sz w:val="16"/>
                <w:szCs w:val="16"/>
              </w:rPr>
              <w:t>mergency department</w:t>
            </w:r>
          </w:p>
        </w:tc>
      </w:tr>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Target Outcome</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Pulmonary embolism</w:t>
            </w:r>
          </w:p>
        </w:tc>
      </w:tr>
      <w:tr w:rsidR="001B5E10" w:rsidRPr="00182794" w:rsidTr="00C60FAE">
        <w:trPr>
          <w:trHeight w:val="17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Action</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182794" w:rsidRDefault="001B5E10" w:rsidP="00330DC8">
            <w:pPr>
              <w:rPr>
                <w:rFonts w:ascii="Lucida Fax" w:hAnsi="Lucida Fax"/>
                <w:sz w:val="16"/>
                <w:szCs w:val="16"/>
              </w:rPr>
            </w:pPr>
            <w:r>
              <w:rPr>
                <w:rFonts w:ascii="Lucida Fax" w:hAnsi="Lucida Fax"/>
                <w:sz w:val="16"/>
                <w:szCs w:val="16"/>
              </w:rPr>
              <w:t>Rule out high risk p</w:t>
            </w:r>
            <w:r w:rsidRPr="008F52E1">
              <w:rPr>
                <w:rFonts w:ascii="Lucida Fax" w:hAnsi="Lucida Fax"/>
                <w:sz w:val="16"/>
                <w:szCs w:val="16"/>
              </w:rPr>
              <w:t xml:space="preserve">atients with </w:t>
            </w:r>
            <w:r>
              <w:rPr>
                <w:rFonts w:ascii="Lucida Fax" w:hAnsi="Lucida Fax"/>
                <w:sz w:val="16"/>
                <w:szCs w:val="16"/>
              </w:rPr>
              <w:t>computed tomography angiography</w:t>
            </w:r>
          </w:p>
        </w:tc>
      </w:tr>
      <w:tr w:rsidR="001B5E10" w:rsidRPr="0043090F"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Input source</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Objective data (clinical examination) + Subjective</w:t>
            </w:r>
            <w:r w:rsidRPr="00E37D27">
              <w:rPr>
                <w:rFonts w:ascii="Lucida Fax" w:hAnsi="Lucida Fax"/>
                <w:sz w:val="16"/>
                <w:szCs w:val="16"/>
              </w:rPr>
              <w:t xml:space="preserve"> </w:t>
            </w:r>
            <w:r>
              <w:rPr>
                <w:rFonts w:ascii="Lucida Fax" w:hAnsi="Lucida Fax"/>
                <w:sz w:val="16"/>
                <w:szCs w:val="16"/>
              </w:rPr>
              <w:t>data (</w:t>
            </w:r>
            <w:r w:rsidRPr="00E37D27">
              <w:rPr>
                <w:rFonts w:ascii="Lucida Fax" w:hAnsi="Lucida Fax"/>
                <w:sz w:val="16"/>
                <w:szCs w:val="16"/>
              </w:rPr>
              <w:t>symptoms described by patient</w:t>
            </w:r>
            <w:r>
              <w:rPr>
                <w:rFonts w:ascii="Lucida Fax" w:hAnsi="Lucida Fax"/>
                <w:sz w:val="16"/>
                <w:szCs w:val="16"/>
              </w:rPr>
              <w:t>).</w:t>
            </w:r>
          </w:p>
        </w:tc>
      </w:tr>
      <w:tr w:rsidR="001B5E10" w:rsidRPr="0043090F"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Input type</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43090F" w:rsidRDefault="001B5E10" w:rsidP="00330DC8">
            <w:pPr>
              <w:rPr>
                <w:rFonts w:ascii="Lucida Fax" w:hAnsi="Lucida Fax"/>
                <w:sz w:val="16"/>
                <w:szCs w:val="16"/>
              </w:rPr>
            </w:pPr>
            <w:r w:rsidRPr="0043090F">
              <w:rPr>
                <w:rFonts w:ascii="Lucida Fax" w:hAnsi="Lucida Fax"/>
                <w:sz w:val="16"/>
                <w:szCs w:val="16"/>
              </w:rPr>
              <w:t>Clinical data</w:t>
            </w:r>
            <w:r>
              <w:rPr>
                <w:rFonts w:ascii="Lucida Fax" w:hAnsi="Lucida Fax"/>
                <w:sz w:val="16"/>
                <w:szCs w:val="16"/>
              </w:rPr>
              <w:t xml:space="preserve">: </w:t>
            </w:r>
            <w:r w:rsidRPr="00E64B72">
              <w:rPr>
                <w:rFonts w:ascii="Lucida Fax" w:hAnsi="Lucida Fax"/>
                <w:sz w:val="16"/>
                <w:szCs w:val="16"/>
              </w:rPr>
              <w:t>Clinical signs and symptoms of DVT</w:t>
            </w:r>
            <w:r>
              <w:rPr>
                <w:rFonts w:ascii="Lucida Fax" w:hAnsi="Lucida Fax"/>
                <w:sz w:val="16"/>
                <w:szCs w:val="16"/>
              </w:rPr>
              <w:t xml:space="preserve"> </w:t>
            </w:r>
            <w:r w:rsidRPr="000651DE">
              <w:rPr>
                <w:rFonts w:ascii="Lucida Fax" w:hAnsi="Lucida Fax"/>
                <w:sz w:val="16"/>
                <w:szCs w:val="16"/>
              </w:rPr>
              <w:t>(yes/no)</w:t>
            </w:r>
            <w:r>
              <w:rPr>
                <w:rFonts w:ascii="Lucida Fax" w:hAnsi="Lucida Fax"/>
                <w:sz w:val="16"/>
                <w:szCs w:val="16"/>
              </w:rPr>
              <w:t xml:space="preserve">, </w:t>
            </w:r>
            <w:r w:rsidRPr="00E64B72">
              <w:rPr>
                <w:rFonts w:ascii="Lucida Fax" w:hAnsi="Lucida Fax"/>
                <w:sz w:val="16"/>
                <w:szCs w:val="16"/>
              </w:rPr>
              <w:t>PE is #1 diagnosis OR equally likely</w:t>
            </w:r>
            <w:r>
              <w:rPr>
                <w:rFonts w:ascii="Lucida Fax" w:hAnsi="Lucida Fax"/>
                <w:sz w:val="16"/>
                <w:szCs w:val="16"/>
              </w:rPr>
              <w:t xml:space="preserve"> </w:t>
            </w:r>
            <w:r w:rsidRPr="000651DE">
              <w:rPr>
                <w:rFonts w:ascii="Lucida Fax" w:hAnsi="Lucida Fax"/>
                <w:sz w:val="16"/>
                <w:szCs w:val="16"/>
              </w:rPr>
              <w:t>(yes/no)</w:t>
            </w:r>
            <w:r>
              <w:rPr>
                <w:rFonts w:ascii="Lucida Fax" w:hAnsi="Lucida Fax"/>
                <w:sz w:val="16"/>
                <w:szCs w:val="16"/>
              </w:rPr>
              <w:t xml:space="preserve">, </w:t>
            </w:r>
            <w:r w:rsidRPr="00E64B72">
              <w:rPr>
                <w:rFonts w:ascii="Lucida Fax" w:hAnsi="Lucida Fax"/>
                <w:sz w:val="16"/>
                <w:szCs w:val="16"/>
              </w:rPr>
              <w:t>Heart rate &gt; 100</w:t>
            </w:r>
            <w:r>
              <w:rPr>
                <w:rFonts w:ascii="Lucida Fax" w:hAnsi="Lucida Fax"/>
                <w:sz w:val="16"/>
                <w:szCs w:val="16"/>
              </w:rPr>
              <w:t xml:space="preserve"> </w:t>
            </w:r>
            <w:r w:rsidRPr="000651DE">
              <w:rPr>
                <w:rFonts w:ascii="Lucida Fax" w:hAnsi="Lucida Fax"/>
                <w:sz w:val="16"/>
                <w:szCs w:val="16"/>
              </w:rPr>
              <w:t>(yes/no)</w:t>
            </w:r>
            <w:r>
              <w:rPr>
                <w:rFonts w:ascii="Lucida Fax" w:hAnsi="Lucida Fax"/>
                <w:sz w:val="16"/>
                <w:szCs w:val="16"/>
              </w:rPr>
              <w:t xml:space="preserve">, </w:t>
            </w:r>
            <w:r w:rsidRPr="00E64B72">
              <w:rPr>
                <w:rFonts w:ascii="Lucida Fax" w:hAnsi="Lucida Fax"/>
                <w:sz w:val="16"/>
                <w:szCs w:val="16"/>
              </w:rPr>
              <w:t>Immobilization at least 3 days OR surgery in the previous 4 weeks</w:t>
            </w:r>
            <w:r>
              <w:rPr>
                <w:rFonts w:ascii="Lucida Fax" w:hAnsi="Lucida Fax"/>
                <w:sz w:val="16"/>
                <w:szCs w:val="16"/>
              </w:rPr>
              <w:t xml:space="preserve"> </w:t>
            </w:r>
            <w:r w:rsidRPr="000651DE">
              <w:rPr>
                <w:rFonts w:ascii="Lucida Fax" w:hAnsi="Lucida Fax"/>
                <w:sz w:val="16"/>
                <w:szCs w:val="16"/>
              </w:rPr>
              <w:t>(yes/no)</w:t>
            </w:r>
            <w:r>
              <w:rPr>
                <w:rFonts w:ascii="Lucida Fax" w:hAnsi="Lucida Fax"/>
                <w:sz w:val="16"/>
                <w:szCs w:val="16"/>
              </w:rPr>
              <w:t xml:space="preserve">, </w:t>
            </w:r>
            <w:r w:rsidRPr="00E64B72">
              <w:rPr>
                <w:rFonts w:ascii="Lucida Fax" w:hAnsi="Lucida Fax"/>
                <w:sz w:val="16"/>
                <w:szCs w:val="16"/>
              </w:rPr>
              <w:t>Previous, objectively diagnosed PE or DVT</w:t>
            </w:r>
            <w:r>
              <w:rPr>
                <w:rFonts w:ascii="Lucida Fax" w:hAnsi="Lucida Fax"/>
                <w:sz w:val="16"/>
                <w:szCs w:val="16"/>
              </w:rPr>
              <w:t xml:space="preserve"> </w:t>
            </w:r>
            <w:r w:rsidRPr="000651DE">
              <w:rPr>
                <w:rFonts w:ascii="Lucida Fax" w:hAnsi="Lucida Fax"/>
                <w:sz w:val="16"/>
                <w:szCs w:val="16"/>
              </w:rPr>
              <w:t>(yes/no)</w:t>
            </w:r>
            <w:r>
              <w:rPr>
                <w:rFonts w:ascii="Lucida Fax" w:hAnsi="Lucida Fax"/>
                <w:sz w:val="16"/>
                <w:szCs w:val="16"/>
              </w:rPr>
              <w:t xml:space="preserve">, </w:t>
            </w:r>
            <w:r w:rsidRPr="00E64B72">
              <w:rPr>
                <w:rFonts w:ascii="Lucida Fax" w:hAnsi="Lucida Fax"/>
                <w:sz w:val="16"/>
                <w:szCs w:val="16"/>
              </w:rPr>
              <w:t>Haemoptysis</w:t>
            </w:r>
            <w:r>
              <w:rPr>
                <w:rFonts w:ascii="Lucida Fax" w:hAnsi="Lucida Fax"/>
                <w:sz w:val="16"/>
                <w:szCs w:val="16"/>
              </w:rPr>
              <w:t xml:space="preserve"> </w:t>
            </w:r>
            <w:r w:rsidRPr="000651DE">
              <w:rPr>
                <w:rFonts w:ascii="Lucida Fax" w:hAnsi="Lucida Fax"/>
                <w:sz w:val="16"/>
                <w:szCs w:val="16"/>
              </w:rPr>
              <w:t>(yes/no)</w:t>
            </w:r>
            <w:r>
              <w:rPr>
                <w:rFonts w:ascii="Lucida Fax" w:hAnsi="Lucida Fax"/>
                <w:sz w:val="16"/>
                <w:szCs w:val="16"/>
              </w:rPr>
              <w:t xml:space="preserve">, </w:t>
            </w:r>
            <w:r w:rsidRPr="00E64B72">
              <w:rPr>
                <w:rFonts w:ascii="Lucida Fax" w:hAnsi="Lucida Fax"/>
                <w:sz w:val="16"/>
                <w:szCs w:val="16"/>
              </w:rPr>
              <w:t>Malignancy w/ treatment within 6 months or palliative</w:t>
            </w:r>
            <w:r>
              <w:rPr>
                <w:rFonts w:ascii="Lucida Fax" w:hAnsi="Lucida Fax"/>
                <w:sz w:val="16"/>
                <w:szCs w:val="16"/>
              </w:rPr>
              <w:t xml:space="preserve"> </w:t>
            </w:r>
            <w:r w:rsidRPr="000651DE">
              <w:rPr>
                <w:rFonts w:ascii="Lucida Fax" w:hAnsi="Lucida Fax"/>
                <w:sz w:val="16"/>
                <w:szCs w:val="16"/>
              </w:rPr>
              <w:t>(yes/no)</w:t>
            </w:r>
            <w:r>
              <w:rPr>
                <w:rFonts w:ascii="Lucida Fax" w:hAnsi="Lucida Fax"/>
                <w:sz w:val="16"/>
                <w:szCs w:val="16"/>
              </w:rPr>
              <w:t>.</w:t>
            </w:r>
          </w:p>
        </w:tc>
      </w:tr>
      <w:tr w:rsidR="001B5E10" w:rsidRPr="002F65EE"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Local context</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2F65EE" w:rsidRDefault="001B5E10" w:rsidP="00330DC8">
            <w:pPr>
              <w:rPr>
                <w:rFonts w:ascii="Lucida Fax" w:hAnsi="Lucida Fax"/>
                <w:sz w:val="16"/>
                <w:szCs w:val="16"/>
              </w:rPr>
            </w:pPr>
            <w:r w:rsidRPr="00DD2AFE">
              <w:rPr>
                <w:rFonts w:ascii="Lucida Fax" w:hAnsi="Lucida Fax"/>
                <w:sz w:val="16"/>
                <w:szCs w:val="16"/>
              </w:rPr>
              <w:t>Input does not depend on local context of data</w:t>
            </w:r>
          </w:p>
        </w:tc>
      </w:tr>
      <w:tr w:rsidR="001B5E10" w:rsidRPr="0043090F"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Method</w:t>
            </w:r>
            <w:r>
              <w:rPr>
                <w:rFonts w:ascii="Lucida Fax" w:hAnsi="Lucida Fax"/>
                <w:b/>
                <w:bCs/>
                <w:sz w:val="16"/>
                <w:szCs w:val="16"/>
              </w:rPr>
              <w:t>ology</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43090F" w:rsidRDefault="001B5E10" w:rsidP="00330DC8">
            <w:pPr>
              <w:rPr>
                <w:rFonts w:ascii="Lucida Fax" w:hAnsi="Lucida Fax"/>
                <w:sz w:val="16"/>
                <w:szCs w:val="16"/>
              </w:rPr>
            </w:pPr>
            <w:r w:rsidRPr="0043090F">
              <w:rPr>
                <w:rFonts w:ascii="Lucida Fax" w:hAnsi="Lucida Fax"/>
                <w:sz w:val="16"/>
                <w:szCs w:val="16"/>
              </w:rPr>
              <w:t>Rule-based algorithm</w:t>
            </w:r>
          </w:p>
        </w:tc>
      </w:tr>
      <w:tr w:rsidR="001B5E10" w:rsidRPr="0043090F"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Endorsement</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43090F" w:rsidRDefault="001B5E10" w:rsidP="00330DC8">
            <w:pPr>
              <w:rPr>
                <w:rFonts w:ascii="Lucida Fax" w:hAnsi="Lucida Fax"/>
                <w:sz w:val="16"/>
                <w:szCs w:val="16"/>
              </w:rPr>
            </w:pPr>
            <w:r w:rsidRPr="0043090F">
              <w:rPr>
                <w:rFonts w:ascii="Lucida Fax" w:hAnsi="Lucida Fax"/>
                <w:sz w:val="16"/>
                <w:szCs w:val="16"/>
              </w:rPr>
              <w:t>Recommended by:</w:t>
            </w:r>
          </w:p>
          <w:p w:rsidR="001B5E10" w:rsidRPr="0043090F" w:rsidRDefault="001B5E10" w:rsidP="00330DC8">
            <w:pPr>
              <w:pStyle w:val="ListParagraph"/>
              <w:numPr>
                <w:ilvl w:val="0"/>
                <w:numId w:val="34"/>
              </w:numPr>
              <w:rPr>
                <w:rFonts w:ascii="Lucida Fax" w:hAnsi="Lucida Fax"/>
                <w:sz w:val="16"/>
                <w:szCs w:val="16"/>
              </w:rPr>
            </w:pPr>
            <w:r w:rsidRPr="0043090F">
              <w:rPr>
                <w:rFonts w:ascii="Lucida Fax" w:hAnsi="Lucida Fax"/>
                <w:sz w:val="16"/>
                <w:szCs w:val="16"/>
              </w:rPr>
              <w:t>New South Wales Agency for Clinical Innovation, Australia</w:t>
            </w:r>
          </w:p>
          <w:p w:rsidR="001B5E10" w:rsidRPr="0043090F" w:rsidRDefault="001B5E10" w:rsidP="00330DC8">
            <w:pPr>
              <w:pStyle w:val="ListParagraph"/>
              <w:numPr>
                <w:ilvl w:val="0"/>
                <w:numId w:val="34"/>
              </w:numPr>
              <w:rPr>
                <w:rFonts w:ascii="Lucida Fax" w:hAnsi="Lucida Fax"/>
                <w:sz w:val="16"/>
                <w:szCs w:val="16"/>
              </w:rPr>
            </w:pPr>
            <w:r w:rsidRPr="0043090F">
              <w:rPr>
                <w:rFonts w:ascii="Lucida Fax" w:hAnsi="Lucida Fax"/>
                <w:sz w:val="16"/>
                <w:szCs w:val="16"/>
              </w:rPr>
              <w:t>The Royal Australian College of General Practitioners, Australia</w:t>
            </w:r>
          </w:p>
        </w:tc>
      </w:tr>
      <w:tr w:rsidR="001B5E10" w:rsidRPr="0043090F"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eastAsia="Calibri" w:hAnsi="Lucida Fax" w:cs="Arial"/>
                <w:b/>
                <w:bCs/>
                <w:kern w:val="24"/>
                <w:sz w:val="16"/>
                <w:szCs w:val="16"/>
              </w:rPr>
              <w:t>Automation</w:t>
            </w:r>
            <w:r>
              <w:rPr>
                <w:rFonts w:ascii="Lucida Fax" w:eastAsia="Calibri" w:hAnsi="Lucida Fax" w:cs="Arial"/>
                <w:b/>
                <w:bCs/>
                <w:kern w:val="24"/>
                <w:sz w:val="16"/>
                <w:szCs w:val="16"/>
              </w:rPr>
              <w:t xml:space="preserve"> Flag</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43090F" w:rsidRDefault="001B5E10" w:rsidP="00330DC8">
            <w:pPr>
              <w:rPr>
                <w:rFonts w:ascii="Lucida Fax" w:eastAsia="Calibri" w:hAnsi="Lucida Fax" w:cs="Arial"/>
                <w:kern w:val="24"/>
                <w:sz w:val="16"/>
                <w:szCs w:val="16"/>
              </w:rPr>
            </w:pPr>
            <w:r>
              <w:rPr>
                <w:rFonts w:ascii="Lucida Fax" w:eastAsia="Calibri" w:hAnsi="Lucida Fax" w:cs="Arial"/>
                <w:kern w:val="24"/>
                <w:sz w:val="16"/>
                <w:szCs w:val="16"/>
              </w:rPr>
              <w:t>Manual</w:t>
            </w:r>
          </w:p>
        </w:tc>
      </w:tr>
      <w:tr w:rsidR="001B5E10" w:rsidRPr="002A549B"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Tool Citations</w:t>
            </w:r>
          </w:p>
        </w:tc>
        <w:tc>
          <w:tcPr>
            <w:tcW w:w="940" w:type="pct"/>
            <w:shd w:val="clear" w:color="auto" w:fill="F2F2F2" w:themeFill="background1" w:themeFillShade="F2"/>
            <w:tcMar>
              <w:top w:w="29" w:type="dxa"/>
              <w:left w:w="115" w:type="dxa"/>
              <w:bottom w:w="29" w:type="dxa"/>
              <w:right w:w="115" w:type="dxa"/>
            </w:tcMar>
            <w:vAlign w:val="center"/>
          </w:tcPr>
          <w:p w:rsidR="001B5E10" w:rsidRPr="002A549B" w:rsidRDefault="001B5E10" w:rsidP="00330DC8">
            <w:pPr>
              <w:rPr>
                <w:rFonts w:ascii="Lucida Fax" w:hAnsi="Lucida Fax"/>
                <w:sz w:val="16"/>
                <w:szCs w:val="16"/>
              </w:rPr>
            </w:pPr>
            <w:r>
              <w:rPr>
                <w:rFonts w:ascii="Lucida Fax" w:hAnsi="Lucida Fax"/>
                <w:sz w:val="16"/>
                <w:szCs w:val="16"/>
              </w:rPr>
              <w:t>1,260</w:t>
            </w:r>
          </w:p>
        </w:tc>
        <w:tc>
          <w:tcPr>
            <w:tcW w:w="3241" w:type="pct"/>
            <w:gridSpan w:val="9"/>
            <w:shd w:val="clear" w:color="auto" w:fill="F2F2F2" w:themeFill="background1" w:themeFillShade="F2"/>
            <w:tcMar>
              <w:top w:w="29" w:type="dxa"/>
              <w:left w:w="115" w:type="dxa"/>
              <w:bottom w:w="29" w:type="dxa"/>
              <w:right w:w="115" w:type="dxa"/>
            </w:tcMar>
            <w:vAlign w:val="center"/>
          </w:tcPr>
          <w:p w:rsidR="001B5E10" w:rsidRPr="002A549B" w:rsidRDefault="001B5E10" w:rsidP="00330DC8">
            <w:pPr>
              <w:rPr>
                <w:rFonts w:ascii="Lucida Fax" w:hAnsi="Lucida Fax"/>
                <w:sz w:val="16"/>
                <w:szCs w:val="16"/>
              </w:rPr>
            </w:pPr>
            <w:r>
              <w:rPr>
                <w:rFonts w:ascii="Lucida Fax" w:hAnsi="Lucida Fax"/>
                <w:sz w:val="16"/>
                <w:szCs w:val="16"/>
              </w:rPr>
              <w:t>Reported in 13 studies</w:t>
            </w:r>
          </w:p>
        </w:tc>
      </w:tr>
      <w:tr w:rsidR="001B5E10" w:rsidRPr="0043090F" w:rsidTr="000A4B58">
        <w:trPr>
          <w:trHeight w:val="230"/>
          <w:jc w:val="center"/>
        </w:trPr>
        <w:tc>
          <w:tcPr>
            <w:tcW w:w="818" w:type="pct"/>
            <w:shd w:val="clear" w:color="auto" w:fill="BFBFBF" w:themeFill="background1" w:themeFillShade="BF"/>
            <w:tcMar>
              <w:top w:w="29" w:type="dxa"/>
              <w:left w:w="115" w:type="dxa"/>
              <w:bottom w:w="29" w:type="dxa"/>
              <w:right w:w="115" w:type="dxa"/>
            </w:tcMar>
            <w:vAlign w:val="center"/>
          </w:tcPr>
          <w:p w:rsidR="001B5E10" w:rsidRPr="0043090F" w:rsidRDefault="001B5E10" w:rsidP="00330DC8">
            <w:pPr>
              <w:rPr>
                <w:rFonts w:ascii="Lucida Fax" w:hAnsi="Lucida Fax"/>
                <w:b/>
                <w:bCs/>
                <w:sz w:val="16"/>
                <w:szCs w:val="16"/>
              </w:rPr>
            </w:pPr>
            <w:r w:rsidRPr="0043090F">
              <w:rPr>
                <w:rFonts w:ascii="Lucida Fax" w:hAnsi="Lucida Fax"/>
                <w:b/>
                <w:bCs/>
                <w:sz w:val="16"/>
                <w:szCs w:val="16"/>
              </w:rPr>
              <w:t>Phase of Evaluation</w:t>
            </w:r>
          </w:p>
        </w:tc>
        <w:tc>
          <w:tcPr>
            <w:tcW w:w="940" w:type="pct"/>
            <w:shd w:val="clear" w:color="auto" w:fill="BFBFBF" w:themeFill="background1" w:themeFillShade="BF"/>
            <w:tcMar>
              <w:top w:w="29" w:type="dxa"/>
              <w:left w:w="115" w:type="dxa"/>
              <w:bottom w:w="29" w:type="dxa"/>
              <w:right w:w="115" w:type="dxa"/>
            </w:tcMar>
            <w:vAlign w:val="center"/>
          </w:tcPr>
          <w:p w:rsidR="001B5E10" w:rsidRPr="0043090F" w:rsidRDefault="001B5E10" w:rsidP="00330DC8">
            <w:pPr>
              <w:rPr>
                <w:rFonts w:ascii="Lucida Fax" w:hAnsi="Lucida Fax"/>
                <w:b/>
                <w:bCs/>
                <w:sz w:val="16"/>
                <w:szCs w:val="16"/>
              </w:rPr>
            </w:pPr>
            <w:r w:rsidRPr="0043090F">
              <w:rPr>
                <w:rFonts w:ascii="Lucida Fax" w:hAnsi="Lucida Fax"/>
                <w:b/>
                <w:bCs/>
                <w:sz w:val="16"/>
                <w:szCs w:val="16"/>
              </w:rPr>
              <w:t>Level of Evidence</w:t>
            </w:r>
          </w:p>
        </w:tc>
        <w:tc>
          <w:tcPr>
            <w:tcW w:w="556" w:type="pct"/>
            <w:shd w:val="clear" w:color="auto" w:fill="BFBFBF" w:themeFill="background1" w:themeFillShade="BF"/>
            <w:tcMar>
              <w:top w:w="29" w:type="dxa"/>
              <w:left w:w="115" w:type="dxa"/>
              <w:bottom w:w="29" w:type="dxa"/>
              <w:right w:w="115" w:type="dxa"/>
            </w:tcMar>
            <w:vAlign w:val="center"/>
          </w:tcPr>
          <w:p w:rsidR="001B5E10" w:rsidRPr="0043090F" w:rsidRDefault="001B5E10" w:rsidP="00330DC8">
            <w:pPr>
              <w:rPr>
                <w:rFonts w:ascii="Lucida Fax" w:hAnsi="Lucida Fax"/>
                <w:b/>
                <w:bCs/>
                <w:sz w:val="16"/>
                <w:szCs w:val="16"/>
              </w:rPr>
            </w:pPr>
            <w:r w:rsidRPr="0043090F">
              <w:rPr>
                <w:rFonts w:ascii="Lucida Fax" w:hAnsi="Lucida Fax"/>
                <w:b/>
                <w:bCs/>
                <w:sz w:val="16"/>
                <w:szCs w:val="16"/>
              </w:rPr>
              <w:t>Grade</w:t>
            </w:r>
          </w:p>
        </w:tc>
        <w:tc>
          <w:tcPr>
            <w:tcW w:w="2685" w:type="pct"/>
            <w:gridSpan w:val="8"/>
            <w:shd w:val="clear" w:color="auto" w:fill="BFBFBF" w:themeFill="background1" w:themeFillShade="BF"/>
            <w:tcMar>
              <w:top w:w="29" w:type="dxa"/>
              <w:left w:w="115" w:type="dxa"/>
              <w:bottom w:w="29" w:type="dxa"/>
              <w:right w:w="115" w:type="dxa"/>
            </w:tcMar>
            <w:vAlign w:val="center"/>
          </w:tcPr>
          <w:p w:rsidR="001B5E10" w:rsidRPr="0043090F" w:rsidRDefault="001B5E10" w:rsidP="00330DC8">
            <w:pPr>
              <w:rPr>
                <w:rFonts w:ascii="Lucida Fax" w:hAnsi="Lucida Fax"/>
                <w:b/>
                <w:bCs/>
                <w:sz w:val="16"/>
                <w:szCs w:val="16"/>
              </w:rPr>
            </w:pPr>
            <w:r w:rsidRPr="0043090F">
              <w:rPr>
                <w:rFonts w:ascii="Lucida Fax" w:hAnsi="Lucida Fax"/>
                <w:b/>
                <w:bCs/>
                <w:sz w:val="16"/>
                <w:szCs w:val="16"/>
              </w:rPr>
              <w:t>Evaluation Studies</w:t>
            </w:r>
          </w:p>
        </w:tc>
      </w:tr>
      <w:tr w:rsidR="001B5E10" w:rsidRPr="0043090F" w:rsidTr="000A4B58">
        <w:trPr>
          <w:trHeight w:val="230"/>
          <w:jc w:val="center"/>
        </w:trPr>
        <w:tc>
          <w:tcPr>
            <w:tcW w:w="818" w:type="pct"/>
            <w:vMerge w:val="restar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Phase</w:t>
            </w:r>
            <w:r w:rsidRPr="00E37D27">
              <w:rPr>
                <w:rFonts w:ascii="Lucida Fax" w:hAnsi="Lucida Fax"/>
                <w:b/>
                <w:bCs/>
                <w:sz w:val="16"/>
                <w:szCs w:val="16"/>
              </w:rPr>
              <w:t xml:space="preserve"> C:</w:t>
            </w:r>
          </w:p>
          <w:p w:rsidR="001B5E10" w:rsidRPr="00E37D27" w:rsidRDefault="001B5E10" w:rsidP="00330DC8">
            <w:pPr>
              <w:rPr>
                <w:rFonts w:ascii="Lucida Fax" w:hAnsi="Lucida Fax"/>
                <w:b/>
                <w:bCs/>
                <w:sz w:val="16"/>
                <w:szCs w:val="16"/>
              </w:rPr>
            </w:pPr>
            <w:r w:rsidRPr="00E37D27">
              <w:rPr>
                <w:rFonts w:ascii="Lucida Fax" w:hAnsi="Lucida Fax"/>
                <w:b/>
                <w:bCs/>
                <w:sz w:val="16"/>
                <w:szCs w:val="16"/>
              </w:rPr>
              <w:t>Before implementation</w:t>
            </w:r>
          </w:p>
          <w:p w:rsidR="001B5E10" w:rsidRPr="00E37D27" w:rsidRDefault="001B5E10" w:rsidP="00330DC8">
            <w:pPr>
              <w:rPr>
                <w:rFonts w:ascii="Lucida Fax" w:hAnsi="Lucida Fax"/>
                <w:b/>
                <w:bCs/>
                <w:sz w:val="16"/>
                <w:szCs w:val="16"/>
              </w:rPr>
            </w:pPr>
            <w:r w:rsidRPr="00E37D27">
              <w:rPr>
                <w:rFonts w:ascii="Lucida Fax" w:hAnsi="Lucida Fax"/>
                <w:b/>
                <w:bCs/>
                <w:sz w:val="16"/>
                <w:szCs w:val="16"/>
              </w:rPr>
              <w:t>Does the tool work? Is it possible?</w:t>
            </w:r>
          </w:p>
        </w:tc>
        <w:tc>
          <w:tcPr>
            <w:tcW w:w="940" w:type="pc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Internal validation</w:t>
            </w:r>
          </w:p>
        </w:tc>
        <w:tc>
          <w:tcPr>
            <w:tcW w:w="556" w:type="pc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C3</w:t>
            </w:r>
          </w:p>
        </w:tc>
        <w:tc>
          <w:tcPr>
            <w:tcW w:w="2685" w:type="pct"/>
            <w:gridSpan w:val="8"/>
            <w:shd w:val="clear" w:color="auto" w:fill="E2EFD9" w:themeFill="accent6" w:themeFillTint="33"/>
            <w:tcMar>
              <w:top w:w="29" w:type="dxa"/>
              <w:left w:w="115" w:type="dxa"/>
              <w:bottom w:w="29" w:type="dxa"/>
              <w:right w:w="115" w:type="dxa"/>
            </w:tcMar>
            <w:vAlign w:val="center"/>
          </w:tcPr>
          <w:p w:rsidR="001B5E10" w:rsidRPr="0043090F" w:rsidRDefault="001B5E10" w:rsidP="00330DC8">
            <w:pPr>
              <w:rPr>
                <w:rFonts w:ascii="Lucida Fax" w:hAnsi="Lucida Fax"/>
                <w:sz w:val="16"/>
                <w:szCs w:val="16"/>
              </w:rPr>
            </w:pPr>
            <w:r w:rsidRPr="0043090F">
              <w:rPr>
                <w:rFonts w:ascii="Lucida Fax" w:hAnsi="Lucida Fax"/>
                <w:sz w:val="16"/>
                <w:szCs w:val="16"/>
              </w:rPr>
              <w:t xml:space="preserve">Developed and </w:t>
            </w:r>
            <w:r>
              <w:rPr>
                <w:rFonts w:ascii="Lucida Fax" w:hAnsi="Lucida Fax"/>
                <w:sz w:val="16"/>
                <w:szCs w:val="16"/>
              </w:rPr>
              <w:t>tested for internal</w:t>
            </w:r>
            <w:r w:rsidRPr="0043090F">
              <w:rPr>
                <w:rFonts w:ascii="Lucida Fax" w:hAnsi="Lucida Fax"/>
                <w:sz w:val="16"/>
                <w:szCs w:val="16"/>
              </w:rPr>
              <w:t xml:space="preserve"> </w:t>
            </w:r>
            <w:r>
              <w:rPr>
                <w:rFonts w:ascii="Lucida Fax" w:hAnsi="Lucida Fax"/>
                <w:sz w:val="16"/>
                <w:szCs w:val="16"/>
              </w:rPr>
              <w:t>validity</w:t>
            </w:r>
            <w:r w:rsidRPr="0043090F">
              <w:rPr>
                <w:rFonts w:ascii="Lucida Fax" w:hAnsi="Lucida Fax"/>
                <w:sz w:val="16"/>
                <w:szCs w:val="16"/>
              </w:rPr>
              <w:t>:</w:t>
            </w:r>
          </w:p>
          <w:p w:rsidR="001B5E10" w:rsidRPr="0043090F" w:rsidRDefault="001B5E10" w:rsidP="00330DC8">
            <w:pPr>
              <w:pStyle w:val="ListParagraph"/>
              <w:numPr>
                <w:ilvl w:val="0"/>
                <w:numId w:val="30"/>
              </w:numPr>
              <w:rPr>
                <w:rFonts w:ascii="Lucida Fax" w:hAnsi="Lucida Fax"/>
                <w:sz w:val="16"/>
                <w:szCs w:val="16"/>
              </w:rPr>
            </w:pPr>
            <w:r w:rsidRPr="0043090F">
              <w:rPr>
                <w:rFonts w:ascii="Lucida Fax" w:hAnsi="Lucida Fax"/>
                <w:sz w:val="16"/>
                <w:szCs w:val="16"/>
              </w:rPr>
              <w:t xml:space="preserve">Wells et al, 1998 </w:t>
            </w:r>
            <w:r w:rsidRPr="0043090F">
              <w:rPr>
                <w:rFonts w:ascii="Lucida Fax" w:hAnsi="Lucida Fax"/>
                <w:sz w:val="16"/>
                <w:szCs w:val="16"/>
              </w:rPr>
              <w:fldChar w:fldCharType="begin"/>
            </w:r>
            <w:r w:rsidR="000C775F">
              <w:rPr>
                <w:rFonts w:ascii="Lucida Fax" w:hAnsi="Lucida Fax"/>
                <w:sz w:val="16"/>
                <w:szCs w:val="16"/>
              </w:rPr>
              <w:instrText xml:space="preserve"> ADDIN EN.CITE &lt;EndNote&gt;&lt;Cite&gt;&lt;Author&gt;Wells&lt;/Author&gt;&lt;Year&gt;1998&lt;/Year&gt;&lt;RecNum&gt;163&lt;/RecNum&gt;&lt;DisplayText&gt;[124]&lt;/DisplayText&gt;&lt;record&gt;&lt;rec-number&gt;163&lt;/rec-number&gt;&lt;foreign-keys&gt;&lt;key app="EN" db-id="vvx9vx92hvp999edw29pz0x6xsaw2avfrvfd" timestamp="1510798428"&gt;163&lt;/key&gt;&lt;/foreign-keys&gt;&lt;ref-type name="Journal Article"&gt;17&lt;/ref-type&gt;&lt;contributors&gt;&lt;authors&gt;&lt;author&gt;Wells, Philip S&lt;/author&gt;&lt;author&gt;Ginsberg, Jeffrey S&lt;/author&gt;&lt;author&gt;Anderson, David R&lt;/author&gt;&lt;author&gt;Kearon, Clive&lt;/author&gt;&lt;author&gt;Gent, Michael&lt;/author&gt;&lt;author&gt;Turpie, Alexander G&lt;/author&gt;&lt;author&gt;Bormanis, Janis&lt;/author&gt;&lt;author&gt;Weitz, Jeffrey&lt;/author&gt;&lt;author&gt;Chamberlain, Michael&lt;/author&gt;&lt;author&gt;Bowie, Dennis&lt;/author&gt;&lt;/authors&gt;&lt;/contributors&gt;&lt;titles&gt;&lt;title&gt;Use of a clinical model for safe management of patients with suspected pulmonary embolism&lt;/title&gt;&lt;secondary-title&gt;Annals of internal medicine&lt;/secondary-title&gt;&lt;/titles&gt;&lt;periodical&gt;&lt;full-title&gt;Annals of internal medicine&lt;/full-title&gt;&lt;/periodical&gt;&lt;pages&gt;997-1005&lt;/pages&gt;&lt;volume&gt;129&lt;/volume&gt;&lt;number&gt;12&lt;/number&gt;&lt;dates&gt;&lt;year&gt;1998&lt;/year&gt;&lt;/dates&gt;&lt;isbn&gt;0003-4819&lt;/isbn&gt;&lt;urls&gt;&lt;/urls&gt;&lt;/record&gt;&lt;/Cite&gt;&lt;/EndNote&gt;</w:instrText>
            </w:r>
            <w:r w:rsidRPr="0043090F">
              <w:rPr>
                <w:rFonts w:ascii="Lucida Fax" w:hAnsi="Lucida Fax"/>
                <w:sz w:val="16"/>
                <w:szCs w:val="16"/>
              </w:rPr>
              <w:fldChar w:fldCharType="separate"/>
            </w:r>
            <w:r w:rsidR="000C775F">
              <w:rPr>
                <w:rFonts w:ascii="Lucida Fax" w:hAnsi="Lucida Fax"/>
                <w:noProof/>
                <w:sz w:val="16"/>
                <w:szCs w:val="16"/>
              </w:rPr>
              <w:t>[</w:t>
            </w:r>
            <w:hyperlink w:anchor="_ENREF_124" w:tooltip="Wells, 1998 #163" w:history="1">
              <w:r w:rsidR="00910385">
                <w:rPr>
                  <w:rFonts w:ascii="Lucida Fax" w:hAnsi="Lucida Fax"/>
                  <w:noProof/>
                  <w:sz w:val="16"/>
                  <w:szCs w:val="16"/>
                </w:rPr>
                <w:t>124</w:t>
              </w:r>
            </w:hyperlink>
            <w:r w:rsidR="000C775F">
              <w:rPr>
                <w:rFonts w:ascii="Lucida Fax" w:hAnsi="Lucida Fax"/>
                <w:noProof/>
                <w:sz w:val="16"/>
                <w:szCs w:val="16"/>
              </w:rPr>
              <w:t>]</w:t>
            </w:r>
            <w:r w:rsidRPr="0043090F">
              <w:rPr>
                <w:rFonts w:ascii="Lucida Fax" w:hAnsi="Lucida Fax"/>
                <w:sz w:val="16"/>
                <w:szCs w:val="16"/>
              </w:rPr>
              <w:fldChar w:fldCharType="end"/>
            </w:r>
          </w:p>
          <w:p w:rsidR="001B5E10" w:rsidRPr="0043090F" w:rsidRDefault="001B5E10" w:rsidP="00330DC8">
            <w:pPr>
              <w:pStyle w:val="ListParagraph"/>
              <w:numPr>
                <w:ilvl w:val="0"/>
                <w:numId w:val="30"/>
              </w:numPr>
              <w:rPr>
                <w:rFonts w:ascii="Lucida Fax" w:hAnsi="Lucida Fax"/>
                <w:sz w:val="16"/>
                <w:szCs w:val="16"/>
              </w:rPr>
            </w:pPr>
            <w:r w:rsidRPr="0043090F">
              <w:rPr>
                <w:rFonts w:ascii="Lucida Fax" w:hAnsi="Lucida Fax"/>
                <w:sz w:val="16"/>
                <w:szCs w:val="16"/>
              </w:rPr>
              <w:t xml:space="preserve">Wells et al, 2000 </w:t>
            </w:r>
            <w:r w:rsidRPr="0043090F">
              <w:rPr>
                <w:rFonts w:ascii="Lucida Fax" w:hAnsi="Lucida Fax"/>
                <w:sz w:val="16"/>
                <w:szCs w:val="16"/>
              </w:rPr>
              <w:fldChar w:fldCharType="begin"/>
            </w:r>
            <w:r w:rsidR="000C775F">
              <w:rPr>
                <w:rFonts w:ascii="Lucida Fax" w:hAnsi="Lucida Fax"/>
                <w:sz w:val="16"/>
                <w:szCs w:val="16"/>
              </w:rPr>
              <w:instrText xml:space="preserve"> ADDIN EN.CITE &lt;EndNote&gt;&lt;Cite&gt;&lt;Author&gt;Wells&lt;/Author&gt;&lt;Year&gt;2000&lt;/Year&gt;&lt;RecNum&gt;160&lt;/RecNum&gt;&lt;DisplayText&gt;[123]&lt;/DisplayText&gt;&lt;record&gt;&lt;rec-number&gt;160&lt;/rec-number&gt;&lt;foreign-keys&gt;&lt;key app="EN" db-id="vvx9vx92hvp999edw29pz0x6xsaw2avfrvfd" timestamp="1510794826"&gt;160&lt;/key&gt;&lt;/foreign-keys&gt;&lt;ref-type name="Journal Article"&gt;17&lt;/ref-type&gt;&lt;contributors&gt;&lt;authors&gt;&lt;author&gt;Wells, Philip S&lt;/author&gt;&lt;author&gt;Anderson, David R&lt;/author&gt;&lt;author&gt;Rodger, Marc&lt;/author&gt;&lt;author&gt;Ginsberg, Jeffrey S&lt;/author&gt;&lt;author&gt;Kearon, Clive&lt;/author&gt;&lt;author&gt;Gent, Michael&lt;/author&gt;&lt;author&gt;Turpie, Alexander G&lt;/author&gt;&lt;author&gt;Bormanis, Janis&lt;/author&gt;&lt;author&gt;Weitz, Jeffrey&lt;/author&gt;&lt;author&gt;Chamberlain, Michael&lt;/author&gt;&lt;/authors&gt;&lt;/contributors&gt;&lt;titles&gt;&lt;title&gt;Derivation of a simple clinical model to categorize patients probability of pulmonary embolism-increasing the models utility with the SimpliRED D-dimer&lt;/title&gt;&lt;secondary-title&gt;THROMBOSIS AND HAEMOSTASIS-STUTTGART-&lt;/secondary-title&gt;&lt;/titles&gt;&lt;periodical&gt;&lt;full-title&gt;THROMBOSIS AND HAEMOSTASIS-STUTTGART-&lt;/full-title&gt;&lt;/periodical&gt;&lt;pages&gt;416-420&lt;/pages&gt;&lt;volume&gt;83&lt;/volume&gt;&lt;number&gt;3&lt;/number&gt;&lt;dates&gt;&lt;year&gt;2000&lt;/year&gt;&lt;/dates&gt;&lt;isbn&gt;0340-6245&lt;/isbn&gt;&lt;urls&gt;&lt;/urls&gt;&lt;/record&gt;&lt;/Cite&gt;&lt;/EndNote&gt;</w:instrText>
            </w:r>
            <w:r w:rsidRPr="0043090F">
              <w:rPr>
                <w:rFonts w:ascii="Lucida Fax" w:hAnsi="Lucida Fax"/>
                <w:sz w:val="16"/>
                <w:szCs w:val="16"/>
              </w:rPr>
              <w:fldChar w:fldCharType="separate"/>
            </w:r>
            <w:r w:rsidR="000C775F">
              <w:rPr>
                <w:rFonts w:ascii="Lucida Fax" w:hAnsi="Lucida Fax"/>
                <w:noProof/>
                <w:sz w:val="16"/>
                <w:szCs w:val="16"/>
              </w:rPr>
              <w:t>[</w:t>
            </w:r>
            <w:hyperlink w:anchor="_ENREF_123" w:tooltip="Wells, 2000 #160" w:history="1">
              <w:r w:rsidR="00910385">
                <w:rPr>
                  <w:rFonts w:ascii="Lucida Fax" w:hAnsi="Lucida Fax"/>
                  <w:noProof/>
                  <w:sz w:val="16"/>
                  <w:szCs w:val="16"/>
                </w:rPr>
                <w:t>123</w:t>
              </w:r>
            </w:hyperlink>
            <w:r w:rsidR="000C775F">
              <w:rPr>
                <w:rFonts w:ascii="Lucida Fax" w:hAnsi="Lucida Fax"/>
                <w:noProof/>
                <w:sz w:val="16"/>
                <w:szCs w:val="16"/>
              </w:rPr>
              <w:t>]</w:t>
            </w:r>
            <w:r w:rsidRPr="0043090F">
              <w:rPr>
                <w:rFonts w:ascii="Lucida Fax" w:hAnsi="Lucida Fax"/>
                <w:sz w:val="16"/>
                <w:szCs w:val="16"/>
              </w:rPr>
              <w:fldChar w:fldCharType="end"/>
            </w:r>
          </w:p>
          <w:p w:rsidR="001B5E10" w:rsidRPr="0043090F" w:rsidRDefault="001B5E10" w:rsidP="00330DC8">
            <w:pPr>
              <w:pStyle w:val="ListParagraph"/>
              <w:numPr>
                <w:ilvl w:val="0"/>
                <w:numId w:val="30"/>
              </w:numPr>
              <w:rPr>
                <w:rFonts w:ascii="Lucida Fax" w:hAnsi="Lucida Fax"/>
                <w:sz w:val="16"/>
                <w:szCs w:val="16"/>
              </w:rPr>
            </w:pPr>
            <w:r w:rsidRPr="0043090F">
              <w:rPr>
                <w:rFonts w:ascii="Lucida Fax" w:hAnsi="Lucida Fax"/>
                <w:sz w:val="16"/>
                <w:szCs w:val="16"/>
              </w:rPr>
              <w:t xml:space="preserve">Wells et al, 2001 </w:t>
            </w:r>
            <w:r w:rsidRPr="0043090F">
              <w:rPr>
                <w:rFonts w:ascii="Lucida Fax" w:hAnsi="Lucida Fax"/>
                <w:sz w:val="16"/>
                <w:szCs w:val="16"/>
              </w:rPr>
              <w:fldChar w:fldCharType="begin"/>
            </w:r>
            <w:r w:rsidR="000C775F">
              <w:rPr>
                <w:rFonts w:ascii="Lucida Fax" w:hAnsi="Lucida Fax"/>
                <w:sz w:val="16"/>
                <w:szCs w:val="16"/>
              </w:rPr>
              <w:instrText xml:space="preserve"> ADDIN EN.CITE &lt;EndNote&gt;&lt;Cite&gt;&lt;Author&gt;Wells&lt;/Author&gt;&lt;Year&gt;2001&lt;/Year&gt;&lt;RecNum&gt;175&lt;/RecNum&gt;&lt;DisplayText&gt;[127]&lt;/DisplayText&gt;&lt;record&gt;&lt;rec-number&gt;175&lt;/rec-number&gt;&lt;foreign-keys&gt;&lt;key app="EN" db-id="vvx9vx92hvp999edw29pz0x6xsaw2avfrvfd" timestamp="1510872293"&gt;175&lt;/key&gt;&lt;/foreign-keys&gt;&lt;ref-type name="Journal Article"&gt;17&lt;/ref-type&gt;&lt;contributors&gt;&lt;authors&gt;&lt;author&gt;Wells, Philip S&lt;/author&gt;&lt;author&gt;Anderson, David R&lt;/author&gt;&lt;author&gt;Rodger, Marc&lt;/author&gt;&lt;author&gt;Stiell, Ian&lt;/author&gt;&lt;author&gt;Dreyer, Jonathan F&lt;/author&gt;&lt;author&gt;Barnes, David&lt;/author&gt;&lt;author&gt;Forgie, Melissa&lt;/author&gt;&lt;author&gt;Kovacs, George&lt;/author&gt;&lt;author&gt;Ward, John&lt;/author&gt;&lt;author&gt;Kovacs, Michael J&lt;/author&gt;&lt;/authors&gt;&lt;/contributors&gt;&lt;titles&gt;&lt;title&gt;Excluding pulmonary embolism at the bedside without diagnostic imaging: management of patients with suspected pulmonary embolism presenting to the emergency department by using a simple clinical model and d-dimer&lt;/title&gt;&lt;secondary-title&gt;Annals of internal medicine&lt;/secondary-title&gt;&lt;/titles&gt;&lt;periodical&gt;&lt;full-title&gt;Annals of internal medicine&lt;/full-title&gt;&lt;/periodical&gt;&lt;pages&gt;98-107&lt;/pages&gt;&lt;volume&gt;135&lt;/volume&gt;&lt;number&gt;2&lt;/number&gt;&lt;dates&gt;&lt;year&gt;2001&lt;/year&gt;&lt;/dates&gt;&lt;isbn&gt;0003-4819&lt;/isbn&gt;&lt;urls&gt;&lt;/urls&gt;&lt;/record&gt;&lt;/Cite&gt;&lt;/EndNote&gt;</w:instrText>
            </w:r>
            <w:r w:rsidRPr="0043090F">
              <w:rPr>
                <w:rFonts w:ascii="Lucida Fax" w:hAnsi="Lucida Fax"/>
                <w:sz w:val="16"/>
                <w:szCs w:val="16"/>
              </w:rPr>
              <w:fldChar w:fldCharType="separate"/>
            </w:r>
            <w:r w:rsidR="000C775F">
              <w:rPr>
                <w:rFonts w:ascii="Lucida Fax" w:hAnsi="Lucida Fax"/>
                <w:noProof/>
                <w:sz w:val="16"/>
                <w:szCs w:val="16"/>
              </w:rPr>
              <w:t>[</w:t>
            </w:r>
            <w:hyperlink w:anchor="_ENREF_127" w:tooltip="Wells, 2001 #175" w:history="1">
              <w:r w:rsidR="00910385">
                <w:rPr>
                  <w:rFonts w:ascii="Lucida Fax" w:hAnsi="Lucida Fax"/>
                  <w:noProof/>
                  <w:sz w:val="16"/>
                  <w:szCs w:val="16"/>
                </w:rPr>
                <w:t>127</w:t>
              </w:r>
            </w:hyperlink>
            <w:r w:rsidR="000C775F">
              <w:rPr>
                <w:rFonts w:ascii="Lucida Fax" w:hAnsi="Lucida Fax"/>
                <w:noProof/>
                <w:sz w:val="16"/>
                <w:szCs w:val="16"/>
              </w:rPr>
              <w:t>]</w:t>
            </w:r>
            <w:r w:rsidRPr="0043090F">
              <w:rPr>
                <w:rFonts w:ascii="Lucida Fax" w:hAnsi="Lucida Fax"/>
                <w:sz w:val="16"/>
                <w:szCs w:val="16"/>
              </w:rPr>
              <w:fldChar w:fldCharType="end"/>
            </w:r>
          </w:p>
        </w:tc>
      </w:tr>
      <w:tr w:rsidR="001B5E10" w:rsidRPr="0043090F" w:rsidTr="000A4B58">
        <w:trPr>
          <w:trHeight w:val="230"/>
          <w:jc w:val="center"/>
        </w:trPr>
        <w:tc>
          <w:tcPr>
            <w:tcW w:w="818" w:type="pct"/>
            <w:vMerge/>
            <w:shd w:val="clear" w:color="auto" w:fill="E2EFD9" w:themeFill="accent6" w:themeFillTint="33"/>
            <w:tcMar>
              <w:top w:w="29" w:type="dxa"/>
              <w:left w:w="115" w:type="dxa"/>
              <w:bottom w:w="29" w:type="dxa"/>
              <w:right w:w="115" w:type="dxa"/>
            </w:tcMar>
            <w:vAlign w:val="center"/>
          </w:tcPr>
          <w:p w:rsidR="001B5E10" w:rsidRPr="0043090F" w:rsidRDefault="001B5E10" w:rsidP="00330DC8">
            <w:pPr>
              <w:rPr>
                <w:rFonts w:ascii="Lucida Fax" w:hAnsi="Lucida Fax"/>
                <w:sz w:val="16"/>
                <w:szCs w:val="16"/>
              </w:rPr>
            </w:pPr>
          </w:p>
        </w:tc>
        <w:tc>
          <w:tcPr>
            <w:tcW w:w="940" w:type="pc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External</w:t>
            </w:r>
            <w:r w:rsidRPr="00E37D27">
              <w:rPr>
                <w:rFonts w:ascii="Lucida Fax" w:hAnsi="Lucida Fax"/>
                <w:sz w:val="16"/>
                <w:szCs w:val="16"/>
              </w:rPr>
              <w:t xml:space="preserve"> validat</w:t>
            </w:r>
            <w:r>
              <w:rPr>
                <w:rFonts w:ascii="Lucida Fax" w:hAnsi="Lucida Fax"/>
                <w:sz w:val="16"/>
                <w:szCs w:val="16"/>
              </w:rPr>
              <w:t>ion</w:t>
            </w:r>
          </w:p>
        </w:tc>
        <w:tc>
          <w:tcPr>
            <w:tcW w:w="556" w:type="pc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C2</w:t>
            </w:r>
          </w:p>
        </w:tc>
        <w:tc>
          <w:tcPr>
            <w:tcW w:w="2685" w:type="pct"/>
            <w:gridSpan w:val="8"/>
            <w:shd w:val="clear" w:color="auto" w:fill="E2EFD9" w:themeFill="accent6" w:themeFillTint="33"/>
            <w:tcMar>
              <w:top w:w="29" w:type="dxa"/>
              <w:left w:w="115" w:type="dxa"/>
              <w:bottom w:w="29" w:type="dxa"/>
              <w:right w:w="115" w:type="dxa"/>
            </w:tcMar>
            <w:vAlign w:val="center"/>
          </w:tcPr>
          <w:p w:rsidR="001B5E10" w:rsidRPr="0043090F" w:rsidRDefault="001B5E10" w:rsidP="00330DC8">
            <w:pPr>
              <w:rPr>
                <w:rFonts w:ascii="Lucida Fax" w:hAnsi="Lucida Fax"/>
                <w:sz w:val="16"/>
                <w:szCs w:val="16"/>
              </w:rPr>
            </w:pPr>
            <w:r>
              <w:rPr>
                <w:rFonts w:ascii="Lucida Fax" w:hAnsi="Lucida Fax"/>
                <w:sz w:val="16"/>
                <w:szCs w:val="16"/>
              </w:rPr>
              <w:t>Tested for external</w:t>
            </w:r>
            <w:r w:rsidRPr="0043090F">
              <w:rPr>
                <w:rFonts w:ascii="Lucida Fax" w:hAnsi="Lucida Fax"/>
                <w:sz w:val="16"/>
                <w:szCs w:val="16"/>
              </w:rPr>
              <w:t xml:space="preserve"> </w:t>
            </w:r>
            <w:r>
              <w:rPr>
                <w:rFonts w:ascii="Lucida Fax" w:hAnsi="Lucida Fax"/>
                <w:sz w:val="16"/>
                <w:szCs w:val="16"/>
              </w:rPr>
              <w:t>validity</w:t>
            </w:r>
            <w:r w:rsidRPr="0043090F">
              <w:rPr>
                <w:rFonts w:ascii="Lucida Fax" w:hAnsi="Lucida Fax"/>
                <w:sz w:val="16"/>
                <w:szCs w:val="16"/>
              </w:rPr>
              <w:t>:</w:t>
            </w:r>
          </w:p>
          <w:p w:rsidR="001B5E10" w:rsidRPr="0043090F" w:rsidRDefault="001B5E10" w:rsidP="00330DC8">
            <w:pPr>
              <w:pStyle w:val="ListParagraph"/>
              <w:numPr>
                <w:ilvl w:val="0"/>
                <w:numId w:val="31"/>
              </w:numPr>
              <w:rPr>
                <w:rFonts w:ascii="Lucida Fax" w:hAnsi="Lucida Fax"/>
                <w:sz w:val="16"/>
                <w:szCs w:val="16"/>
              </w:rPr>
            </w:pPr>
            <w:r w:rsidRPr="0043090F">
              <w:rPr>
                <w:rFonts w:ascii="Lucida Fax" w:hAnsi="Lucida Fax"/>
                <w:sz w:val="16"/>
                <w:szCs w:val="16"/>
              </w:rPr>
              <w:t xml:space="preserve">Page, 2006 </w:t>
            </w:r>
            <w:r w:rsidRPr="0043090F">
              <w:rPr>
                <w:rFonts w:ascii="Lucida Fax" w:hAnsi="Lucida Fax"/>
                <w:sz w:val="16"/>
                <w:szCs w:val="16"/>
              </w:rPr>
              <w:fldChar w:fldCharType="begin"/>
            </w:r>
            <w:r w:rsidR="000C775F">
              <w:rPr>
                <w:rFonts w:ascii="Lucida Fax" w:hAnsi="Lucida Fax"/>
                <w:sz w:val="16"/>
                <w:szCs w:val="16"/>
              </w:rPr>
              <w:instrText xml:space="preserve"> ADDIN EN.CITE &lt;EndNote&gt;&lt;Cite&gt;&lt;Author&gt;Page&lt;/Author&gt;&lt;Year&gt;2006&lt;/Year&gt;&lt;RecNum&gt;173&lt;/RecNum&gt;&lt;DisplayText&gt;[151]&lt;/DisplayText&gt;&lt;record&gt;&lt;rec-number&gt;173&lt;/rec-number&gt;&lt;foreign-keys&gt;&lt;key app="EN" db-id="vvx9vx92hvp999edw29pz0x6xsaw2avfrvfd" timestamp="1510871473"&gt;173&lt;/key&gt;&lt;/foreign-keys&gt;&lt;ref-type name="Journal Article"&gt;17&lt;/ref-type&gt;&lt;contributors&gt;&lt;authors&gt;&lt;author&gt;Page, Patient&lt;/author&gt;&lt;/authors&gt;&lt;/contributors&gt;&lt;titles&gt;&lt;title&gt;Effectiveness of managing suspected pulmonary embolism using an algorithm combining clinical probability, D-dimer testing, and computed tomography&lt;/title&gt;&lt;secondary-title&gt;Jama&lt;/secondary-title&gt;&lt;/titles&gt;&lt;periodical&gt;&lt;full-title&gt;Jama&lt;/full-title&gt;&lt;/periodical&gt;&lt;pages&gt;172-179&lt;/pages&gt;&lt;volume&gt;295&lt;/volume&gt;&lt;number&gt;2&lt;/number&gt;&lt;dates&gt;&lt;year&gt;2006&lt;/year&gt;&lt;/dates&gt;&lt;urls&gt;&lt;/urls&gt;&lt;/record&gt;&lt;/Cite&gt;&lt;/EndNote&gt;</w:instrText>
            </w:r>
            <w:r w:rsidRPr="0043090F">
              <w:rPr>
                <w:rFonts w:ascii="Lucida Fax" w:hAnsi="Lucida Fax"/>
                <w:sz w:val="16"/>
                <w:szCs w:val="16"/>
              </w:rPr>
              <w:fldChar w:fldCharType="separate"/>
            </w:r>
            <w:r w:rsidR="000C775F">
              <w:rPr>
                <w:rFonts w:ascii="Lucida Fax" w:hAnsi="Lucida Fax"/>
                <w:noProof/>
                <w:sz w:val="16"/>
                <w:szCs w:val="16"/>
              </w:rPr>
              <w:t>[</w:t>
            </w:r>
            <w:hyperlink w:anchor="_ENREF_151" w:tooltip="Page, 2006 #173" w:history="1">
              <w:r w:rsidR="00910385">
                <w:rPr>
                  <w:rFonts w:ascii="Lucida Fax" w:hAnsi="Lucida Fax"/>
                  <w:noProof/>
                  <w:sz w:val="16"/>
                  <w:szCs w:val="16"/>
                </w:rPr>
                <w:t>151</w:t>
              </w:r>
            </w:hyperlink>
            <w:r w:rsidR="000C775F">
              <w:rPr>
                <w:rFonts w:ascii="Lucida Fax" w:hAnsi="Lucida Fax"/>
                <w:noProof/>
                <w:sz w:val="16"/>
                <w:szCs w:val="16"/>
              </w:rPr>
              <w:t>]</w:t>
            </w:r>
            <w:r w:rsidRPr="0043090F">
              <w:rPr>
                <w:rFonts w:ascii="Lucida Fax" w:hAnsi="Lucida Fax"/>
                <w:sz w:val="16"/>
                <w:szCs w:val="16"/>
              </w:rPr>
              <w:fldChar w:fldCharType="end"/>
            </w:r>
          </w:p>
        </w:tc>
      </w:tr>
      <w:tr w:rsidR="001B5E10" w:rsidRPr="0043090F" w:rsidTr="000A4B58">
        <w:trPr>
          <w:trHeight w:val="230"/>
          <w:jc w:val="center"/>
        </w:trPr>
        <w:tc>
          <w:tcPr>
            <w:tcW w:w="818" w:type="pct"/>
            <w:vMerge/>
            <w:shd w:val="clear" w:color="auto" w:fill="E2EFD9" w:themeFill="accent6" w:themeFillTint="33"/>
            <w:tcMar>
              <w:top w:w="29" w:type="dxa"/>
              <w:left w:w="115" w:type="dxa"/>
              <w:bottom w:w="29" w:type="dxa"/>
              <w:right w:w="115" w:type="dxa"/>
            </w:tcMar>
            <w:vAlign w:val="center"/>
          </w:tcPr>
          <w:p w:rsidR="001B5E10" w:rsidRPr="0043090F" w:rsidRDefault="001B5E10" w:rsidP="00330DC8">
            <w:pPr>
              <w:rPr>
                <w:rFonts w:ascii="Lucida Fax" w:hAnsi="Lucida Fax"/>
                <w:sz w:val="16"/>
                <w:szCs w:val="16"/>
              </w:rPr>
            </w:pPr>
          </w:p>
        </w:tc>
        <w:tc>
          <w:tcPr>
            <w:tcW w:w="940" w:type="pc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External validation multiple times</w:t>
            </w:r>
          </w:p>
        </w:tc>
        <w:tc>
          <w:tcPr>
            <w:tcW w:w="556" w:type="pc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C1</w:t>
            </w:r>
          </w:p>
        </w:tc>
        <w:tc>
          <w:tcPr>
            <w:tcW w:w="2685" w:type="pct"/>
            <w:gridSpan w:val="8"/>
            <w:shd w:val="clear" w:color="auto" w:fill="E2EFD9" w:themeFill="accent6" w:themeFillTint="33"/>
            <w:tcMar>
              <w:top w:w="29" w:type="dxa"/>
              <w:left w:w="115" w:type="dxa"/>
              <w:bottom w:w="29" w:type="dxa"/>
              <w:right w:w="115" w:type="dxa"/>
            </w:tcMar>
            <w:vAlign w:val="center"/>
          </w:tcPr>
          <w:p w:rsidR="001B5E10" w:rsidRPr="0043090F" w:rsidRDefault="001B5E10" w:rsidP="00330DC8">
            <w:pPr>
              <w:rPr>
                <w:rFonts w:ascii="Lucida Fax" w:hAnsi="Lucida Fax"/>
                <w:sz w:val="16"/>
                <w:szCs w:val="16"/>
              </w:rPr>
            </w:pPr>
            <w:r>
              <w:rPr>
                <w:rFonts w:ascii="Lucida Fax" w:hAnsi="Lucida Fax"/>
                <w:sz w:val="16"/>
                <w:szCs w:val="16"/>
              </w:rPr>
              <w:t>Tested for external validity multiple times</w:t>
            </w:r>
            <w:r w:rsidRPr="000331FD">
              <w:rPr>
                <w:rFonts w:ascii="Lucida Fax" w:hAnsi="Lucida Fax"/>
                <w:sz w:val="16"/>
                <w:szCs w:val="16"/>
              </w:rPr>
              <w:t>:</w:t>
            </w:r>
          </w:p>
          <w:p w:rsidR="001B5E10" w:rsidRPr="0043090F" w:rsidRDefault="001B5E10" w:rsidP="00330DC8">
            <w:pPr>
              <w:pStyle w:val="ListParagraph"/>
              <w:numPr>
                <w:ilvl w:val="0"/>
                <w:numId w:val="31"/>
              </w:numPr>
              <w:rPr>
                <w:rFonts w:ascii="Lucida Fax" w:hAnsi="Lucida Fax"/>
                <w:sz w:val="16"/>
                <w:szCs w:val="16"/>
              </w:rPr>
            </w:pPr>
            <w:r w:rsidRPr="0043090F">
              <w:rPr>
                <w:rFonts w:ascii="Lucida Fax" w:hAnsi="Lucida Fax"/>
                <w:sz w:val="16"/>
                <w:szCs w:val="16"/>
              </w:rPr>
              <w:t xml:space="preserve">Gibson et al, 2008 </w:t>
            </w:r>
            <w:r w:rsidRPr="0043090F">
              <w:rPr>
                <w:rFonts w:ascii="Lucida Fax" w:hAnsi="Lucida Fax"/>
                <w:sz w:val="16"/>
                <w:szCs w:val="16"/>
              </w:rPr>
              <w:fldChar w:fldCharType="begin"/>
            </w:r>
            <w:r w:rsidR="000C775F">
              <w:rPr>
                <w:rFonts w:ascii="Lucida Fax" w:hAnsi="Lucida Fax"/>
                <w:sz w:val="16"/>
                <w:szCs w:val="16"/>
              </w:rPr>
              <w:instrText xml:space="preserve"> ADDIN EN.CITE &lt;EndNote&gt;&lt;Cite&gt;&lt;Author&gt;Gibson&lt;/Author&gt;&lt;Year&gt;2008&lt;/Year&gt;&lt;RecNum&gt;161&lt;/RecNum&gt;&lt;DisplayText&gt;[150]&lt;/DisplayText&gt;&lt;record&gt;&lt;rec-number&gt;161&lt;/rec-number&gt;&lt;foreign-keys&gt;&lt;key app="EN" db-id="vvx9vx92hvp999edw29pz0x6xsaw2avfrvfd" timestamp="1510795307"&gt;161&lt;/key&gt;&lt;/foreign-keys&gt;&lt;ref-type name="Journal Article"&gt;17&lt;/ref-type&gt;&lt;contributors&gt;&lt;authors&gt;&lt;author&gt;Gibson, Nadine S&lt;/author&gt;&lt;author&gt;Sohne, Maaike&lt;/author&gt;&lt;author&gt;Kruip, MJHA&lt;/author&gt;&lt;author&gt;Tick, Lidwine W&lt;/author&gt;&lt;author&gt;Gerdes, Victor E&lt;/author&gt;&lt;author&gt;Bossuyt, Patrick M&lt;/author&gt;&lt;/authors&gt;&lt;/contributors&gt;&lt;titles&gt;&lt;title&gt;Further validation and simplification of the Wells clinical decision rule in pulmonary embolism&lt;/title&gt;&lt;secondary-title&gt;Thrombosis &amp;amp; Haemostasis&lt;/secondary-title&gt;&lt;/titles&gt;&lt;periodical&gt;&lt;full-title&gt;Thrombosis &amp;amp; Haemostasis&lt;/full-title&gt;&lt;/periodical&gt;&lt;pages&gt;229&lt;/pages&gt;&lt;volume&gt;99&lt;/volume&gt;&lt;number&gt;1&lt;/number&gt;&lt;dates&gt;&lt;year&gt;2008&lt;/year&gt;&lt;/dates&gt;&lt;isbn&gt;0340-6245&lt;/isbn&gt;&lt;urls&gt;&lt;/urls&gt;&lt;/record&gt;&lt;/Cite&gt;&lt;/EndNote&gt;</w:instrText>
            </w:r>
            <w:r w:rsidRPr="0043090F">
              <w:rPr>
                <w:rFonts w:ascii="Lucida Fax" w:hAnsi="Lucida Fax"/>
                <w:sz w:val="16"/>
                <w:szCs w:val="16"/>
              </w:rPr>
              <w:fldChar w:fldCharType="separate"/>
            </w:r>
            <w:r w:rsidR="000C775F">
              <w:rPr>
                <w:rFonts w:ascii="Lucida Fax" w:hAnsi="Lucida Fax"/>
                <w:noProof/>
                <w:sz w:val="16"/>
                <w:szCs w:val="16"/>
              </w:rPr>
              <w:t>[</w:t>
            </w:r>
            <w:hyperlink w:anchor="_ENREF_150" w:tooltip="Gibson, 2008 #161" w:history="1">
              <w:r w:rsidR="00910385">
                <w:rPr>
                  <w:rFonts w:ascii="Lucida Fax" w:hAnsi="Lucida Fax"/>
                  <w:noProof/>
                  <w:sz w:val="16"/>
                  <w:szCs w:val="16"/>
                </w:rPr>
                <w:t>150</w:t>
              </w:r>
            </w:hyperlink>
            <w:r w:rsidR="000C775F">
              <w:rPr>
                <w:rFonts w:ascii="Lucida Fax" w:hAnsi="Lucida Fax"/>
                <w:noProof/>
                <w:sz w:val="16"/>
                <w:szCs w:val="16"/>
              </w:rPr>
              <w:t>]</w:t>
            </w:r>
            <w:r w:rsidRPr="0043090F">
              <w:rPr>
                <w:rFonts w:ascii="Lucida Fax" w:hAnsi="Lucida Fax"/>
                <w:sz w:val="16"/>
                <w:szCs w:val="16"/>
              </w:rPr>
              <w:fldChar w:fldCharType="end"/>
            </w:r>
          </w:p>
          <w:p w:rsidR="001B5E10" w:rsidRPr="0043090F" w:rsidRDefault="001B5E10" w:rsidP="00330DC8">
            <w:pPr>
              <w:pStyle w:val="ListParagraph"/>
              <w:numPr>
                <w:ilvl w:val="0"/>
                <w:numId w:val="31"/>
              </w:numPr>
              <w:rPr>
                <w:rFonts w:ascii="Lucida Fax" w:hAnsi="Lucida Fax"/>
                <w:sz w:val="16"/>
                <w:szCs w:val="16"/>
              </w:rPr>
            </w:pPr>
            <w:proofErr w:type="spellStart"/>
            <w:r w:rsidRPr="0043090F">
              <w:rPr>
                <w:rFonts w:ascii="Lucida Fax" w:hAnsi="Lucida Fax"/>
                <w:sz w:val="16"/>
                <w:szCs w:val="16"/>
              </w:rPr>
              <w:t>Klok</w:t>
            </w:r>
            <w:proofErr w:type="spellEnd"/>
            <w:r w:rsidRPr="0043090F">
              <w:rPr>
                <w:rFonts w:ascii="Lucida Fax" w:hAnsi="Lucida Fax"/>
                <w:sz w:val="16"/>
                <w:szCs w:val="16"/>
              </w:rPr>
              <w:t xml:space="preserve"> et al, 2008 </w:t>
            </w:r>
            <w:r w:rsidRPr="0043090F">
              <w:rPr>
                <w:rFonts w:ascii="Lucida Fax" w:hAnsi="Lucida Fax"/>
                <w:sz w:val="16"/>
                <w:szCs w:val="16"/>
              </w:rPr>
              <w:fldChar w:fldCharType="begin"/>
            </w:r>
            <w:r w:rsidR="000C775F">
              <w:rPr>
                <w:rFonts w:ascii="Lucida Fax" w:hAnsi="Lucida Fax"/>
                <w:sz w:val="16"/>
                <w:szCs w:val="16"/>
              </w:rPr>
              <w:instrText xml:space="preserve"> ADDIN EN.CITE &lt;EndNote&gt;&lt;Cite&gt;&lt;Author&gt;Klok&lt;/Author&gt;&lt;Year&gt;2008&lt;/Year&gt;&lt;RecNum&gt;169&lt;/RecNum&gt;&lt;DisplayText&gt;[155]&lt;/DisplayText&gt;&lt;record&gt;&lt;rec-number&gt;169&lt;/rec-number&gt;&lt;foreign-keys&gt;&lt;key app="EN" db-id="vvx9vx92hvp999edw29pz0x6xsaw2avfrvfd" timestamp="1510869028"&gt;169&lt;/key&gt;&lt;/foreign-keys&gt;&lt;ref-type name="Journal Article"&gt;17&lt;/ref-type&gt;&lt;contributors&gt;&lt;authors&gt;&lt;author&gt;Klok, FA&lt;/author&gt;&lt;author&gt;Kruisman, E&lt;/author&gt;&lt;author&gt;Spaan, J&lt;/author&gt;&lt;author&gt;Nijkeuter, M&lt;/author&gt;&lt;author&gt;Righini, Marc&lt;/author&gt;&lt;author&gt;Aujesky, D&lt;/author&gt;&lt;author&gt;Roy, Pierre-Marie&lt;/author&gt;&lt;author&gt;Perrier, Arnaud&lt;/author&gt;&lt;author&gt;GAL, G&lt;/author&gt;&lt;author&gt;Huisman, MV&lt;/author&gt;&lt;/authors&gt;&lt;/contributors&gt;&lt;titles&gt;&lt;title&gt;Comparison of the revised Geneva score with the Wells rule for assessing clinical probability of pulmonary embolism&lt;/title&gt;&lt;secondary-title&gt;Journal of Thrombosis and Haemostasis&lt;/secondary-title&gt;&lt;/titles&gt;&lt;periodical&gt;&lt;full-title&gt;Journal of Thrombosis and Haemostasis&lt;/full-title&gt;&lt;/periodical&gt;&lt;pages&gt;40-44&lt;/pages&gt;&lt;volume&gt;6&lt;/volume&gt;&lt;number&gt;1&lt;/number&gt;&lt;dates&gt;&lt;year&gt;2008&lt;/year&gt;&lt;/dates&gt;&lt;isbn&gt;1538-7836&lt;/isbn&gt;&lt;urls&gt;&lt;/urls&gt;&lt;/record&gt;&lt;/Cite&gt;&lt;/EndNote&gt;</w:instrText>
            </w:r>
            <w:r w:rsidRPr="0043090F">
              <w:rPr>
                <w:rFonts w:ascii="Lucida Fax" w:hAnsi="Lucida Fax"/>
                <w:sz w:val="16"/>
                <w:szCs w:val="16"/>
              </w:rPr>
              <w:fldChar w:fldCharType="separate"/>
            </w:r>
            <w:r w:rsidR="000C775F">
              <w:rPr>
                <w:rFonts w:ascii="Lucida Fax" w:hAnsi="Lucida Fax"/>
                <w:noProof/>
                <w:sz w:val="16"/>
                <w:szCs w:val="16"/>
              </w:rPr>
              <w:t>[</w:t>
            </w:r>
            <w:hyperlink w:anchor="_ENREF_155" w:tooltip="Klok, 2008 #169" w:history="1">
              <w:r w:rsidR="00910385">
                <w:rPr>
                  <w:rFonts w:ascii="Lucida Fax" w:hAnsi="Lucida Fax"/>
                  <w:noProof/>
                  <w:sz w:val="16"/>
                  <w:szCs w:val="16"/>
                </w:rPr>
                <w:t>155</w:t>
              </w:r>
            </w:hyperlink>
            <w:r w:rsidR="000C775F">
              <w:rPr>
                <w:rFonts w:ascii="Lucida Fax" w:hAnsi="Lucida Fax"/>
                <w:noProof/>
                <w:sz w:val="16"/>
                <w:szCs w:val="16"/>
              </w:rPr>
              <w:t>]</w:t>
            </w:r>
            <w:r w:rsidRPr="0043090F">
              <w:rPr>
                <w:rFonts w:ascii="Lucida Fax" w:hAnsi="Lucida Fax"/>
                <w:sz w:val="16"/>
                <w:szCs w:val="16"/>
              </w:rPr>
              <w:fldChar w:fldCharType="end"/>
            </w:r>
          </w:p>
          <w:p w:rsidR="001B5E10" w:rsidRPr="0043090F" w:rsidRDefault="001B5E10" w:rsidP="00330DC8">
            <w:pPr>
              <w:pStyle w:val="ListParagraph"/>
              <w:numPr>
                <w:ilvl w:val="0"/>
                <w:numId w:val="31"/>
              </w:numPr>
              <w:rPr>
                <w:rFonts w:ascii="Lucida Fax" w:hAnsi="Lucida Fax"/>
                <w:sz w:val="16"/>
                <w:szCs w:val="16"/>
              </w:rPr>
            </w:pPr>
            <w:proofErr w:type="spellStart"/>
            <w:r w:rsidRPr="0043090F">
              <w:rPr>
                <w:rFonts w:ascii="Lucida Fax" w:hAnsi="Lucida Fax"/>
                <w:sz w:val="16"/>
                <w:szCs w:val="16"/>
              </w:rPr>
              <w:t>Söderberg</w:t>
            </w:r>
            <w:proofErr w:type="spellEnd"/>
            <w:r w:rsidRPr="0043090F">
              <w:rPr>
                <w:rFonts w:ascii="Lucida Fax" w:hAnsi="Lucida Fax"/>
                <w:sz w:val="16"/>
                <w:szCs w:val="16"/>
              </w:rPr>
              <w:t xml:space="preserve"> et al, 2009 </w:t>
            </w:r>
            <w:r w:rsidRPr="0043090F">
              <w:rPr>
                <w:rFonts w:ascii="Lucida Fax" w:hAnsi="Lucida Fax"/>
                <w:sz w:val="16"/>
                <w:szCs w:val="16"/>
              </w:rPr>
              <w:fldChar w:fldCharType="begin"/>
            </w:r>
            <w:r w:rsidR="000C775F">
              <w:rPr>
                <w:rFonts w:ascii="Lucida Fax" w:hAnsi="Lucida Fax"/>
                <w:sz w:val="16"/>
                <w:szCs w:val="16"/>
              </w:rPr>
              <w:instrText xml:space="preserve"> ADDIN EN.CITE &lt;EndNote&gt;&lt;Cite&gt;&lt;Author&gt;Söderberg&lt;/Author&gt;&lt;Year&gt;2009&lt;/Year&gt;&lt;RecNum&gt;164&lt;/RecNum&gt;&lt;DisplayText&gt;[153]&lt;/DisplayText&gt;&lt;record&gt;&lt;rec-number&gt;164&lt;/rec-number&gt;&lt;foreign-keys&gt;&lt;key app="EN" db-id="vvx9vx92hvp999edw29pz0x6xsaw2avfrvfd" timestamp="1510799048"&gt;164&lt;/key&gt;&lt;/foreign-keys&gt;&lt;ref-type name="Journal Article"&gt;17&lt;/ref-type&gt;&lt;contributors&gt;&lt;authors&gt;&lt;author&gt;Söderberg, Mårten&lt;/author&gt;&lt;author&gt;Brohult, Johan&lt;/author&gt;&lt;author&gt;Jorfeldt, Lennart&lt;/author&gt;&lt;author&gt;Lärfars, Gerd&lt;/author&gt;&lt;/authors&gt;&lt;/contributors&gt;&lt;titles&gt;&lt;title&gt;The use of d</w:instrText>
            </w:r>
            <w:r w:rsidR="000C775F">
              <w:rPr>
                <w:rFonts w:ascii="Times New Roman" w:hAnsi="Times New Roman" w:cs="Times New Roman"/>
                <w:sz w:val="16"/>
                <w:szCs w:val="16"/>
              </w:rPr>
              <w:instrText>‐</w:instrText>
            </w:r>
            <w:r w:rsidR="000C775F">
              <w:rPr>
                <w:rFonts w:ascii="Lucida Fax" w:hAnsi="Lucida Fax"/>
                <w:sz w:val="16"/>
                <w:szCs w:val="16"/>
              </w:rPr>
              <w:instrText>dimer testing and Wells score in patients with high probability for acute pulmonary embolism&lt;/title&gt;&lt;secondary-title&gt;Journal of evaluation in clinical practice&lt;/secondary-title&gt;&lt;/titles&gt;&lt;periodical&gt;&lt;full-title&gt;Journal of evaluation in clinical practice&lt;/full-title&gt;&lt;/periodical&gt;&lt;pages&gt;129-133&lt;/pages&gt;&lt;volume&gt;15&lt;/volume&gt;&lt;number&gt;1&lt;/number&gt;&lt;dates&gt;&lt;year&gt;2009&lt;/year&gt;&lt;/dates&gt;&lt;isbn&gt;1365-2753&lt;/isbn&gt;&lt;urls&gt;&lt;/urls&gt;&lt;/record&gt;&lt;/Cite&gt;&lt;/EndNote&gt;</w:instrText>
            </w:r>
            <w:r w:rsidRPr="0043090F">
              <w:rPr>
                <w:rFonts w:ascii="Lucida Fax" w:hAnsi="Lucida Fax"/>
                <w:sz w:val="16"/>
                <w:szCs w:val="16"/>
              </w:rPr>
              <w:fldChar w:fldCharType="separate"/>
            </w:r>
            <w:r w:rsidR="000C775F">
              <w:rPr>
                <w:rFonts w:ascii="Lucida Fax" w:hAnsi="Lucida Fax"/>
                <w:noProof/>
                <w:sz w:val="16"/>
                <w:szCs w:val="16"/>
              </w:rPr>
              <w:t>[</w:t>
            </w:r>
            <w:hyperlink w:anchor="_ENREF_153" w:tooltip="Söderberg, 2009 #164" w:history="1">
              <w:r w:rsidR="00910385">
                <w:rPr>
                  <w:rFonts w:ascii="Lucida Fax" w:hAnsi="Lucida Fax"/>
                  <w:noProof/>
                  <w:sz w:val="16"/>
                  <w:szCs w:val="16"/>
                </w:rPr>
                <w:t>153</w:t>
              </w:r>
            </w:hyperlink>
            <w:r w:rsidR="000C775F">
              <w:rPr>
                <w:rFonts w:ascii="Lucida Fax" w:hAnsi="Lucida Fax"/>
                <w:noProof/>
                <w:sz w:val="16"/>
                <w:szCs w:val="16"/>
              </w:rPr>
              <w:t>]</w:t>
            </w:r>
            <w:r w:rsidRPr="0043090F">
              <w:rPr>
                <w:rFonts w:ascii="Lucida Fax" w:hAnsi="Lucida Fax"/>
                <w:sz w:val="16"/>
                <w:szCs w:val="16"/>
              </w:rPr>
              <w:fldChar w:fldCharType="end"/>
            </w:r>
          </w:p>
          <w:p w:rsidR="001B5E10" w:rsidRPr="0043090F" w:rsidRDefault="001B5E10" w:rsidP="00330DC8">
            <w:pPr>
              <w:pStyle w:val="ListParagraph"/>
              <w:numPr>
                <w:ilvl w:val="0"/>
                <w:numId w:val="31"/>
              </w:numPr>
              <w:rPr>
                <w:rFonts w:ascii="Lucida Fax" w:hAnsi="Lucida Fax"/>
                <w:sz w:val="16"/>
                <w:szCs w:val="16"/>
              </w:rPr>
            </w:pPr>
            <w:proofErr w:type="spellStart"/>
            <w:r w:rsidRPr="0043090F">
              <w:rPr>
                <w:rFonts w:ascii="Lucida Fax" w:hAnsi="Lucida Fax"/>
                <w:sz w:val="16"/>
                <w:szCs w:val="16"/>
              </w:rPr>
              <w:t>Geersing</w:t>
            </w:r>
            <w:proofErr w:type="spellEnd"/>
            <w:r w:rsidRPr="0043090F">
              <w:rPr>
                <w:rFonts w:ascii="Lucida Fax" w:hAnsi="Lucida Fax"/>
                <w:sz w:val="16"/>
                <w:szCs w:val="16"/>
              </w:rPr>
              <w:t xml:space="preserve"> et al, 2012 </w:t>
            </w:r>
            <w:r w:rsidRPr="0043090F">
              <w:rPr>
                <w:rFonts w:ascii="Lucida Fax" w:hAnsi="Lucida Fax"/>
                <w:sz w:val="16"/>
                <w:szCs w:val="16"/>
              </w:rPr>
              <w:fldChar w:fldCharType="begin"/>
            </w:r>
            <w:r w:rsidR="000C775F">
              <w:rPr>
                <w:rFonts w:ascii="Lucida Fax" w:hAnsi="Lucida Fax"/>
                <w:sz w:val="16"/>
                <w:szCs w:val="16"/>
              </w:rPr>
              <w:instrText xml:space="preserve"> ADDIN EN.CITE &lt;EndNote&gt;&lt;Cite&gt;&lt;Author&gt;Geersing&lt;/Author&gt;&lt;Year&gt;2012&lt;/Year&gt;&lt;RecNum&gt;176&lt;/RecNum&gt;&lt;DisplayText&gt;[149]&lt;/DisplayText&gt;&lt;record&gt;&lt;rec-number&gt;176&lt;/rec-number&gt;&lt;foreign-keys&gt;&lt;key app="EN" db-id="vvx9vx92hvp999edw29pz0x6xsaw2avfrvfd" timestamp="1510909592"&gt;176&lt;/key&gt;&lt;/foreign-keys&gt;&lt;ref-type name="Journal Article"&gt;17&lt;/ref-type&gt;&lt;contributors&gt;&lt;authors&gt;&lt;author&gt;Geersing, Geert-Jan&lt;/author&gt;&lt;author&gt;Erkens, Petra MG&lt;/author&gt;&lt;author&gt;Lucassen, Wim AM&lt;/author&gt;&lt;author&gt;Büller, Harry R&lt;/author&gt;&lt;author&gt;Ten Cate, Hugo&lt;/author&gt;&lt;author&gt;Hoes, Arno W&lt;/author&gt;&lt;author&gt;Moons, Karel GM&lt;/author&gt;&lt;author&gt;Prins, Martin H&lt;/author&gt;&lt;author&gt;Oudega, Ruud&lt;/author&gt;&lt;author&gt;van Weert, Henk CPM&lt;/author&gt;&lt;/authors&gt;&lt;/contributors&gt;&lt;titles&gt;&lt;title&gt;Safe exclusion of pulmonary embolism using the Wells rule and qualitative D-dimer testing in primary care: prospective cohort study&lt;/title&gt;&lt;secondary-title&gt;BMJ&lt;/secondary-title&gt;&lt;/titles&gt;&lt;periodical&gt;&lt;full-title&gt;Bmj&lt;/full-title&gt;&lt;/periodical&gt;&lt;pages&gt;e6564&lt;/pages&gt;&lt;volume&gt;345&lt;/volume&gt;&lt;dates&gt;&lt;year&gt;2012&lt;/year&gt;&lt;/dates&gt;&lt;isbn&gt;1756-1833&lt;/isbn&gt;&lt;urls&gt;&lt;/urls&gt;&lt;/record&gt;&lt;/Cite&gt;&lt;/EndNote&gt;</w:instrText>
            </w:r>
            <w:r w:rsidRPr="0043090F">
              <w:rPr>
                <w:rFonts w:ascii="Lucida Fax" w:hAnsi="Lucida Fax"/>
                <w:sz w:val="16"/>
                <w:szCs w:val="16"/>
              </w:rPr>
              <w:fldChar w:fldCharType="separate"/>
            </w:r>
            <w:r w:rsidR="000C775F">
              <w:rPr>
                <w:rFonts w:ascii="Lucida Fax" w:hAnsi="Lucida Fax"/>
                <w:noProof/>
                <w:sz w:val="16"/>
                <w:szCs w:val="16"/>
              </w:rPr>
              <w:t>[</w:t>
            </w:r>
            <w:hyperlink w:anchor="_ENREF_149" w:tooltip="Geersing, 2012 #176" w:history="1">
              <w:r w:rsidR="00910385">
                <w:rPr>
                  <w:rFonts w:ascii="Lucida Fax" w:hAnsi="Lucida Fax"/>
                  <w:noProof/>
                  <w:sz w:val="16"/>
                  <w:szCs w:val="16"/>
                </w:rPr>
                <w:t>149</w:t>
              </w:r>
            </w:hyperlink>
            <w:r w:rsidR="000C775F">
              <w:rPr>
                <w:rFonts w:ascii="Lucida Fax" w:hAnsi="Lucida Fax"/>
                <w:noProof/>
                <w:sz w:val="16"/>
                <w:szCs w:val="16"/>
              </w:rPr>
              <w:t>]</w:t>
            </w:r>
            <w:r w:rsidRPr="0043090F">
              <w:rPr>
                <w:rFonts w:ascii="Lucida Fax" w:hAnsi="Lucida Fax"/>
                <w:sz w:val="16"/>
                <w:szCs w:val="16"/>
              </w:rPr>
              <w:fldChar w:fldCharType="end"/>
            </w:r>
          </w:p>
          <w:p w:rsidR="001B5E10" w:rsidRPr="0043090F" w:rsidRDefault="001B5E10" w:rsidP="00330DC8">
            <w:pPr>
              <w:pStyle w:val="ListParagraph"/>
              <w:numPr>
                <w:ilvl w:val="0"/>
                <w:numId w:val="31"/>
              </w:numPr>
              <w:rPr>
                <w:rFonts w:ascii="Lucida Fax" w:hAnsi="Lucida Fax"/>
                <w:sz w:val="16"/>
                <w:szCs w:val="16"/>
              </w:rPr>
            </w:pPr>
            <w:r w:rsidRPr="0043090F">
              <w:rPr>
                <w:rFonts w:ascii="Lucida Fax" w:hAnsi="Lucida Fax"/>
                <w:sz w:val="16"/>
                <w:szCs w:val="16"/>
              </w:rPr>
              <w:t xml:space="preserve">Arslan et al, 2013 </w:t>
            </w:r>
            <w:r w:rsidRPr="0043090F">
              <w:rPr>
                <w:rFonts w:ascii="Lucida Fax" w:hAnsi="Lucida Fax"/>
                <w:sz w:val="16"/>
                <w:szCs w:val="16"/>
              </w:rPr>
              <w:fldChar w:fldCharType="begin"/>
            </w:r>
            <w:r w:rsidR="000C775F">
              <w:rPr>
                <w:rFonts w:ascii="Lucida Fax" w:hAnsi="Lucida Fax"/>
                <w:sz w:val="16"/>
                <w:szCs w:val="16"/>
              </w:rPr>
              <w:instrText xml:space="preserve"> ADDIN EN.CITE &lt;EndNote&gt;&lt;Cite&gt;&lt;Author&gt;Arslan&lt;/Author&gt;&lt;Year&gt;2013&lt;/Year&gt;&lt;RecNum&gt;165&lt;/RecNum&gt;&lt;DisplayText&gt;[154]&lt;/DisplayText&gt;&lt;record&gt;&lt;rec-number&gt;165&lt;/rec-number&gt;&lt;foreign-keys&gt;&lt;key app="EN" db-id="vvx9vx92hvp999edw29pz0x6xsaw2avfrvfd" timestamp="1510799568"&gt;165&lt;/key&gt;&lt;/foreign-keys&gt;&lt;ref-type name="Journal Article"&gt;17&lt;/ref-type&gt;&lt;contributors&gt;&lt;authors&gt;&lt;author&gt;Arslan, Engin Deniz&lt;/author&gt;&lt;author&gt;Yesilaras, Suveyda Aksakalli&lt;/author&gt;&lt;author&gt;Kavalci, Cemil&lt;/author&gt;&lt;author&gt;Bozkurt, Seyran&lt;/author&gt;&lt;author&gt;Yilmaz, Fevzi&lt;/author&gt;&lt;author&gt;Durdu, Tamer&lt;/author&gt;&lt;author&gt;Karakilic, M Evvah&lt;/author&gt;&lt;author&gt;Kavalci, Gulsum&lt;/author&gt;&lt;/authors&gt;&lt;/contributors&gt;&lt;titles&gt;&lt;title&gt;Prediction of pretest probability scoring systems in pulmonary embolism: wells, Kline and Geneva&lt;/title&gt;&lt;secondary-title&gt;International Journal of Clinical Medicine&lt;/secondary-title&gt;&lt;/titles&gt;&lt;periodical&gt;&lt;full-title&gt;International Journal of Clinical Medicine&lt;/full-title&gt;&lt;/periodical&gt;&lt;pages&gt;731&lt;/pages&gt;&lt;volume&gt;3&lt;/volume&gt;&lt;number&gt;07&lt;/number&gt;&lt;dates&gt;&lt;year&gt;2013&lt;/year&gt;&lt;/dates&gt;&lt;urls&gt;&lt;/urls&gt;&lt;/record&gt;&lt;/Cite&gt;&lt;/EndNote&gt;</w:instrText>
            </w:r>
            <w:r w:rsidRPr="0043090F">
              <w:rPr>
                <w:rFonts w:ascii="Lucida Fax" w:hAnsi="Lucida Fax"/>
                <w:sz w:val="16"/>
                <w:szCs w:val="16"/>
              </w:rPr>
              <w:fldChar w:fldCharType="separate"/>
            </w:r>
            <w:r w:rsidR="000C775F">
              <w:rPr>
                <w:rFonts w:ascii="Lucida Fax" w:hAnsi="Lucida Fax"/>
                <w:noProof/>
                <w:sz w:val="16"/>
                <w:szCs w:val="16"/>
              </w:rPr>
              <w:t>[</w:t>
            </w:r>
            <w:hyperlink w:anchor="_ENREF_154" w:tooltip="Arslan, 2013 #165" w:history="1">
              <w:r w:rsidR="00910385">
                <w:rPr>
                  <w:rFonts w:ascii="Lucida Fax" w:hAnsi="Lucida Fax"/>
                  <w:noProof/>
                  <w:sz w:val="16"/>
                  <w:szCs w:val="16"/>
                </w:rPr>
                <w:t>154</w:t>
              </w:r>
            </w:hyperlink>
            <w:r w:rsidR="000C775F">
              <w:rPr>
                <w:rFonts w:ascii="Lucida Fax" w:hAnsi="Lucida Fax"/>
                <w:noProof/>
                <w:sz w:val="16"/>
                <w:szCs w:val="16"/>
              </w:rPr>
              <w:t>]</w:t>
            </w:r>
            <w:r w:rsidRPr="0043090F">
              <w:rPr>
                <w:rFonts w:ascii="Lucida Fax" w:hAnsi="Lucida Fax"/>
                <w:sz w:val="16"/>
                <w:szCs w:val="16"/>
              </w:rPr>
              <w:fldChar w:fldCharType="end"/>
            </w:r>
          </w:p>
          <w:p w:rsidR="001B5E10" w:rsidRPr="0043090F" w:rsidRDefault="001B5E10" w:rsidP="00330DC8">
            <w:pPr>
              <w:pStyle w:val="ListParagraph"/>
              <w:numPr>
                <w:ilvl w:val="0"/>
                <w:numId w:val="31"/>
              </w:numPr>
              <w:rPr>
                <w:rFonts w:ascii="Lucida Fax" w:hAnsi="Lucida Fax"/>
                <w:sz w:val="16"/>
                <w:szCs w:val="16"/>
              </w:rPr>
            </w:pPr>
            <w:r w:rsidRPr="0043090F">
              <w:rPr>
                <w:rFonts w:ascii="Lucida Fax" w:hAnsi="Lucida Fax"/>
                <w:sz w:val="16"/>
                <w:szCs w:val="16"/>
              </w:rPr>
              <w:t xml:space="preserve">Posadas-Martínez et al, 2014 </w:t>
            </w:r>
            <w:r w:rsidRPr="0043090F">
              <w:rPr>
                <w:rFonts w:ascii="Lucida Fax" w:hAnsi="Lucida Fax"/>
                <w:sz w:val="16"/>
                <w:szCs w:val="16"/>
              </w:rPr>
              <w:fldChar w:fldCharType="begin"/>
            </w:r>
            <w:r w:rsidR="000C775F">
              <w:rPr>
                <w:rFonts w:ascii="Lucida Fax" w:hAnsi="Lucida Fax"/>
                <w:sz w:val="16"/>
                <w:szCs w:val="16"/>
              </w:rPr>
              <w:instrText xml:space="preserve"> ADDIN EN.CITE &lt;EndNote&gt;&lt;Cite&gt;&lt;Author&gt;Posadas-Martínez&lt;/Author&gt;&lt;Year&gt;2014&lt;/Year&gt;&lt;RecNum&gt;166&lt;/RecNum&gt;&lt;DisplayText&gt;[152]&lt;/DisplayText&gt;&lt;record&gt;&lt;rec-number&gt;166&lt;/rec-number&gt;&lt;foreign-keys&gt;&lt;key app="EN" db-id="vvx9vx92hvp999edw29pz0x6xsaw2avfrvfd" timestamp="1510799656"&gt;166&lt;/key&gt;&lt;/foreign-keys&gt;&lt;ref-type name="Journal Article"&gt;17&lt;/ref-type&gt;&lt;contributors&gt;&lt;authors&gt;&lt;author&gt;Posadas-Martínez, María Lourdes&lt;/author&gt;&lt;author&gt;Vázquez, Fernando Javier&lt;/author&gt;&lt;author&gt;Giunta, Diego Hernán&lt;/author&gt;&lt;author&gt;Waisman, Gabriel Darío&lt;/author&gt;&lt;author&gt;de Quirós, Fernán González Bernaldo&lt;/author&gt;&lt;author&gt;Gándara, Esteban&lt;/author&gt;&lt;/authors&gt;&lt;/contributors&gt;&lt;titles&gt;&lt;title&gt;Performance of the Wells score in patients with suspected pulmonary embolism during hospitalization: a delayed-type cross sectional study in a community hospital&lt;/title&gt;&lt;secondary-title&gt;Thrombosis research&lt;/secondary-title&gt;&lt;/titles&gt;&lt;periodical&gt;&lt;full-title&gt;Thrombosis research&lt;/full-title&gt;&lt;/periodical&gt;&lt;pages&gt;177-181&lt;/pages&gt;&lt;volume&gt;133&lt;/volume&gt;&lt;number&gt;2&lt;/number&gt;&lt;dates&gt;&lt;year&gt;2014&lt;/year&gt;&lt;/dates&gt;&lt;isbn&gt;0049-3848&lt;/isbn&gt;&lt;urls&gt;&lt;/urls&gt;&lt;/record&gt;&lt;/Cite&gt;&lt;/EndNote&gt;</w:instrText>
            </w:r>
            <w:r w:rsidRPr="0043090F">
              <w:rPr>
                <w:rFonts w:ascii="Lucida Fax" w:hAnsi="Lucida Fax"/>
                <w:sz w:val="16"/>
                <w:szCs w:val="16"/>
              </w:rPr>
              <w:fldChar w:fldCharType="separate"/>
            </w:r>
            <w:r w:rsidR="000C775F">
              <w:rPr>
                <w:rFonts w:ascii="Lucida Fax" w:hAnsi="Lucida Fax"/>
                <w:noProof/>
                <w:sz w:val="16"/>
                <w:szCs w:val="16"/>
              </w:rPr>
              <w:t>[</w:t>
            </w:r>
            <w:hyperlink w:anchor="_ENREF_152" w:tooltip="Posadas-Martínez, 2014 #166" w:history="1">
              <w:r w:rsidR="00910385">
                <w:rPr>
                  <w:rFonts w:ascii="Lucida Fax" w:hAnsi="Lucida Fax"/>
                  <w:noProof/>
                  <w:sz w:val="16"/>
                  <w:szCs w:val="16"/>
                </w:rPr>
                <w:t>152</w:t>
              </w:r>
            </w:hyperlink>
            <w:r w:rsidR="000C775F">
              <w:rPr>
                <w:rFonts w:ascii="Lucida Fax" w:hAnsi="Lucida Fax"/>
                <w:noProof/>
                <w:sz w:val="16"/>
                <w:szCs w:val="16"/>
              </w:rPr>
              <w:t>]</w:t>
            </w:r>
            <w:r w:rsidRPr="0043090F">
              <w:rPr>
                <w:rFonts w:ascii="Lucida Fax" w:hAnsi="Lucida Fax"/>
                <w:sz w:val="16"/>
                <w:szCs w:val="16"/>
              </w:rPr>
              <w:fldChar w:fldCharType="end"/>
            </w:r>
          </w:p>
          <w:p w:rsidR="001B5E10" w:rsidRPr="0043090F" w:rsidRDefault="001B5E10" w:rsidP="00330DC8">
            <w:pPr>
              <w:pStyle w:val="ListParagraph"/>
              <w:numPr>
                <w:ilvl w:val="0"/>
                <w:numId w:val="31"/>
              </w:numPr>
              <w:rPr>
                <w:rFonts w:ascii="Lucida Fax" w:hAnsi="Lucida Fax"/>
                <w:sz w:val="16"/>
                <w:szCs w:val="16"/>
              </w:rPr>
            </w:pPr>
            <w:proofErr w:type="spellStart"/>
            <w:r w:rsidRPr="0043090F">
              <w:rPr>
                <w:rFonts w:ascii="Lucida Fax" w:hAnsi="Lucida Fax"/>
                <w:sz w:val="16"/>
                <w:szCs w:val="16"/>
              </w:rPr>
              <w:t>Turan</w:t>
            </w:r>
            <w:proofErr w:type="spellEnd"/>
            <w:r w:rsidRPr="0043090F">
              <w:rPr>
                <w:rFonts w:ascii="Lucida Fax" w:hAnsi="Lucida Fax"/>
                <w:sz w:val="16"/>
                <w:szCs w:val="16"/>
              </w:rPr>
              <w:t xml:space="preserve"> et al, 2017 </w:t>
            </w:r>
            <w:r w:rsidRPr="0043090F">
              <w:rPr>
                <w:rFonts w:ascii="Lucida Fax" w:hAnsi="Lucida Fax"/>
                <w:sz w:val="16"/>
                <w:szCs w:val="16"/>
              </w:rPr>
              <w:fldChar w:fldCharType="begin"/>
            </w:r>
            <w:r w:rsidR="000C775F">
              <w:rPr>
                <w:rFonts w:ascii="Lucida Fax" w:hAnsi="Lucida Fax"/>
                <w:sz w:val="16"/>
                <w:szCs w:val="16"/>
              </w:rPr>
              <w:instrText xml:space="preserve"> ADDIN EN.CITE &lt;EndNote&gt;&lt;Cite&gt;&lt;Author&gt;Turan&lt;/Author&gt;&lt;Year&gt;2017&lt;/Year&gt;&lt;RecNum&gt;170&lt;/RecNum&gt;&lt;DisplayText&gt;[156]&lt;/DisplayText&gt;&lt;record&gt;&lt;rec-number&gt;170&lt;/rec-number&gt;&lt;foreign-keys&gt;&lt;key app="EN" db-id="vvx9vx92hvp999edw29pz0x6xsaw2avfrvfd" timestamp="1510869751"&gt;170&lt;/key&gt;&lt;/foreign-keys&gt;&lt;ref-type name="Journal Article"&gt;17&lt;/ref-type&gt;&lt;contributors&gt;&lt;authors&gt;&lt;author&gt;Turan, Onur&lt;/author&gt;&lt;author&gt;Turgut, Deniz&lt;/author&gt;&lt;author&gt;Gunay, Turkan&lt;/author&gt;&lt;author&gt;Yilmaz, Erkan&lt;/author&gt;&lt;author&gt;Turan, Ayse&lt;/author&gt;&lt;author&gt;Akkoclu, Atila&lt;/author&gt;&lt;/authors&gt;&lt;/contributors&gt;&lt;titles&gt;&lt;title&gt;The contribution of clinical assessments to the diagnostic algorithm of pulmonary embolism&lt;/title&gt;&lt;secondary-title&gt;Advances in clinical and experimental medicine: official organ Wroclaw Medical University&lt;/secondary-title&gt;&lt;/titles&gt;&lt;periodical&gt;&lt;full-title&gt;Advances in clinical and experimental medicine: official organ Wroclaw Medical University&lt;/full-title&gt;&lt;/periodical&gt;&lt;pages&gt;303&lt;/pages&gt;&lt;volume&gt;26&lt;/volume&gt;&lt;number&gt;2&lt;/number&gt;&lt;dates&gt;&lt;year&gt;2017&lt;/year&gt;&lt;/dates&gt;&lt;isbn&gt;1899-5276&lt;/isbn&gt;&lt;urls&gt;&lt;/urls&gt;&lt;/record&gt;&lt;/Cite&gt;&lt;/EndNote&gt;</w:instrText>
            </w:r>
            <w:r w:rsidRPr="0043090F">
              <w:rPr>
                <w:rFonts w:ascii="Lucida Fax" w:hAnsi="Lucida Fax"/>
                <w:sz w:val="16"/>
                <w:szCs w:val="16"/>
              </w:rPr>
              <w:fldChar w:fldCharType="separate"/>
            </w:r>
            <w:r w:rsidR="000C775F">
              <w:rPr>
                <w:rFonts w:ascii="Lucida Fax" w:hAnsi="Lucida Fax"/>
                <w:noProof/>
                <w:sz w:val="16"/>
                <w:szCs w:val="16"/>
              </w:rPr>
              <w:t>[</w:t>
            </w:r>
            <w:hyperlink w:anchor="_ENREF_156" w:tooltip="Turan, 2017 #170" w:history="1">
              <w:r w:rsidR="00910385">
                <w:rPr>
                  <w:rFonts w:ascii="Lucida Fax" w:hAnsi="Lucida Fax"/>
                  <w:noProof/>
                  <w:sz w:val="16"/>
                  <w:szCs w:val="16"/>
                </w:rPr>
                <w:t>156</w:t>
              </w:r>
            </w:hyperlink>
            <w:r w:rsidR="000C775F">
              <w:rPr>
                <w:rFonts w:ascii="Lucida Fax" w:hAnsi="Lucida Fax"/>
                <w:noProof/>
                <w:sz w:val="16"/>
                <w:szCs w:val="16"/>
              </w:rPr>
              <w:t>]</w:t>
            </w:r>
            <w:r w:rsidRPr="0043090F">
              <w:rPr>
                <w:rFonts w:ascii="Lucida Fax" w:hAnsi="Lucida Fax"/>
                <w:sz w:val="16"/>
                <w:szCs w:val="16"/>
              </w:rPr>
              <w:fldChar w:fldCharType="end"/>
            </w:r>
          </w:p>
        </w:tc>
      </w:tr>
      <w:tr w:rsidR="001B5E10" w:rsidRPr="0043090F" w:rsidTr="000A4B58">
        <w:trPr>
          <w:trHeight w:val="230"/>
          <w:jc w:val="center"/>
        </w:trPr>
        <w:tc>
          <w:tcPr>
            <w:tcW w:w="818" w:type="pct"/>
            <w:vMerge w:val="restart"/>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Phase</w:t>
            </w:r>
            <w:r w:rsidRPr="00E37D27">
              <w:rPr>
                <w:rFonts w:ascii="Lucida Fax" w:hAnsi="Lucida Fax"/>
                <w:b/>
                <w:bCs/>
                <w:sz w:val="16"/>
                <w:szCs w:val="16"/>
              </w:rPr>
              <w:t xml:space="preserve"> B: </w:t>
            </w:r>
          </w:p>
          <w:p w:rsidR="001B5E10" w:rsidRPr="00E37D27" w:rsidRDefault="001B5E10" w:rsidP="00330DC8">
            <w:pPr>
              <w:rPr>
                <w:rFonts w:ascii="Lucida Fax" w:hAnsi="Lucida Fax"/>
                <w:b/>
                <w:bCs/>
                <w:sz w:val="16"/>
                <w:szCs w:val="16"/>
              </w:rPr>
            </w:pPr>
            <w:r w:rsidRPr="00E37D27">
              <w:rPr>
                <w:rFonts w:ascii="Lucida Fax" w:hAnsi="Lucida Fax"/>
                <w:b/>
                <w:bCs/>
                <w:sz w:val="16"/>
                <w:szCs w:val="16"/>
              </w:rPr>
              <w:t xml:space="preserve">During implementation: </w:t>
            </w:r>
          </w:p>
          <w:p w:rsidR="001B5E10" w:rsidRPr="00E37D27" w:rsidRDefault="001B5E10" w:rsidP="00330DC8">
            <w:pPr>
              <w:rPr>
                <w:rFonts w:ascii="Lucida Fax" w:hAnsi="Lucida Fax"/>
                <w:b/>
                <w:bCs/>
                <w:sz w:val="16"/>
                <w:szCs w:val="16"/>
              </w:rPr>
            </w:pPr>
            <w:r w:rsidRPr="00E37D27">
              <w:rPr>
                <w:rFonts w:ascii="Lucida Fax" w:hAnsi="Lucida Fax"/>
                <w:b/>
                <w:bCs/>
                <w:sz w:val="16"/>
                <w:szCs w:val="16"/>
              </w:rPr>
              <w:t>Is the tool practicable?</w:t>
            </w:r>
          </w:p>
        </w:tc>
        <w:tc>
          <w:tcPr>
            <w:tcW w:w="940" w:type="pct"/>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P</w:t>
            </w:r>
            <w:r w:rsidRPr="00E37D27">
              <w:rPr>
                <w:rFonts w:ascii="Lucida Fax" w:hAnsi="Lucida Fax"/>
                <w:sz w:val="16"/>
                <w:szCs w:val="16"/>
              </w:rPr>
              <w:t>otential effect</w:t>
            </w:r>
          </w:p>
        </w:tc>
        <w:tc>
          <w:tcPr>
            <w:tcW w:w="556" w:type="pct"/>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B2</w:t>
            </w:r>
          </w:p>
        </w:tc>
        <w:tc>
          <w:tcPr>
            <w:tcW w:w="2685" w:type="pct"/>
            <w:gridSpan w:val="8"/>
            <w:shd w:val="clear" w:color="auto" w:fill="DEEAF6" w:themeFill="accent5" w:themeFillTint="33"/>
            <w:tcMar>
              <w:top w:w="29" w:type="dxa"/>
              <w:left w:w="115" w:type="dxa"/>
              <w:bottom w:w="29" w:type="dxa"/>
              <w:right w:w="115" w:type="dxa"/>
            </w:tcMar>
            <w:vAlign w:val="center"/>
          </w:tcPr>
          <w:p w:rsidR="001B5E10" w:rsidRPr="0043090F" w:rsidRDefault="001B5E10" w:rsidP="00330DC8">
            <w:pPr>
              <w:rPr>
                <w:rFonts w:ascii="Lucida Fax" w:hAnsi="Lucida Fax"/>
                <w:sz w:val="16"/>
                <w:szCs w:val="16"/>
              </w:rPr>
            </w:pPr>
            <w:r w:rsidRPr="0043090F">
              <w:rPr>
                <w:rFonts w:ascii="Lucida Fax" w:hAnsi="Lucida Fax"/>
                <w:sz w:val="16"/>
                <w:szCs w:val="16"/>
              </w:rPr>
              <w:t>Not reported</w:t>
            </w:r>
          </w:p>
        </w:tc>
      </w:tr>
      <w:tr w:rsidR="001B5E10" w:rsidRPr="0043090F" w:rsidTr="000A4B58">
        <w:trPr>
          <w:trHeight w:val="230"/>
          <w:jc w:val="center"/>
        </w:trPr>
        <w:tc>
          <w:tcPr>
            <w:tcW w:w="818" w:type="pct"/>
            <w:vMerge/>
            <w:shd w:val="clear" w:color="auto" w:fill="DEEAF6" w:themeFill="accent5" w:themeFillTint="33"/>
            <w:tcMar>
              <w:top w:w="29" w:type="dxa"/>
              <w:left w:w="115" w:type="dxa"/>
              <w:bottom w:w="29" w:type="dxa"/>
              <w:right w:w="115" w:type="dxa"/>
            </w:tcMar>
            <w:vAlign w:val="center"/>
          </w:tcPr>
          <w:p w:rsidR="001B5E10" w:rsidRPr="0043090F" w:rsidRDefault="001B5E10" w:rsidP="00330DC8">
            <w:pPr>
              <w:rPr>
                <w:rFonts w:ascii="Lucida Fax" w:hAnsi="Lucida Fax"/>
                <w:sz w:val="16"/>
                <w:szCs w:val="16"/>
              </w:rPr>
            </w:pPr>
          </w:p>
        </w:tc>
        <w:tc>
          <w:tcPr>
            <w:tcW w:w="940" w:type="pct"/>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Usability</w:t>
            </w:r>
          </w:p>
        </w:tc>
        <w:tc>
          <w:tcPr>
            <w:tcW w:w="556" w:type="pct"/>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B1</w:t>
            </w:r>
          </w:p>
        </w:tc>
        <w:tc>
          <w:tcPr>
            <w:tcW w:w="2685" w:type="pct"/>
            <w:gridSpan w:val="8"/>
            <w:shd w:val="clear" w:color="auto" w:fill="DEEAF6" w:themeFill="accent5" w:themeFillTint="33"/>
            <w:tcMar>
              <w:top w:w="29" w:type="dxa"/>
              <w:left w:w="115" w:type="dxa"/>
              <w:bottom w:w="29" w:type="dxa"/>
              <w:right w:w="115" w:type="dxa"/>
            </w:tcMar>
            <w:vAlign w:val="center"/>
          </w:tcPr>
          <w:p w:rsidR="001B5E10" w:rsidRPr="0043090F" w:rsidRDefault="001B5E10" w:rsidP="00330DC8">
            <w:pPr>
              <w:rPr>
                <w:rFonts w:ascii="Lucida Fax" w:hAnsi="Lucida Fax"/>
                <w:sz w:val="16"/>
                <w:szCs w:val="16"/>
              </w:rPr>
            </w:pPr>
            <w:r>
              <w:rPr>
                <w:rFonts w:ascii="Lucida Fax" w:hAnsi="Lucida Fax"/>
                <w:sz w:val="16"/>
                <w:szCs w:val="16"/>
              </w:rPr>
              <w:t>Reported u</w:t>
            </w:r>
            <w:r w:rsidRPr="0043090F">
              <w:rPr>
                <w:rFonts w:ascii="Lucida Fax" w:hAnsi="Lucida Fax"/>
                <w:sz w:val="16"/>
                <w:szCs w:val="16"/>
              </w:rPr>
              <w:t xml:space="preserve">sability testing </w:t>
            </w:r>
            <w:r>
              <w:rPr>
                <w:rFonts w:ascii="Lucida Fax" w:hAnsi="Lucida Fax"/>
                <w:sz w:val="16"/>
                <w:szCs w:val="16"/>
              </w:rPr>
              <w:t>is</w:t>
            </w:r>
            <w:r w:rsidRPr="0043090F">
              <w:rPr>
                <w:rFonts w:ascii="Lucida Fax" w:hAnsi="Lucida Fax"/>
                <w:sz w:val="16"/>
                <w:szCs w:val="16"/>
              </w:rPr>
              <w:t xml:space="preserve"> positive:</w:t>
            </w:r>
          </w:p>
          <w:p w:rsidR="001B5E10" w:rsidRPr="0043090F" w:rsidRDefault="001B5E10" w:rsidP="00330DC8">
            <w:pPr>
              <w:pStyle w:val="ListParagraph"/>
              <w:numPr>
                <w:ilvl w:val="0"/>
                <w:numId w:val="32"/>
              </w:numPr>
              <w:rPr>
                <w:rFonts w:ascii="Lucida Fax" w:hAnsi="Lucida Fax"/>
                <w:sz w:val="16"/>
                <w:szCs w:val="16"/>
              </w:rPr>
            </w:pPr>
            <w:r w:rsidRPr="0043090F">
              <w:rPr>
                <w:rFonts w:ascii="Lucida Fax" w:hAnsi="Lucida Fax"/>
                <w:sz w:val="16"/>
                <w:szCs w:val="16"/>
              </w:rPr>
              <w:t xml:space="preserve">Press et al, 2015 </w:t>
            </w:r>
            <w:r w:rsidRPr="0043090F">
              <w:rPr>
                <w:rFonts w:ascii="Lucida Fax" w:hAnsi="Lucida Fax"/>
                <w:sz w:val="16"/>
                <w:szCs w:val="16"/>
              </w:rPr>
              <w:fldChar w:fldCharType="begin"/>
            </w:r>
            <w:r w:rsidR="000C775F">
              <w:rPr>
                <w:rFonts w:ascii="Lucida Fax" w:hAnsi="Lucida Fax"/>
                <w:sz w:val="16"/>
                <w:szCs w:val="16"/>
              </w:rPr>
              <w:instrText xml:space="preserve"> ADDIN EN.CITE &lt;EndNote&gt;&lt;Cite&gt;&lt;Author&gt;Press&lt;/Author&gt;&lt;Year&gt;2015&lt;/Year&gt;&lt;RecNum&gt;122&lt;/RecNum&gt;&lt;DisplayText&gt;[157]&lt;/DisplayText&gt;&lt;record&gt;&lt;rec-number&gt;122&lt;/rec-number&gt;&lt;foreign-keys&gt;&lt;key app="EN" db-id="vvx9vx92hvp999edw29pz0x6xsaw2avfrvfd" timestamp="1509331632"&gt;122&lt;/key&gt;&lt;/foreign-keys&gt;&lt;ref-type name="Journal Article"&gt;17&lt;/ref-type&gt;&lt;contributors&gt;&lt;authors&gt;&lt;author&gt;Press, Anne&lt;/author&gt;&lt;author&gt;McCullagh, Lauren&lt;/author&gt;&lt;author&gt;Khan, Sundas&lt;/author&gt;&lt;author&gt;Schachter, Andy&lt;/author&gt;&lt;author&gt;Pardo, Salvatore&lt;/author&gt;&lt;author&gt;McGinn, Thomas&lt;/author&gt;&lt;/authors&gt;&lt;/contributors&gt;&lt;titles&gt;&lt;title&gt;Usability testing of a complex clinical decision support tool in the emergency department: lessons learned&lt;/title&gt;&lt;secondary-title&gt;JMIR human factors&lt;/secondary-title&gt;&lt;/titles&gt;&lt;periodical&gt;&lt;full-title&gt;JMIR human factors&lt;/full-title&gt;&lt;/periodical&gt;&lt;volume&gt;2&lt;/volume&gt;&lt;number&gt;2&lt;/number&gt;&lt;dates&gt;&lt;year&gt;2015&lt;/year&gt;&lt;/dates&gt;&lt;urls&gt;&lt;/urls&gt;&lt;/record&gt;&lt;/Cite&gt;&lt;/EndNote&gt;</w:instrText>
            </w:r>
            <w:r w:rsidRPr="0043090F">
              <w:rPr>
                <w:rFonts w:ascii="Lucida Fax" w:hAnsi="Lucida Fax"/>
                <w:sz w:val="16"/>
                <w:szCs w:val="16"/>
              </w:rPr>
              <w:fldChar w:fldCharType="separate"/>
            </w:r>
            <w:r w:rsidR="000C775F">
              <w:rPr>
                <w:rFonts w:ascii="Lucida Fax" w:hAnsi="Lucida Fax"/>
                <w:noProof/>
                <w:sz w:val="16"/>
                <w:szCs w:val="16"/>
              </w:rPr>
              <w:t>[</w:t>
            </w:r>
            <w:hyperlink w:anchor="_ENREF_157" w:tooltip="Press, 2015 #122" w:history="1">
              <w:r w:rsidR="00910385">
                <w:rPr>
                  <w:rFonts w:ascii="Lucida Fax" w:hAnsi="Lucida Fax"/>
                  <w:noProof/>
                  <w:sz w:val="16"/>
                  <w:szCs w:val="16"/>
                </w:rPr>
                <w:t>157</w:t>
              </w:r>
            </w:hyperlink>
            <w:r w:rsidR="000C775F">
              <w:rPr>
                <w:rFonts w:ascii="Lucida Fax" w:hAnsi="Lucida Fax"/>
                <w:noProof/>
                <w:sz w:val="16"/>
                <w:szCs w:val="16"/>
              </w:rPr>
              <w:t>]</w:t>
            </w:r>
            <w:r w:rsidRPr="0043090F">
              <w:rPr>
                <w:rFonts w:ascii="Lucida Fax" w:hAnsi="Lucida Fax"/>
                <w:sz w:val="16"/>
                <w:szCs w:val="16"/>
              </w:rPr>
              <w:fldChar w:fldCharType="end"/>
            </w:r>
          </w:p>
        </w:tc>
      </w:tr>
      <w:tr w:rsidR="001B5E10" w:rsidRPr="0043090F" w:rsidTr="000A4B58">
        <w:trPr>
          <w:trHeight w:val="230"/>
          <w:jc w:val="center"/>
        </w:trPr>
        <w:tc>
          <w:tcPr>
            <w:tcW w:w="818" w:type="pct"/>
            <w:vMerge w:val="restart"/>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Phase</w:t>
            </w:r>
            <w:r w:rsidRPr="00E37D27">
              <w:rPr>
                <w:rFonts w:ascii="Lucida Fax" w:hAnsi="Lucida Fax"/>
                <w:b/>
                <w:bCs/>
                <w:sz w:val="16"/>
                <w:szCs w:val="16"/>
              </w:rPr>
              <w:t xml:space="preserve"> A:</w:t>
            </w:r>
          </w:p>
          <w:p w:rsidR="001B5E10" w:rsidRPr="00E37D27" w:rsidRDefault="001B5E10" w:rsidP="00330DC8">
            <w:pPr>
              <w:rPr>
                <w:rFonts w:ascii="Lucida Fax" w:hAnsi="Lucida Fax"/>
                <w:b/>
                <w:bCs/>
                <w:sz w:val="16"/>
                <w:szCs w:val="16"/>
              </w:rPr>
            </w:pPr>
            <w:r w:rsidRPr="00E37D27">
              <w:rPr>
                <w:rFonts w:ascii="Lucida Fax" w:hAnsi="Lucida Fax"/>
                <w:b/>
                <w:bCs/>
                <w:sz w:val="16"/>
                <w:szCs w:val="16"/>
              </w:rPr>
              <w:t xml:space="preserve">After implementation: </w:t>
            </w:r>
          </w:p>
          <w:p w:rsidR="001B5E10" w:rsidRPr="00E37D27" w:rsidRDefault="001B5E10" w:rsidP="00330DC8">
            <w:pPr>
              <w:rPr>
                <w:rFonts w:ascii="Lucida Fax" w:hAnsi="Lucida Fax"/>
                <w:b/>
                <w:bCs/>
                <w:sz w:val="16"/>
                <w:szCs w:val="16"/>
              </w:rPr>
            </w:pPr>
            <w:r w:rsidRPr="00E37D27">
              <w:rPr>
                <w:rFonts w:ascii="Lucida Fax" w:hAnsi="Lucida Fax"/>
                <w:b/>
                <w:bCs/>
                <w:sz w:val="16"/>
                <w:szCs w:val="16"/>
              </w:rPr>
              <w:t>Is the tool desirable?</w:t>
            </w:r>
          </w:p>
        </w:tc>
        <w:tc>
          <w:tcPr>
            <w:tcW w:w="940" w:type="pct"/>
            <w:vMerge w:val="restart"/>
            <w:shd w:val="clear" w:color="auto" w:fill="FBE4D5" w:themeFill="accent2" w:themeFillTint="33"/>
            <w:tcMar>
              <w:top w:w="29" w:type="dxa"/>
              <w:left w:w="115" w:type="dxa"/>
              <w:bottom w:w="29" w:type="dxa"/>
              <w:right w:w="115" w:type="dxa"/>
            </w:tcMar>
            <w:vAlign w:val="center"/>
          </w:tcPr>
          <w:p w:rsidR="001B5E10" w:rsidRPr="00E37D27" w:rsidRDefault="008C0399" w:rsidP="00330DC8">
            <w:pPr>
              <w:rPr>
                <w:rFonts w:ascii="Lucida Fax" w:hAnsi="Lucida Fax"/>
                <w:sz w:val="16"/>
                <w:szCs w:val="16"/>
              </w:rPr>
            </w:pPr>
            <w:r>
              <w:rPr>
                <w:rFonts w:ascii="Lucida Fax" w:hAnsi="Lucida Fax"/>
                <w:sz w:val="16"/>
                <w:szCs w:val="16"/>
              </w:rPr>
              <w:t>Evaluation of Post-Implementation Impact on Clinical Effectiveness, Patient Safety or Healthcare Efficiency</w:t>
            </w:r>
          </w:p>
        </w:tc>
        <w:tc>
          <w:tcPr>
            <w:tcW w:w="556" w:type="pct"/>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A3</w:t>
            </w:r>
          </w:p>
        </w:tc>
        <w:tc>
          <w:tcPr>
            <w:tcW w:w="2685" w:type="pct"/>
            <w:gridSpan w:val="8"/>
            <w:shd w:val="clear" w:color="auto" w:fill="FBE4D5" w:themeFill="accent2" w:themeFillTint="33"/>
            <w:tcMar>
              <w:top w:w="29" w:type="dxa"/>
              <w:left w:w="115" w:type="dxa"/>
              <w:bottom w:w="29" w:type="dxa"/>
              <w:right w:w="115" w:type="dxa"/>
            </w:tcMar>
            <w:vAlign w:val="center"/>
          </w:tcPr>
          <w:p w:rsidR="001B5E10" w:rsidRPr="0043090F" w:rsidRDefault="001B5E10" w:rsidP="00330DC8">
            <w:pPr>
              <w:rPr>
                <w:rFonts w:ascii="Lucida Fax" w:hAnsi="Lucida Fax"/>
                <w:sz w:val="16"/>
                <w:szCs w:val="16"/>
              </w:rPr>
            </w:pPr>
            <w:r w:rsidRPr="0043090F">
              <w:rPr>
                <w:rFonts w:ascii="Lucida Fax" w:hAnsi="Lucida Fax"/>
                <w:sz w:val="16"/>
                <w:szCs w:val="16"/>
              </w:rPr>
              <w:t>No subjective studies reported</w:t>
            </w:r>
          </w:p>
        </w:tc>
      </w:tr>
      <w:tr w:rsidR="001B5E10" w:rsidRPr="0043090F" w:rsidTr="000A4B58">
        <w:trPr>
          <w:trHeight w:val="230"/>
          <w:jc w:val="center"/>
        </w:trPr>
        <w:tc>
          <w:tcPr>
            <w:tcW w:w="818" w:type="pct"/>
            <w:vMerge/>
            <w:shd w:val="clear" w:color="auto" w:fill="FBE4D5" w:themeFill="accent2" w:themeFillTint="33"/>
            <w:tcMar>
              <w:top w:w="29" w:type="dxa"/>
              <w:left w:w="115" w:type="dxa"/>
              <w:bottom w:w="29" w:type="dxa"/>
              <w:right w:w="115" w:type="dxa"/>
            </w:tcMar>
            <w:vAlign w:val="center"/>
          </w:tcPr>
          <w:p w:rsidR="001B5E10" w:rsidRPr="0043090F" w:rsidRDefault="001B5E10" w:rsidP="00330DC8">
            <w:pPr>
              <w:rPr>
                <w:rFonts w:ascii="Lucida Fax" w:hAnsi="Lucida Fax"/>
                <w:sz w:val="16"/>
                <w:szCs w:val="16"/>
              </w:rPr>
            </w:pPr>
          </w:p>
        </w:tc>
        <w:tc>
          <w:tcPr>
            <w:tcW w:w="940" w:type="pct"/>
            <w:vMerge/>
            <w:shd w:val="clear" w:color="auto" w:fill="FBE4D5" w:themeFill="accent2" w:themeFillTint="33"/>
            <w:tcMar>
              <w:top w:w="29" w:type="dxa"/>
              <w:left w:w="115" w:type="dxa"/>
              <w:bottom w:w="29" w:type="dxa"/>
              <w:right w:w="115" w:type="dxa"/>
            </w:tcMar>
            <w:vAlign w:val="center"/>
          </w:tcPr>
          <w:p w:rsidR="001B5E10" w:rsidRPr="0043090F" w:rsidRDefault="001B5E10" w:rsidP="00330DC8">
            <w:pPr>
              <w:rPr>
                <w:rFonts w:ascii="Lucida Fax" w:hAnsi="Lucida Fax"/>
                <w:sz w:val="16"/>
                <w:szCs w:val="16"/>
              </w:rPr>
            </w:pPr>
          </w:p>
        </w:tc>
        <w:tc>
          <w:tcPr>
            <w:tcW w:w="556" w:type="pct"/>
            <w:shd w:val="clear" w:color="auto" w:fill="FBE4D5" w:themeFill="accent2" w:themeFillTint="33"/>
            <w:tcMar>
              <w:top w:w="29" w:type="dxa"/>
              <w:left w:w="115" w:type="dxa"/>
              <w:bottom w:w="29" w:type="dxa"/>
              <w:right w:w="115" w:type="dxa"/>
            </w:tcMar>
            <w:vAlign w:val="center"/>
          </w:tcPr>
          <w:p w:rsidR="001B5E10" w:rsidRPr="0043090F" w:rsidRDefault="001B5E10" w:rsidP="00330DC8">
            <w:pPr>
              <w:rPr>
                <w:rFonts w:ascii="Lucida Fax" w:hAnsi="Lucida Fax"/>
                <w:b/>
                <w:bCs/>
                <w:sz w:val="16"/>
                <w:szCs w:val="16"/>
              </w:rPr>
            </w:pPr>
            <w:r w:rsidRPr="00E37D27">
              <w:rPr>
                <w:rFonts w:ascii="Lucida Fax" w:hAnsi="Lucida Fax"/>
                <w:b/>
                <w:bCs/>
                <w:sz w:val="16"/>
                <w:szCs w:val="16"/>
              </w:rPr>
              <w:t>A2</w:t>
            </w:r>
          </w:p>
        </w:tc>
        <w:tc>
          <w:tcPr>
            <w:tcW w:w="2685" w:type="pct"/>
            <w:gridSpan w:val="8"/>
            <w:shd w:val="clear" w:color="auto" w:fill="FBE4D5" w:themeFill="accent2" w:themeFillTint="33"/>
            <w:tcMar>
              <w:top w:w="29" w:type="dxa"/>
              <w:left w:w="115" w:type="dxa"/>
              <w:bottom w:w="29" w:type="dxa"/>
              <w:right w:w="115" w:type="dxa"/>
            </w:tcMar>
            <w:vAlign w:val="center"/>
          </w:tcPr>
          <w:p w:rsidR="001B5E10" w:rsidRPr="0043090F" w:rsidRDefault="001B5E10" w:rsidP="00330DC8">
            <w:pPr>
              <w:rPr>
                <w:rFonts w:ascii="Lucida Fax" w:hAnsi="Lucida Fax"/>
                <w:sz w:val="16"/>
                <w:szCs w:val="16"/>
              </w:rPr>
            </w:pPr>
            <w:r w:rsidRPr="0043090F">
              <w:rPr>
                <w:rFonts w:ascii="Lucida Fax" w:hAnsi="Lucida Fax"/>
                <w:sz w:val="16"/>
                <w:szCs w:val="16"/>
              </w:rPr>
              <w:t xml:space="preserve">Observational before-and-after intervention study showing positive </w:t>
            </w:r>
            <w:r w:rsidR="006834B2">
              <w:rPr>
                <w:rFonts w:ascii="Lucida Fax" w:hAnsi="Lucida Fax"/>
                <w:sz w:val="16"/>
                <w:szCs w:val="16"/>
              </w:rPr>
              <w:t>post-implementation impact</w:t>
            </w:r>
            <w:r w:rsidRPr="0043090F">
              <w:rPr>
                <w:rFonts w:ascii="Lucida Fax" w:hAnsi="Lucida Fax"/>
                <w:sz w:val="16"/>
                <w:szCs w:val="16"/>
              </w:rPr>
              <w:t xml:space="preserve"> of Wells’ Criteria on healthcare efficiency:</w:t>
            </w:r>
          </w:p>
          <w:p w:rsidR="001B5E10" w:rsidRPr="0043090F" w:rsidRDefault="001B5E10" w:rsidP="00330DC8">
            <w:pPr>
              <w:pStyle w:val="ListParagraph"/>
              <w:numPr>
                <w:ilvl w:val="0"/>
                <w:numId w:val="32"/>
              </w:numPr>
              <w:rPr>
                <w:rFonts w:ascii="Lucida Fax" w:hAnsi="Lucida Fax"/>
                <w:sz w:val="16"/>
                <w:szCs w:val="16"/>
              </w:rPr>
            </w:pPr>
            <w:r w:rsidRPr="0043090F">
              <w:rPr>
                <w:rFonts w:ascii="Lucida Fax" w:hAnsi="Lucida Fax"/>
                <w:sz w:val="16"/>
                <w:szCs w:val="16"/>
              </w:rPr>
              <w:t xml:space="preserve">Murthy et al, 2016 </w:t>
            </w:r>
            <w:r w:rsidRPr="0043090F">
              <w:rPr>
                <w:rFonts w:ascii="Lucida Fax" w:hAnsi="Lucida Fax"/>
                <w:sz w:val="16"/>
                <w:szCs w:val="16"/>
              </w:rPr>
              <w:fldChar w:fldCharType="begin"/>
            </w:r>
            <w:r w:rsidR="000C775F">
              <w:rPr>
                <w:rFonts w:ascii="Lucida Fax" w:hAnsi="Lucida Fax"/>
                <w:sz w:val="16"/>
                <w:szCs w:val="16"/>
              </w:rPr>
              <w:instrText xml:space="preserve"> ADDIN EN.CITE &lt;EndNote&gt;&lt;Cite&gt;&lt;Author&gt;Murthy&lt;/Author&gt;&lt;Year&gt;2016&lt;/Year&gt;&lt;RecNum&gt;181&lt;/RecNum&gt;&lt;DisplayText&gt;[158]&lt;/DisplayText&gt;&lt;record&gt;&lt;rec-number&gt;181&lt;/rec-number&gt;&lt;foreign-keys&gt;&lt;key app="EN" db-id="vvx9vx92hvp999edw29pz0x6xsaw2avfrvfd" timestamp="1510911636"&gt;181&lt;/key&gt;&lt;/foreign-keys&gt;&lt;ref-type name="Journal Article"&gt;17&lt;/ref-type&gt;&lt;contributors&gt;&lt;authors&gt;&lt;author&gt;Murthy, C&lt;/author&gt;&lt;author&gt;Davis, R&lt;/author&gt;&lt;author&gt;Koegelenberg, CFN&lt;/author&gt;&lt;author&gt;Irusen, EM&lt;/author&gt;&lt;author&gt;Pitcher, RD&lt;/author&gt;&lt;/authors&gt;&lt;/contributors&gt;&lt;titles&gt;&lt;title&gt;The impact of an electronic clinical decision support for pulmonary embolism imaging on the efficiency of computed tomography pulmonary angiography utilisation in a resource-limited setting&lt;/title&gt;&lt;secondary-title&gt;SAMJ: South African Medical Journal&lt;/secondary-title&gt;&lt;/titles&gt;&lt;periodical&gt;&lt;full-title&gt;SAMJ: South African Medical Journal&lt;/full-title&gt;&lt;/periodical&gt;&lt;pages&gt;62-64&lt;/pages&gt;&lt;volume&gt;106&lt;/volume&gt;&lt;number&gt;1&lt;/number&gt;&lt;dates&gt;&lt;year&gt;2016&lt;/year&gt;&lt;/dates&gt;&lt;isbn&gt;0256-9574&lt;/isbn&gt;&lt;urls&gt;&lt;/urls&gt;&lt;/record&gt;&lt;/Cite&gt;&lt;/EndNote&gt;</w:instrText>
            </w:r>
            <w:r w:rsidRPr="0043090F">
              <w:rPr>
                <w:rFonts w:ascii="Lucida Fax" w:hAnsi="Lucida Fax"/>
                <w:sz w:val="16"/>
                <w:szCs w:val="16"/>
              </w:rPr>
              <w:fldChar w:fldCharType="separate"/>
            </w:r>
            <w:r w:rsidR="000C775F">
              <w:rPr>
                <w:rFonts w:ascii="Lucida Fax" w:hAnsi="Lucida Fax"/>
                <w:noProof/>
                <w:sz w:val="16"/>
                <w:szCs w:val="16"/>
              </w:rPr>
              <w:t>[</w:t>
            </w:r>
            <w:hyperlink w:anchor="_ENREF_158" w:tooltip="Murthy, 2016 #181" w:history="1">
              <w:r w:rsidR="00910385">
                <w:rPr>
                  <w:rFonts w:ascii="Lucida Fax" w:hAnsi="Lucida Fax"/>
                  <w:noProof/>
                  <w:sz w:val="16"/>
                  <w:szCs w:val="16"/>
                </w:rPr>
                <w:t>158</w:t>
              </w:r>
            </w:hyperlink>
            <w:r w:rsidR="000C775F">
              <w:rPr>
                <w:rFonts w:ascii="Lucida Fax" w:hAnsi="Lucida Fax"/>
                <w:noProof/>
                <w:sz w:val="16"/>
                <w:szCs w:val="16"/>
              </w:rPr>
              <w:t>]</w:t>
            </w:r>
            <w:r w:rsidRPr="0043090F">
              <w:rPr>
                <w:rFonts w:ascii="Lucida Fax" w:hAnsi="Lucida Fax"/>
                <w:sz w:val="16"/>
                <w:szCs w:val="16"/>
              </w:rPr>
              <w:fldChar w:fldCharType="end"/>
            </w:r>
          </w:p>
        </w:tc>
      </w:tr>
      <w:tr w:rsidR="001B5E10" w:rsidRPr="0043090F" w:rsidTr="000A4B58">
        <w:trPr>
          <w:trHeight w:val="230"/>
          <w:jc w:val="center"/>
        </w:trPr>
        <w:tc>
          <w:tcPr>
            <w:tcW w:w="818" w:type="pct"/>
            <w:vMerge/>
            <w:shd w:val="clear" w:color="auto" w:fill="FBE4D5" w:themeFill="accent2" w:themeFillTint="33"/>
            <w:tcMar>
              <w:top w:w="29" w:type="dxa"/>
              <w:left w:w="115" w:type="dxa"/>
              <w:bottom w:w="29" w:type="dxa"/>
              <w:right w:w="115" w:type="dxa"/>
            </w:tcMar>
            <w:vAlign w:val="center"/>
          </w:tcPr>
          <w:p w:rsidR="001B5E10" w:rsidRPr="0043090F" w:rsidRDefault="001B5E10" w:rsidP="00330DC8">
            <w:pPr>
              <w:rPr>
                <w:rFonts w:ascii="Lucida Fax" w:hAnsi="Lucida Fax"/>
                <w:sz w:val="16"/>
                <w:szCs w:val="16"/>
              </w:rPr>
            </w:pPr>
          </w:p>
        </w:tc>
        <w:tc>
          <w:tcPr>
            <w:tcW w:w="940" w:type="pct"/>
            <w:vMerge/>
            <w:tcBorders>
              <w:bottom w:val="single" w:sz="8" w:space="0" w:color="auto"/>
            </w:tcBorders>
            <w:shd w:val="clear" w:color="auto" w:fill="FBE4D5" w:themeFill="accent2" w:themeFillTint="33"/>
            <w:tcMar>
              <w:top w:w="29" w:type="dxa"/>
              <w:left w:w="115" w:type="dxa"/>
              <w:bottom w:w="29" w:type="dxa"/>
              <w:right w:w="115" w:type="dxa"/>
            </w:tcMar>
            <w:vAlign w:val="center"/>
          </w:tcPr>
          <w:p w:rsidR="001B5E10" w:rsidRPr="0043090F" w:rsidRDefault="001B5E10" w:rsidP="00330DC8">
            <w:pPr>
              <w:rPr>
                <w:rFonts w:ascii="Lucida Fax" w:hAnsi="Lucida Fax"/>
                <w:sz w:val="16"/>
                <w:szCs w:val="16"/>
              </w:rPr>
            </w:pPr>
          </w:p>
        </w:tc>
        <w:tc>
          <w:tcPr>
            <w:tcW w:w="556" w:type="pct"/>
            <w:tcBorders>
              <w:bottom w:val="single" w:sz="8" w:space="0" w:color="auto"/>
            </w:tcBorders>
            <w:shd w:val="clear" w:color="auto" w:fill="FBE4D5" w:themeFill="accent2" w:themeFillTint="33"/>
            <w:tcMar>
              <w:top w:w="29" w:type="dxa"/>
              <w:left w:w="115" w:type="dxa"/>
              <w:bottom w:w="29" w:type="dxa"/>
              <w:right w:w="115" w:type="dxa"/>
            </w:tcMar>
            <w:vAlign w:val="center"/>
          </w:tcPr>
          <w:p w:rsidR="001B5E10" w:rsidRPr="0043090F" w:rsidRDefault="001B5E10" w:rsidP="00330DC8">
            <w:pPr>
              <w:rPr>
                <w:rFonts w:ascii="Lucida Fax" w:hAnsi="Lucida Fax"/>
                <w:b/>
                <w:bCs/>
                <w:sz w:val="16"/>
                <w:szCs w:val="16"/>
              </w:rPr>
            </w:pPr>
            <w:r w:rsidRPr="00E37D27">
              <w:rPr>
                <w:rFonts w:ascii="Lucida Fax" w:hAnsi="Lucida Fax"/>
                <w:b/>
                <w:bCs/>
                <w:sz w:val="16"/>
                <w:szCs w:val="16"/>
              </w:rPr>
              <w:t>A1</w:t>
            </w:r>
          </w:p>
        </w:tc>
        <w:tc>
          <w:tcPr>
            <w:tcW w:w="2685" w:type="pct"/>
            <w:gridSpan w:val="8"/>
            <w:tcBorders>
              <w:bottom w:val="single" w:sz="8" w:space="0" w:color="auto"/>
            </w:tcBorders>
            <w:shd w:val="clear" w:color="auto" w:fill="FBE4D5" w:themeFill="accent2" w:themeFillTint="33"/>
            <w:tcMar>
              <w:top w:w="29" w:type="dxa"/>
              <w:left w:w="115" w:type="dxa"/>
              <w:bottom w:w="29" w:type="dxa"/>
              <w:right w:w="115" w:type="dxa"/>
            </w:tcMar>
            <w:vAlign w:val="center"/>
          </w:tcPr>
          <w:p w:rsidR="001B5E10" w:rsidRPr="0043090F" w:rsidRDefault="001B5E10" w:rsidP="00330DC8">
            <w:pPr>
              <w:rPr>
                <w:rFonts w:ascii="Lucida Fax" w:hAnsi="Lucida Fax"/>
                <w:sz w:val="16"/>
                <w:szCs w:val="16"/>
              </w:rPr>
            </w:pPr>
            <w:r w:rsidRPr="0043090F">
              <w:rPr>
                <w:rFonts w:ascii="Lucida Fax" w:hAnsi="Lucida Fax"/>
                <w:sz w:val="16"/>
                <w:szCs w:val="16"/>
              </w:rPr>
              <w:t>No experimental studies reported</w:t>
            </w:r>
          </w:p>
        </w:tc>
      </w:tr>
      <w:tr w:rsidR="001B5E10" w:rsidRPr="0043090F" w:rsidTr="000A4B58">
        <w:trPr>
          <w:trHeight w:val="288"/>
          <w:jc w:val="center"/>
        </w:trPr>
        <w:tc>
          <w:tcPr>
            <w:tcW w:w="818" w:type="pct"/>
            <w:tcBorders>
              <w:right w:val="single" w:sz="8" w:space="0" w:color="auto"/>
            </w:tcBorders>
            <w:shd w:val="clear" w:color="auto" w:fill="CCFFFF"/>
            <w:tcMar>
              <w:top w:w="29" w:type="dxa"/>
              <w:left w:w="115" w:type="dxa"/>
              <w:bottom w:w="29" w:type="dxa"/>
              <w:right w:w="115" w:type="dxa"/>
            </w:tcMar>
            <w:vAlign w:val="center"/>
          </w:tcPr>
          <w:p w:rsidR="001B5E10" w:rsidRPr="0043090F" w:rsidRDefault="001B5E10" w:rsidP="00330DC8">
            <w:pPr>
              <w:rPr>
                <w:rFonts w:ascii="Lucida Fax" w:hAnsi="Lucida Fax"/>
                <w:b/>
                <w:bCs/>
                <w:sz w:val="16"/>
                <w:szCs w:val="16"/>
              </w:rPr>
            </w:pPr>
            <w:r>
              <w:rPr>
                <w:rFonts w:ascii="Lucida Fax" w:hAnsi="Lucida Fax"/>
                <w:b/>
                <w:bCs/>
                <w:sz w:val="16"/>
                <w:szCs w:val="16"/>
              </w:rPr>
              <w:t xml:space="preserve">Final </w:t>
            </w:r>
            <w:r w:rsidRPr="0043090F">
              <w:rPr>
                <w:rFonts w:ascii="Lucida Fax" w:hAnsi="Lucida Fax"/>
                <w:b/>
                <w:bCs/>
                <w:sz w:val="16"/>
                <w:szCs w:val="16"/>
              </w:rPr>
              <w:t>Grade</w:t>
            </w:r>
          </w:p>
        </w:tc>
        <w:tc>
          <w:tcPr>
            <w:tcW w:w="1497" w:type="pct"/>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29" w:type="dxa"/>
              <w:left w:w="115" w:type="dxa"/>
              <w:bottom w:w="29" w:type="dxa"/>
              <w:right w:w="115" w:type="dxa"/>
            </w:tcMar>
            <w:vAlign w:val="center"/>
          </w:tcPr>
          <w:p w:rsidR="001B5E10" w:rsidRPr="0043090F" w:rsidRDefault="001B5E10" w:rsidP="00330DC8">
            <w:pPr>
              <w:rPr>
                <w:rFonts w:ascii="Lucida Fax" w:hAnsi="Lucida Fax"/>
                <w:b/>
                <w:bCs/>
                <w:sz w:val="16"/>
                <w:szCs w:val="16"/>
              </w:rPr>
            </w:pPr>
            <w:r>
              <w:rPr>
                <w:rFonts w:ascii="Lucida Fax" w:hAnsi="Lucida Fax"/>
                <w:b/>
                <w:bCs/>
                <w:sz w:val="16"/>
                <w:szCs w:val="16"/>
              </w:rPr>
              <w:t>Grade A2</w:t>
            </w:r>
          </w:p>
        </w:tc>
        <w:tc>
          <w:tcPr>
            <w:tcW w:w="349" w:type="pct"/>
            <w:tcBorders>
              <w:top w:val="single" w:sz="8" w:space="0" w:color="auto"/>
              <w:left w:val="single" w:sz="8" w:space="0" w:color="auto"/>
              <w:bottom w:val="single" w:sz="8" w:space="0" w:color="auto"/>
            </w:tcBorders>
            <w:shd w:val="clear" w:color="auto" w:fill="F4B083" w:themeFill="accent2" w:themeFillTint="99"/>
            <w:tcMar>
              <w:top w:w="29" w:type="dxa"/>
              <w:left w:w="115" w:type="dxa"/>
              <w:bottom w:w="29" w:type="dxa"/>
              <w:right w:w="115" w:type="dxa"/>
            </w:tcMar>
            <w:vAlign w:val="center"/>
          </w:tcPr>
          <w:p w:rsidR="001B5E10" w:rsidRPr="00B813AC" w:rsidRDefault="001B5E10" w:rsidP="00330DC8">
            <w:pPr>
              <w:rPr>
                <w:rFonts w:ascii="Lucida Fax" w:hAnsi="Lucida Fax"/>
                <w:color w:val="808080" w:themeColor="background1" w:themeShade="80"/>
                <w:sz w:val="16"/>
                <w:szCs w:val="16"/>
              </w:rPr>
            </w:pPr>
            <w:r w:rsidRPr="00B813AC">
              <w:rPr>
                <w:rFonts w:ascii="Lucida Fax" w:hAnsi="Lucida Fax"/>
                <w:color w:val="808080" w:themeColor="background1" w:themeShade="80"/>
                <w:sz w:val="16"/>
                <w:szCs w:val="16"/>
              </w:rPr>
              <w:t>A1</w:t>
            </w:r>
          </w:p>
        </w:tc>
        <w:tc>
          <w:tcPr>
            <w:tcW w:w="340" w:type="pct"/>
            <w:tcBorders>
              <w:top w:val="single" w:sz="8" w:space="0" w:color="auto"/>
              <w:bottom w:val="single" w:sz="8" w:space="0" w:color="auto"/>
            </w:tcBorders>
            <w:shd w:val="clear" w:color="auto" w:fill="F4B083" w:themeFill="accent2" w:themeFillTint="99"/>
            <w:vAlign w:val="center"/>
          </w:tcPr>
          <w:p w:rsidR="001B5E10" w:rsidRPr="00B813AC" w:rsidRDefault="001B5E10" w:rsidP="00330DC8">
            <w:pPr>
              <w:rPr>
                <w:rFonts w:ascii="Lucida Fax" w:hAnsi="Lucida Fax"/>
                <w:color w:val="808080" w:themeColor="background1" w:themeShade="80"/>
                <w:sz w:val="16"/>
                <w:szCs w:val="16"/>
              </w:rPr>
            </w:pPr>
            <w:r>
              <w:rPr>
                <w:rFonts w:ascii="Lucida Fax" w:hAnsi="Lucida Fax"/>
                <w:noProof/>
                <w:color w:val="FFFFFF" w:themeColor="background1"/>
                <w:sz w:val="16"/>
                <w:szCs w:val="16"/>
                <w:lang w:val="en-US"/>
              </w:rPr>
              <w:drawing>
                <wp:inline distT="0" distB="0" distL="0" distR="0" wp14:anchorId="6C7B254C" wp14:editId="4B52C7EC">
                  <wp:extent cx="146304" cy="146304"/>
                  <wp:effectExtent l="0" t="0" r="6350" b="6350"/>
                  <wp:docPr id="83" name="Picture 83" descr="G:\All PhD_2018-02-10\My Papers\Node 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All PhD_2018-02-10\My Papers\Node Positiv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p>
        </w:tc>
        <w:tc>
          <w:tcPr>
            <w:tcW w:w="340" w:type="pct"/>
            <w:tcBorders>
              <w:top w:val="single" w:sz="8" w:space="0" w:color="auto"/>
              <w:bottom w:val="single" w:sz="8" w:space="0" w:color="auto"/>
            </w:tcBorders>
            <w:shd w:val="clear" w:color="auto" w:fill="F4B083" w:themeFill="accent2" w:themeFillTint="99"/>
            <w:vAlign w:val="center"/>
          </w:tcPr>
          <w:p w:rsidR="001B5E10" w:rsidRPr="00B813AC" w:rsidRDefault="001B5E10" w:rsidP="00330DC8">
            <w:pPr>
              <w:rPr>
                <w:rFonts w:ascii="Lucida Fax" w:hAnsi="Lucida Fax"/>
                <w:color w:val="808080" w:themeColor="background1" w:themeShade="80"/>
                <w:sz w:val="16"/>
                <w:szCs w:val="16"/>
              </w:rPr>
            </w:pPr>
            <w:r w:rsidRPr="00B813AC">
              <w:rPr>
                <w:rFonts w:ascii="Lucida Fax" w:hAnsi="Lucida Fax"/>
                <w:color w:val="808080" w:themeColor="background1" w:themeShade="80"/>
                <w:sz w:val="16"/>
                <w:szCs w:val="16"/>
              </w:rPr>
              <w:t>A3</w:t>
            </w:r>
          </w:p>
        </w:tc>
        <w:tc>
          <w:tcPr>
            <w:tcW w:w="340" w:type="pct"/>
            <w:tcBorders>
              <w:top w:val="single" w:sz="8" w:space="0" w:color="auto"/>
              <w:bottom w:val="single" w:sz="8" w:space="0" w:color="auto"/>
            </w:tcBorders>
            <w:shd w:val="clear" w:color="auto" w:fill="9CC2E5" w:themeFill="accent5" w:themeFillTint="99"/>
            <w:vAlign w:val="center"/>
          </w:tcPr>
          <w:p w:rsidR="001B5E10" w:rsidRPr="00B813AC" w:rsidRDefault="001B5E10" w:rsidP="00330DC8">
            <w:pPr>
              <w:rPr>
                <w:rFonts w:ascii="Lucida Fax" w:hAnsi="Lucida Fax"/>
                <w:color w:val="808080" w:themeColor="background1" w:themeShade="80"/>
                <w:sz w:val="16"/>
                <w:szCs w:val="16"/>
              </w:rPr>
            </w:pPr>
            <w:r>
              <w:rPr>
                <w:rFonts w:ascii="Lucida Fax" w:hAnsi="Lucida Fax"/>
                <w:noProof/>
                <w:color w:val="FFFFFF" w:themeColor="background1"/>
                <w:sz w:val="16"/>
                <w:szCs w:val="16"/>
                <w:lang w:val="en-US"/>
              </w:rPr>
              <w:drawing>
                <wp:inline distT="0" distB="0" distL="0" distR="0" wp14:anchorId="41CC978E" wp14:editId="60DEEEDC">
                  <wp:extent cx="146304" cy="146304"/>
                  <wp:effectExtent l="0" t="0" r="6350" b="6350"/>
                  <wp:docPr id="25" name="Picture 25" descr="G:\All PhD_2018-02-10\My Papers\Node 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All PhD_2018-02-10\My Papers\Node Positiv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p>
        </w:tc>
        <w:tc>
          <w:tcPr>
            <w:tcW w:w="341" w:type="pct"/>
            <w:tcBorders>
              <w:top w:val="single" w:sz="8" w:space="0" w:color="auto"/>
              <w:bottom w:val="single" w:sz="8" w:space="0" w:color="auto"/>
            </w:tcBorders>
            <w:shd w:val="clear" w:color="auto" w:fill="9CC2E5" w:themeFill="accent5" w:themeFillTint="99"/>
            <w:vAlign w:val="center"/>
          </w:tcPr>
          <w:p w:rsidR="001B5E10" w:rsidRPr="00B813AC" w:rsidRDefault="001B5E10" w:rsidP="00330DC8">
            <w:pPr>
              <w:rPr>
                <w:rFonts w:ascii="Lucida Fax" w:hAnsi="Lucida Fax"/>
                <w:color w:val="808080" w:themeColor="background1" w:themeShade="80"/>
                <w:sz w:val="16"/>
                <w:szCs w:val="16"/>
              </w:rPr>
            </w:pPr>
            <w:r w:rsidRPr="00B813AC">
              <w:rPr>
                <w:rFonts w:ascii="Lucida Fax" w:hAnsi="Lucida Fax"/>
                <w:color w:val="808080" w:themeColor="background1" w:themeShade="80"/>
                <w:sz w:val="16"/>
                <w:szCs w:val="16"/>
              </w:rPr>
              <w:t>B2</w:t>
            </w:r>
          </w:p>
        </w:tc>
        <w:tc>
          <w:tcPr>
            <w:tcW w:w="341" w:type="pct"/>
            <w:tcBorders>
              <w:top w:val="single" w:sz="8" w:space="0" w:color="auto"/>
              <w:bottom w:val="single" w:sz="8" w:space="0" w:color="auto"/>
            </w:tcBorders>
            <w:shd w:val="clear" w:color="auto" w:fill="A8D08D" w:themeFill="accent6" w:themeFillTint="99"/>
            <w:vAlign w:val="center"/>
          </w:tcPr>
          <w:p w:rsidR="001B5E10" w:rsidRPr="00B813AC" w:rsidRDefault="001B5E10" w:rsidP="00330DC8">
            <w:pPr>
              <w:rPr>
                <w:rFonts w:ascii="Lucida Fax" w:hAnsi="Lucida Fax"/>
                <w:color w:val="808080" w:themeColor="background1" w:themeShade="80"/>
                <w:sz w:val="16"/>
                <w:szCs w:val="16"/>
              </w:rPr>
            </w:pPr>
            <w:r>
              <w:rPr>
                <w:rFonts w:ascii="Lucida Fax" w:hAnsi="Lucida Fax"/>
                <w:noProof/>
                <w:color w:val="FFFFFF" w:themeColor="background1"/>
                <w:sz w:val="16"/>
                <w:szCs w:val="16"/>
                <w:lang w:val="en-US"/>
              </w:rPr>
              <w:drawing>
                <wp:inline distT="0" distB="0" distL="0" distR="0" wp14:anchorId="637E6AAD" wp14:editId="03CF5940">
                  <wp:extent cx="146304" cy="146304"/>
                  <wp:effectExtent l="0" t="0" r="6350" b="6350"/>
                  <wp:docPr id="26" name="Picture 26" descr="G:\All PhD_2018-02-10\My Papers\Node 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All PhD_2018-02-10\My Papers\Node Positiv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p>
        </w:tc>
        <w:tc>
          <w:tcPr>
            <w:tcW w:w="341" w:type="pct"/>
            <w:tcBorders>
              <w:top w:val="single" w:sz="8" w:space="0" w:color="auto"/>
              <w:bottom w:val="single" w:sz="8" w:space="0" w:color="auto"/>
            </w:tcBorders>
            <w:shd w:val="clear" w:color="auto" w:fill="A8D08D" w:themeFill="accent6" w:themeFillTint="99"/>
            <w:vAlign w:val="center"/>
          </w:tcPr>
          <w:p w:rsidR="001B5E10" w:rsidRPr="00B813AC" w:rsidRDefault="001B5E10" w:rsidP="00330DC8">
            <w:pPr>
              <w:rPr>
                <w:rFonts w:ascii="Lucida Fax" w:hAnsi="Lucida Fax"/>
                <w:color w:val="808080" w:themeColor="background1" w:themeShade="80"/>
                <w:sz w:val="16"/>
                <w:szCs w:val="16"/>
              </w:rPr>
            </w:pPr>
            <w:r w:rsidRPr="00B813AC">
              <w:rPr>
                <w:rFonts w:ascii="Lucida Fax" w:hAnsi="Lucida Fax"/>
                <w:color w:val="808080" w:themeColor="background1" w:themeShade="80"/>
                <w:sz w:val="16"/>
                <w:szCs w:val="16"/>
              </w:rPr>
              <w:t>C2</w:t>
            </w:r>
          </w:p>
        </w:tc>
        <w:tc>
          <w:tcPr>
            <w:tcW w:w="294" w:type="pct"/>
            <w:tcBorders>
              <w:top w:val="single" w:sz="8" w:space="0" w:color="auto"/>
              <w:bottom w:val="single" w:sz="8" w:space="0" w:color="auto"/>
            </w:tcBorders>
            <w:shd w:val="clear" w:color="auto" w:fill="A8D08D" w:themeFill="accent6" w:themeFillTint="99"/>
            <w:vAlign w:val="center"/>
          </w:tcPr>
          <w:p w:rsidR="001B5E10" w:rsidRPr="00B813AC" w:rsidRDefault="001B5E10" w:rsidP="00330DC8">
            <w:pPr>
              <w:rPr>
                <w:rFonts w:ascii="Lucida Fax" w:hAnsi="Lucida Fax"/>
                <w:color w:val="808080" w:themeColor="background1" w:themeShade="80"/>
                <w:sz w:val="16"/>
                <w:szCs w:val="16"/>
              </w:rPr>
            </w:pPr>
            <w:r>
              <w:rPr>
                <w:rFonts w:ascii="Lucida Fax" w:hAnsi="Lucida Fax"/>
                <w:noProof/>
                <w:color w:val="FFFFFF" w:themeColor="background1"/>
                <w:sz w:val="16"/>
                <w:szCs w:val="16"/>
                <w:lang w:val="en-US"/>
              </w:rPr>
              <w:drawing>
                <wp:inline distT="0" distB="0" distL="0" distR="0" wp14:anchorId="449F9D07" wp14:editId="3A57F8E6">
                  <wp:extent cx="146304" cy="146304"/>
                  <wp:effectExtent l="0" t="0" r="6350" b="6350"/>
                  <wp:docPr id="6" name="Picture 6" descr="G:\All PhD_2018-02-10\My Papers\Node 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All PhD_2018-02-10\My Papers\Node Positiv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p>
        </w:tc>
      </w:tr>
      <w:tr w:rsidR="003E0A71" w:rsidRPr="0033678B" w:rsidTr="000A4B58">
        <w:trPr>
          <w:trHeight w:val="288"/>
          <w:jc w:val="center"/>
        </w:trPr>
        <w:tc>
          <w:tcPr>
            <w:tcW w:w="818" w:type="pct"/>
            <w:vMerge w:val="restart"/>
            <w:tcBorders>
              <w:right w:val="single" w:sz="8" w:space="0" w:color="auto"/>
            </w:tcBorders>
            <w:shd w:val="clear" w:color="auto" w:fill="CCFFFF"/>
            <w:tcMar>
              <w:top w:w="29" w:type="dxa"/>
              <w:left w:w="115" w:type="dxa"/>
              <w:bottom w:w="29" w:type="dxa"/>
              <w:right w:w="115" w:type="dxa"/>
            </w:tcMar>
            <w:vAlign w:val="center"/>
          </w:tcPr>
          <w:p w:rsidR="003E0A71" w:rsidRPr="00E37D27" w:rsidRDefault="003E0A71" w:rsidP="00330DC8">
            <w:pPr>
              <w:rPr>
                <w:rFonts w:ascii="Lucida Fax" w:hAnsi="Lucida Fax"/>
                <w:b/>
                <w:bCs/>
                <w:sz w:val="16"/>
                <w:szCs w:val="16"/>
              </w:rPr>
            </w:pPr>
            <w:r>
              <w:rPr>
                <w:rFonts w:ascii="Lucida Fax" w:hAnsi="Lucida Fax"/>
                <w:b/>
                <w:bCs/>
                <w:sz w:val="16"/>
                <w:szCs w:val="16"/>
              </w:rPr>
              <w:t>Direction of Evidence</w:t>
            </w:r>
          </w:p>
        </w:tc>
        <w:tc>
          <w:tcPr>
            <w:tcW w:w="1497" w:type="pct"/>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29" w:type="dxa"/>
              <w:left w:w="115" w:type="dxa"/>
              <w:bottom w:w="29" w:type="dxa"/>
              <w:right w:w="115" w:type="dxa"/>
            </w:tcMar>
            <w:vAlign w:val="center"/>
          </w:tcPr>
          <w:p w:rsidR="003E0A71" w:rsidRPr="00387B15" w:rsidRDefault="003E0A71" w:rsidP="00330DC8">
            <w:pPr>
              <w:rPr>
                <w:rFonts w:ascii="Lucida Fax" w:hAnsi="Lucida Fax"/>
                <w:b/>
                <w:bCs/>
                <w:sz w:val="16"/>
                <w:szCs w:val="16"/>
              </w:rPr>
            </w:pPr>
            <w:r>
              <w:rPr>
                <w:rFonts w:ascii="Lucida Fax" w:hAnsi="Lucida Fax"/>
                <w:noProof/>
                <w:sz w:val="16"/>
                <w:szCs w:val="16"/>
                <w:lang w:val="en-US"/>
              </w:rPr>
              <w:drawing>
                <wp:inline distT="0" distB="0" distL="0" distR="0" wp14:anchorId="5BF463D9" wp14:editId="49A762EF">
                  <wp:extent cx="146304" cy="146304"/>
                  <wp:effectExtent l="0" t="0" r="6350" b="6350"/>
                  <wp:docPr id="36" name="Picture 36" descr="G:\All PhD_2018-02-10\My Papers\Node 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All PhD_2018-02-10\My Papers\Node Positiv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r w:rsidRPr="005B7F54">
              <w:rPr>
                <w:rFonts w:ascii="Lucida Fax" w:hAnsi="Lucida Fax"/>
                <w:sz w:val="16"/>
                <w:szCs w:val="16"/>
              </w:rPr>
              <w:t xml:space="preserve"> </w:t>
            </w:r>
            <w:r w:rsidRPr="0078099B">
              <w:rPr>
                <w:rFonts w:ascii="Lucida Fax" w:hAnsi="Lucida Fax"/>
                <w:sz w:val="16"/>
                <w:szCs w:val="16"/>
              </w:rPr>
              <w:t xml:space="preserve">Positive </w:t>
            </w:r>
            <w:r>
              <w:rPr>
                <w:rFonts w:ascii="Lucida Fax" w:hAnsi="Lucida Fax"/>
                <w:sz w:val="16"/>
                <w:szCs w:val="16"/>
              </w:rPr>
              <w:t>Evidence</w:t>
            </w:r>
          </w:p>
        </w:tc>
        <w:tc>
          <w:tcPr>
            <w:tcW w:w="2685" w:type="pct"/>
            <w:gridSpan w:val="8"/>
            <w:tcBorders>
              <w:top w:val="single" w:sz="8" w:space="0" w:color="auto"/>
              <w:left w:val="single" w:sz="8" w:space="0" w:color="auto"/>
              <w:bottom w:val="single" w:sz="8" w:space="0" w:color="auto"/>
            </w:tcBorders>
            <w:shd w:val="clear" w:color="auto" w:fill="F2F2F2" w:themeFill="background1" w:themeFillShade="F2"/>
            <w:tcMar>
              <w:top w:w="29" w:type="dxa"/>
              <w:left w:w="115" w:type="dxa"/>
              <w:bottom w:w="29" w:type="dxa"/>
              <w:right w:w="115" w:type="dxa"/>
            </w:tcMar>
            <w:vAlign w:val="center"/>
          </w:tcPr>
          <w:p w:rsidR="003E0A71" w:rsidRPr="0033678B" w:rsidRDefault="003E0A71" w:rsidP="00330DC8">
            <w:pPr>
              <w:rPr>
                <w:rFonts w:ascii="Lucida Fax" w:hAnsi="Lucida Fax"/>
                <w:color w:val="808080" w:themeColor="background1" w:themeShade="80"/>
                <w:sz w:val="16"/>
                <w:szCs w:val="16"/>
              </w:rPr>
            </w:pPr>
            <w:r>
              <w:rPr>
                <w:rFonts w:ascii="Lucida Fax" w:hAnsi="Lucida Fax"/>
                <w:noProof/>
                <w:sz w:val="16"/>
                <w:szCs w:val="16"/>
                <w:lang w:val="en-US"/>
              </w:rPr>
              <w:drawing>
                <wp:inline distT="0" distB="0" distL="0" distR="0" wp14:anchorId="358B4244" wp14:editId="3A7A0392">
                  <wp:extent cx="146304" cy="146304"/>
                  <wp:effectExtent l="0" t="0" r="6350" b="6350"/>
                  <wp:docPr id="46" name="Picture 46" descr="G:\All PhD_2018-02-10\My Papers\Node Mixed 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l PhD_2018-02-10\My Papers\Node Mixed Positiv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r w:rsidRPr="005B7F54">
              <w:rPr>
                <w:rFonts w:ascii="Lucida Fax" w:hAnsi="Lucida Fax"/>
                <w:sz w:val="16"/>
                <w:szCs w:val="16"/>
              </w:rPr>
              <w:t xml:space="preserve"> </w:t>
            </w:r>
            <w:r>
              <w:rPr>
                <w:rFonts w:ascii="Lucida Fax" w:hAnsi="Lucida Fax"/>
                <w:sz w:val="16"/>
                <w:szCs w:val="16"/>
              </w:rPr>
              <w:t>Mixed Evidence Supporting Positive Conclusion</w:t>
            </w:r>
          </w:p>
        </w:tc>
      </w:tr>
      <w:tr w:rsidR="003E0A71" w:rsidRPr="0033678B" w:rsidTr="000A4B58">
        <w:trPr>
          <w:trHeight w:val="288"/>
          <w:jc w:val="center"/>
        </w:trPr>
        <w:tc>
          <w:tcPr>
            <w:tcW w:w="818" w:type="pct"/>
            <w:vMerge/>
            <w:tcBorders>
              <w:right w:val="single" w:sz="8" w:space="0" w:color="auto"/>
            </w:tcBorders>
            <w:shd w:val="clear" w:color="auto" w:fill="CCFFFF"/>
            <w:tcMar>
              <w:top w:w="29" w:type="dxa"/>
              <w:left w:w="115" w:type="dxa"/>
              <w:bottom w:w="29" w:type="dxa"/>
              <w:right w:w="115" w:type="dxa"/>
            </w:tcMar>
            <w:vAlign w:val="center"/>
          </w:tcPr>
          <w:p w:rsidR="003E0A71" w:rsidRPr="00E37D27" w:rsidRDefault="003E0A71" w:rsidP="00330DC8">
            <w:pPr>
              <w:rPr>
                <w:rFonts w:ascii="Lucida Fax" w:hAnsi="Lucida Fax"/>
                <w:b/>
                <w:bCs/>
                <w:sz w:val="16"/>
                <w:szCs w:val="16"/>
              </w:rPr>
            </w:pPr>
          </w:p>
        </w:tc>
        <w:tc>
          <w:tcPr>
            <w:tcW w:w="1497" w:type="pct"/>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29" w:type="dxa"/>
              <w:left w:w="115" w:type="dxa"/>
              <w:bottom w:w="29" w:type="dxa"/>
              <w:right w:w="115" w:type="dxa"/>
            </w:tcMar>
            <w:vAlign w:val="center"/>
          </w:tcPr>
          <w:p w:rsidR="003E0A71" w:rsidRPr="00387B15" w:rsidRDefault="003E0A71" w:rsidP="00330DC8">
            <w:pPr>
              <w:rPr>
                <w:rFonts w:ascii="Lucida Fax" w:hAnsi="Lucida Fax"/>
                <w:b/>
                <w:bCs/>
                <w:sz w:val="16"/>
                <w:szCs w:val="16"/>
              </w:rPr>
            </w:pPr>
            <w:r>
              <w:rPr>
                <w:rFonts w:ascii="Lucida Fax" w:hAnsi="Lucida Fax"/>
                <w:b/>
                <w:bCs/>
                <w:noProof/>
                <w:sz w:val="16"/>
                <w:szCs w:val="16"/>
                <w:lang w:val="en-US"/>
              </w:rPr>
              <w:drawing>
                <wp:inline distT="0" distB="0" distL="0" distR="0" wp14:anchorId="75E7BBD9" wp14:editId="561E5C6E">
                  <wp:extent cx="146304" cy="146304"/>
                  <wp:effectExtent l="0" t="0" r="6350" b="6350"/>
                  <wp:docPr id="47" name="Picture 47" descr="G:\All PhD_2018-02-10\My Papers\Node Nega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All PhD_2018-02-10\My Papers\Node Negative.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r w:rsidRPr="005B7F54">
              <w:rPr>
                <w:rFonts w:ascii="Lucida Fax" w:hAnsi="Lucida Fax"/>
                <w:b/>
                <w:bCs/>
                <w:sz w:val="16"/>
                <w:szCs w:val="16"/>
              </w:rPr>
              <w:t xml:space="preserve"> </w:t>
            </w:r>
            <w:r>
              <w:rPr>
                <w:rFonts w:ascii="Lucida Fax" w:hAnsi="Lucida Fax"/>
                <w:sz w:val="16"/>
                <w:szCs w:val="16"/>
              </w:rPr>
              <w:t>Negative Evidence</w:t>
            </w:r>
          </w:p>
        </w:tc>
        <w:tc>
          <w:tcPr>
            <w:tcW w:w="2685" w:type="pct"/>
            <w:gridSpan w:val="8"/>
            <w:tcBorders>
              <w:top w:val="single" w:sz="8" w:space="0" w:color="auto"/>
              <w:left w:val="single" w:sz="8" w:space="0" w:color="auto"/>
              <w:bottom w:val="single" w:sz="8" w:space="0" w:color="auto"/>
            </w:tcBorders>
            <w:shd w:val="clear" w:color="auto" w:fill="F2F2F2" w:themeFill="background1" w:themeFillShade="F2"/>
            <w:tcMar>
              <w:top w:w="29" w:type="dxa"/>
              <w:left w:w="115" w:type="dxa"/>
              <w:bottom w:w="29" w:type="dxa"/>
              <w:right w:w="115" w:type="dxa"/>
            </w:tcMar>
            <w:vAlign w:val="center"/>
          </w:tcPr>
          <w:p w:rsidR="003E0A71" w:rsidRPr="0033678B" w:rsidRDefault="003E0A71" w:rsidP="00330DC8">
            <w:pPr>
              <w:rPr>
                <w:rFonts w:ascii="Lucida Fax" w:hAnsi="Lucida Fax"/>
                <w:color w:val="808080" w:themeColor="background1" w:themeShade="80"/>
                <w:sz w:val="16"/>
                <w:szCs w:val="16"/>
              </w:rPr>
            </w:pPr>
            <w:r>
              <w:rPr>
                <w:rFonts w:ascii="Lucida Fax" w:hAnsi="Lucida Fax"/>
                <w:noProof/>
                <w:sz w:val="16"/>
                <w:szCs w:val="16"/>
                <w:lang w:val="en-US"/>
              </w:rPr>
              <w:drawing>
                <wp:inline distT="0" distB="0" distL="0" distR="0" wp14:anchorId="65CCD7AD" wp14:editId="7E7B0161">
                  <wp:extent cx="146304" cy="146304"/>
                  <wp:effectExtent l="0" t="0" r="6350" b="6350"/>
                  <wp:docPr id="48" name="Picture 48" descr="G:\All PhD_2018-06-05\My Papers\Nodes New\Node Mixed Negativ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ll PhD_2018-06-05\My Papers\Nodes New\Node Mixed Negative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r>
              <w:rPr>
                <w:rFonts w:ascii="Lucida Fax" w:hAnsi="Lucida Fax"/>
                <w:sz w:val="16"/>
                <w:szCs w:val="16"/>
              </w:rPr>
              <w:t xml:space="preserve"> Mixed Evidence Supporting Negative Conclusion</w:t>
            </w:r>
          </w:p>
        </w:tc>
      </w:tr>
      <w:tr w:rsidR="001B5E10" w:rsidRPr="0043090F"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43090F" w:rsidRDefault="001B5E10" w:rsidP="00330DC8">
            <w:pPr>
              <w:rPr>
                <w:rFonts w:ascii="Lucida Fax" w:hAnsi="Lucida Fax"/>
                <w:b/>
                <w:bCs/>
                <w:sz w:val="16"/>
                <w:szCs w:val="16"/>
              </w:rPr>
            </w:pPr>
            <w:r w:rsidRPr="0043090F">
              <w:rPr>
                <w:rFonts w:ascii="Lucida Fax" w:hAnsi="Lucida Fax"/>
                <w:b/>
                <w:bCs/>
                <w:sz w:val="16"/>
                <w:szCs w:val="16"/>
              </w:rPr>
              <w:t>Justification</w:t>
            </w:r>
          </w:p>
        </w:tc>
        <w:tc>
          <w:tcPr>
            <w:tcW w:w="4182" w:type="pct"/>
            <w:gridSpan w:val="10"/>
            <w:tcBorders>
              <w:top w:val="single" w:sz="8" w:space="0" w:color="auto"/>
            </w:tcBorders>
            <w:shd w:val="clear" w:color="auto" w:fill="F2F2F2" w:themeFill="background1" w:themeFillShade="F2"/>
            <w:tcMar>
              <w:top w:w="29" w:type="dxa"/>
              <w:left w:w="115" w:type="dxa"/>
              <w:bottom w:w="29" w:type="dxa"/>
              <w:right w:w="115" w:type="dxa"/>
            </w:tcMar>
            <w:vAlign w:val="center"/>
          </w:tcPr>
          <w:p w:rsidR="001B5E10" w:rsidRPr="00741C4E" w:rsidRDefault="001B5E10" w:rsidP="00330DC8">
            <w:pPr>
              <w:rPr>
                <w:rFonts w:ascii="Lucida Fax" w:hAnsi="Lucida Fax"/>
                <w:sz w:val="16"/>
                <w:szCs w:val="16"/>
              </w:rPr>
            </w:pPr>
            <w:r w:rsidRPr="00741C4E">
              <w:rPr>
                <w:rFonts w:ascii="Lucida Fax" w:hAnsi="Lucida Fax"/>
                <w:sz w:val="16"/>
                <w:szCs w:val="16"/>
              </w:rPr>
              <w:t xml:space="preserve">Wells’ criteria is a diagnostic tool used in ED to estimate pre-test probability of pulmonary embolism </w:t>
            </w:r>
            <w:r w:rsidRPr="00741C4E">
              <w:rPr>
                <w:rFonts w:ascii="Lucida Fax" w:hAnsi="Lucida Fax"/>
                <w:sz w:val="16"/>
                <w:szCs w:val="16"/>
              </w:rPr>
              <w:fldChar w:fldCharType="begin">
                <w:fldData xml:space="preserve">PEVuZE5vdGU+PENpdGU+PEF1dGhvcj5XZWxsczwvQXV0aG9yPjxZZWFyPjIwMDA8L1llYXI+PFJl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</w:fldData>
              </w:fldChar>
            </w:r>
            <w:r w:rsidR="000C775F">
              <w:rPr>
                <w:rFonts w:ascii="Lucida Fax" w:hAnsi="Lucida Fax"/>
                <w:sz w:val="16"/>
                <w:szCs w:val="16"/>
              </w:rPr>
              <w:instrText xml:space="preserve"> ADDIN EN.CITE </w:instrText>
            </w:r>
            <w:r w:rsidR="000C775F">
              <w:rPr>
                <w:rFonts w:ascii="Lucida Fax" w:hAnsi="Lucida Fax"/>
                <w:sz w:val="16"/>
                <w:szCs w:val="16"/>
              </w:rPr>
              <w:fldChar w:fldCharType="begin">
                <w:fldData xml:space="preserve">PEVuZE5vdGU+PENpdGU+PEF1dGhvcj5XZWxsczwvQXV0aG9yPjxZZWFyPjIwMDA8L1llYXI+PFJl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</w:fldData>
              </w:fldChar>
            </w:r>
            <w:r w:rsidR="000C775F">
              <w:rPr>
                <w:rFonts w:ascii="Lucida Fax" w:hAnsi="Lucida Fax"/>
                <w:sz w:val="16"/>
                <w:szCs w:val="16"/>
              </w:rPr>
              <w:instrText xml:space="preserve"> ADDIN EN.CITE.DATA </w:instrText>
            </w:r>
            <w:r w:rsidR="000C775F">
              <w:rPr>
                <w:rFonts w:ascii="Lucida Fax" w:hAnsi="Lucida Fax"/>
                <w:sz w:val="16"/>
                <w:szCs w:val="16"/>
              </w:rPr>
            </w:r>
            <w:r w:rsidR="000C775F">
              <w:rPr>
                <w:rFonts w:ascii="Lucida Fax" w:hAnsi="Lucida Fax"/>
                <w:sz w:val="16"/>
                <w:szCs w:val="16"/>
              </w:rPr>
              <w:fldChar w:fldCharType="end"/>
            </w:r>
            <w:r w:rsidRPr="00741C4E">
              <w:rPr>
                <w:rFonts w:ascii="Lucida Fax" w:hAnsi="Lucida Fax"/>
                <w:sz w:val="16"/>
                <w:szCs w:val="16"/>
              </w:rPr>
            </w:r>
            <w:r w:rsidRPr="00741C4E">
              <w:rPr>
                <w:rFonts w:ascii="Lucida Fax" w:hAnsi="Lucida Fax"/>
                <w:sz w:val="16"/>
                <w:szCs w:val="16"/>
              </w:rPr>
              <w:fldChar w:fldCharType="separate"/>
            </w:r>
            <w:r w:rsidR="000C775F">
              <w:rPr>
                <w:rFonts w:ascii="Lucida Fax" w:hAnsi="Lucida Fax"/>
                <w:noProof/>
                <w:sz w:val="16"/>
                <w:szCs w:val="16"/>
              </w:rPr>
              <w:t>[</w:t>
            </w:r>
            <w:hyperlink w:anchor="_ENREF_123" w:tooltip="Wells, 2000 #160" w:history="1">
              <w:r w:rsidR="00910385">
                <w:rPr>
                  <w:rFonts w:ascii="Lucida Fax" w:hAnsi="Lucida Fax"/>
                  <w:noProof/>
                  <w:sz w:val="16"/>
                  <w:szCs w:val="16"/>
                </w:rPr>
                <w:t>123</w:t>
              </w:r>
            </w:hyperlink>
            <w:r w:rsidR="000C775F">
              <w:rPr>
                <w:rFonts w:ascii="Lucida Fax" w:hAnsi="Lucida Fax"/>
                <w:noProof/>
                <w:sz w:val="16"/>
                <w:szCs w:val="16"/>
              </w:rPr>
              <w:t xml:space="preserve">, </w:t>
            </w:r>
            <w:hyperlink w:anchor="_ENREF_124" w:tooltip="Wells, 1998 #163" w:history="1">
              <w:r w:rsidR="00910385">
                <w:rPr>
                  <w:rFonts w:ascii="Lucida Fax" w:hAnsi="Lucida Fax"/>
                  <w:noProof/>
                  <w:sz w:val="16"/>
                  <w:szCs w:val="16"/>
                </w:rPr>
                <w:t>124</w:t>
              </w:r>
            </w:hyperlink>
            <w:r w:rsidR="000C775F">
              <w:rPr>
                <w:rFonts w:ascii="Lucida Fax" w:hAnsi="Lucida Fax"/>
                <w:noProof/>
                <w:sz w:val="16"/>
                <w:szCs w:val="16"/>
              </w:rPr>
              <w:t>]</w:t>
            </w:r>
            <w:r w:rsidRPr="00741C4E">
              <w:rPr>
                <w:rFonts w:ascii="Lucida Fax" w:hAnsi="Lucida Fax"/>
                <w:sz w:val="16"/>
                <w:szCs w:val="16"/>
              </w:rPr>
              <w:fldChar w:fldCharType="end"/>
            </w:r>
            <w:r w:rsidRPr="00741C4E">
              <w:rPr>
                <w:rFonts w:ascii="Lucida Fax" w:hAnsi="Lucida Fax"/>
                <w:sz w:val="16"/>
                <w:szCs w:val="16"/>
              </w:rPr>
              <w:t xml:space="preserve">. Using a rule-based algorithm on clinical data, the tool calculates a score that excludes pulmonary embolism without diagnostic imaging </w:t>
            </w:r>
            <w:r w:rsidRPr="00741C4E">
              <w:rPr>
                <w:rFonts w:ascii="Lucida Fax" w:hAnsi="Lucida Fax"/>
                <w:sz w:val="16"/>
                <w:szCs w:val="16"/>
              </w:rPr>
              <w:fldChar w:fldCharType="begin"/>
            </w:r>
            <w:r w:rsidR="000C775F">
              <w:rPr>
                <w:rFonts w:ascii="Lucida Fax" w:hAnsi="Lucida Fax"/>
                <w:sz w:val="16"/>
                <w:szCs w:val="16"/>
              </w:rPr>
              <w:instrText xml:space="preserve"> ADDIN EN.CITE &lt;EndNote&gt;&lt;Cite&gt;&lt;Author&gt;Wells&lt;/Author&gt;&lt;Year&gt;2001&lt;/Year&gt;&lt;RecNum&gt;175&lt;/RecNum&gt;&lt;DisplayText&gt;[127]&lt;/DisplayText&gt;&lt;record&gt;&lt;rec-number&gt;175&lt;/rec-number&gt;&lt;foreign-keys&gt;&lt;key app="EN" db-id="vvx9vx92hvp999edw29pz0x6xsaw2avfrvfd" timestamp="1510872293"&gt;175&lt;/key&gt;&lt;/foreign-keys&gt;&lt;ref-type name="Journal Article"&gt;17&lt;/ref-type&gt;&lt;contributors&gt;&lt;authors&gt;&lt;author&gt;Wells, Philip S&lt;/author&gt;&lt;author&gt;Anderson, David R&lt;/author&gt;&lt;author&gt;Rodger, Marc&lt;/author&gt;&lt;author&gt;Stiell, Ian&lt;/author&gt;&lt;author&gt;Dreyer, Jonathan F&lt;/author&gt;&lt;author&gt;Barnes, David&lt;/author&gt;&lt;author&gt;Forgie, Melissa&lt;/author&gt;&lt;author&gt;Kovacs, George&lt;/author&gt;&lt;author&gt;Ward, John&lt;/author&gt;&lt;author&gt;Kovacs, Michael J&lt;/author&gt;&lt;/authors&gt;&lt;/contributors&gt;&lt;titles&gt;&lt;title&gt;Excluding pulmonary embolism at the bedside without diagnostic imaging: management of patients with suspected pulmonary embolism presenting to the emergency department by using a simple clinical model and d-dimer&lt;/title&gt;&lt;secondary-title&gt;Annals of internal medicine&lt;/secondary-title&gt;&lt;/titles&gt;&lt;periodical&gt;&lt;full-title&gt;Annals of internal medicine&lt;/full-title&gt;&lt;/periodical&gt;&lt;pages&gt;98-107&lt;/pages&gt;&lt;volume&gt;135&lt;/volume&gt;&lt;number&gt;2&lt;/number&gt;&lt;dates&gt;&lt;year&gt;2001&lt;/year&gt;&lt;/dates&gt;&lt;isbn&gt;0003-4819&lt;/isbn&gt;&lt;urls&gt;&lt;/urls&gt;&lt;/record&gt;&lt;/Cite&gt;&lt;/EndNote&gt;</w:instrText>
            </w:r>
            <w:r w:rsidRPr="00741C4E">
              <w:rPr>
                <w:rFonts w:ascii="Lucida Fax" w:hAnsi="Lucida Fax"/>
                <w:sz w:val="16"/>
                <w:szCs w:val="16"/>
              </w:rPr>
              <w:fldChar w:fldCharType="separate"/>
            </w:r>
            <w:r w:rsidR="000C775F">
              <w:rPr>
                <w:rFonts w:ascii="Lucida Fax" w:hAnsi="Lucida Fax"/>
                <w:noProof/>
                <w:sz w:val="16"/>
                <w:szCs w:val="16"/>
              </w:rPr>
              <w:t>[</w:t>
            </w:r>
            <w:hyperlink w:anchor="_ENREF_127" w:tooltip="Wells, 2001 #175" w:history="1">
              <w:r w:rsidR="00910385">
                <w:rPr>
                  <w:rFonts w:ascii="Lucida Fax" w:hAnsi="Lucida Fax"/>
                  <w:noProof/>
                  <w:sz w:val="16"/>
                  <w:szCs w:val="16"/>
                </w:rPr>
                <w:t>127</w:t>
              </w:r>
            </w:hyperlink>
            <w:r w:rsidR="000C775F">
              <w:rPr>
                <w:rFonts w:ascii="Lucida Fax" w:hAnsi="Lucida Fax"/>
                <w:noProof/>
                <w:sz w:val="16"/>
                <w:szCs w:val="16"/>
              </w:rPr>
              <w:t>]</w:t>
            </w:r>
            <w:r w:rsidRPr="00741C4E">
              <w:rPr>
                <w:rFonts w:ascii="Lucida Fax" w:hAnsi="Lucida Fax"/>
                <w:sz w:val="16"/>
                <w:szCs w:val="16"/>
              </w:rPr>
              <w:fldChar w:fldCharType="end"/>
            </w:r>
            <w:r w:rsidRPr="00741C4E">
              <w:rPr>
                <w:rFonts w:ascii="Lucida Fax" w:hAnsi="Lucida Fax"/>
                <w:sz w:val="16"/>
                <w:szCs w:val="16"/>
              </w:rPr>
              <w:t xml:space="preserve">. The tool was </w:t>
            </w:r>
            <w:r>
              <w:rPr>
                <w:rFonts w:ascii="Lucida Fax" w:hAnsi="Lucida Fax"/>
                <w:sz w:val="16"/>
                <w:szCs w:val="16"/>
              </w:rPr>
              <w:t xml:space="preserve">tested for external validity multiple times </w:t>
            </w:r>
            <w:r w:rsidRPr="00741C4E">
              <w:rPr>
                <w:rFonts w:ascii="Lucida Fax" w:hAnsi="Lucida Fax"/>
                <w:sz w:val="16"/>
                <w:szCs w:val="16"/>
              </w:rPr>
              <w:fldChar w:fldCharType="begin">
                <w:fldData xml:space="preserve">PEVuZE5vdGU+PENpdGU+PEF1dGhvcj5HZWVyc2luZzwvQXV0aG9yPjxZZWFyPjIwMTI8L1llYXI+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=
</w:fldData>
              </w:fldChar>
            </w:r>
            <w:r w:rsidR="000C775F">
              <w:rPr>
                <w:rFonts w:ascii="Lucida Fax" w:hAnsi="Lucida Fax"/>
                <w:sz w:val="16"/>
                <w:szCs w:val="16"/>
              </w:rPr>
              <w:instrText xml:space="preserve"> ADDIN EN.CITE </w:instrText>
            </w:r>
            <w:r w:rsidR="000C775F">
              <w:rPr>
                <w:rFonts w:ascii="Lucida Fax" w:hAnsi="Lucida Fax"/>
                <w:sz w:val="16"/>
                <w:szCs w:val="16"/>
              </w:rPr>
              <w:fldChar w:fldCharType="begin">
                <w:fldData xml:space="preserve">PEVuZE5vdGU+PENpdGU+PEF1dGhvcj5HZWVyc2luZzwvQXV0aG9yPjxZZWFyPjIwMTI8L1llYXI+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=
</w:fldData>
              </w:fldChar>
            </w:r>
            <w:r w:rsidR="000C775F">
              <w:rPr>
                <w:rFonts w:ascii="Lucida Fax" w:hAnsi="Lucida Fax"/>
                <w:sz w:val="16"/>
                <w:szCs w:val="16"/>
              </w:rPr>
              <w:instrText xml:space="preserve"> ADDIN EN.CITE.DATA </w:instrText>
            </w:r>
            <w:r w:rsidR="000C775F">
              <w:rPr>
                <w:rFonts w:ascii="Lucida Fax" w:hAnsi="Lucida Fax"/>
                <w:sz w:val="16"/>
                <w:szCs w:val="16"/>
              </w:rPr>
            </w:r>
            <w:r w:rsidR="000C775F">
              <w:rPr>
                <w:rFonts w:ascii="Lucida Fax" w:hAnsi="Lucida Fax"/>
                <w:sz w:val="16"/>
                <w:szCs w:val="16"/>
              </w:rPr>
              <w:fldChar w:fldCharType="end"/>
            </w:r>
            <w:r w:rsidRPr="00741C4E">
              <w:rPr>
                <w:rFonts w:ascii="Lucida Fax" w:hAnsi="Lucida Fax"/>
                <w:sz w:val="16"/>
                <w:szCs w:val="16"/>
              </w:rPr>
            </w:r>
            <w:r w:rsidRPr="00741C4E">
              <w:rPr>
                <w:rFonts w:ascii="Lucida Fax" w:hAnsi="Lucida Fax"/>
                <w:sz w:val="16"/>
                <w:szCs w:val="16"/>
              </w:rPr>
              <w:fldChar w:fldCharType="separate"/>
            </w:r>
            <w:r w:rsidR="000C775F">
              <w:rPr>
                <w:rFonts w:ascii="Lucida Fax" w:hAnsi="Lucida Fax"/>
                <w:noProof/>
                <w:sz w:val="16"/>
                <w:szCs w:val="16"/>
              </w:rPr>
              <w:t>[</w:t>
            </w:r>
            <w:hyperlink w:anchor="_ENREF_149" w:tooltip="Geersing, 2012 #176" w:history="1">
              <w:r w:rsidR="00910385">
                <w:rPr>
                  <w:rFonts w:ascii="Lucida Fax" w:hAnsi="Lucida Fax"/>
                  <w:noProof/>
                  <w:sz w:val="16"/>
                  <w:szCs w:val="16"/>
                </w:rPr>
                <w:t>149-153</w:t>
              </w:r>
            </w:hyperlink>
            <w:r w:rsidR="000C775F">
              <w:rPr>
                <w:rFonts w:ascii="Lucida Fax" w:hAnsi="Lucida Fax"/>
                <w:noProof/>
                <w:sz w:val="16"/>
                <w:szCs w:val="16"/>
              </w:rPr>
              <w:t>]</w:t>
            </w:r>
            <w:r w:rsidRPr="00741C4E">
              <w:rPr>
                <w:rFonts w:ascii="Lucida Fax" w:hAnsi="Lucida Fax"/>
                <w:sz w:val="16"/>
                <w:szCs w:val="16"/>
              </w:rPr>
              <w:fldChar w:fldCharType="end"/>
            </w:r>
            <w:r w:rsidRPr="00741C4E">
              <w:rPr>
                <w:rFonts w:ascii="Lucida Fax" w:hAnsi="Lucida Fax"/>
                <w:sz w:val="16"/>
                <w:szCs w:val="16"/>
              </w:rPr>
              <w:t xml:space="preserve"> and its </w:t>
            </w:r>
            <w:r w:rsidR="00651C06">
              <w:rPr>
                <w:rFonts w:ascii="Lucida Fax" w:hAnsi="Lucida Fax"/>
                <w:sz w:val="16"/>
                <w:szCs w:val="16"/>
              </w:rPr>
              <w:t>predictive performance</w:t>
            </w:r>
            <w:r w:rsidRPr="00741C4E">
              <w:rPr>
                <w:rFonts w:ascii="Lucida Fax" w:hAnsi="Lucida Fax"/>
                <w:sz w:val="16"/>
                <w:szCs w:val="16"/>
              </w:rPr>
              <w:t xml:space="preserve"> has been also compared to other predictive tools </w:t>
            </w:r>
            <w:r w:rsidRPr="00741C4E">
              <w:rPr>
                <w:rFonts w:ascii="Lucida Fax" w:hAnsi="Lucida Fax"/>
                <w:sz w:val="16"/>
                <w:szCs w:val="16"/>
              </w:rPr>
              <w:fldChar w:fldCharType="begin">
                <w:fldData xml:space="preserve">PEVuZE5vdGU+PENpdGU+PEF1dGhvcj5BcnNsYW48L0F1dGhvcj48WWVhcj4yMDEzPC9ZZWFyPjxS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</w:fldData>
              </w:fldChar>
            </w:r>
            <w:r w:rsidR="000C775F">
              <w:rPr>
                <w:rFonts w:ascii="Lucida Fax" w:hAnsi="Lucida Fax"/>
                <w:sz w:val="16"/>
                <w:szCs w:val="16"/>
              </w:rPr>
              <w:instrText xml:space="preserve"> ADDIN EN.CITE </w:instrText>
            </w:r>
            <w:r w:rsidR="000C775F">
              <w:rPr>
                <w:rFonts w:ascii="Lucida Fax" w:hAnsi="Lucida Fax"/>
                <w:sz w:val="16"/>
                <w:szCs w:val="16"/>
              </w:rPr>
              <w:fldChar w:fldCharType="begin">
                <w:fldData xml:space="preserve">PEVuZE5vdGU+PENpdGU+PEF1dGhvcj5BcnNsYW48L0F1dGhvcj48WWVhcj4yMDEzPC9ZZWFyPjxS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</w:fldData>
              </w:fldChar>
            </w:r>
            <w:r w:rsidR="000C775F">
              <w:rPr>
                <w:rFonts w:ascii="Lucida Fax" w:hAnsi="Lucida Fax"/>
                <w:sz w:val="16"/>
                <w:szCs w:val="16"/>
              </w:rPr>
              <w:instrText xml:space="preserve"> ADDIN EN.CITE.DATA </w:instrText>
            </w:r>
            <w:r w:rsidR="000C775F">
              <w:rPr>
                <w:rFonts w:ascii="Lucida Fax" w:hAnsi="Lucida Fax"/>
                <w:sz w:val="16"/>
                <w:szCs w:val="16"/>
              </w:rPr>
            </w:r>
            <w:r w:rsidR="000C775F">
              <w:rPr>
                <w:rFonts w:ascii="Lucida Fax" w:hAnsi="Lucida Fax"/>
                <w:sz w:val="16"/>
                <w:szCs w:val="16"/>
              </w:rPr>
              <w:fldChar w:fldCharType="end"/>
            </w:r>
            <w:r w:rsidRPr="00741C4E">
              <w:rPr>
                <w:rFonts w:ascii="Lucida Fax" w:hAnsi="Lucida Fax"/>
                <w:sz w:val="16"/>
                <w:szCs w:val="16"/>
              </w:rPr>
            </w:r>
            <w:r w:rsidRPr="00741C4E">
              <w:rPr>
                <w:rFonts w:ascii="Lucida Fax" w:hAnsi="Lucida Fax"/>
                <w:sz w:val="16"/>
                <w:szCs w:val="16"/>
              </w:rPr>
              <w:fldChar w:fldCharType="separate"/>
            </w:r>
            <w:r w:rsidR="000C775F">
              <w:rPr>
                <w:rFonts w:ascii="Lucida Fax" w:hAnsi="Lucida Fax"/>
                <w:noProof/>
                <w:sz w:val="16"/>
                <w:szCs w:val="16"/>
              </w:rPr>
              <w:t>[</w:t>
            </w:r>
            <w:hyperlink w:anchor="_ENREF_154" w:tooltip="Arslan, 2013 #165" w:history="1">
              <w:r w:rsidR="00910385">
                <w:rPr>
                  <w:rFonts w:ascii="Lucida Fax" w:hAnsi="Lucida Fax"/>
                  <w:noProof/>
                  <w:sz w:val="16"/>
                  <w:szCs w:val="16"/>
                </w:rPr>
                <w:t>154-156</w:t>
              </w:r>
            </w:hyperlink>
            <w:r w:rsidR="000C775F">
              <w:rPr>
                <w:rFonts w:ascii="Lucida Fax" w:hAnsi="Lucida Fax"/>
                <w:noProof/>
                <w:sz w:val="16"/>
                <w:szCs w:val="16"/>
              </w:rPr>
              <w:t>]</w:t>
            </w:r>
            <w:r w:rsidRPr="00741C4E">
              <w:rPr>
                <w:rFonts w:ascii="Lucida Fax" w:hAnsi="Lucida Fax"/>
                <w:sz w:val="16"/>
                <w:szCs w:val="16"/>
              </w:rPr>
              <w:fldChar w:fldCharType="end"/>
            </w:r>
            <w:r w:rsidRPr="00741C4E">
              <w:rPr>
                <w:rFonts w:ascii="Lucida Fax" w:hAnsi="Lucida Fax"/>
                <w:sz w:val="16"/>
                <w:szCs w:val="16"/>
              </w:rPr>
              <w:t xml:space="preserve">. In all studies, Wells’ </w:t>
            </w:r>
            <w:proofErr w:type="gramStart"/>
            <w:r w:rsidRPr="00741C4E">
              <w:rPr>
                <w:rFonts w:ascii="Lucida Fax" w:hAnsi="Lucida Fax"/>
                <w:sz w:val="16"/>
                <w:szCs w:val="16"/>
              </w:rPr>
              <w:t>criteria was</w:t>
            </w:r>
            <w:proofErr w:type="gramEnd"/>
            <w:r w:rsidRPr="00741C4E">
              <w:rPr>
                <w:rFonts w:ascii="Lucida Fax" w:hAnsi="Lucida Fax"/>
                <w:sz w:val="16"/>
                <w:szCs w:val="16"/>
              </w:rPr>
              <w:t xml:space="preserve"> reported valid, which qualifies it for Grade C1. One study conducted usability testing for the integration of the tool into the electronic health record system of a tertiary care centre’s ED. The study identified a strong desire for the tool and received positive feedback on the usefulness of the tool itself. Subjects responded that they felt the tool was helpful, organized, and did not compromise clinical judgment </w:t>
            </w:r>
            <w:r w:rsidRPr="00741C4E">
              <w:rPr>
                <w:rFonts w:ascii="Lucida Fax" w:hAnsi="Lucida Fax"/>
                <w:sz w:val="16"/>
                <w:szCs w:val="16"/>
              </w:rPr>
              <w:fldChar w:fldCharType="begin"/>
            </w:r>
            <w:r w:rsidR="000C775F">
              <w:rPr>
                <w:rFonts w:ascii="Lucida Fax" w:hAnsi="Lucida Fax"/>
                <w:sz w:val="16"/>
                <w:szCs w:val="16"/>
              </w:rPr>
              <w:instrText xml:space="preserve"> ADDIN EN.CITE &lt;EndNote&gt;&lt;Cite&gt;&lt;Author&gt;Press&lt;/Author&gt;&lt;Year&gt;2015&lt;/Year&gt;&lt;RecNum&gt;122&lt;/RecNum&gt;&lt;DisplayText&gt;[157]&lt;/DisplayText&gt;&lt;record&gt;&lt;rec-number&gt;122&lt;/rec-number&gt;&lt;foreign-keys&gt;&lt;key app="EN" db-id="vvx9vx92hvp999edw29pz0x6xsaw2avfrvfd" timestamp="1509331632"&gt;122&lt;/key&gt;&lt;/foreign-keys&gt;&lt;ref-type name="Journal Article"&gt;17&lt;/ref-type&gt;&lt;contributors&gt;&lt;authors&gt;&lt;author&gt;Press, Anne&lt;/author&gt;&lt;author&gt;McCullagh, Lauren&lt;/author&gt;&lt;author&gt;Khan, Sundas&lt;/author&gt;&lt;author&gt;Schachter, Andy&lt;/author&gt;&lt;author&gt;Pardo, Salvatore&lt;/author&gt;&lt;author&gt;McGinn, Thomas&lt;/author&gt;&lt;/authors&gt;&lt;/contributors&gt;&lt;titles&gt;&lt;title&gt;Usability testing of a complex clinical decision support tool in the emergency department: lessons learned&lt;/title&gt;&lt;secondary-title&gt;JMIR human factors&lt;/secondary-title&gt;&lt;/titles&gt;&lt;periodical&gt;&lt;full-title&gt;JMIR human factors&lt;/full-title&gt;&lt;/periodical&gt;&lt;volume&gt;2&lt;/volume&gt;&lt;number&gt;2&lt;/number&gt;&lt;dates&gt;&lt;year&gt;2015&lt;/year&gt;&lt;/dates&gt;&lt;urls&gt;&lt;/urls&gt;&lt;/record&gt;&lt;/Cite&gt;&lt;/EndNote&gt;</w:instrText>
            </w:r>
            <w:r w:rsidRPr="00741C4E">
              <w:rPr>
                <w:rFonts w:ascii="Lucida Fax" w:hAnsi="Lucida Fax"/>
                <w:sz w:val="16"/>
                <w:szCs w:val="16"/>
              </w:rPr>
              <w:fldChar w:fldCharType="separate"/>
            </w:r>
            <w:r w:rsidR="000C775F">
              <w:rPr>
                <w:rFonts w:ascii="Lucida Fax" w:hAnsi="Lucida Fax"/>
                <w:noProof/>
                <w:sz w:val="16"/>
                <w:szCs w:val="16"/>
              </w:rPr>
              <w:t>[</w:t>
            </w:r>
            <w:hyperlink w:anchor="_ENREF_157" w:tooltip="Press, 2015 #122" w:history="1">
              <w:r w:rsidR="00910385">
                <w:rPr>
                  <w:rFonts w:ascii="Lucida Fax" w:hAnsi="Lucida Fax"/>
                  <w:noProof/>
                  <w:sz w:val="16"/>
                  <w:szCs w:val="16"/>
                </w:rPr>
                <w:t>157</w:t>
              </w:r>
            </w:hyperlink>
            <w:r w:rsidR="000C775F">
              <w:rPr>
                <w:rFonts w:ascii="Lucida Fax" w:hAnsi="Lucida Fax"/>
                <w:noProof/>
                <w:sz w:val="16"/>
                <w:szCs w:val="16"/>
              </w:rPr>
              <w:t>]</w:t>
            </w:r>
            <w:r w:rsidRPr="00741C4E">
              <w:rPr>
                <w:rFonts w:ascii="Lucida Fax" w:hAnsi="Lucida Fax"/>
                <w:sz w:val="16"/>
                <w:szCs w:val="16"/>
              </w:rPr>
              <w:fldChar w:fldCharType="end"/>
            </w:r>
            <w:r w:rsidRPr="00741C4E">
              <w:rPr>
                <w:rFonts w:ascii="Lucida Fax" w:hAnsi="Lucida Fax"/>
                <w:sz w:val="16"/>
                <w:szCs w:val="16"/>
              </w:rPr>
              <w:t xml:space="preserve">. This qualifies Wells’ criteria for Grade B1. The </w:t>
            </w:r>
            <w:r w:rsidR="006834B2">
              <w:rPr>
                <w:rFonts w:ascii="Lucida Fax" w:hAnsi="Lucida Fax"/>
                <w:sz w:val="16"/>
                <w:szCs w:val="16"/>
              </w:rPr>
              <w:t>post-implementation impact</w:t>
            </w:r>
            <w:r w:rsidRPr="00741C4E">
              <w:rPr>
                <w:rFonts w:ascii="Lucida Fax" w:hAnsi="Lucida Fax"/>
                <w:sz w:val="16"/>
                <w:szCs w:val="16"/>
              </w:rPr>
              <w:t xml:space="preserve"> of Well’s Criteria on efficiency of </w:t>
            </w:r>
            <w:r w:rsidRPr="00741C4E">
              <w:rPr>
                <w:rFonts w:ascii="Lucida Fax" w:hAnsi="Lucida Fax"/>
                <w:sz w:val="16"/>
                <w:szCs w:val="16"/>
              </w:rPr>
              <w:lastRenderedPageBreak/>
              <w:t xml:space="preserve">computed tomography pulmonary angiography (CTPA) utilisation has been evaluated through an observational before-and-after intervention study. It was found that the Well’s Criteria significantly increased the efficiency of CTPA utilisation and decreased the proportion of inappropriate scans </w:t>
            </w:r>
            <w:r w:rsidRPr="00741C4E">
              <w:rPr>
                <w:rFonts w:ascii="Lucida Fax" w:hAnsi="Lucida Fax"/>
                <w:sz w:val="16"/>
                <w:szCs w:val="16"/>
              </w:rPr>
              <w:fldChar w:fldCharType="begin"/>
            </w:r>
            <w:r w:rsidR="000C775F">
              <w:rPr>
                <w:rFonts w:ascii="Lucida Fax" w:hAnsi="Lucida Fax"/>
                <w:sz w:val="16"/>
                <w:szCs w:val="16"/>
              </w:rPr>
              <w:instrText xml:space="preserve"> ADDIN EN.CITE &lt;EndNote&gt;&lt;Cite&gt;&lt;Author&gt;Murthy&lt;/Author&gt;&lt;Year&gt;2016&lt;/Year&gt;&lt;RecNum&gt;181&lt;/RecNum&gt;&lt;DisplayText&gt;[158]&lt;/DisplayText&gt;&lt;record&gt;&lt;rec-number&gt;181&lt;/rec-number&gt;&lt;foreign-keys&gt;&lt;key app="EN" db-id="vvx9vx92hvp999edw29pz0x6xsaw2avfrvfd" timestamp="1510911636"&gt;181&lt;/key&gt;&lt;/foreign-keys&gt;&lt;ref-type name="Journal Article"&gt;17&lt;/ref-type&gt;&lt;contributors&gt;&lt;authors&gt;&lt;author&gt;Murthy, C&lt;/author&gt;&lt;author&gt;Davis, R&lt;/author&gt;&lt;author&gt;Koegelenberg, CFN&lt;/author&gt;&lt;author&gt;Irusen, EM&lt;/author&gt;&lt;author&gt;Pitcher, RD&lt;/author&gt;&lt;/authors&gt;&lt;/contributors&gt;&lt;titles&gt;&lt;title&gt;The impact of an electronic clinical decision support for pulmonary embolism imaging on the efficiency of computed tomography pulmonary angiography utilisation in a resource-limited setting&lt;/title&gt;&lt;secondary-title&gt;SAMJ: South African Medical Journal&lt;/secondary-title&gt;&lt;/titles&gt;&lt;periodical&gt;&lt;full-title&gt;SAMJ: South African Medical Journal&lt;/full-title&gt;&lt;/periodical&gt;&lt;pages&gt;62-64&lt;/pages&gt;&lt;volume&gt;106&lt;/volume&gt;&lt;number&gt;1&lt;/number&gt;&lt;dates&gt;&lt;year&gt;2016&lt;/year&gt;&lt;/dates&gt;&lt;isbn&gt;0256-9574&lt;/isbn&gt;&lt;urls&gt;&lt;/urls&gt;&lt;/record&gt;&lt;/Cite&gt;&lt;/EndNote&gt;</w:instrText>
            </w:r>
            <w:r w:rsidRPr="00741C4E">
              <w:rPr>
                <w:rFonts w:ascii="Lucida Fax" w:hAnsi="Lucida Fax"/>
                <w:sz w:val="16"/>
                <w:szCs w:val="16"/>
              </w:rPr>
              <w:fldChar w:fldCharType="separate"/>
            </w:r>
            <w:r w:rsidR="000C775F">
              <w:rPr>
                <w:rFonts w:ascii="Lucida Fax" w:hAnsi="Lucida Fax"/>
                <w:noProof/>
                <w:sz w:val="16"/>
                <w:szCs w:val="16"/>
              </w:rPr>
              <w:t>[</w:t>
            </w:r>
            <w:hyperlink w:anchor="_ENREF_158" w:tooltip="Murthy, 2016 #181" w:history="1">
              <w:r w:rsidR="00910385">
                <w:rPr>
                  <w:rFonts w:ascii="Lucida Fax" w:hAnsi="Lucida Fax"/>
                  <w:noProof/>
                  <w:sz w:val="16"/>
                  <w:szCs w:val="16"/>
                </w:rPr>
                <w:t>158</w:t>
              </w:r>
            </w:hyperlink>
            <w:r w:rsidR="000C775F">
              <w:rPr>
                <w:rFonts w:ascii="Lucida Fax" w:hAnsi="Lucida Fax"/>
                <w:noProof/>
                <w:sz w:val="16"/>
                <w:szCs w:val="16"/>
              </w:rPr>
              <w:t>]</w:t>
            </w:r>
            <w:r w:rsidRPr="00741C4E">
              <w:rPr>
                <w:rFonts w:ascii="Lucida Fax" w:hAnsi="Lucida Fax"/>
                <w:sz w:val="16"/>
                <w:szCs w:val="16"/>
              </w:rPr>
              <w:fldChar w:fldCharType="end"/>
            </w:r>
            <w:r w:rsidRPr="00741C4E">
              <w:rPr>
                <w:rFonts w:ascii="Lucida Fax" w:hAnsi="Lucida Fax"/>
                <w:sz w:val="16"/>
                <w:szCs w:val="16"/>
              </w:rPr>
              <w:t xml:space="preserve">. Therefore, Well’s Criteria has been assigned </w:t>
            </w:r>
            <w:r w:rsidR="005B5D73">
              <w:rPr>
                <w:rFonts w:ascii="Lucida Fax" w:hAnsi="Lucida Fax"/>
                <w:sz w:val="16"/>
                <w:szCs w:val="16"/>
              </w:rPr>
              <w:t xml:space="preserve">Grade </w:t>
            </w:r>
            <w:r w:rsidRPr="00741C4E">
              <w:rPr>
                <w:rFonts w:ascii="Lucida Fax" w:hAnsi="Lucida Fax"/>
                <w:sz w:val="16"/>
                <w:szCs w:val="16"/>
              </w:rPr>
              <w:t>A2.</w:t>
            </w:r>
          </w:p>
        </w:tc>
      </w:tr>
    </w:tbl>
    <w:p w:rsidR="001B5E10" w:rsidRDefault="001B5E10" w:rsidP="00330DC8">
      <w:pPr>
        <w:spacing w:after="0" w:line="480" w:lineRule="auto"/>
        <w:rPr>
          <w:rFonts w:ascii="Lucida Fax" w:hAnsi="Lucida Fax"/>
        </w:rPr>
      </w:pPr>
    </w:p>
    <w:p w:rsidR="001B5E10" w:rsidRPr="00775CDA" w:rsidRDefault="001B5E10" w:rsidP="00330DC8">
      <w:pPr>
        <w:spacing w:after="0" w:line="480" w:lineRule="auto"/>
        <w:rPr>
          <w:rFonts w:ascii="Lucida Fax" w:hAnsi="Lucida Fax"/>
          <w:sz w:val="20"/>
          <w:szCs w:val="20"/>
        </w:rPr>
      </w:pPr>
      <w:r w:rsidRPr="00775CDA">
        <w:rPr>
          <w:rFonts w:ascii="Lucida Fax" w:hAnsi="Lucida Fax"/>
          <w:sz w:val="20"/>
          <w:szCs w:val="20"/>
        </w:rPr>
        <w:t>Table</w:t>
      </w:r>
      <w:r>
        <w:rPr>
          <w:rFonts w:ascii="Lucida Fax" w:hAnsi="Lucida Fax"/>
          <w:sz w:val="20"/>
          <w:szCs w:val="20"/>
        </w:rPr>
        <w:t xml:space="preserve"> </w:t>
      </w:r>
      <w:r w:rsidR="005F57BD">
        <w:rPr>
          <w:rFonts w:ascii="Lucida Fax" w:hAnsi="Lucida Fax"/>
          <w:sz w:val="20"/>
          <w:szCs w:val="20"/>
        </w:rPr>
        <w:t>S6.</w:t>
      </w:r>
      <w:r>
        <w:rPr>
          <w:rFonts w:ascii="Lucida Fax" w:hAnsi="Lucida Fax"/>
          <w:sz w:val="20"/>
          <w:szCs w:val="20"/>
        </w:rPr>
        <w:t xml:space="preserve"> </w:t>
      </w:r>
      <w:r w:rsidRPr="00A455A7">
        <w:rPr>
          <w:rFonts w:ascii="Lucida Fax" w:hAnsi="Lucida Fax"/>
          <w:sz w:val="20"/>
          <w:szCs w:val="20"/>
        </w:rPr>
        <w:t>Modified Early Warning Score (MEWS)</w:t>
      </w:r>
      <w:r>
        <w:rPr>
          <w:rFonts w:ascii="Lucida Fax" w:hAnsi="Lucida Fax"/>
          <w:sz w:val="20"/>
          <w:szCs w:val="20"/>
        </w:rPr>
        <w:t xml:space="preserve"> – Grade A2</w:t>
      </w:r>
    </w:p>
    <w:tbl>
      <w:tblPr>
        <w:tblStyle w:val="TableGrid"/>
        <w:tblW w:w="10080" w:type="dxa"/>
        <w:jc w:val="center"/>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ook w:val="04A0" w:firstRow="1" w:lastRow="0" w:firstColumn="1" w:lastColumn="0" w:noHBand="0" w:noVBand="1"/>
      </w:tblPr>
      <w:tblGrid>
        <w:gridCol w:w="1650"/>
        <w:gridCol w:w="1896"/>
        <w:gridCol w:w="1123"/>
        <w:gridCol w:w="700"/>
        <w:gridCol w:w="685"/>
        <w:gridCol w:w="685"/>
        <w:gridCol w:w="685"/>
        <w:gridCol w:w="687"/>
        <w:gridCol w:w="687"/>
        <w:gridCol w:w="687"/>
        <w:gridCol w:w="595"/>
      </w:tblGrid>
      <w:tr w:rsidR="001B5E10" w:rsidRPr="00E37D27" w:rsidTr="00C60FAE">
        <w:trPr>
          <w:trHeight w:val="216"/>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Name</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A455A7">
              <w:rPr>
                <w:rFonts w:ascii="Lucida Fax" w:hAnsi="Lucida Fax"/>
                <w:sz w:val="16"/>
                <w:szCs w:val="16"/>
              </w:rPr>
              <w:t>Modified Early Warning Score (MEWS) for Clinical Deterioration</w:t>
            </w:r>
          </w:p>
        </w:tc>
      </w:tr>
      <w:tr w:rsidR="001B5E10" w:rsidRPr="00E37D27" w:rsidTr="00C60FAE">
        <w:trPr>
          <w:trHeight w:val="216"/>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Authors/Year</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B27546">
              <w:rPr>
                <w:rFonts w:ascii="Lucida Fax" w:hAnsi="Lucida Fax"/>
                <w:sz w:val="16"/>
                <w:szCs w:val="16"/>
              </w:rPr>
              <w:t xml:space="preserve">Dr. Christian Peter </w:t>
            </w:r>
            <w:proofErr w:type="spellStart"/>
            <w:r w:rsidRPr="00B27546">
              <w:rPr>
                <w:rFonts w:ascii="Lucida Fax" w:hAnsi="Lucida Fax"/>
                <w:sz w:val="16"/>
                <w:szCs w:val="16"/>
              </w:rPr>
              <w:t>Subbe</w:t>
            </w:r>
            <w:proofErr w:type="spellEnd"/>
            <w:r>
              <w:rPr>
                <w:rFonts w:ascii="Lucida Fax" w:hAnsi="Lucida Fax"/>
                <w:sz w:val="16"/>
                <w:szCs w:val="16"/>
              </w:rPr>
              <w:t>, UK, 2001</w:t>
            </w:r>
          </w:p>
        </w:tc>
      </w:tr>
      <w:tr w:rsidR="001B5E10" w:rsidRPr="00E37D27" w:rsidTr="00C60FAE">
        <w:trPr>
          <w:trHeight w:val="216"/>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Intended use</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Early detection of inpatients’ clinical deterioration</w:t>
            </w:r>
            <w:r>
              <w:rPr>
                <w:rFonts w:ascii="Lucida Fax" w:hAnsi="Lucida Fax"/>
                <w:sz w:val="16"/>
                <w:szCs w:val="16"/>
              </w:rPr>
              <w:t xml:space="preserve">, calculate </w:t>
            </w:r>
            <w:r w:rsidRPr="00BA0706">
              <w:rPr>
                <w:rFonts w:ascii="Lucida Fax" w:hAnsi="Lucida Fax"/>
                <w:sz w:val="16"/>
                <w:szCs w:val="16"/>
              </w:rPr>
              <w:t>chance of ICU admission or death within 60 days</w:t>
            </w:r>
            <w:r w:rsidRPr="00E37D27">
              <w:rPr>
                <w:rFonts w:ascii="Lucida Fax" w:hAnsi="Lucida Fax"/>
                <w:sz w:val="16"/>
                <w:szCs w:val="16"/>
              </w:rPr>
              <w:t xml:space="preserve"> and potential need for higher level</w:t>
            </w:r>
            <w:r>
              <w:rPr>
                <w:rFonts w:ascii="Lucida Fax" w:hAnsi="Lucida Fax"/>
                <w:sz w:val="16"/>
                <w:szCs w:val="16"/>
              </w:rPr>
              <w:t>s</w:t>
            </w:r>
            <w:r w:rsidRPr="00E37D27">
              <w:rPr>
                <w:rFonts w:ascii="Lucida Fax" w:hAnsi="Lucida Fax"/>
                <w:sz w:val="16"/>
                <w:szCs w:val="16"/>
              </w:rPr>
              <w:t xml:space="preserve"> of care</w:t>
            </w:r>
            <w:r>
              <w:rPr>
                <w:rFonts w:ascii="Lucida Fax" w:hAnsi="Lucida Fax"/>
                <w:sz w:val="16"/>
                <w:szCs w:val="16"/>
              </w:rPr>
              <w:t>.</w:t>
            </w:r>
          </w:p>
        </w:tc>
      </w:tr>
      <w:tr w:rsidR="001B5E10" w:rsidRPr="00E37D27" w:rsidTr="00C60FAE">
        <w:trPr>
          <w:trHeight w:val="216"/>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Intended user</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Used by nurses at bedside</w:t>
            </w:r>
          </w:p>
        </w:tc>
      </w:tr>
      <w:tr w:rsidR="001B5E10" w:rsidRPr="00E37D27" w:rsidTr="00C60FAE">
        <w:trPr>
          <w:trHeight w:val="216"/>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Category</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Prognostic</w:t>
            </w:r>
          </w:p>
        </w:tc>
      </w:tr>
      <w:tr w:rsidR="001B5E10" w:rsidRPr="00E37D27" w:rsidTr="00C60FAE">
        <w:trPr>
          <w:trHeight w:val="216"/>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Clinical area</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 xml:space="preserve">General </w:t>
            </w:r>
            <w:r>
              <w:rPr>
                <w:rFonts w:ascii="Lucida Fax" w:hAnsi="Lucida Fax"/>
                <w:sz w:val="16"/>
                <w:szCs w:val="16"/>
              </w:rPr>
              <w:t>M</w:t>
            </w:r>
            <w:r w:rsidRPr="00E37D27">
              <w:rPr>
                <w:rFonts w:ascii="Lucida Fax" w:hAnsi="Lucida Fax"/>
                <w:sz w:val="16"/>
                <w:szCs w:val="16"/>
              </w:rPr>
              <w:t>edicine</w:t>
            </w:r>
          </w:p>
        </w:tc>
      </w:tr>
      <w:tr w:rsidR="001B5E10" w:rsidRPr="00E37D27" w:rsidTr="00C60FAE">
        <w:trPr>
          <w:trHeight w:val="216"/>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 xml:space="preserve">Target </w:t>
            </w:r>
            <w:r w:rsidRPr="00E37D27">
              <w:rPr>
                <w:rFonts w:ascii="Lucida Fax" w:hAnsi="Lucida Fax"/>
                <w:b/>
                <w:bCs/>
                <w:sz w:val="16"/>
                <w:szCs w:val="16"/>
              </w:rPr>
              <w:t>Population</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 xml:space="preserve">Hospitalised </w:t>
            </w:r>
            <w:r w:rsidRPr="00E37D27">
              <w:rPr>
                <w:rFonts w:ascii="Lucida Fax" w:hAnsi="Lucida Fax"/>
                <w:sz w:val="16"/>
                <w:szCs w:val="16"/>
              </w:rPr>
              <w:t>patients</w:t>
            </w:r>
          </w:p>
        </w:tc>
      </w:tr>
      <w:tr w:rsidR="001B5E10" w:rsidRPr="00E37D27" w:rsidTr="00C60FAE">
        <w:trPr>
          <w:trHeight w:val="216"/>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Target Outcome</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Clinical deterioration/death</w:t>
            </w:r>
          </w:p>
        </w:tc>
      </w:tr>
      <w:tr w:rsidR="001B5E10" w:rsidRPr="00182794" w:rsidTr="00C60FAE">
        <w:trPr>
          <w:trHeight w:val="216"/>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Action</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182794" w:rsidRDefault="001B5E10" w:rsidP="00330DC8">
            <w:pPr>
              <w:rPr>
                <w:rFonts w:ascii="Lucida Fax" w:hAnsi="Lucida Fax"/>
                <w:sz w:val="16"/>
                <w:szCs w:val="16"/>
              </w:rPr>
            </w:pPr>
            <w:r>
              <w:rPr>
                <w:rFonts w:ascii="Lucida Fax" w:hAnsi="Lucida Fax"/>
                <w:sz w:val="16"/>
                <w:szCs w:val="16"/>
              </w:rPr>
              <w:t>C</w:t>
            </w:r>
            <w:r w:rsidRPr="002E2142">
              <w:rPr>
                <w:rFonts w:ascii="Lucida Fax" w:hAnsi="Lucida Fax"/>
                <w:sz w:val="16"/>
                <w:szCs w:val="16"/>
              </w:rPr>
              <w:t xml:space="preserve">onsider higher level </w:t>
            </w:r>
            <w:r>
              <w:rPr>
                <w:rFonts w:ascii="Lucida Fax" w:hAnsi="Lucida Fax"/>
                <w:sz w:val="16"/>
                <w:szCs w:val="16"/>
              </w:rPr>
              <w:t>of care for patient (e.g. transfer to ICU)</w:t>
            </w:r>
          </w:p>
        </w:tc>
      </w:tr>
      <w:tr w:rsidR="001B5E10" w:rsidRPr="00E37D27" w:rsidTr="00C60FAE">
        <w:trPr>
          <w:trHeight w:val="216"/>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Input source</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D96867" w:rsidRDefault="001B5E10" w:rsidP="00330DC8">
            <w:pPr>
              <w:rPr>
                <w:rFonts w:ascii="Lucida Fax" w:hAnsi="Lucida Fax"/>
                <w:sz w:val="16"/>
                <w:szCs w:val="16"/>
              </w:rPr>
            </w:pPr>
            <w:r>
              <w:rPr>
                <w:rFonts w:ascii="Lucida Fax" w:hAnsi="Lucida Fax"/>
                <w:sz w:val="16"/>
                <w:szCs w:val="16"/>
              </w:rPr>
              <w:t>Objective (Data from EHR – e</w:t>
            </w:r>
            <w:r w:rsidRPr="00D96867">
              <w:rPr>
                <w:rFonts w:ascii="Lucida Fax" w:hAnsi="Lucida Fax"/>
                <w:sz w:val="16"/>
                <w:szCs w:val="16"/>
              </w:rPr>
              <w:t>lectronic</w:t>
            </w:r>
            <w:r>
              <w:rPr>
                <w:rFonts w:ascii="Lucida Fax" w:hAnsi="Lucida Fax"/>
                <w:sz w:val="16"/>
                <w:szCs w:val="16"/>
              </w:rPr>
              <w:t xml:space="preserve"> </w:t>
            </w:r>
            <w:r w:rsidRPr="00D96867">
              <w:rPr>
                <w:rFonts w:ascii="Lucida Fax" w:hAnsi="Lucida Fax"/>
                <w:sz w:val="16"/>
                <w:szCs w:val="16"/>
              </w:rPr>
              <w:t>health record</w:t>
            </w:r>
            <w:r>
              <w:rPr>
                <w:rFonts w:ascii="Lucida Fax" w:hAnsi="Lucida Fax"/>
                <w:sz w:val="16"/>
                <w:szCs w:val="16"/>
              </w:rPr>
              <w:t>)</w:t>
            </w:r>
          </w:p>
        </w:tc>
      </w:tr>
      <w:tr w:rsidR="001B5E10" w:rsidRPr="00D96867" w:rsidTr="00C60FAE">
        <w:trPr>
          <w:trHeight w:val="216"/>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Input type</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Clinical data</w:t>
            </w:r>
            <w:r>
              <w:rPr>
                <w:rFonts w:ascii="Lucida Fax" w:hAnsi="Lucida Fax"/>
                <w:sz w:val="16"/>
                <w:szCs w:val="16"/>
              </w:rPr>
              <w:t xml:space="preserve">: </w:t>
            </w:r>
            <w:r w:rsidRPr="00B44E48">
              <w:rPr>
                <w:rFonts w:ascii="Lucida Fax" w:hAnsi="Lucida Fax"/>
                <w:sz w:val="16"/>
                <w:szCs w:val="16"/>
              </w:rPr>
              <w:t>Systolic BP</w:t>
            </w:r>
            <w:r>
              <w:rPr>
                <w:rFonts w:ascii="Lucida Fax" w:hAnsi="Lucida Fax"/>
                <w:sz w:val="16"/>
                <w:szCs w:val="16"/>
              </w:rPr>
              <w:t xml:space="preserve">, </w:t>
            </w:r>
            <w:r w:rsidRPr="00B44E48">
              <w:rPr>
                <w:rFonts w:ascii="Lucida Fax" w:hAnsi="Lucida Fax"/>
                <w:sz w:val="16"/>
                <w:szCs w:val="16"/>
              </w:rPr>
              <w:t>Heart rate</w:t>
            </w:r>
            <w:r>
              <w:rPr>
                <w:rFonts w:ascii="Lucida Fax" w:hAnsi="Lucida Fax"/>
                <w:sz w:val="16"/>
                <w:szCs w:val="16"/>
              </w:rPr>
              <w:t xml:space="preserve">, </w:t>
            </w:r>
            <w:r w:rsidRPr="00B44E48">
              <w:rPr>
                <w:rFonts w:ascii="Lucida Fax" w:hAnsi="Lucida Fax"/>
                <w:sz w:val="16"/>
                <w:szCs w:val="16"/>
              </w:rPr>
              <w:t>Respiratory rate</w:t>
            </w:r>
            <w:r>
              <w:rPr>
                <w:rFonts w:ascii="Lucida Fax" w:hAnsi="Lucida Fax"/>
                <w:sz w:val="16"/>
                <w:szCs w:val="16"/>
              </w:rPr>
              <w:t xml:space="preserve">, </w:t>
            </w:r>
            <w:r w:rsidRPr="00B44E48">
              <w:rPr>
                <w:rFonts w:ascii="Lucida Fax" w:hAnsi="Lucida Fax"/>
                <w:sz w:val="16"/>
                <w:szCs w:val="16"/>
              </w:rPr>
              <w:t>Temperature</w:t>
            </w:r>
            <w:r>
              <w:rPr>
                <w:rFonts w:ascii="Lucida Fax" w:hAnsi="Lucida Fax"/>
                <w:sz w:val="16"/>
                <w:szCs w:val="16"/>
              </w:rPr>
              <w:t xml:space="preserve">, </w:t>
            </w:r>
            <w:r w:rsidRPr="00B44E48">
              <w:rPr>
                <w:rFonts w:ascii="Lucida Fax" w:hAnsi="Lucida Fax"/>
                <w:sz w:val="16"/>
                <w:szCs w:val="16"/>
              </w:rPr>
              <w:t>AVPU Score</w:t>
            </w:r>
            <w:r>
              <w:rPr>
                <w:rFonts w:ascii="Lucida Fax" w:hAnsi="Lucida Fax"/>
                <w:sz w:val="16"/>
                <w:szCs w:val="16"/>
              </w:rPr>
              <w:t>.</w:t>
            </w:r>
          </w:p>
        </w:tc>
      </w:tr>
      <w:tr w:rsidR="001B5E10" w:rsidRPr="002F65EE" w:rsidTr="00C60FAE">
        <w:trPr>
          <w:trHeight w:val="216"/>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Local context</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2F65EE" w:rsidRDefault="001B5E10" w:rsidP="00330DC8">
            <w:pPr>
              <w:rPr>
                <w:rFonts w:ascii="Lucida Fax" w:hAnsi="Lucida Fax"/>
                <w:sz w:val="16"/>
                <w:szCs w:val="16"/>
              </w:rPr>
            </w:pPr>
            <w:r w:rsidRPr="00DD2AFE">
              <w:rPr>
                <w:rFonts w:ascii="Lucida Fax" w:hAnsi="Lucida Fax"/>
                <w:sz w:val="16"/>
                <w:szCs w:val="16"/>
              </w:rPr>
              <w:t>Input does not depend on local context of data</w:t>
            </w:r>
          </w:p>
        </w:tc>
      </w:tr>
      <w:tr w:rsidR="001B5E10" w:rsidRPr="00E37D27" w:rsidTr="00C60FAE">
        <w:trPr>
          <w:trHeight w:val="216"/>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Method</w:t>
            </w:r>
            <w:r>
              <w:rPr>
                <w:rFonts w:ascii="Lucida Fax" w:hAnsi="Lucida Fax"/>
                <w:b/>
                <w:bCs/>
                <w:sz w:val="16"/>
                <w:szCs w:val="16"/>
              </w:rPr>
              <w:t>ology</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D96867" w:rsidRDefault="001B5E10" w:rsidP="00330DC8">
            <w:pPr>
              <w:rPr>
                <w:rFonts w:ascii="Lucida Fax" w:hAnsi="Lucida Fax"/>
                <w:sz w:val="16"/>
                <w:szCs w:val="16"/>
              </w:rPr>
            </w:pPr>
            <w:r w:rsidRPr="00D96867">
              <w:rPr>
                <w:rFonts w:ascii="Lucida Fax" w:hAnsi="Lucida Fax"/>
                <w:sz w:val="16"/>
                <w:szCs w:val="16"/>
              </w:rPr>
              <w:t>Rule-based algorithm</w:t>
            </w:r>
          </w:p>
        </w:tc>
      </w:tr>
      <w:tr w:rsidR="001B5E10" w:rsidRPr="00E37D27" w:rsidTr="00C60FAE">
        <w:trPr>
          <w:trHeight w:val="216"/>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Endorsement</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D96867" w:rsidRDefault="001B5E10" w:rsidP="00330DC8">
            <w:pPr>
              <w:rPr>
                <w:rFonts w:ascii="Lucida Fax" w:hAnsi="Lucida Fax"/>
                <w:sz w:val="16"/>
                <w:szCs w:val="16"/>
              </w:rPr>
            </w:pPr>
            <w:r w:rsidRPr="00D96867">
              <w:rPr>
                <w:rFonts w:ascii="Lucida Fax" w:hAnsi="Lucida Fax"/>
                <w:sz w:val="16"/>
                <w:szCs w:val="16"/>
              </w:rPr>
              <w:t>Recommended by:</w:t>
            </w:r>
          </w:p>
          <w:p w:rsidR="001B5E10" w:rsidRDefault="001B5E10" w:rsidP="00330DC8">
            <w:pPr>
              <w:pStyle w:val="ListParagraph"/>
              <w:numPr>
                <w:ilvl w:val="0"/>
                <w:numId w:val="32"/>
              </w:numPr>
              <w:rPr>
                <w:rFonts w:ascii="Lucida Fax" w:hAnsi="Lucida Fax"/>
                <w:sz w:val="16"/>
                <w:szCs w:val="16"/>
              </w:rPr>
            </w:pPr>
            <w:r w:rsidRPr="0082504A">
              <w:rPr>
                <w:rFonts w:ascii="Lucida Fax" w:hAnsi="Lucida Fax"/>
                <w:sz w:val="16"/>
                <w:szCs w:val="16"/>
              </w:rPr>
              <w:t>Australian Commission on Safety and Quality in Health Care</w:t>
            </w:r>
            <w:r>
              <w:rPr>
                <w:rFonts w:ascii="Lucida Fax" w:hAnsi="Lucida Fax"/>
                <w:sz w:val="16"/>
                <w:szCs w:val="16"/>
              </w:rPr>
              <w:t>, Australia</w:t>
            </w:r>
            <w:r w:rsidRPr="00D96867">
              <w:rPr>
                <w:rFonts w:ascii="Lucida Fax" w:hAnsi="Lucida Fax"/>
                <w:sz w:val="16"/>
                <w:szCs w:val="16"/>
              </w:rPr>
              <w:t xml:space="preserve"> </w:t>
            </w:r>
          </w:p>
          <w:p w:rsidR="001B5E10" w:rsidRPr="00BD728C" w:rsidRDefault="001B5E10" w:rsidP="00330DC8">
            <w:pPr>
              <w:pStyle w:val="ListParagraph"/>
              <w:numPr>
                <w:ilvl w:val="0"/>
                <w:numId w:val="32"/>
              </w:numPr>
              <w:rPr>
                <w:rFonts w:ascii="Lucida Fax" w:hAnsi="Lucida Fax"/>
                <w:sz w:val="16"/>
                <w:szCs w:val="16"/>
              </w:rPr>
            </w:pPr>
            <w:r w:rsidRPr="00D96867">
              <w:rPr>
                <w:rFonts w:ascii="Lucida Fax" w:hAnsi="Lucida Fax"/>
                <w:sz w:val="16"/>
                <w:szCs w:val="16"/>
              </w:rPr>
              <w:t>National Health Service</w:t>
            </w:r>
            <w:r>
              <w:rPr>
                <w:rFonts w:ascii="Lucida Fax" w:hAnsi="Lucida Fax"/>
                <w:sz w:val="16"/>
                <w:szCs w:val="16"/>
              </w:rPr>
              <w:t>s</w:t>
            </w:r>
            <w:r w:rsidRPr="00D96867">
              <w:rPr>
                <w:rFonts w:ascii="Lucida Fax" w:hAnsi="Lucida Fax"/>
                <w:sz w:val="16"/>
                <w:szCs w:val="16"/>
              </w:rPr>
              <w:t>, U</w:t>
            </w:r>
            <w:r>
              <w:rPr>
                <w:rFonts w:ascii="Lucida Fax" w:hAnsi="Lucida Fax"/>
                <w:sz w:val="16"/>
                <w:szCs w:val="16"/>
              </w:rPr>
              <w:t>nited Kingdom</w:t>
            </w:r>
          </w:p>
        </w:tc>
      </w:tr>
      <w:tr w:rsidR="001B5E10" w:rsidRPr="00E37D27" w:rsidTr="00C60FAE">
        <w:trPr>
          <w:trHeight w:val="216"/>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eastAsia="Calibri" w:hAnsi="Lucida Fax" w:cs="Arial"/>
                <w:b/>
                <w:bCs/>
                <w:kern w:val="24"/>
                <w:sz w:val="16"/>
                <w:szCs w:val="16"/>
              </w:rPr>
              <w:t>Automation</w:t>
            </w:r>
            <w:r>
              <w:rPr>
                <w:rFonts w:ascii="Lucida Fax" w:eastAsia="Calibri" w:hAnsi="Lucida Fax" w:cs="Arial"/>
                <w:b/>
                <w:bCs/>
                <w:kern w:val="24"/>
                <w:sz w:val="16"/>
                <w:szCs w:val="16"/>
              </w:rPr>
              <w:t xml:space="preserve"> Flag</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D96867" w:rsidRDefault="001B5E10" w:rsidP="00330DC8">
            <w:pPr>
              <w:rPr>
                <w:rFonts w:ascii="Lucida Fax" w:eastAsia="Calibri" w:hAnsi="Lucida Fax" w:cs="Arial"/>
                <w:kern w:val="24"/>
                <w:sz w:val="16"/>
                <w:szCs w:val="16"/>
              </w:rPr>
            </w:pPr>
            <w:r w:rsidRPr="00D96867">
              <w:rPr>
                <w:rFonts w:ascii="Lucida Fax" w:eastAsia="Calibri" w:hAnsi="Lucida Fax" w:cs="Arial"/>
                <w:kern w:val="24"/>
                <w:sz w:val="16"/>
                <w:szCs w:val="16"/>
              </w:rPr>
              <w:t>Automated</w:t>
            </w:r>
            <w:r>
              <w:rPr>
                <w:rFonts w:ascii="Lucida Fax" w:eastAsia="Calibri" w:hAnsi="Lucida Fax" w:cs="Arial"/>
                <w:kern w:val="24"/>
                <w:sz w:val="16"/>
                <w:szCs w:val="16"/>
              </w:rPr>
              <w:t xml:space="preserve"> (However, in some hospitals a manual version is still used by nurses)</w:t>
            </w:r>
          </w:p>
        </w:tc>
      </w:tr>
      <w:tr w:rsidR="001B5E10" w:rsidRPr="002A549B"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Tool Citations</w:t>
            </w:r>
          </w:p>
        </w:tc>
        <w:tc>
          <w:tcPr>
            <w:tcW w:w="940" w:type="pct"/>
            <w:shd w:val="clear" w:color="auto" w:fill="F2F2F2" w:themeFill="background1" w:themeFillShade="F2"/>
            <w:tcMar>
              <w:top w:w="29" w:type="dxa"/>
              <w:left w:w="115" w:type="dxa"/>
              <w:bottom w:w="29" w:type="dxa"/>
              <w:right w:w="115" w:type="dxa"/>
            </w:tcMar>
            <w:vAlign w:val="center"/>
          </w:tcPr>
          <w:p w:rsidR="001B5E10" w:rsidRPr="002A549B" w:rsidRDefault="001B5E10" w:rsidP="00330DC8">
            <w:pPr>
              <w:rPr>
                <w:rFonts w:ascii="Lucida Fax" w:hAnsi="Lucida Fax"/>
                <w:sz w:val="16"/>
                <w:szCs w:val="16"/>
              </w:rPr>
            </w:pPr>
            <w:r>
              <w:rPr>
                <w:rFonts w:ascii="Lucida Fax" w:hAnsi="Lucida Fax"/>
                <w:sz w:val="16"/>
                <w:szCs w:val="16"/>
              </w:rPr>
              <w:t>1,176</w:t>
            </w:r>
          </w:p>
        </w:tc>
        <w:tc>
          <w:tcPr>
            <w:tcW w:w="3241" w:type="pct"/>
            <w:gridSpan w:val="9"/>
            <w:shd w:val="clear" w:color="auto" w:fill="F2F2F2" w:themeFill="background1" w:themeFillShade="F2"/>
            <w:tcMar>
              <w:top w:w="29" w:type="dxa"/>
              <w:left w:w="115" w:type="dxa"/>
              <w:bottom w:w="29" w:type="dxa"/>
              <w:right w:w="115" w:type="dxa"/>
            </w:tcMar>
            <w:vAlign w:val="center"/>
          </w:tcPr>
          <w:p w:rsidR="001B5E10" w:rsidRPr="002A549B" w:rsidRDefault="001B5E10" w:rsidP="00330DC8">
            <w:pPr>
              <w:rPr>
                <w:rFonts w:ascii="Lucida Fax" w:hAnsi="Lucida Fax"/>
                <w:sz w:val="16"/>
                <w:szCs w:val="16"/>
              </w:rPr>
            </w:pPr>
            <w:r>
              <w:rPr>
                <w:rFonts w:ascii="Lucida Fax" w:hAnsi="Lucida Fax"/>
                <w:sz w:val="16"/>
                <w:szCs w:val="16"/>
              </w:rPr>
              <w:t>Reported in 13 studies</w:t>
            </w:r>
          </w:p>
        </w:tc>
      </w:tr>
      <w:tr w:rsidR="001B5E10" w:rsidRPr="00E37D27" w:rsidTr="000A4B58">
        <w:trPr>
          <w:trHeight w:val="230"/>
          <w:jc w:val="center"/>
        </w:trPr>
        <w:tc>
          <w:tcPr>
            <w:tcW w:w="818" w:type="pct"/>
            <w:shd w:val="clear" w:color="auto" w:fill="BFBFBF" w:themeFill="background1" w:themeFillShade="B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Phase of Evaluation</w:t>
            </w:r>
          </w:p>
        </w:tc>
        <w:tc>
          <w:tcPr>
            <w:tcW w:w="940" w:type="pct"/>
            <w:shd w:val="clear" w:color="auto" w:fill="BFBFBF" w:themeFill="background1" w:themeFillShade="B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Level of Evidence</w:t>
            </w:r>
          </w:p>
        </w:tc>
        <w:tc>
          <w:tcPr>
            <w:tcW w:w="556" w:type="pct"/>
            <w:shd w:val="clear" w:color="auto" w:fill="BFBFBF" w:themeFill="background1" w:themeFillShade="B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Grade</w:t>
            </w:r>
          </w:p>
        </w:tc>
        <w:tc>
          <w:tcPr>
            <w:tcW w:w="2685" w:type="pct"/>
            <w:gridSpan w:val="8"/>
            <w:shd w:val="clear" w:color="auto" w:fill="BFBFBF" w:themeFill="background1" w:themeFillShade="B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Evaluation Studies</w:t>
            </w:r>
          </w:p>
        </w:tc>
      </w:tr>
      <w:tr w:rsidR="001B5E10" w:rsidRPr="00E37D27" w:rsidTr="000A4B58">
        <w:trPr>
          <w:trHeight w:val="230"/>
          <w:jc w:val="center"/>
        </w:trPr>
        <w:tc>
          <w:tcPr>
            <w:tcW w:w="818" w:type="pct"/>
            <w:vMerge w:val="restar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Phase</w:t>
            </w:r>
            <w:r w:rsidRPr="00E37D27">
              <w:rPr>
                <w:rFonts w:ascii="Lucida Fax" w:hAnsi="Lucida Fax"/>
                <w:b/>
                <w:bCs/>
                <w:sz w:val="16"/>
                <w:szCs w:val="16"/>
              </w:rPr>
              <w:t xml:space="preserve"> C:</w:t>
            </w:r>
          </w:p>
          <w:p w:rsidR="001B5E10" w:rsidRPr="00E37D27" w:rsidRDefault="001B5E10" w:rsidP="00330DC8">
            <w:pPr>
              <w:rPr>
                <w:rFonts w:ascii="Lucida Fax" w:hAnsi="Lucida Fax"/>
                <w:b/>
                <w:bCs/>
                <w:sz w:val="16"/>
                <w:szCs w:val="16"/>
              </w:rPr>
            </w:pPr>
            <w:r w:rsidRPr="00E37D27">
              <w:rPr>
                <w:rFonts w:ascii="Lucida Fax" w:hAnsi="Lucida Fax"/>
                <w:b/>
                <w:bCs/>
                <w:sz w:val="16"/>
                <w:szCs w:val="16"/>
              </w:rPr>
              <w:t>Before implementation</w:t>
            </w:r>
          </w:p>
          <w:p w:rsidR="001B5E10" w:rsidRPr="00E37D27" w:rsidRDefault="001B5E10" w:rsidP="00330DC8">
            <w:pPr>
              <w:rPr>
                <w:rFonts w:ascii="Lucida Fax" w:hAnsi="Lucida Fax"/>
                <w:b/>
                <w:bCs/>
                <w:sz w:val="16"/>
                <w:szCs w:val="16"/>
              </w:rPr>
            </w:pPr>
            <w:r w:rsidRPr="00E37D27">
              <w:rPr>
                <w:rFonts w:ascii="Lucida Fax" w:hAnsi="Lucida Fax"/>
                <w:b/>
                <w:bCs/>
                <w:sz w:val="16"/>
                <w:szCs w:val="16"/>
              </w:rPr>
              <w:t>Does the tool work? Is it possible?</w:t>
            </w:r>
          </w:p>
        </w:tc>
        <w:tc>
          <w:tcPr>
            <w:tcW w:w="940" w:type="pc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Internal validation</w:t>
            </w:r>
          </w:p>
        </w:tc>
        <w:tc>
          <w:tcPr>
            <w:tcW w:w="556" w:type="pc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C3</w:t>
            </w:r>
          </w:p>
        </w:tc>
        <w:tc>
          <w:tcPr>
            <w:tcW w:w="2685" w:type="pct"/>
            <w:gridSpan w:val="8"/>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 xml:space="preserve">Developed and </w:t>
            </w:r>
            <w:r>
              <w:rPr>
                <w:rFonts w:ascii="Lucida Fax" w:hAnsi="Lucida Fax"/>
                <w:sz w:val="16"/>
                <w:szCs w:val="16"/>
              </w:rPr>
              <w:t>tested for internal</w:t>
            </w:r>
            <w:r w:rsidRPr="00E37D27">
              <w:rPr>
                <w:rFonts w:ascii="Lucida Fax" w:hAnsi="Lucida Fax"/>
                <w:sz w:val="16"/>
                <w:szCs w:val="16"/>
              </w:rPr>
              <w:t xml:space="preserve"> valid</w:t>
            </w:r>
            <w:r>
              <w:rPr>
                <w:rFonts w:ascii="Lucida Fax" w:hAnsi="Lucida Fax"/>
                <w:sz w:val="16"/>
                <w:szCs w:val="16"/>
              </w:rPr>
              <w:t>ity</w:t>
            </w:r>
            <w:r w:rsidRPr="00E37D27">
              <w:rPr>
                <w:rFonts w:ascii="Lucida Fax" w:hAnsi="Lucida Fax"/>
                <w:sz w:val="16"/>
                <w:szCs w:val="16"/>
              </w:rPr>
              <w:t>:</w:t>
            </w:r>
          </w:p>
          <w:p w:rsidR="001B5E10" w:rsidRPr="00E37D27" w:rsidRDefault="001B5E10" w:rsidP="00330DC8">
            <w:pPr>
              <w:pStyle w:val="ListParagraph"/>
              <w:numPr>
                <w:ilvl w:val="0"/>
                <w:numId w:val="32"/>
              </w:numPr>
              <w:rPr>
                <w:rFonts w:ascii="Lucida Fax" w:hAnsi="Lucida Fax"/>
                <w:sz w:val="16"/>
                <w:szCs w:val="16"/>
              </w:rPr>
            </w:pPr>
            <w:proofErr w:type="spellStart"/>
            <w:r w:rsidRPr="00E37D27">
              <w:rPr>
                <w:rFonts w:ascii="Lucida Fax" w:hAnsi="Lucida Fax"/>
                <w:sz w:val="16"/>
                <w:szCs w:val="16"/>
              </w:rPr>
              <w:t>Subbe</w:t>
            </w:r>
            <w:proofErr w:type="spellEnd"/>
            <w:r w:rsidRPr="00E37D27">
              <w:rPr>
                <w:rFonts w:ascii="Lucida Fax" w:hAnsi="Lucida Fax"/>
                <w:sz w:val="16"/>
                <w:szCs w:val="16"/>
              </w:rPr>
              <w:t xml:space="preserve"> et al, 2001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&lt;EndNote&gt;&lt;Cite&gt;&lt;Author&gt;Subbe&lt;/Author&gt;&lt;Year&gt;2001&lt;/Year&gt;&lt;RecNum&gt;101&lt;/RecNum&gt;&lt;DisplayText&gt;[128]&lt;/DisplayText&gt;&lt;record&gt;&lt;rec-number&gt;101&lt;/rec-number&gt;&lt;foreign-keys&gt;&lt;key app="EN" db-id="vvx9vx92hvp999edw29pz0x6xsaw2avfrvfd" timestamp="1508584437"&gt;101&lt;/key&gt;&lt;/foreign-keys&gt;&lt;ref-type name="Journal Article"&gt;17&lt;/ref-type&gt;&lt;contributors&gt;&lt;authors&gt;&lt;author&gt;Subbe, CP&lt;/author&gt;&lt;author&gt;Kruger, M&lt;/author&gt;&lt;author&gt;Rutherford, P&lt;/author&gt;&lt;author&gt;Gemmel, L&lt;/author&gt;&lt;/authors&gt;&lt;/contributors&gt;&lt;titles&gt;&lt;title&gt;Validation of a modified Early Warning Score in medical admissions&lt;/title&gt;&lt;secondary-title&gt;Qjm&lt;/secondary-title&gt;&lt;/titles&gt;&lt;periodical&gt;&lt;full-title&gt;Qjm&lt;/full-title&gt;&lt;/periodical&gt;&lt;pages&gt;521-526&lt;/pages&gt;&lt;volume&gt;94&lt;/volume&gt;&lt;number&gt;10&lt;/number&gt;&lt;dates&gt;&lt;year&gt;2001&lt;/year&gt;&lt;/dates&gt;&lt;isbn&gt;1460-2393&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28" w:tooltip="Subbe, 2001 #101" w:history="1">
              <w:r w:rsidR="00910385">
                <w:rPr>
                  <w:rFonts w:ascii="Lucida Fax" w:hAnsi="Lucida Fax"/>
                  <w:noProof/>
                  <w:sz w:val="16"/>
                  <w:szCs w:val="16"/>
                </w:rPr>
                <w:t>128</w:t>
              </w:r>
            </w:hyperlink>
            <w:r w:rsidR="000C775F">
              <w:rPr>
                <w:rFonts w:ascii="Lucida Fax" w:hAnsi="Lucida Fax"/>
                <w:noProof/>
                <w:sz w:val="16"/>
                <w:szCs w:val="16"/>
              </w:rPr>
              <w:t>]</w:t>
            </w:r>
            <w:r w:rsidRPr="00E37D27">
              <w:rPr>
                <w:rFonts w:ascii="Lucida Fax" w:hAnsi="Lucida Fax"/>
                <w:sz w:val="16"/>
                <w:szCs w:val="16"/>
              </w:rPr>
              <w:fldChar w:fldCharType="end"/>
            </w:r>
          </w:p>
        </w:tc>
      </w:tr>
      <w:tr w:rsidR="001B5E10" w:rsidRPr="00E37D27" w:rsidTr="000A4B58">
        <w:trPr>
          <w:trHeight w:val="230"/>
          <w:jc w:val="center"/>
        </w:trPr>
        <w:tc>
          <w:tcPr>
            <w:tcW w:w="818" w:type="pct"/>
            <w:vMerge/>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p>
        </w:tc>
        <w:tc>
          <w:tcPr>
            <w:tcW w:w="940" w:type="pc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External</w:t>
            </w:r>
            <w:r w:rsidRPr="00E37D27">
              <w:rPr>
                <w:rFonts w:ascii="Lucida Fax" w:hAnsi="Lucida Fax"/>
                <w:sz w:val="16"/>
                <w:szCs w:val="16"/>
              </w:rPr>
              <w:t xml:space="preserve"> validat</w:t>
            </w:r>
            <w:r>
              <w:rPr>
                <w:rFonts w:ascii="Lucida Fax" w:hAnsi="Lucida Fax"/>
                <w:sz w:val="16"/>
                <w:szCs w:val="16"/>
              </w:rPr>
              <w:t>ion</w:t>
            </w:r>
          </w:p>
        </w:tc>
        <w:tc>
          <w:tcPr>
            <w:tcW w:w="556" w:type="pc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C2</w:t>
            </w:r>
          </w:p>
        </w:tc>
        <w:tc>
          <w:tcPr>
            <w:tcW w:w="2685" w:type="pct"/>
            <w:gridSpan w:val="8"/>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Tested for External</w:t>
            </w:r>
            <w:r w:rsidRPr="00E37D27">
              <w:rPr>
                <w:rFonts w:ascii="Lucida Fax" w:hAnsi="Lucida Fax"/>
                <w:sz w:val="16"/>
                <w:szCs w:val="16"/>
              </w:rPr>
              <w:t xml:space="preserve"> valid</w:t>
            </w:r>
            <w:r>
              <w:rPr>
                <w:rFonts w:ascii="Lucida Fax" w:hAnsi="Lucida Fax"/>
                <w:sz w:val="16"/>
                <w:szCs w:val="16"/>
              </w:rPr>
              <w:t>ity</w:t>
            </w:r>
            <w:r w:rsidRPr="00E37D27">
              <w:rPr>
                <w:rFonts w:ascii="Lucida Fax" w:hAnsi="Lucida Fax"/>
                <w:sz w:val="16"/>
                <w:szCs w:val="16"/>
              </w:rPr>
              <w:t>:</w:t>
            </w:r>
          </w:p>
          <w:p w:rsidR="001B5E10" w:rsidRPr="00E37D27" w:rsidRDefault="001B5E10" w:rsidP="00330DC8">
            <w:pPr>
              <w:pStyle w:val="ListParagraph"/>
              <w:numPr>
                <w:ilvl w:val="0"/>
                <w:numId w:val="32"/>
              </w:numPr>
              <w:rPr>
                <w:rFonts w:ascii="Lucida Fax" w:hAnsi="Lucida Fax"/>
                <w:sz w:val="16"/>
                <w:szCs w:val="16"/>
              </w:rPr>
            </w:pPr>
            <w:proofErr w:type="spellStart"/>
            <w:r w:rsidRPr="00E37D27">
              <w:rPr>
                <w:rFonts w:ascii="Lucida Fax" w:hAnsi="Lucida Fax"/>
                <w:sz w:val="16"/>
                <w:szCs w:val="16"/>
              </w:rPr>
              <w:t>Armagan</w:t>
            </w:r>
            <w:proofErr w:type="spellEnd"/>
            <w:r w:rsidRPr="00E37D27">
              <w:rPr>
                <w:rFonts w:ascii="Lucida Fax" w:hAnsi="Lucida Fax"/>
                <w:sz w:val="16"/>
                <w:szCs w:val="16"/>
              </w:rPr>
              <w:t xml:space="preserve"> et al, 2008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&lt;EndNote&gt;&lt;Cite&gt;&lt;Author&gt;Armagan&lt;/Author&gt;&lt;Year&gt;2008&lt;/Year&gt;&lt;RecNum&gt;390&lt;/RecNum&gt;&lt;DisplayText&gt;[159]&lt;/DisplayText&gt;&lt;record&gt;&lt;rec-number&gt;390&lt;/rec-number&gt;&lt;foreign-keys&gt;&lt;key app="EN" db-id="vvx9vx92hvp999edw29pz0x6xsaw2avfrvfd" timestamp="1530489292"&gt;390&lt;/key&gt;&lt;/foreign-keys&gt;&lt;ref-type name="Journal Article"&gt;17&lt;/ref-type&gt;&lt;contributors&gt;&lt;authors&gt;&lt;author&gt;Armagan, Erol&lt;/author&gt;&lt;author&gt;Yilmaz, Yusuf&lt;/author&gt;&lt;author&gt;Olmez, Omer Fatih&lt;/author&gt;&lt;author&gt;Simsek, Gozde&lt;/author&gt;&lt;author&gt;Gul, Cuma Bulent&lt;/author&gt;&lt;/authors&gt;&lt;/contributors&gt;&lt;titles&gt;&lt;title&gt;Predictive value of the modified Early Warning Score in a Turkish emergency department&lt;/title&gt;&lt;secondary-title&gt;European Journal of Emergency Medicine&lt;/secondary-title&gt;&lt;/titles&gt;&lt;periodical&gt;&lt;full-title&gt;European Journal of Emergency Medicine&lt;/full-title&gt;&lt;/periodical&gt;&lt;pages&gt;338-340&lt;/pages&gt;&lt;volume&gt;15&lt;/volume&gt;&lt;number&gt;6&lt;/number&gt;&lt;dates&gt;&lt;year&gt;2008&lt;/year&gt;&lt;/dates&gt;&lt;isbn&gt;0969-9546&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59" w:tooltip="Armagan, 2008 #390" w:history="1">
              <w:r w:rsidR="00910385">
                <w:rPr>
                  <w:rFonts w:ascii="Lucida Fax" w:hAnsi="Lucida Fax"/>
                  <w:noProof/>
                  <w:sz w:val="16"/>
                  <w:szCs w:val="16"/>
                </w:rPr>
                <w:t>159</w:t>
              </w:r>
            </w:hyperlink>
            <w:r w:rsidR="000C775F">
              <w:rPr>
                <w:rFonts w:ascii="Lucida Fax" w:hAnsi="Lucida Fax"/>
                <w:noProof/>
                <w:sz w:val="16"/>
                <w:szCs w:val="16"/>
              </w:rPr>
              <w:t>]</w:t>
            </w:r>
            <w:r w:rsidRPr="00E37D27">
              <w:rPr>
                <w:rFonts w:ascii="Lucida Fax" w:hAnsi="Lucida Fax"/>
                <w:sz w:val="16"/>
                <w:szCs w:val="16"/>
              </w:rPr>
              <w:fldChar w:fldCharType="end"/>
            </w:r>
          </w:p>
        </w:tc>
      </w:tr>
      <w:tr w:rsidR="001B5E10" w:rsidRPr="00E37D27" w:rsidTr="000A4B58">
        <w:trPr>
          <w:trHeight w:val="230"/>
          <w:jc w:val="center"/>
        </w:trPr>
        <w:tc>
          <w:tcPr>
            <w:tcW w:w="818" w:type="pct"/>
            <w:vMerge/>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p>
        </w:tc>
        <w:tc>
          <w:tcPr>
            <w:tcW w:w="940" w:type="pc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External validation multiple times</w:t>
            </w:r>
          </w:p>
        </w:tc>
        <w:tc>
          <w:tcPr>
            <w:tcW w:w="556" w:type="pc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C1</w:t>
            </w:r>
          </w:p>
        </w:tc>
        <w:tc>
          <w:tcPr>
            <w:tcW w:w="2685" w:type="pct"/>
            <w:gridSpan w:val="8"/>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Tested for external validity multiple times:</w:t>
            </w:r>
          </w:p>
          <w:p w:rsidR="001B5E10" w:rsidRPr="00E37D27" w:rsidRDefault="001B5E10" w:rsidP="00330DC8">
            <w:pPr>
              <w:pStyle w:val="ListParagraph"/>
              <w:numPr>
                <w:ilvl w:val="0"/>
                <w:numId w:val="32"/>
              </w:numPr>
              <w:rPr>
                <w:rFonts w:ascii="Lucida Fax" w:hAnsi="Lucida Fax"/>
                <w:sz w:val="16"/>
                <w:szCs w:val="16"/>
              </w:rPr>
            </w:pPr>
            <w:r w:rsidRPr="00E37D27">
              <w:rPr>
                <w:rFonts w:ascii="Lucida Fax" w:hAnsi="Lucida Fax"/>
                <w:sz w:val="16"/>
                <w:szCs w:val="16"/>
              </w:rPr>
              <w:t xml:space="preserve">Burch, </w:t>
            </w:r>
            <w:proofErr w:type="spellStart"/>
            <w:r w:rsidRPr="00E37D27">
              <w:rPr>
                <w:rFonts w:ascii="Lucida Fax" w:hAnsi="Lucida Fax"/>
                <w:sz w:val="16"/>
                <w:szCs w:val="16"/>
              </w:rPr>
              <w:t>Tarr</w:t>
            </w:r>
            <w:proofErr w:type="spellEnd"/>
            <w:r w:rsidRPr="00E37D27">
              <w:rPr>
                <w:rFonts w:ascii="Lucida Fax" w:hAnsi="Lucida Fax"/>
                <w:sz w:val="16"/>
                <w:szCs w:val="16"/>
              </w:rPr>
              <w:t xml:space="preserve"> &amp; </w:t>
            </w:r>
            <w:proofErr w:type="spellStart"/>
            <w:r w:rsidRPr="00E37D27">
              <w:rPr>
                <w:rFonts w:ascii="Lucida Fax" w:hAnsi="Lucida Fax"/>
                <w:sz w:val="16"/>
                <w:szCs w:val="16"/>
              </w:rPr>
              <w:t>Morroni</w:t>
            </w:r>
            <w:proofErr w:type="spellEnd"/>
            <w:r w:rsidRPr="00E37D27">
              <w:rPr>
                <w:rFonts w:ascii="Lucida Fax" w:hAnsi="Lucida Fax"/>
                <w:sz w:val="16"/>
                <w:szCs w:val="16"/>
              </w:rPr>
              <w:t xml:space="preserve">, 2008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&lt;EndNote&gt;&lt;Cite&gt;&lt;Author&gt;Burch&lt;/Author&gt;&lt;Year&gt;2008&lt;/Year&gt;&lt;RecNum&gt;103&lt;/RecNum&gt;&lt;DisplayText&gt;[160]&lt;/DisplayText&gt;&lt;record&gt;&lt;rec-number&gt;103&lt;/rec-number&gt;&lt;foreign-keys&gt;&lt;key app="EN" db-id="vvx9vx92hvp999edw29pz0x6xsaw2avfrvfd" timestamp="1508585522"&gt;103&lt;/key&gt;&lt;/foreign-keys&gt;&lt;ref-type name="Journal Article"&gt;17&lt;/ref-type&gt;&lt;contributors&gt;&lt;authors&gt;&lt;author&gt;Burch, VC&lt;/author&gt;&lt;author&gt;Tarr, G&lt;/author&gt;&lt;author&gt;Morroni, C&lt;/author&gt;&lt;/authors&gt;&lt;/contributors&gt;&lt;titles&gt;&lt;title&gt;Modified early warning score predicts the need for hospital admission and inhospital mortality&lt;/title&gt;&lt;secondary-title&gt;Emergency Medicine Journal&lt;/secondary-title&gt;&lt;/titles&gt;&lt;periodical&gt;&lt;full-title&gt;Emergency Medicine Journal&lt;/full-title&gt;&lt;/periodical&gt;&lt;pages&gt;674-678&lt;/pages&gt;&lt;volume&gt;25&lt;/volume&gt;&lt;number&gt;10&lt;/number&gt;&lt;dates&gt;&lt;year&gt;2008&lt;/year&gt;&lt;/dates&gt;&lt;isbn&gt;1472-0205&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60" w:tooltip="Burch, 2008 #103" w:history="1">
              <w:r w:rsidR="00910385">
                <w:rPr>
                  <w:rFonts w:ascii="Lucida Fax" w:hAnsi="Lucida Fax"/>
                  <w:noProof/>
                  <w:sz w:val="16"/>
                  <w:szCs w:val="16"/>
                </w:rPr>
                <w:t>160</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32"/>
              </w:numPr>
              <w:rPr>
                <w:rFonts w:ascii="Lucida Fax" w:hAnsi="Lucida Fax"/>
                <w:sz w:val="16"/>
                <w:szCs w:val="16"/>
              </w:rPr>
            </w:pPr>
            <w:proofErr w:type="spellStart"/>
            <w:r w:rsidRPr="00E37D27">
              <w:rPr>
                <w:rFonts w:ascii="Lucida Fax" w:hAnsi="Lucida Fax"/>
                <w:sz w:val="16"/>
                <w:szCs w:val="16"/>
              </w:rPr>
              <w:t>Dundar</w:t>
            </w:r>
            <w:proofErr w:type="spellEnd"/>
            <w:r w:rsidRPr="00E37D27">
              <w:rPr>
                <w:rFonts w:ascii="Lucida Fax" w:hAnsi="Lucida Fax"/>
                <w:sz w:val="16"/>
                <w:szCs w:val="16"/>
              </w:rPr>
              <w:t xml:space="preserve"> et al, 2016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&lt;EndNote&gt;&lt;Cite&gt;&lt;Author&gt;Dundar&lt;/Author&gt;&lt;Year&gt;2016&lt;/Year&gt;&lt;RecNum&gt;393&lt;/RecNum&gt;&lt;DisplayText&gt;[161]&lt;/DisplayText&gt;&lt;record&gt;&lt;rec-number&gt;393&lt;/rec-number&gt;&lt;foreign-keys&gt;&lt;key app="EN" db-id="vvx9vx92hvp999edw29pz0x6xsaw2avfrvfd" timestamp="1530489293"&gt;393&lt;/key&gt;&lt;/foreign-keys&gt;&lt;ref-type name="Journal Article"&gt;17&lt;/ref-type&gt;&lt;contributors&gt;&lt;authors&gt;&lt;author&gt;Dundar, Zerrin Defne&lt;/author&gt;&lt;author&gt;Ergin, Mehmet&lt;/author&gt;&lt;author&gt;Karamercan, Mehmet A&lt;/author&gt;&lt;author&gt;Ayranci, Kursat&lt;/author&gt;&lt;author&gt;Colak, Tamer&lt;/author&gt;&lt;author&gt;Tuncar, Alpay&lt;/author&gt;&lt;author&gt;Cander, Basar&lt;/author&gt;&lt;author&gt;Gul, Mehmet&lt;/author&gt;&lt;/authors&gt;&lt;/contributors&gt;&lt;titles&gt;&lt;title&gt;Modified Early Warning Score and VitalPac Early Warning Score in geriatric patients admitted to emergency department&lt;/title&gt;&lt;secondary-title&gt;European Journal of Emergency Medicine&lt;/secondary-title&gt;&lt;/titles&gt;&lt;periodical&gt;&lt;full-title&gt;European Journal of Emergency Medicine&lt;/full-title&gt;&lt;/periodical&gt;&lt;pages&gt;406-412&lt;/pages&gt;&lt;volume&gt;23&lt;/volume&gt;&lt;number&gt;6&lt;/number&gt;&lt;dates&gt;&lt;year&gt;2016&lt;/year&gt;&lt;/dates&gt;&lt;isbn&gt;0969-9546&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61" w:tooltip="Dundar, 2016 #393" w:history="1">
              <w:r w:rsidR="00910385">
                <w:rPr>
                  <w:rFonts w:ascii="Lucida Fax" w:hAnsi="Lucida Fax"/>
                  <w:noProof/>
                  <w:sz w:val="16"/>
                  <w:szCs w:val="16"/>
                </w:rPr>
                <w:t>161</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32"/>
              </w:numPr>
              <w:rPr>
                <w:rFonts w:ascii="Lucida Fax" w:hAnsi="Lucida Fax"/>
                <w:sz w:val="16"/>
                <w:szCs w:val="16"/>
              </w:rPr>
            </w:pPr>
            <w:r w:rsidRPr="00E37D27">
              <w:rPr>
                <w:rFonts w:ascii="Lucida Fax" w:hAnsi="Lucida Fax"/>
                <w:sz w:val="16"/>
                <w:szCs w:val="16"/>
              </w:rPr>
              <w:t xml:space="preserve">Gardner-Thorpe et al, 2006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&lt;EndNote&gt;&lt;Cite&gt;&lt;Author&gt;Gardner-Thorpe&lt;/Author&gt;&lt;Year&gt;2006&lt;/Year&gt;&lt;RecNum&gt;102&lt;/RecNum&gt;&lt;DisplayText&gt;[162]&lt;/DisplayText&gt;&lt;record&gt;&lt;rec-number&gt;102&lt;/rec-number&gt;&lt;foreign-keys&gt;&lt;key app="EN" db-id="vvx9vx92hvp999edw29pz0x6xsaw2avfrvfd" timestamp="1508585171"&gt;102&lt;/key&gt;&lt;/foreign-keys&gt;&lt;ref-type name="Journal Article"&gt;17&lt;/ref-type&gt;&lt;contributors&gt;&lt;authors&gt;&lt;author&gt;Gardner-Thorpe, J&lt;/author&gt;&lt;author&gt;Love, N&lt;/author&gt;&lt;author&gt;Wrightson, J&lt;/author&gt;&lt;author&gt;Walsh, S&lt;/author&gt;&lt;author&gt;Keeling, N&lt;/author&gt;&lt;/authors&gt;&lt;/contributors&gt;&lt;titles&gt;&lt;title&gt;The value of Modified Early Warning Score (MEWS) in surgical in-patients: a prospective observational study&lt;/title&gt;&lt;secondary-title&gt;The Annals of The Royal College of Surgeons of England&lt;/secondary-title&gt;&lt;/titles&gt;&lt;periodical&gt;&lt;full-title&gt;The Annals of The Royal College of Surgeons of England&lt;/full-title&gt;&lt;/periodical&gt;&lt;pages&gt;571-575&lt;/pages&gt;&lt;volume&gt;88&lt;/volume&gt;&lt;number&gt;6&lt;/number&gt;&lt;dates&gt;&lt;year&gt;2006&lt;/year&gt;&lt;/dates&gt;&lt;isbn&gt;0035-8843&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62" w:tooltip="Gardner-Thorpe, 2006 #102" w:history="1">
              <w:r w:rsidR="00910385">
                <w:rPr>
                  <w:rFonts w:ascii="Lucida Fax" w:hAnsi="Lucida Fax"/>
                  <w:noProof/>
                  <w:sz w:val="16"/>
                  <w:szCs w:val="16"/>
                </w:rPr>
                <w:t>162</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32"/>
              </w:numPr>
              <w:rPr>
                <w:rFonts w:ascii="Lucida Fax" w:hAnsi="Lucida Fax"/>
                <w:sz w:val="16"/>
                <w:szCs w:val="16"/>
              </w:rPr>
            </w:pPr>
            <w:r w:rsidRPr="00E37D27">
              <w:rPr>
                <w:rFonts w:ascii="Lucida Fax" w:hAnsi="Lucida Fax"/>
                <w:sz w:val="16"/>
                <w:szCs w:val="16"/>
              </w:rPr>
              <w:t xml:space="preserve">TANRIÖVER et al, 2016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&lt;EndNote&gt;&lt;Cite&gt;&lt;Author&gt;TANRIÖVER&lt;/Author&gt;&lt;Year&gt;2016&lt;/Year&gt;&lt;RecNum&gt;106&lt;/RecNum&gt;&lt;DisplayText&gt;[164]&lt;/DisplayText&gt;&lt;record&gt;&lt;rec-number&gt;106&lt;/rec-number&gt;&lt;foreign-keys&gt;&lt;key app="EN" db-id="vvx9vx92hvp999edw29pz0x6xsaw2avfrvfd" timestamp="1508585699"&gt;106&lt;/key&gt;&lt;/foreign-keys&gt;&lt;ref-type name="Journal Article"&gt;17&lt;/ref-type&gt;&lt;contributors&gt;&lt;authors&gt;&lt;author&gt;TANRIÖVER, M</w:instrText>
            </w:r>
            <w:r w:rsidR="000C775F">
              <w:rPr>
                <w:rFonts w:ascii="Cambria" w:hAnsi="Cambria" w:cs="Cambria"/>
                <w:sz w:val="16"/>
                <w:szCs w:val="16"/>
              </w:rPr>
              <w:instrText>İ</w:instrText>
            </w:r>
            <w:r w:rsidR="000C775F">
              <w:rPr>
                <w:rFonts w:ascii="Lucida Fax" w:hAnsi="Lucida Fax"/>
                <w:sz w:val="16"/>
                <w:szCs w:val="16"/>
              </w:rPr>
              <w:instrText>NE DURUSU&lt;/author&gt;&lt;author&gt;Halacli, Burcin&lt;/author&gt;&lt;author&gt;Sait, Bilgin&lt;/author&gt;&lt;author&gt;ÖCAL, SERP</w:instrText>
            </w:r>
            <w:r w:rsidR="000C775F">
              <w:rPr>
                <w:rFonts w:ascii="Cambria" w:hAnsi="Cambria" w:cs="Cambria"/>
                <w:sz w:val="16"/>
                <w:szCs w:val="16"/>
              </w:rPr>
              <w:instrText>İ</w:instrText>
            </w:r>
            <w:r w:rsidR="000C775F">
              <w:rPr>
                <w:rFonts w:ascii="Lucida Fax" w:hAnsi="Lucida Fax"/>
                <w:sz w:val="16"/>
                <w:szCs w:val="16"/>
              </w:rPr>
              <w:instrText>L&lt;/author&gt;&lt;author&gt;Topeli, Arzu&lt;/author&gt;&lt;/authors&gt;&lt;/contributors&gt;&lt;titles&gt;&lt;title&gt;Daily surveillance with early warning scores help predict hospital mortality in medical wards&lt;/title&gt;&lt;secondary-title&gt;Turkish journal of medical sciences&lt;/secondary-title&gt;&lt;/titles&gt;&lt;periodical&gt;&lt;full-title&gt;Turkish journal of medical sciences&lt;/full-title&gt;&lt;/periodical&gt;&lt;pages&gt;1786-1791&lt;/pages&gt;&lt;volume&gt;46&lt;/volume&gt;&lt;number&gt;6&lt;/number&gt;&lt;dates&gt;&lt;year&gt;2016&lt;/year&gt;&lt;/dates&gt;&lt;isbn&gt;1300-0144&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64" w:tooltip="TANRIÖVER, 2016 #106" w:history="1">
              <w:r w:rsidR="00910385">
                <w:rPr>
                  <w:rFonts w:ascii="Lucida Fax" w:hAnsi="Lucida Fax"/>
                  <w:noProof/>
                  <w:sz w:val="16"/>
                  <w:szCs w:val="16"/>
                </w:rPr>
                <w:t>164</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32"/>
              </w:numPr>
              <w:rPr>
                <w:rFonts w:ascii="Lucida Fax" w:hAnsi="Lucida Fax"/>
                <w:sz w:val="16"/>
                <w:szCs w:val="16"/>
              </w:rPr>
            </w:pPr>
            <w:r w:rsidRPr="00E37D27">
              <w:rPr>
                <w:rFonts w:ascii="Lucida Fax" w:hAnsi="Lucida Fax"/>
                <w:sz w:val="16"/>
                <w:szCs w:val="16"/>
              </w:rPr>
              <w:t xml:space="preserve">Wang et al, 2016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&lt;EndNote&gt;&lt;Cite&gt;&lt;Author&gt;Wang&lt;/Author&gt;&lt;Year&gt;2016&lt;/Year&gt;&lt;RecNum&gt;107&lt;/RecNum&gt;&lt;DisplayText&gt;[165]&lt;/DisplayText&gt;&lt;record&gt;&lt;rec-number&gt;107&lt;/rec-number&gt;&lt;foreign-keys&gt;&lt;key app="EN" db-id="vvx9vx92hvp999edw29pz0x6xsaw2avfrvfd" timestamp="1508585750"&gt;107&lt;/key&gt;&lt;/foreign-keys&gt;&lt;ref-type name="Journal Article"&gt;17&lt;/ref-type&gt;&lt;contributors&gt;&lt;authors&gt;&lt;author&gt;Wang, An-Yi&lt;/author&gt;&lt;author&gt;Fang, Cheng-Chung&lt;/author&gt;&lt;author&gt;Chen, Shyr-Chyr&lt;/author&gt;&lt;author&gt;Tsai, Shin-Han&lt;/author&gt;&lt;author&gt;Kao, Wei-Fong&lt;/author&gt;&lt;/authors&gt;&lt;/contributors&gt;&lt;titles&gt;&lt;title&gt;Periarrest Modified Early Warning Score (MEWS) predicts the outcome of in-hospital cardiac arrest&lt;/title&gt;&lt;secondary-title&gt;Journal of the Formosan Medical Association&lt;/secondary-title&gt;&lt;/titles&gt;&lt;periodical&gt;&lt;full-title&gt;Journal of the Formosan Medical Association&lt;/full-title&gt;&lt;/periodical&gt;&lt;pages&gt;76-82&lt;/pages&gt;&lt;volume&gt;115&lt;/volume&gt;&lt;number&gt;2&lt;/number&gt;&lt;dates&gt;&lt;year&gt;2016&lt;/year&gt;&lt;/dates&gt;&lt;isbn&gt;0929-6646&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65" w:tooltip="Wang, 2016 #107" w:history="1">
              <w:r w:rsidR="00910385">
                <w:rPr>
                  <w:rFonts w:ascii="Lucida Fax" w:hAnsi="Lucida Fax"/>
                  <w:noProof/>
                  <w:sz w:val="16"/>
                  <w:szCs w:val="16"/>
                </w:rPr>
                <w:t>165</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32"/>
              </w:numPr>
              <w:rPr>
                <w:rFonts w:ascii="Lucida Fax" w:hAnsi="Lucida Fax"/>
                <w:sz w:val="16"/>
                <w:szCs w:val="16"/>
              </w:rPr>
            </w:pPr>
            <w:proofErr w:type="spellStart"/>
            <w:r w:rsidRPr="00E37D27">
              <w:rPr>
                <w:rFonts w:ascii="Lucida Fax" w:hAnsi="Lucida Fax"/>
                <w:sz w:val="16"/>
                <w:szCs w:val="16"/>
              </w:rPr>
              <w:t>Salottolo</w:t>
            </w:r>
            <w:proofErr w:type="spellEnd"/>
            <w:r w:rsidRPr="00E37D27">
              <w:rPr>
                <w:rFonts w:ascii="Lucida Fax" w:hAnsi="Lucida Fax"/>
                <w:sz w:val="16"/>
                <w:szCs w:val="16"/>
              </w:rPr>
              <w:t xml:space="preserve"> et al, 2017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&lt;EndNote&gt;&lt;Cite&gt;&lt;Author&gt;Salottolo&lt;/Author&gt;&lt;Year&gt;2017&lt;/Year&gt;&lt;RecNum&gt;108&lt;/RecNum&gt;&lt;DisplayText&gt;[163]&lt;/DisplayText&gt;&lt;record&gt;&lt;rec-number&gt;108&lt;/rec-number&gt;&lt;foreign-keys&gt;&lt;key app="EN" db-id="vvx9vx92hvp999edw29pz0x6xsaw2avfrvfd" timestamp="1508585799"&gt;108&lt;/key&gt;&lt;/foreign-keys&gt;&lt;ref-type name="Journal Article"&gt;17&lt;/ref-type&gt;&lt;contributors&gt;&lt;authors&gt;&lt;author&gt;Salottolo, Kristin&lt;/author&gt;&lt;author&gt;Carrick, Matthew&lt;/author&gt;&lt;author&gt;Johnson, Jacob&lt;/author&gt;&lt;author&gt;Gamber, Mark&lt;/author&gt;&lt;author&gt;Bar-Or, David&lt;/author&gt;&lt;/authors&gt;&lt;/contributors&gt;&lt;titles&gt;&lt;title&gt;A retrospective cohort study of the utility of the modified early warning score for interfacility transfer of patients with traumatic injury&lt;/title&gt;&lt;secondary-title&gt;BMJ open&lt;/secondary-title&gt;&lt;/titles&gt;&lt;periodical&gt;&lt;full-title&gt;BMJ open&lt;/full-title&gt;&lt;/periodical&gt;&lt;pages&gt;e016143&lt;/pages&gt;&lt;volume&gt;7&lt;/volume&gt;&lt;number&gt;5&lt;/number&gt;&lt;dates&gt;&lt;year&gt;2017&lt;/year&gt;&lt;/dates&gt;&lt;isbn&gt;2044-6055&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63" w:tooltip="Salottolo, 2017 #108" w:history="1">
              <w:r w:rsidR="00910385">
                <w:rPr>
                  <w:rFonts w:ascii="Lucida Fax" w:hAnsi="Lucida Fax"/>
                  <w:noProof/>
                  <w:sz w:val="16"/>
                  <w:szCs w:val="16"/>
                </w:rPr>
                <w:t>163</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rPr>
                <w:rFonts w:ascii="Lucida Fax" w:hAnsi="Lucida Fax"/>
                <w:sz w:val="16"/>
                <w:szCs w:val="16"/>
              </w:rPr>
            </w:pPr>
            <w:r w:rsidRPr="00E37D27">
              <w:rPr>
                <w:rFonts w:ascii="Lucida Fax" w:hAnsi="Lucida Fax"/>
                <w:sz w:val="16"/>
                <w:szCs w:val="16"/>
              </w:rPr>
              <w:t xml:space="preserve">One negative </w:t>
            </w:r>
            <w:r>
              <w:rPr>
                <w:rFonts w:ascii="Lucida Fax" w:hAnsi="Lucida Fax"/>
                <w:sz w:val="16"/>
                <w:szCs w:val="16"/>
              </w:rPr>
              <w:t>conclusion validation/</w:t>
            </w:r>
            <w:r w:rsidRPr="00E37D27">
              <w:rPr>
                <w:rFonts w:ascii="Lucida Fax" w:hAnsi="Lucida Fax"/>
                <w:sz w:val="16"/>
                <w:szCs w:val="16"/>
              </w:rPr>
              <w:t>performance study:</w:t>
            </w:r>
          </w:p>
          <w:p w:rsidR="001B5E10" w:rsidRPr="00E37D27" w:rsidRDefault="001B5E10" w:rsidP="00330DC8">
            <w:pPr>
              <w:pStyle w:val="ListParagraph"/>
              <w:numPr>
                <w:ilvl w:val="0"/>
                <w:numId w:val="32"/>
              </w:numPr>
              <w:rPr>
                <w:rFonts w:ascii="Lucida Fax" w:hAnsi="Lucida Fax"/>
                <w:sz w:val="16"/>
                <w:szCs w:val="16"/>
              </w:rPr>
            </w:pPr>
            <w:proofErr w:type="spellStart"/>
            <w:r w:rsidRPr="00E37D27">
              <w:rPr>
                <w:rFonts w:ascii="Lucida Fax" w:hAnsi="Lucida Fax"/>
                <w:sz w:val="16"/>
                <w:szCs w:val="16"/>
              </w:rPr>
              <w:t>Tirotta</w:t>
            </w:r>
            <w:proofErr w:type="spellEnd"/>
            <w:r w:rsidRPr="00E37D27">
              <w:rPr>
                <w:rFonts w:ascii="Lucida Fax" w:hAnsi="Lucida Fax"/>
                <w:sz w:val="16"/>
                <w:szCs w:val="16"/>
              </w:rPr>
              <w:t xml:space="preserve"> et al, 2017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&lt;EndNote&gt;&lt;Cite&gt;&lt;Author&gt;Tirotta&lt;/Author&gt;&lt;Year&gt;2017&lt;/Year&gt;&lt;RecNum&gt;112&lt;/RecNum&gt;&lt;DisplayText&gt;[166]&lt;/DisplayText&gt;&lt;record&gt;&lt;rec-number&gt;112&lt;/rec-number&gt;&lt;foreign-keys&gt;&lt;key app="EN" db-id="vvx9vx92hvp999edw29pz0x6xsaw2avfrvfd" timestamp="1508587524"&gt;112&lt;/key&gt;&lt;/foreign-keys&gt;&lt;ref-type name="Journal Article"&gt;17&lt;/ref-type&gt;&lt;contributors&gt;&lt;authors&gt;&lt;author&gt;Tirotta, Daniela&lt;/author&gt;&lt;author&gt;Gambacorta, Maurizia&lt;/author&gt;&lt;author&gt;La Regina, M&lt;/author&gt;&lt;author&gt;Attardo, T&lt;/author&gt;&lt;author&gt;Lo Gullo, A&lt;/author&gt;&lt;author&gt;Panzone, F&lt;/author&gt;&lt;author&gt;Mazzone, A&lt;/author&gt;&lt;author&gt;Campanini, M&lt;/author&gt;&lt;author&gt;Dentali, F&lt;/author&gt;&lt;/authors&gt;&lt;/contributors&gt;&lt;titles&gt;&lt;title&gt;Evaluation of the threshold value for the modified early warning score (MEWS) in medical septic patients: a secondary analysis of an Italian multicentric prospective cohort (SNOOPII study)&lt;/title&gt;&lt;secondary-title&gt;QJM: An International Journal of Medicine&lt;/secondary-title&gt;&lt;/titles&gt;&lt;periodical&gt;&lt;full-title&gt;QJM: An International Journal of Medicine&lt;/full-title&gt;&lt;/periodical&gt;&lt;pages&gt;369-373&lt;/pages&gt;&lt;volume&gt;110&lt;/volume&gt;&lt;number&gt;6&lt;/number&gt;&lt;dates&gt;&lt;year&gt;2017&lt;/year&gt;&lt;/dates&gt;&lt;isbn&gt;1460-2725&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66" w:tooltip="Tirotta, 2017 #112" w:history="1">
              <w:r w:rsidR="00910385">
                <w:rPr>
                  <w:rFonts w:ascii="Lucida Fax" w:hAnsi="Lucida Fax"/>
                  <w:noProof/>
                  <w:sz w:val="16"/>
                  <w:szCs w:val="16"/>
                </w:rPr>
                <w:t>166</w:t>
              </w:r>
            </w:hyperlink>
            <w:r w:rsidR="000C775F">
              <w:rPr>
                <w:rFonts w:ascii="Lucida Fax" w:hAnsi="Lucida Fax"/>
                <w:noProof/>
                <w:sz w:val="16"/>
                <w:szCs w:val="16"/>
              </w:rPr>
              <w:t>]</w:t>
            </w:r>
            <w:r w:rsidRPr="00E37D27">
              <w:rPr>
                <w:rFonts w:ascii="Lucida Fax" w:hAnsi="Lucida Fax"/>
                <w:sz w:val="16"/>
                <w:szCs w:val="16"/>
              </w:rPr>
              <w:fldChar w:fldCharType="end"/>
            </w:r>
          </w:p>
        </w:tc>
      </w:tr>
      <w:tr w:rsidR="001B5E10" w:rsidRPr="00E37D27" w:rsidTr="000A4B58">
        <w:trPr>
          <w:trHeight w:val="230"/>
          <w:jc w:val="center"/>
        </w:trPr>
        <w:tc>
          <w:tcPr>
            <w:tcW w:w="818" w:type="pct"/>
            <w:vMerge w:val="restart"/>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Phase</w:t>
            </w:r>
            <w:r w:rsidRPr="00E37D27">
              <w:rPr>
                <w:rFonts w:ascii="Lucida Fax" w:hAnsi="Lucida Fax"/>
                <w:b/>
                <w:bCs/>
                <w:sz w:val="16"/>
                <w:szCs w:val="16"/>
              </w:rPr>
              <w:t xml:space="preserve"> B: </w:t>
            </w:r>
          </w:p>
          <w:p w:rsidR="001B5E10" w:rsidRPr="00E37D27" w:rsidRDefault="001B5E10" w:rsidP="00330DC8">
            <w:pPr>
              <w:rPr>
                <w:rFonts w:ascii="Lucida Fax" w:hAnsi="Lucida Fax"/>
                <w:b/>
                <w:bCs/>
                <w:sz w:val="16"/>
                <w:szCs w:val="16"/>
              </w:rPr>
            </w:pPr>
            <w:r w:rsidRPr="00E37D27">
              <w:rPr>
                <w:rFonts w:ascii="Lucida Fax" w:hAnsi="Lucida Fax"/>
                <w:b/>
                <w:bCs/>
                <w:sz w:val="16"/>
                <w:szCs w:val="16"/>
              </w:rPr>
              <w:t xml:space="preserve">During implementation: </w:t>
            </w:r>
          </w:p>
          <w:p w:rsidR="001B5E10" w:rsidRPr="00E37D27" w:rsidRDefault="001B5E10" w:rsidP="00330DC8">
            <w:pPr>
              <w:rPr>
                <w:rFonts w:ascii="Lucida Fax" w:hAnsi="Lucida Fax"/>
                <w:b/>
                <w:bCs/>
                <w:sz w:val="16"/>
                <w:szCs w:val="16"/>
              </w:rPr>
            </w:pPr>
            <w:r w:rsidRPr="00E37D27">
              <w:rPr>
                <w:rFonts w:ascii="Lucida Fax" w:hAnsi="Lucida Fax"/>
                <w:b/>
                <w:bCs/>
                <w:sz w:val="16"/>
                <w:szCs w:val="16"/>
              </w:rPr>
              <w:t>Is the tool practicable?</w:t>
            </w:r>
          </w:p>
        </w:tc>
        <w:tc>
          <w:tcPr>
            <w:tcW w:w="940" w:type="pct"/>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P</w:t>
            </w:r>
            <w:r w:rsidRPr="00E37D27">
              <w:rPr>
                <w:rFonts w:ascii="Lucida Fax" w:hAnsi="Lucida Fax"/>
                <w:sz w:val="16"/>
                <w:szCs w:val="16"/>
              </w:rPr>
              <w:t>otential effect</w:t>
            </w:r>
          </w:p>
        </w:tc>
        <w:tc>
          <w:tcPr>
            <w:tcW w:w="556" w:type="pct"/>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B2</w:t>
            </w:r>
          </w:p>
        </w:tc>
        <w:tc>
          <w:tcPr>
            <w:tcW w:w="2685" w:type="pct"/>
            <w:gridSpan w:val="8"/>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Not reported</w:t>
            </w:r>
          </w:p>
        </w:tc>
      </w:tr>
      <w:tr w:rsidR="001B5E10" w:rsidRPr="00E37D27" w:rsidTr="000A4B58">
        <w:trPr>
          <w:trHeight w:val="230"/>
          <w:jc w:val="center"/>
        </w:trPr>
        <w:tc>
          <w:tcPr>
            <w:tcW w:w="818" w:type="pct"/>
            <w:vMerge/>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p>
        </w:tc>
        <w:tc>
          <w:tcPr>
            <w:tcW w:w="940" w:type="pct"/>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Usability</w:t>
            </w:r>
          </w:p>
        </w:tc>
        <w:tc>
          <w:tcPr>
            <w:tcW w:w="556" w:type="pct"/>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B1</w:t>
            </w:r>
          </w:p>
        </w:tc>
        <w:tc>
          <w:tcPr>
            <w:tcW w:w="2685" w:type="pct"/>
            <w:gridSpan w:val="8"/>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Not reported</w:t>
            </w:r>
          </w:p>
        </w:tc>
      </w:tr>
      <w:tr w:rsidR="001B5E10" w:rsidRPr="00E37D27" w:rsidTr="000A4B58">
        <w:trPr>
          <w:trHeight w:val="230"/>
          <w:jc w:val="center"/>
        </w:trPr>
        <w:tc>
          <w:tcPr>
            <w:tcW w:w="818" w:type="pct"/>
            <w:vMerge w:val="restart"/>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Phase</w:t>
            </w:r>
            <w:r w:rsidRPr="00E37D27">
              <w:rPr>
                <w:rFonts w:ascii="Lucida Fax" w:hAnsi="Lucida Fax"/>
                <w:b/>
                <w:bCs/>
                <w:sz w:val="16"/>
                <w:szCs w:val="16"/>
              </w:rPr>
              <w:t xml:space="preserve"> A:</w:t>
            </w:r>
          </w:p>
          <w:p w:rsidR="001B5E10" w:rsidRPr="00E37D27" w:rsidRDefault="001B5E10" w:rsidP="00330DC8">
            <w:pPr>
              <w:rPr>
                <w:rFonts w:ascii="Lucida Fax" w:hAnsi="Lucida Fax"/>
                <w:b/>
                <w:bCs/>
                <w:sz w:val="16"/>
                <w:szCs w:val="16"/>
              </w:rPr>
            </w:pPr>
            <w:r w:rsidRPr="00E37D27">
              <w:rPr>
                <w:rFonts w:ascii="Lucida Fax" w:hAnsi="Lucida Fax"/>
                <w:b/>
                <w:bCs/>
                <w:sz w:val="16"/>
                <w:szCs w:val="16"/>
              </w:rPr>
              <w:t xml:space="preserve">After implementation: </w:t>
            </w:r>
          </w:p>
          <w:p w:rsidR="001B5E10" w:rsidRPr="00E37D27" w:rsidRDefault="001B5E10" w:rsidP="00330DC8">
            <w:pPr>
              <w:rPr>
                <w:rFonts w:ascii="Lucida Fax" w:hAnsi="Lucida Fax"/>
                <w:b/>
                <w:bCs/>
                <w:sz w:val="16"/>
                <w:szCs w:val="16"/>
              </w:rPr>
            </w:pPr>
            <w:r w:rsidRPr="00E37D27">
              <w:rPr>
                <w:rFonts w:ascii="Lucida Fax" w:hAnsi="Lucida Fax"/>
                <w:b/>
                <w:bCs/>
                <w:sz w:val="16"/>
                <w:szCs w:val="16"/>
              </w:rPr>
              <w:t>Is the tool desirable?</w:t>
            </w:r>
          </w:p>
        </w:tc>
        <w:tc>
          <w:tcPr>
            <w:tcW w:w="940" w:type="pct"/>
            <w:vMerge w:val="restart"/>
            <w:shd w:val="clear" w:color="auto" w:fill="FBE4D5" w:themeFill="accent2" w:themeFillTint="33"/>
            <w:tcMar>
              <w:top w:w="29" w:type="dxa"/>
              <w:left w:w="115" w:type="dxa"/>
              <w:bottom w:w="29" w:type="dxa"/>
              <w:right w:w="115" w:type="dxa"/>
            </w:tcMar>
            <w:vAlign w:val="center"/>
          </w:tcPr>
          <w:p w:rsidR="001B5E10" w:rsidRPr="00E37D27" w:rsidRDefault="008C0399" w:rsidP="00330DC8">
            <w:pPr>
              <w:rPr>
                <w:rFonts w:ascii="Lucida Fax" w:hAnsi="Lucida Fax"/>
                <w:sz w:val="16"/>
                <w:szCs w:val="16"/>
              </w:rPr>
            </w:pPr>
            <w:r>
              <w:rPr>
                <w:rFonts w:ascii="Lucida Fax" w:hAnsi="Lucida Fax"/>
                <w:sz w:val="16"/>
                <w:szCs w:val="16"/>
              </w:rPr>
              <w:t>Evaluation of Post-Implementation Impact on Clinical Effectiveness, Patient Safety or Healthcare Efficiency</w:t>
            </w:r>
          </w:p>
        </w:tc>
        <w:tc>
          <w:tcPr>
            <w:tcW w:w="556" w:type="pct"/>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A3</w:t>
            </w:r>
          </w:p>
        </w:tc>
        <w:tc>
          <w:tcPr>
            <w:tcW w:w="2685" w:type="pct"/>
            <w:gridSpan w:val="8"/>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No subjective studies reported</w:t>
            </w:r>
          </w:p>
        </w:tc>
      </w:tr>
      <w:tr w:rsidR="001B5E10" w:rsidRPr="00E37D27" w:rsidTr="000A4B58">
        <w:trPr>
          <w:trHeight w:val="230"/>
          <w:jc w:val="center"/>
        </w:trPr>
        <w:tc>
          <w:tcPr>
            <w:tcW w:w="818" w:type="pct"/>
            <w:vMerge/>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p>
        </w:tc>
        <w:tc>
          <w:tcPr>
            <w:tcW w:w="940" w:type="pct"/>
            <w:vMerge/>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p>
        </w:tc>
        <w:tc>
          <w:tcPr>
            <w:tcW w:w="556" w:type="pct"/>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A2</w:t>
            </w:r>
          </w:p>
        </w:tc>
        <w:tc>
          <w:tcPr>
            <w:tcW w:w="2685" w:type="pct"/>
            <w:gridSpan w:val="8"/>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 xml:space="preserve">One observational before-and-after intervention study failed to prove positive </w:t>
            </w:r>
            <w:r w:rsidR="006834B2">
              <w:rPr>
                <w:rFonts w:ascii="Lucida Fax" w:hAnsi="Lucida Fax"/>
                <w:sz w:val="16"/>
                <w:szCs w:val="16"/>
              </w:rPr>
              <w:t>post-implementation impact</w:t>
            </w:r>
            <w:r w:rsidRPr="00E37D27">
              <w:rPr>
                <w:rFonts w:ascii="Lucida Fax" w:hAnsi="Lucida Fax"/>
                <w:sz w:val="16"/>
                <w:szCs w:val="16"/>
              </w:rPr>
              <w:t xml:space="preserve"> of the MEWS on patient safety:</w:t>
            </w:r>
          </w:p>
          <w:p w:rsidR="001B5E10" w:rsidRPr="00E37D27" w:rsidRDefault="001B5E10" w:rsidP="00330DC8">
            <w:pPr>
              <w:pStyle w:val="ListParagraph"/>
              <w:numPr>
                <w:ilvl w:val="0"/>
                <w:numId w:val="32"/>
              </w:numPr>
              <w:rPr>
                <w:rFonts w:ascii="Lucida Fax" w:hAnsi="Lucida Fax"/>
                <w:sz w:val="16"/>
                <w:szCs w:val="16"/>
              </w:rPr>
            </w:pPr>
            <w:proofErr w:type="spellStart"/>
            <w:r w:rsidRPr="00E37D27">
              <w:rPr>
                <w:rFonts w:ascii="Lucida Fax" w:hAnsi="Lucida Fax"/>
                <w:sz w:val="16"/>
                <w:szCs w:val="16"/>
              </w:rPr>
              <w:t>Subbe</w:t>
            </w:r>
            <w:proofErr w:type="spellEnd"/>
            <w:r w:rsidRPr="00E37D27">
              <w:rPr>
                <w:rFonts w:ascii="Lucida Fax" w:hAnsi="Lucida Fax"/>
                <w:sz w:val="16"/>
                <w:szCs w:val="16"/>
              </w:rPr>
              <w:t xml:space="preserve"> et al, 2003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&lt;EndNote&gt;&lt;Cite&gt;&lt;Author&gt;Subbe&lt;/Author&gt;&lt;Year&gt;2003&lt;/Year&gt;&lt;RecNum&gt;111&lt;/RecNum&gt;&lt;DisplayText&gt;[167]&lt;/DisplayText&gt;&lt;record&gt;&lt;rec-number&gt;111&lt;/rec-number&gt;&lt;foreign-keys&gt;&lt;key app="EN" db-id="vvx9vx92hvp999edw29pz0x6xsaw2avfrvfd" timestamp="1508587413"&gt;111&lt;/key&gt;&lt;/foreign-keys&gt;&lt;ref-type name="Journal Article"&gt;17&lt;/ref-type&gt;&lt;contributors&gt;&lt;authors&gt;&lt;author&gt;Subbe, CP&lt;/author&gt;&lt;author&gt;Davies, RG&lt;/author&gt;&lt;author&gt;Williams, E&lt;/author&gt;&lt;author&gt;Rutherford, P&lt;/author&gt;&lt;author&gt;Gemmell, L&lt;/author&gt;&lt;/authors&gt;&lt;/contributors&gt;&lt;titles&gt;&lt;title&gt;Effect of introducing the Modified Early Warning score on clinical outcomes, cardio</w:instrText>
            </w:r>
            <w:r w:rsidR="000C775F">
              <w:rPr>
                <w:rFonts w:ascii="Times New Roman" w:hAnsi="Times New Roman" w:cs="Times New Roman"/>
                <w:sz w:val="16"/>
                <w:szCs w:val="16"/>
              </w:rPr>
              <w:instrText>‐</w:instrText>
            </w:r>
            <w:r w:rsidR="000C775F">
              <w:rPr>
                <w:rFonts w:ascii="Lucida Fax" w:hAnsi="Lucida Fax"/>
                <w:sz w:val="16"/>
                <w:szCs w:val="16"/>
              </w:rPr>
              <w:instrText>pulmonary arrests and intensive care utilisation in acute medical admissions&lt;/title&gt;&lt;secondary-title&gt;Anaesthesia&lt;/secondary-title&gt;&lt;/titles&gt;&lt;periodical&gt;&lt;full-title&gt;Anaesthesia&lt;/full-title&gt;&lt;/periodical&gt;&lt;pages&gt;797-802&lt;/pages&gt;&lt;volume&gt;58&lt;/volume&gt;&lt;number&gt;8&lt;/number&gt;&lt;dates&gt;&lt;year&gt;2003&lt;/year&gt;&lt;/dates&gt;&lt;isbn&gt;1365-2044&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67" w:tooltip="Subbe, 2003 #111" w:history="1">
              <w:r w:rsidR="00910385">
                <w:rPr>
                  <w:rFonts w:ascii="Lucida Fax" w:hAnsi="Lucida Fax"/>
                  <w:noProof/>
                  <w:sz w:val="16"/>
                  <w:szCs w:val="16"/>
                </w:rPr>
                <w:t>167</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rPr>
                <w:rFonts w:ascii="Lucida Fax" w:hAnsi="Lucida Fax"/>
                <w:sz w:val="16"/>
                <w:szCs w:val="16"/>
              </w:rPr>
            </w:pPr>
            <w:r w:rsidRPr="00E37D27">
              <w:rPr>
                <w:rFonts w:ascii="Lucida Fax" w:hAnsi="Lucida Fax"/>
                <w:sz w:val="16"/>
                <w:szCs w:val="16"/>
              </w:rPr>
              <w:t xml:space="preserve">Three observational before-and-after intervention studies showed positive </w:t>
            </w:r>
            <w:r w:rsidR="006834B2">
              <w:rPr>
                <w:rFonts w:ascii="Lucida Fax" w:hAnsi="Lucida Fax"/>
                <w:sz w:val="16"/>
                <w:szCs w:val="16"/>
              </w:rPr>
              <w:t>post-implementation impact</w:t>
            </w:r>
            <w:r w:rsidRPr="00E37D27">
              <w:rPr>
                <w:rFonts w:ascii="Lucida Fax" w:hAnsi="Lucida Fax"/>
                <w:sz w:val="16"/>
                <w:szCs w:val="16"/>
              </w:rPr>
              <w:t xml:space="preserve"> of the MEWS on patient safety:</w:t>
            </w:r>
          </w:p>
          <w:p w:rsidR="001B5E10" w:rsidRPr="00E37D27" w:rsidRDefault="001B5E10" w:rsidP="00330DC8">
            <w:pPr>
              <w:pStyle w:val="ListParagraph"/>
              <w:numPr>
                <w:ilvl w:val="0"/>
                <w:numId w:val="32"/>
              </w:numPr>
              <w:rPr>
                <w:rFonts w:ascii="Lucida Fax" w:hAnsi="Lucida Fax"/>
                <w:sz w:val="16"/>
                <w:szCs w:val="16"/>
              </w:rPr>
            </w:pPr>
            <w:r w:rsidRPr="00E37D27">
              <w:rPr>
                <w:rFonts w:ascii="Lucida Fax" w:hAnsi="Lucida Fax"/>
                <w:sz w:val="16"/>
                <w:szCs w:val="16"/>
              </w:rPr>
              <w:t xml:space="preserve">Moon et al, 2011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&lt;EndNote&gt;&lt;Cite&gt;&lt;Author&gt;Moon&lt;/Author&gt;&lt;Year&gt;2011&lt;/Year&gt;&lt;RecNum&gt;396&lt;/RecNum&gt;&lt;DisplayText&gt;[170]&lt;/DisplayText&gt;&lt;record&gt;&lt;rec-number&gt;396&lt;/rec-number&gt;&lt;foreign-keys&gt;&lt;key app="EN" db-id="vvx9vx92hvp999edw29pz0x6xsaw2avfrvfd" timestamp="1530489293"&gt;396&lt;/key&gt;&lt;/foreign-keys&gt;&lt;ref-type name="Journal Article"&gt;17&lt;/ref-type&gt;&lt;contributors&gt;&lt;authors&gt;&lt;author&gt;Moon, A&lt;/author&gt;&lt;author&gt;Cosgrove, JF&lt;/author&gt;&lt;author&gt;Lea, D&lt;/author&gt;&lt;author&gt;Fairs, A&lt;/author&gt;&lt;author&gt;Cressey, DM&lt;/author&gt;&lt;/authors&gt;&lt;/contributors&gt;&lt;titles&gt;&lt;title&gt;An eight year audit before and after the introduction of modified early warning score (MEWS) charts, of patients admitted to a tertiary referral intensive care unit after CPR&lt;/title&gt;&lt;secondary-title&gt;Resuscitation&lt;/secondary-title&gt;&lt;/titles&gt;&lt;periodical&gt;&lt;full-title&gt;Resuscitation&lt;/full-title&gt;&lt;/periodical&gt;&lt;pages&gt;150-154&lt;/pages&gt;&lt;volume&gt;82&lt;/volume&gt;&lt;number&gt;2&lt;/number&gt;&lt;dates&gt;&lt;year&gt;2011&lt;/year&gt;&lt;/dates&gt;&lt;isbn&gt;0300-9572&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70" w:tooltip="Moon, 2011 #396" w:history="1">
              <w:r w:rsidR="00910385">
                <w:rPr>
                  <w:rFonts w:ascii="Lucida Fax" w:hAnsi="Lucida Fax"/>
                  <w:noProof/>
                  <w:sz w:val="16"/>
                  <w:szCs w:val="16"/>
                </w:rPr>
                <w:t>170</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32"/>
              </w:numPr>
              <w:rPr>
                <w:rFonts w:ascii="Lucida Fax" w:hAnsi="Lucida Fax"/>
                <w:sz w:val="16"/>
                <w:szCs w:val="16"/>
              </w:rPr>
            </w:pPr>
            <w:r w:rsidRPr="00E37D27">
              <w:rPr>
                <w:rFonts w:ascii="Lucida Fax" w:hAnsi="Lucida Fax"/>
                <w:sz w:val="16"/>
                <w:szCs w:val="16"/>
              </w:rPr>
              <w:t xml:space="preserve">De </w:t>
            </w:r>
            <w:proofErr w:type="spellStart"/>
            <w:r w:rsidRPr="00E37D27">
              <w:rPr>
                <w:rFonts w:ascii="Lucida Fax" w:hAnsi="Lucida Fax"/>
                <w:sz w:val="16"/>
                <w:szCs w:val="16"/>
              </w:rPr>
              <w:t>Meester</w:t>
            </w:r>
            <w:proofErr w:type="spellEnd"/>
            <w:r w:rsidRPr="00E37D27">
              <w:rPr>
                <w:rFonts w:ascii="Lucida Fax" w:hAnsi="Lucida Fax"/>
                <w:sz w:val="16"/>
                <w:szCs w:val="16"/>
              </w:rPr>
              <w:t xml:space="preserve"> et al, 2013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&lt;EndNote&gt;&lt;Cite&gt;&lt;Author&gt;De Meester&lt;/Author&gt;&lt;Year&gt;2013&lt;/Year&gt;&lt;RecNum&gt;392&lt;/RecNum&gt;&lt;DisplayText&gt;[168]&lt;/DisplayText&gt;&lt;record&gt;&lt;rec-number&gt;392&lt;/rec-number&gt;&lt;foreign-keys&gt;&lt;key app="EN" db-id="vvx9vx92hvp999edw29pz0x6xsaw2avfrvfd" timestamp="1530489292"&gt;392&lt;/key&gt;&lt;/foreign-keys&gt;&lt;ref-type name="Journal Article"&gt;17&lt;/ref-type&gt;&lt;contributors&gt;&lt;authors&gt;&lt;author&gt;De Meester, K&lt;/author&gt;&lt;author&gt;Das, T&lt;/author&gt;&lt;author&gt;Hellemans, K&lt;/author&gt;&lt;author&gt;Verbrugghe, W&lt;/author&gt;&lt;author&gt;Jorens, PG&lt;/author&gt;&lt;author&gt;Verpooten, GA&lt;/author&gt;&lt;author&gt;Van Bogaert, P&lt;/author&gt;&lt;/authors&gt;&lt;/contributors&gt;&lt;titles&gt;&lt;title&gt;Impact of a standardized nurse observation protocol including MEWS after Intensive Care Unit discharge&lt;/title&gt;&lt;secondary-title&gt;Resuscitation&lt;/secondary-title&gt;&lt;/titles&gt;&lt;periodical&gt;&lt;full-title&gt;Resuscitation&lt;/full-title&gt;&lt;/periodical&gt;&lt;pages&gt;184-188&lt;/pages&gt;&lt;volume&gt;84&lt;/volume&gt;&lt;number&gt;2&lt;/number&gt;&lt;dates&gt;&lt;year&gt;2013&lt;/year&gt;&lt;/dates&gt;&lt;isbn&gt;0300-9572&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68" w:tooltip="De Meester, 2013 #392" w:history="1">
              <w:r w:rsidR="00910385">
                <w:rPr>
                  <w:rFonts w:ascii="Lucida Fax" w:hAnsi="Lucida Fax"/>
                  <w:noProof/>
                  <w:sz w:val="16"/>
                  <w:szCs w:val="16"/>
                </w:rPr>
                <w:t>168</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32"/>
              </w:numPr>
              <w:rPr>
                <w:rFonts w:ascii="Lucida Fax" w:hAnsi="Lucida Fax"/>
                <w:sz w:val="16"/>
                <w:szCs w:val="16"/>
              </w:rPr>
            </w:pPr>
            <w:r w:rsidRPr="00E37D27">
              <w:rPr>
                <w:rFonts w:ascii="Lucida Fax" w:hAnsi="Lucida Fax"/>
                <w:sz w:val="16"/>
                <w:szCs w:val="16"/>
              </w:rPr>
              <w:t xml:space="preserve">Hammond et al, 2013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&lt;EndNote&gt;&lt;Cite&gt;&lt;Author&gt;Hammond&lt;/Author&gt;&lt;Year&gt;2013&lt;/Year&gt;&lt;RecNum&gt;109&lt;/RecNum&gt;&lt;DisplayText&gt;[169]&lt;/DisplayText&gt;&lt;record&gt;&lt;rec-number&gt;109&lt;/rec-number&gt;&lt;foreign-keys&gt;&lt;key app="EN" db-id="vvx9vx92hvp999edw29pz0x6xsaw2avfrvfd" timestamp="1508586750"&gt;109&lt;/key&gt;&lt;/foreign-keys&gt;&lt;ref-type name="Journal Article"&gt;17&lt;/ref-type&gt;&lt;contributors&gt;&lt;authors&gt;&lt;author&gt;Hammond, Naomi E&lt;/author&gt;&lt;author&gt;Spooner, Amy J&lt;/author&gt;&lt;author&gt;Barnett, Adrian G&lt;/author&gt;&lt;author&gt;Corley, Amanda&lt;/author&gt;&lt;author&gt;Brown, Peter&lt;/author&gt;&lt;author&gt;Fraser, John F&lt;/author&gt;&lt;/authors&gt;&lt;/contributors&gt;&lt;titles&gt;&lt;title&gt;The effect of implementing a modified early warning scoring (MEWS) system on the adequacy of vital sign documentation&lt;/title&gt;&lt;secondary-title&gt;Australian Critical Care&lt;/secondary-title&gt;&lt;/titles&gt;&lt;periodical&gt;&lt;full-title&gt;Australian Critical Care&lt;/full-title&gt;&lt;/periodical&gt;&lt;pages&gt;18-22&lt;/pages&gt;&lt;volume&gt;26&lt;/volume&gt;&lt;number&gt;1&lt;/number&gt;&lt;dates&gt;&lt;year&gt;2013&lt;/year&gt;&lt;/dates&gt;&lt;isbn&gt;1036-7314&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69" w:tooltip="Hammond, 2013 #109" w:history="1">
              <w:r w:rsidR="00910385">
                <w:rPr>
                  <w:rFonts w:ascii="Lucida Fax" w:hAnsi="Lucida Fax"/>
                  <w:noProof/>
                  <w:sz w:val="16"/>
                  <w:szCs w:val="16"/>
                </w:rPr>
                <w:t>169</w:t>
              </w:r>
            </w:hyperlink>
            <w:r w:rsidR="000C775F">
              <w:rPr>
                <w:rFonts w:ascii="Lucida Fax" w:hAnsi="Lucida Fax"/>
                <w:noProof/>
                <w:sz w:val="16"/>
                <w:szCs w:val="16"/>
              </w:rPr>
              <w:t>]</w:t>
            </w:r>
            <w:r w:rsidRPr="00E37D27">
              <w:rPr>
                <w:rFonts w:ascii="Lucida Fax" w:hAnsi="Lucida Fax"/>
                <w:sz w:val="16"/>
                <w:szCs w:val="16"/>
              </w:rPr>
              <w:fldChar w:fldCharType="end"/>
            </w:r>
          </w:p>
        </w:tc>
      </w:tr>
      <w:tr w:rsidR="001B5E10" w:rsidRPr="00E37D27" w:rsidTr="000A4B58">
        <w:trPr>
          <w:trHeight w:val="230"/>
          <w:jc w:val="center"/>
        </w:trPr>
        <w:tc>
          <w:tcPr>
            <w:tcW w:w="818" w:type="pct"/>
            <w:vMerge/>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p>
        </w:tc>
        <w:tc>
          <w:tcPr>
            <w:tcW w:w="940" w:type="pct"/>
            <w:vMerge/>
            <w:tcBorders>
              <w:bottom w:val="single" w:sz="8" w:space="0" w:color="auto"/>
            </w:tcBorders>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p>
        </w:tc>
        <w:tc>
          <w:tcPr>
            <w:tcW w:w="556" w:type="pct"/>
            <w:tcBorders>
              <w:bottom w:val="single" w:sz="8" w:space="0" w:color="auto"/>
            </w:tcBorders>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A1</w:t>
            </w:r>
          </w:p>
        </w:tc>
        <w:tc>
          <w:tcPr>
            <w:tcW w:w="2685" w:type="pct"/>
            <w:gridSpan w:val="8"/>
            <w:tcBorders>
              <w:bottom w:val="single" w:sz="8" w:space="0" w:color="auto"/>
            </w:tcBorders>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No experimental studies reported</w:t>
            </w:r>
          </w:p>
        </w:tc>
      </w:tr>
      <w:tr w:rsidR="001B5E10" w:rsidRPr="00E37D27" w:rsidTr="000A4B58">
        <w:trPr>
          <w:trHeight w:val="288"/>
          <w:jc w:val="center"/>
        </w:trPr>
        <w:tc>
          <w:tcPr>
            <w:tcW w:w="818" w:type="pct"/>
            <w:tcBorders>
              <w:right w:val="single" w:sz="8" w:space="0" w:color="auto"/>
            </w:tcBorders>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Tool Grade</w:t>
            </w:r>
          </w:p>
        </w:tc>
        <w:tc>
          <w:tcPr>
            <w:tcW w:w="1497" w:type="pct"/>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Grade A2</w:t>
            </w:r>
          </w:p>
        </w:tc>
        <w:tc>
          <w:tcPr>
            <w:tcW w:w="347" w:type="pct"/>
            <w:tcBorders>
              <w:top w:val="single" w:sz="8" w:space="0" w:color="auto"/>
              <w:left w:val="single" w:sz="8" w:space="0" w:color="auto"/>
              <w:bottom w:val="single" w:sz="8" w:space="0" w:color="auto"/>
            </w:tcBorders>
            <w:shd w:val="clear" w:color="auto" w:fill="F4B083" w:themeFill="accent2" w:themeFillTint="99"/>
            <w:tcMar>
              <w:top w:w="29" w:type="dxa"/>
              <w:left w:w="115" w:type="dxa"/>
              <w:bottom w:w="29" w:type="dxa"/>
              <w:right w:w="115" w:type="dxa"/>
            </w:tcMar>
            <w:vAlign w:val="center"/>
          </w:tcPr>
          <w:p w:rsidR="001B5E10" w:rsidRPr="00323BAD" w:rsidRDefault="001B5E10" w:rsidP="00330DC8">
            <w:pPr>
              <w:rPr>
                <w:rFonts w:ascii="Lucida Fax" w:hAnsi="Lucida Fax"/>
                <w:color w:val="808080" w:themeColor="background1" w:themeShade="80"/>
                <w:sz w:val="16"/>
                <w:szCs w:val="16"/>
              </w:rPr>
            </w:pPr>
            <w:r w:rsidRPr="00323BAD">
              <w:rPr>
                <w:rFonts w:ascii="Lucida Fax" w:hAnsi="Lucida Fax"/>
                <w:color w:val="808080" w:themeColor="background1" w:themeShade="80"/>
                <w:sz w:val="16"/>
                <w:szCs w:val="16"/>
              </w:rPr>
              <w:t>A1</w:t>
            </w:r>
          </w:p>
        </w:tc>
        <w:tc>
          <w:tcPr>
            <w:tcW w:w="340" w:type="pct"/>
            <w:tcBorders>
              <w:top w:val="single" w:sz="8" w:space="0" w:color="auto"/>
              <w:bottom w:val="single" w:sz="8" w:space="0" w:color="auto"/>
            </w:tcBorders>
            <w:shd w:val="clear" w:color="auto" w:fill="F4B083" w:themeFill="accent2" w:themeFillTint="99"/>
            <w:vAlign w:val="center"/>
          </w:tcPr>
          <w:p w:rsidR="001B5E10" w:rsidRPr="00323BAD" w:rsidRDefault="001B5E10" w:rsidP="00330DC8">
            <w:pPr>
              <w:rPr>
                <w:rFonts w:ascii="Lucida Fax" w:hAnsi="Lucida Fax"/>
                <w:color w:val="808080" w:themeColor="background1" w:themeShade="80"/>
                <w:sz w:val="16"/>
                <w:szCs w:val="16"/>
              </w:rPr>
            </w:pPr>
            <w:r w:rsidRPr="0033678B">
              <w:rPr>
                <w:rFonts w:ascii="Lucida Fax" w:hAnsi="Lucida Fax"/>
                <w:noProof/>
                <w:color w:val="808080" w:themeColor="background1" w:themeShade="80"/>
                <w:sz w:val="16"/>
                <w:szCs w:val="16"/>
                <w:lang w:val="en-US"/>
              </w:rPr>
              <w:drawing>
                <wp:inline distT="0" distB="0" distL="0" distR="0" wp14:anchorId="4FF0D7E7" wp14:editId="6597A7E3">
                  <wp:extent cx="146304" cy="146304"/>
                  <wp:effectExtent l="0" t="0" r="6350" b="6350"/>
                  <wp:docPr id="89" name="Picture 89" descr="G:\All PhD_2018-02-10\My Papers\Node Mixed 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l PhD_2018-02-10\My Papers\Node Mixed Positiv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p>
        </w:tc>
        <w:tc>
          <w:tcPr>
            <w:tcW w:w="340" w:type="pct"/>
            <w:tcBorders>
              <w:top w:val="single" w:sz="8" w:space="0" w:color="auto"/>
              <w:bottom w:val="single" w:sz="8" w:space="0" w:color="auto"/>
            </w:tcBorders>
            <w:shd w:val="clear" w:color="auto" w:fill="F4B083" w:themeFill="accent2" w:themeFillTint="99"/>
            <w:vAlign w:val="center"/>
          </w:tcPr>
          <w:p w:rsidR="001B5E10" w:rsidRPr="00323BAD" w:rsidRDefault="001B5E10" w:rsidP="00330DC8">
            <w:pPr>
              <w:rPr>
                <w:rFonts w:ascii="Lucida Fax" w:hAnsi="Lucida Fax"/>
                <w:color w:val="808080" w:themeColor="background1" w:themeShade="80"/>
                <w:sz w:val="16"/>
                <w:szCs w:val="16"/>
              </w:rPr>
            </w:pPr>
            <w:r w:rsidRPr="00323BAD">
              <w:rPr>
                <w:rFonts w:ascii="Lucida Fax" w:hAnsi="Lucida Fax"/>
                <w:color w:val="808080" w:themeColor="background1" w:themeShade="80"/>
                <w:sz w:val="16"/>
                <w:szCs w:val="16"/>
              </w:rPr>
              <w:t>A3</w:t>
            </w:r>
          </w:p>
        </w:tc>
        <w:tc>
          <w:tcPr>
            <w:tcW w:w="340" w:type="pct"/>
            <w:tcBorders>
              <w:top w:val="single" w:sz="8" w:space="0" w:color="auto"/>
              <w:bottom w:val="single" w:sz="8" w:space="0" w:color="auto"/>
            </w:tcBorders>
            <w:shd w:val="clear" w:color="auto" w:fill="9CC2E5" w:themeFill="accent5" w:themeFillTint="99"/>
            <w:vAlign w:val="center"/>
          </w:tcPr>
          <w:p w:rsidR="001B5E10" w:rsidRPr="00323BAD" w:rsidRDefault="001B5E10" w:rsidP="00330DC8">
            <w:pPr>
              <w:rPr>
                <w:rFonts w:ascii="Lucida Fax" w:hAnsi="Lucida Fax"/>
                <w:color w:val="808080" w:themeColor="background1" w:themeShade="80"/>
                <w:sz w:val="16"/>
                <w:szCs w:val="16"/>
              </w:rPr>
            </w:pPr>
            <w:r w:rsidRPr="00323BAD">
              <w:rPr>
                <w:rFonts w:ascii="Lucida Fax" w:hAnsi="Lucida Fax"/>
                <w:color w:val="808080" w:themeColor="background1" w:themeShade="80"/>
                <w:sz w:val="16"/>
                <w:szCs w:val="16"/>
              </w:rPr>
              <w:t>B1</w:t>
            </w:r>
          </w:p>
        </w:tc>
        <w:tc>
          <w:tcPr>
            <w:tcW w:w="341" w:type="pct"/>
            <w:tcBorders>
              <w:top w:val="single" w:sz="8" w:space="0" w:color="auto"/>
              <w:bottom w:val="single" w:sz="8" w:space="0" w:color="auto"/>
            </w:tcBorders>
            <w:shd w:val="clear" w:color="auto" w:fill="9CC2E5" w:themeFill="accent5" w:themeFillTint="99"/>
            <w:vAlign w:val="center"/>
          </w:tcPr>
          <w:p w:rsidR="001B5E10" w:rsidRPr="00323BAD" w:rsidRDefault="001B5E10" w:rsidP="00330DC8">
            <w:pPr>
              <w:rPr>
                <w:rFonts w:ascii="Lucida Fax" w:hAnsi="Lucida Fax"/>
                <w:color w:val="808080" w:themeColor="background1" w:themeShade="80"/>
                <w:sz w:val="16"/>
                <w:szCs w:val="16"/>
              </w:rPr>
            </w:pPr>
            <w:r w:rsidRPr="00323BAD">
              <w:rPr>
                <w:rFonts w:ascii="Lucida Fax" w:hAnsi="Lucida Fax"/>
                <w:color w:val="808080" w:themeColor="background1" w:themeShade="80"/>
                <w:sz w:val="16"/>
                <w:szCs w:val="16"/>
              </w:rPr>
              <w:t>B2</w:t>
            </w:r>
          </w:p>
        </w:tc>
        <w:tc>
          <w:tcPr>
            <w:tcW w:w="341" w:type="pct"/>
            <w:tcBorders>
              <w:top w:val="single" w:sz="8" w:space="0" w:color="auto"/>
              <w:bottom w:val="single" w:sz="8" w:space="0" w:color="auto"/>
            </w:tcBorders>
            <w:shd w:val="clear" w:color="auto" w:fill="A8D08D" w:themeFill="accent6" w:themeFillTint="99"/>
            <w:vAlign w:val="center"/>
          </w:tcPr>
          <w:p w:rsidR="001B5E10" w:rsidRPr="00323BAD" w:rsidRDefault="001B5E10" w:rsidP="00330DC8">
            <w:pPr>
              <w:rPr>
                <w:rFonts w:ascii="Lucida Fax" w:hAnsi="Lucida Fax"/>
                <w:color w:val="808080" w:themeColor="background1" w:themeShade="80"/>
                <w:sz w:val="16"/>
                <w:szCs w:val="16"/>
              </w:rPr>
            </w:pPr>
            <w:r w:rsidRPr="0033678B">
              <w:rPr>
                <w:rFonts w:ascii="Lucida Fax" w:hAnsi="Lucida Fax"/>
                <w:noProof/>
                <w:color w:val="808080" w:themeColor="background1" w:themeShade="80"/>
                <w:sz w:val="16"/>
                <w:szCs w:val="16"/>
                <w:lang w:val="en-US"/>
              </w:rPr>
              <w:drawing>
                <wp:inline distT="0" distB="0" distL="0" distR="0" wp14:anchorId="061089AF" wp14:editId="437EA65C">
                  <wp:extent cx="146304" cy="146304"/>
                  <wp:effectExtent l="0" t="0" r="6350" b="6350"/>
                  <wp:docPr id="90" name="Picture 90" descr="G:\All PhD_2018-02-10\My Papers\Node Mixed 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l PhD_2018-02-10\My Papers\Node Mixed Positiv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p>
        </w:tc>
        <w:tc>
          <w:tcPr>
            <w:tcW w:w="341" w:type="pct"/>
            <w:tcBorders>
              <w:top w:val="single" w:sz="8" w:space="0" w:color="auto"/>
              <w:bottom w:val="single" w:sz="8" w:space="0" w:color="auto"/>
            </w:tcBorders>
            <w:shd w:val="clear" w:color="auto" w:fill="A8D08D" w:themeFill="accent6" w:themeFillTint="99"/>
            <w:vAlign w:val="center"/>
          </w:tcPr>
          <w:p w:rsidR="001B5E10" w:rsidRPr="00323BAD" w:rsidRDefault="001B5E10" w:rsidP="00330DC8">
            <w:pPr>
              <w:rPr>
                <w:rFonts w:ascii="Lucida Fax" w:hAnsi="Lucida Fax"/>
                <w:color w:val="808080" w:themeColor="background1" w:themeShade="80"/>
                <w:sz w:val="16"/>
                <w:szCs w:val="16"/>
              </w:rPr>
            </w:pPr>
            <w:r w:rsidRPr="00323BAD">
              <w:rPr>
                <w:rFonts w:ascii="Lucida Fax" w:hAnsi="Lucida Fax"/>
                <w:color w:val="808080" w:themeColor="background1" w:themeShade="80"/>
                <w:sz w:val="16"/>
                <w:szCs w:val="16"/>
              </w:rPr>
              <w:t>C2</w:t>
            </w:r>
          </w:p>
        </w:tc>
        <w:tc>
          <w:tcPr>
            <w:tcW w:w="296" w:type="pct"/>
            <w:tcBorders>
              <w:top w:val="single" w:sz="8" w:space="0" w:color="auto"/>
              <w:bottom w:val="single" w:sz="8" w:space="0" w:color="auto"/>
            </w:tcBorders>
            <w:shd w:val="clear" w:color="auto" w:fill="A8D08D" w:themeFill="accent6" w:themeFillTint="99"/>
            <w:vAlign w:val="center"/>
          </w:tcPr>
          <w:p w:rsidR="001B5E10" w:rsidRPr="00323BAD" w:rsidRDefault="001B5E10" w:rsidP="00330DC8">
            <w:pPr>
              <w:rPr>
                <w:rFonts w:ascii="Lucida Fax" w:hAnsi="Lucida Fax"/>
                <w:color w:val="808080" w:themeColor="background1" w:themeShade="80"/>
                <w:sz w:val="16"/>
                <w:szCs w:val="16"/>
              </w:rPr>
            </w:pPr>
            <w:r>
              <w:rPr>
                <w:rFonts w:ascii="Lucida Fax" w:hAnsi="Lucida Fax"/>
                <w:noProof/>
                <w:color w:val="FFFFFF" w:themeColor="background1"/>
                <w:sz w:val="16"/>
                <w:szCs w:val="16"/>
                <w:lang w:val="en-US"/>
              </w:rPr>
              <w:drawing>
                <wp:inline distT="0" distB="0" distL="0" distR="0" wp14:anchorId="6CC10291" wp14:editId="438C6B23">
                  <wp:extent cx="146304" cy="146304"/>
                  <wp:effectExtent l="0" t="0" r="6350" b="6350"/>
                  <wp:docPr id="11" name="Picture 11" descr="G:\All PhD_2018-02-10\My Papers\Node 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All PhD_2018-02-10\My Papers\Node Positiv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p>
        </w:tc>
      </w:tr>
      <w:tr w:rsidR="003E0A71" w:rsidRPr="0033678B" w:rsidTr="000A4B58">
        <w:trPr>
          <w:trHeight w:val="288"/>
          <w:jc w:val="center"/>
        </w:trPr>
        <w:tc>
          <w:tcPr>
            <w:tcW w:w="818" w:type="pct"/>
            <w:vMerge w:val="restart"/>
            <w:tcBorders>
              <w:right w:val="single" w:sz="8" w:space="0" w:color="auto"/>
            </w:tcBorders>
            <w:shd w:val="clear" w:color="auto" w:fill="CCFFFF"/>
            <w:tcMar>
              <w:top w:w="29" w:type="dxa"/>
              <w:left w:w="115" w:type="dxa"/>
              <w:bottom w:w="29" w:type="dxa"/>
              <w:right w:w="115" w:type="dxa"/>
            </w:tcMar>
            <w:vAlign w:val="center"/>
          </w:tcPr>
          <w:p w:rsidR="003E0A71" w:rsidRPr="00E37D27" w:rsidRDefault="003E0A71" w:rsidP="00330DC8">
            <w:pPr>
              <w:rPr>
                <w:rFonts w:ascii="Lucida Fax" w:hAnsi="Lucida Fax"/>
                <w:b/>
                <w:bCs/>
                <w:sz w:val="16"/>
                <w:szCs w:val="16"/>
              </w:rPr>
            </w:pPr>
            <w:r>
              <w:rPr>
                <w:rFonts w:ascii="Lucida Fax" w:hAnsi="Lucida Fax"/>
                <w:b/>
                <w:bCs/>
                <w:sz w:val="16"/>
                <w:szCs w:val="16"/>
              </w:rPr>
              <w:t>Direction of Evidence</w:t>
            </w:r>
          </w:p>
        </w:tc>
        <w:tc>
          <w:tcPr>
            <w:tcW w:w="1497" w:type="pct"/>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29" w:type="dxa"/>
              <w:left w:w="115" w:type="dxa"/>
              <w:bottom w:w="29" w:type="dxa"/>
              <w:right w:w="115" w:type="dxa"/>
            </w:tcMar>
            <w:vAlign w:val="center"/>
          </w:tcPr>
          <w:p w:rsidR="003E0A71" w:rsidRPr="00387B15" w:rsidRDefault="003E0A71" w:rsidP="00330DC8">
            <w:pPr>
              <w:rPr>
                <w:rFonts w:ascii="Lucida Fax" w:hAnsi="Lucida Fax"/>
                <w:b/>
                <w:bCs/>
                <w:sz w:val="16"/>
                <w:szCs w:val="16"/>
              </w:rPr>
            </w:pPr>
            <w:r>
              <w:rPr>
                <w:rFonts w:ascii="Lucida Fax" w:hAnsi="Lucida Fax"/>
                <w:noProof/>
                <w:sz w:val="16"/>
                <w:szCs w:val="16"/>
                <w:lang w:val="en-US"/>
              </w:rPr>
              <w:drawing>
                <wp:inline distT="0" distB="0" distL="0" distR="0" wp14:anchorId="7CF6FE4B" wp14:editId="2A86889F">
                  <wp:extent cx="146304" cy="146304"/>
                  <wp:effectExtent l="0" t="0" r="6350" b="6350"/>
                  <wp:docPr id="49" name="Picture 49" descr="G:\All PhD_2018-02-10\My Papers\Node 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All PhD_2018-02-10\My Papers\Node Positiv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r w:rsidRPr="005B7F54">
              <w:rPr>
                <w:rFonts w:ascii="Lucida Fax" w:hAnsi="Lucida Fax"/>
                <w:sz w:val="16"/>
                <w:szCs w:val="16"/>
              </w:rPr>
              <w:t xml:space="preserve"> </w:t>
            </w:r>
            <w:r w:rsidRPr="0078099B">
              <w:rPr>
                <w:rFonts w:ascii="Lucida Fax" w:hAnsi="Lucida Fax"/>
                <w:sz w:val="16"/>
                <w:szCs w:val="16"/>
              </w:rPr>
              <w:t xml:space="preserve">Positive </w:t>
            </w:r>
            <w:r>
              <w:rPr>
                <w:rFonts w:ascii="Lucida Fax" w:hAnsi="Lucida Fax"/>
                <w:sz w:val="16"/>
                <w:szCs w:val="16"/>
              </w:rPr>
              <w:t>Evidence</w:t>
            </w:r>
          </w:p>
        </w:tc>
        <w:tc>
          <w:tcPr>
            <w:tcW w:w="2685" w:type="pct"/>
            <w:gridSpan w:val="8"/>
            <w:tcBorders>
              <w:top w:val="single" w:sz="8" w:space="0" w:color="auto"/>
              <w:left w:val="single" w:sz="8" w:space="0" w:color="auto"/>
              <w:bottom w:val="single" w:sz="8" w:space="0" w:color="auto"/>
            </w:tcBorders>
            <w:shd w:val="clear" w:color="auto" w:fill="F2F2F2" w:themeFill="background1" w:themeFillShade="F2"/>
            <w:tcMar>
              <w:top w:w="29" w:type="dxa"/>
              <w:left w:w="115" w:type="dxa"/>
              <w:bottom w:w="29" w:type="dxa"/>
              <w:right w:w="115" w:type="dxa"/>
            </w:tcMar>
            <w:vAlign w:val="center"/>
          </w:tcPr>
          <w:p w:rsidR="003E0A71" w:rsidRPr="0033678B" w:rsidRDefault="003E0A71" w:rsidP="00330DC8">
            <w:pPr>
              <w:rPr>
                <w:rFonts w:ascii="Lucida Fax" w:hAnsi="Lucida Fax"/>
                <w:color w:val="808080" w:themeColor="background1" w:themeShade="80"/>
                <w:sz w:val="16"/>
                <w:szCs w:val="16"/>
              </w:rPr>
            </w:pPr>
            <w:r>
              <w:rPr>
                <w:rFonts w:ascii="Lucida Fax" w:hAnsi="Lucida Fax"/>
                <w:noProof/>
                <w:sz w:val="16"/>
                <w:szCs w:val="16"/>
                <w:lang w:val="en-US"/>
              </w:rPr>
              <w:drawing>
                <wp:inline distT="0" distB="0" distL="0" distR="0" wp14:anchorId="0633FB88" wp14:editId="134533A0">
                  <wp:extent cx="146304" cy="146304"/>
                  <wp:effectExtent l="0" t="0" r="6350" b="6350"/>
                  <wp:docPr id="50" name="Picture 50" descr="G:\All PhD_2018-02-10\My Papers\Node Mixed 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l PhD_2018-02-10\My Papers\Node Mixed Positiv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r w:rsidRPr="005B7F54">
              <w:rPr>
                <w:rFonts w:ascii="Lucida Fax" w:hAnsi="Lucida Fax"/>
                <w:sz w:val="16"/>
                <w:szCs w:val="16"/>
              </w:rPr>
              <w:t xml:space="preserve"> </w:t>
            </w:r>
            <w:r>
              <w:rPr>
                <w:rFonts w:ascii="Lucida Fax" w:hAnsi="Lucida Fax"/>
                <w:sz w:val="16"/>
                <w:szCs w:val="16"/>
              </w:rPr>
              <w:t>Mixed Evidence Supporting Positive Conclusion</w:t>
            </w:r>
          </w:p>
        </w:tc>
      </w:tr>
      <w:tr w:rsidR="003E0A71" w:rsidRPr="0033678B" w:rsidTr="000A4B58">
        <w:trPr>
          <w:trHeight w:val="288"/>
          <w:jc w:val="center"/>
        </w:trPr>
        <w:tc>
          <w:tcPr>
            <w:tcW w:w="818" w:type="pct"/>
            <w:vMerge/>
            <w:tcBorders>
              <w:right w:val="single" w:sz="8" w:space="0" w:color="auto"/>
            </w:tcBorders>
            <w:shd w:val="clear" w:color="auto" w:fill="CCFFFF"/>
            <w:tcMar>
              <w:top w:w="29" w:type="dxa"/>
              <w:left w:w="115" w:type="dxa"/>
              <w:bottom w:w="29" w:type="dxa"/>
              <w:right w:w="115" w:type="dxa"/>
            </w:tcMar>
            <w:vAlign w:val="center"/>
          </w:tcPr>
          <w:p w:rsidR="003E0A71" w:rsidRPr="00E37D27" w:rsidRDefault="003E0A71" w:rsidP="00330DC8">
            <w:pPr>
              <w:rPr>
                <w:rFonts w:ascii="Lucida Fax" w:hAnsi="Lucida Fax"/>
                <w:b/>
                <w:bCs/>
                <w:sz w:val="16"/>
                <w:szCs w:val="16"/>
              </w:rPr>
            </w:pPr>
          </w:p>
        </w:tc>
        <w:tc>
          <w:tcPr>
            <w:tcW w:w="1497" w:type="pct"/>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29" w:type="dxa"/>
              <w:left w:w="115" w:type="dxa"/>
              <w:bottom w:w="29" w:type="dxa"/>
              <w:right w:w="115" w:type="dxa"/>
            </w:tcMar>
            <w:vAlign w:val="center"/>
          </w:tcPr>
          <w:p w:rsidR="003E0A71" w:rsidRPr="00387B15" w:rsidRDefault="003E0A71" w:rsidP="00330DC8">
            <w:pPr>
              <w:rPr>
                <w:rFonts w:ascii="Lucida Fax" w:hAnsi="Lucida Fax"/>
                <w:b/>
                <w:bCs/>
                <w:sz w:val="16"/>
                <w:szCs w:val="16"/>
              </w:rPr>
            </w:pPr>
            <w:r>
              <w:rPr>
                <w:rFonts w:ascii="Lucida Fax" w:hAnsi="Lucida Fax"/>
                <w:b/>
                <w:bCs/>
                <w:noProof/>
                <w:sz w:val="16"/>
                <w:szCs w:val="16"/>
                <w:lang w:val="en-US"/>
              </w:rPr>
              <w:drawing>
                <wp:inline distT="0" distB="0" distL="0" distR="0" wp14:anchorId="60DA42D6" wp14:editId="3042F10C">
                  <wp:extent cx="146304" cy="146304"/>
                  <wp:effectExtent l="0" t="0" r="6350" b="6350"/>
                  <wp:docPr id="51" name="Picture 51" descr="G:\All PhD_2018-02-10\My Papers\Node Nega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All PhD_2018-02-10\My Papers\Node Negative.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r w:rsidRPr="005B7F54">
              <w:rPr>
                <w:rFonts w:ascii="Lucida Fax" w:hAnsi="Lucida Fax"/>
                <w:b/>
                <w:bCs/>
                <w:sz w:val="16"/>
                <w:szCs w:val="16"/>
              </w:rPr>
              <w:t xml:space="preserve"> </w:t>
            </w:r>
            <w:r>
              <w:rPr>
                <w:rFonts w:ascii="Lucida Fax" w:hAnsi="Lucida Fax"/>
                <w:sz w:val="16"/>
                <w:szCs w:val="16"/>
              </w:rPr>
              <w:t>Negative Evidence</w:t>
            </w:r>
          </w:p>
        </w:tc>
        <w:tc>
          <w:tcPr>
            <w:tcW w:w="2685" w:type="pct"/>
            <w:gridSpan w:val="8"/>
            <w:tcBorders>
              <w:top w:val="single" w:sz="8" w:space="0" w:color="auto"/>
              <w:left w:val="single" w:sz="8" w:space="0" w:color="auto"/>
              <w:bottom w:val="single" w:sz="8" w:space="0" w:color="auto"/>
            </w:tcBorders>
            <w:shd w:val="clear" w:color="auto" w:fill="F2F2F2" w:themeFill="background1" w:themeFillShade="F2"/>
            <w:tcMar>
              <w:top w:w="29" w:type="dxa"/>
              <w:left w:w="115" w:type="dxa"/>
              <w:bottom w:w="29" w:type="dxa"/>
              <w:right w:w="115" w:type="dxa"/>
            </w:tcMar>
            <w:vAlign w:val="center"/>
          </w:tcPr>
          <w:p w:rsidR="003E0A71" w:rsidRPr="0033678B" w:rsidRDefault="003E0A71" w:rsidP="00330DC8">
            <w:pPr>
              <w:rPr>
                <w:rFonts w:ascii="Lucida Fax" w:hAnsi="Lucida Fax"/>
                <w:color w:val="808080" w:themeColor="background1" w:themeShade="80"/>
                <w:sz w:val="16"/>
                <w:szCs w:val="16"/>
              </w:rPr>
            </w:pPr>
            <w:r>
              <w:rPr>
                <w:rFonts w:ascii="Lucida Fax" w:hAnsi="Lucida Fax"/>
                <w:noProof/>
                <w:sz w:val="16"/>
                <w:szCs w:val="16"/>
                <w:lang w:val="en-US"/>
              </w:rPr>
              <w:drawing>
                <wp:inline distT="0" distB="0" distL="0" distR="0" wp14:anchorId="13262304" wp14:editId="391A1922">
                  <wp:extent cx="146304" cy="146304"/>
                  <wp:effectExtent l="0" t="0" r="6350" b="6350"/>
                  <wp:docPr id="54" name="Picture 54" descr="G:\All PhD_2018-06-05\My Papers\Nodes New\Node Mixed Negativ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ll PhD_2018-06-05\My Papers\Nodes New\Node Mixed Negative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r>
              <w:rPr>
                <w:rFonts w:ascii="Lucida Fax" w:hAnsi="Lucida Fax"/>
                <w:sz w:val="16"/>
                <w:szCs w:val="16"/>
              </w:rPr>
              <w:t xml:space="preserve"> Mixed Evidence Supporting Negative Conclusion</w:t>
            </w:r>
          </w:p>
        </w:tc>
      </w:tr>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Justification</w:t>
            </w:r>
          </w:p>
        </w:tc>
        <w:tc>
          <w:tcPr>
            <w:tcW w:w="4182" w:type="pct"/>
            <w:gridSpan w:val="10"/>
            <w:tcBorders>
              <w:top w:val="single" w:sz="8" w:space="0" w:color="auto"/>
            </w:tcBorders>
            <w:shd w:val="clear" w:color="auto" w:fill="F2F2F2" w:themeFill="background1" w:themeFillShade="F2"/>
            <w:tcMar>
              <w:top w:w="29" w:type="dxa"/>
              <w:left w:w="115" w:type="dxa"/>
              <w:bottom w:w="29" w:type="dxa"/>
              <w:right w:w="115" w:type="dxa"/>
            </w:tcMar>
            <w:vAlign w:val="center"/>
          </w:tcPr>
          <w:p w:rsidR="001B5E10" w:rsidRPr="001079F8" w:rsidRDefault="001B5E10" w:rsidP="00330DC8">
            <w:pPr>
              <w:rPr>
                <w:rFonts w:ascii="Lucida Fax" w:hAnsi="Lucida Fax"/>
                <w:sz w:val="16"/>
                <w:szCs w:val="16"/>
              </w:rPr>
            </w:pPr>
            <w:r w:rsidRPr="001079F8">
              <w:rPr>
                <w:rFonts w:ascii="Lucida Fax" w:hAnsi="Lucida Fax"/>
                <w:sz w:val="16"/>
                <w:szCs w:val="16"/>
              </w:rPr>
              <w:t xml:space="preserve">The MEWS is a prognostic tool for early detection of inpatients’ clinical deterioration and potential need for higher levels of care. The tool uses a rule-based algorithm on clinical data to calculate a risk score </w:t>
            </w:r>
            <w:r w:rsidRPr="001079F8">
              <w:rPr>
                <w:rFonts w:ascii="Lucida Fax" w:hAnsi="Lucida Fax"/>
                <w:sz w:val="16"/>
                <w:szCs w:val="16"/>
              </w:rPr>
              <w:fldChar w:fldCharType="begin"/>
            </w:r>
            <w:r w:rsidR="000C775F">
              <w:rPr>
                <w:rFonts w:ascii="Lucida Fax" w:hAnsi="Lucida Fax"/>
                <w:sz w:val="16"/>
                <w:szCs w:val="16"/>
              </w:rPr>
              <w:instrText xml:space="preserve"> ADDIN EN.CITE &lt;EndNote&gt;&lt;Cite&gt;&lt;Author&gt;Subbe&lt;/Author&gt;&lt;Year&gt;2001&lt;/Year&gt;&lt;RecNum&gt;101&lt;/RecNum&gt;&lt;DisplayText&gt;[128]&lt;/DisplayText&gt;&lt;record&gt;&lt;rec-number&gt;101&lt;/rec-number&gt;&lt;foreign-keys&gt;&lt;key app="EN" db-id="vvx9vx92hvp999edw29pz0x6xsaw2avfrvfd" timestamp="1508584437"&gt;101&lt;/key&gt;&lt;/foreign-keys&gt;&lt;ref-type name="Journal Article"&gt;17&lt;/ref-type&gt;&lt;contributors&gt;&lt;authors&gt;&lt;author&gt;Subbe, CP&lt;/author&gt;&lt;author&gt;Kruger, M&lt;/author&gt;&lt;author&gt;Rutherford, P&lt;/author&gt;&lt;author&gt;Gemmel, L&lt;/author&gt;&lt;/authors&gt;&lt;/contributors&gt;&lt;titles&gt;&lt;title&gt;Validation of a modified Early Warning Score in medical admissions&lt;/title&gt;&lt;secondary-title&gt;Qjm&lt;/secondary-title&gt;&lt;/titles&gt;&lt;periodical&gt;&lt;full-title&gt;Qjm&lt;/full-title&gt;&lt;/periodical&gt;&lt;pages&gt;521-526&lt;/pages&gt;&lt;volume&gt;94&lt;/volume&gt;&lt;number&gt;10&lt;/number&gt;&lt;dates&gt;&lt;year&gt;2001&lt;/year&gt;&lt;/dates&gt;&lt;isbn&gt;1460-2393&lt;/isbn&gt;&lt;urls&gt;&lt;/urls&gt;&lt;/record&gt;&lt;/Cite&gt;&lt;/EndNote&gt;</w:instrText>
            </w:r>
            <w:r w:rsidRPr="001079F8">
              <w:rPr>
                <w:rFonts w:ascii="Lucida Fax" w:hAnsi="Lucida Fax"/>
                <w:sz w:val="16"/>
                <w:szCs w:val="16"/>
              </w:rPr>
              <w:fldChar w:fldCharType="separate"/>
            </w:r>
            <w:r w:rsidR="000C775F">
              <w:rPr>
                <w:rFonts w:ascii="Lucida Fax" w:hAnsi="Lucida Fax"/>
                <w:noProof/>
                <w:sz w:val="16"/>
                <w:szCs w:val="16"/>
              </w:rPr>
              <w:t>[</w:t>
            </w:r>
            <w:hyperlink w:anchor="_ENREF_128" w:tooltip="Subbe, 2001 #101" w:history="1">
              <w:r w:rsidR="00910385">
                <w:rPr>
                  <w:rFonts w:ascii="Lucida Fax" w:hAnsi="Lucida Fax"/>
                  <w:noProof/>
                  <w:sz w:val="16"/>
                  <w:szCs w:val="16"/>
                </w:rPr>
                <w:t>128</w:t>
              </w:r>
            </w:hyperlink>
            <w:r w:rsidR="000C775F">
              <w:rPr>
                <w:rFonts w:ascii="Lucida Fax" w:hAnsi="Lucida Fax"/>
                <w:noProof/>
                <w:sz w:val="16"/>
                <w:szCs w:val="16"/>
              </w:rPr>
              <w:t>]</w:t>
            </w:r>
            <w:r w:rsidRPr="001079F8">
              <w:rPr>
                <w:rFonts w:ascii="Lucida Fax" w:hAnsi="Lucida Fax"/>
                <w:sz w:val="16"/>
                <w:szCs w:val="16"/>
              </w:rPr>
              <w:fldChar w:fldCharType="end"/>
            </w:r>
            <w:r w:rsidRPr="001079F8">
              <w:rPr>
                <w:rFonts w:ascii="Lucida Fax" w:hAnsi="Lucida Fax"/>
                <w:sz w:val="16"/>
                <w:szCs w:val="16"/>
              </w:rPr>
              <w:t>. The MEWS has been</w:t>
            </w:r>
            <w:r>
              <w:rPr>
                <w:rFonts w:ascii="Lucida Fax" w:hAnsi="Lucida Fax"/>
                <w:sz w:val="16"/>
                <w:szCs w:val="16"/>
              </w:rPr>
              <w:t xml:space="preserve"> tested for external validity multiple times</w:t>
            </w:r>
            <w:r w:rsidRPr="001079F8">
              <w:rPr>
                <w:rFonts w:ascii="Lucida Fax" w:hAnsi="Lucida Fax"/>
                <w:sz w:val="16"/>
                <w:szCs w:val="16"/>
              </w:rPr>
              <w:t xml:space="preserve"> in different clinical areas, settings and populations </w:t>
            </w:r>
            <w:r w:rsidRPr="001079F8">
              <w:rPr>
                <w:rFonts w:ascii="Lucida Fax" w:hAnsi="Lucida Fax"/>
                <w:sz w:val="16"/>
                <w:szCs w:val="16"/>
              </w:rPr>
              <w:fldChar w:fldCharType="begin">
                <w:fldData xml:space="preserve">PEVuZE5vdGU+PENpdGU+PEF1dGhvcj5Bcm1hZ2FuPC9BdXRob3I+PFllYXI+MjAwODwvWWVhcj48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</w:fldData>
              </w:fldChar>
            </w:r>
            <w:r w:rsidR="000C775F">
              <w:rPr>
                <w:rFonts w:ascii="Lucida Fax" w:hAnsi="Lucida Fax"/>
                <w:sz w:val="16"/>
                <w:szCs w:val="16"/>
              </w:rPr>
              <w:instrText xml:space="preserve"> ADDIN EN.CITE </w:instrText>
            </w:r>
            <w:r w:rsidR="000C775F">
              <w:rPr>
                <w:rFonts w:ascii="Lucida Fax" w:hAnsi="Lucida Fax"/>
                <w:sz w:val="16"/>
                <w:szCs w:val="16"/>
              </w:rPr>
              <w:fldChar w:fldCharType="begin">
                <w:fldData xml:space="preserve">PEVuZE5vdGU+PENpdGU+PEF1dGhvcj5Bcm1hZ2FuPC9BdXRob3I+PFllYXI+MjAwODwvWWVhcj48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</w:fldData>
              </w:fldChar>
            </w:r>
            <w:r w:rsidR="000C775F">
              <w:rPr>
                <w:rFonts w:ascii="Lucida Fax" w:hAnsi="Lucida Fax"/>
                <w:sz w:val="16"/>
                <w:szCs w:val="16"/>
              </w:rPr>
              <w:instrText xml:space="preserve"> ADDIN EN.CITE.DATA </w:instrText>
            </w:r>
            <w:r w:rsidR="000C775F">
              <w:rPr>
                <w:rFonts w:ascii="Lucida Fax" w:hAnsi="Lucida Fax"/>
                <w:sz w:val="16"/>
                <w:szCs w:val="16"/>
              </w:rPr>
            </w:r>
            <w:r w:rsidR="000C775F">
              <w:rPr>
                <w:rFonts w:ascii="Lucida Fax" w:hAnsi="Lucida Fax"/>
                <w:sz w:val="16"/>
                <w:szCs w:val="16"/>
              </w:rPr>
              <w:fldChar w:fldCharType="end"/>
            </w:r>
            <w:r w:rsidRPr="001079F8">
              <w:rPr>
                <w:rFonts w:ascii="Lucida Fax" w:hAnsi="Lucida Fax"/>
                <w:sz w:val="16"/>
                <w:szCs w:val="16"/>
              </w:rPr>
            </w:r>
            <w:r w:rsidRPr="001079F8">
              <w:rPr>
                <w:rFonts w:ascii="Lucida Fax" w:hAnsi="Lucida Fax"/>
                <w:sz w:val="16"/>
                <w:szCs w:val="16"/>
              </w:rPr>
              <w:fldChar w:fldCharType="separate"/>
            </w:r>
            <w:r w:rsidR="000C775F">
              <w:rPr>
                <w:rFonts w:ascii="Lucida Fax" w:hAnsi="Lucida Fax"/>
                <w:noProof/>
                <w:sz w:val="16"/>
                <w:szCs w:val="16"/>
              </w:rPr>
              <w:t>[</w:t>
            </w:r>
            <w:hyperlink w:anchor="_ENREF_159" w:tooltip="Armagan, 2008 #390" w:history="1">
              <w:r w:rsidR="00910385">
                <w:rPr>
                  <w:rFonts w:ascii="Lucida Fax" w:hAnsi="Lucida Fax"/>
                  <w:noProof/>
                  <w:sz w:val="16"/>
                  <w:szCs w:val="16"/>
                </w:rPr>
                <w:t>159-165</w:t>
              </w:r>
            </w:hyperlink>
            <w:r w:rsidR="000C775F">
              <w:rPr>
                <w:rFonts w:ascii="Lucida Fax" w:hAnsi="Lucida Fax"/>
                <w:noProof/>
                <w:sz w:val="16"/>
                <w:szCs w:val="16"/>
              </w:rPr>
              <w:t>]</w:t>
            </w:r>
            <w:r w:rsidRPr="001079F8">
              <w:rPr>
                <w:rFonts w:ascii="Lucida Fax" w:hAnsi="Lucida Fax"/>
                <w:sz w:val="16"/>
                <w:szCs w:val="16"/>
              </w:rPr>
              <w:fldChar w:fldCharType="end"/>
            </w:r>
            <w:r w:rsidRPr="001079F8">
              <w:rPr>
                <w:rFonts w:ascii="Lucida Fax" w:hAnsi="Lucida Fax"/>
                <w:sz w:val="16"/>
                <w:szCs w:val="16"/>
              </w:rPr>
              <w:t xml:space="preserve">. All studies reported the tool is externally valid. However, one study reported MEWS poorly predicted the in-hospital mortality risk of patients with sepsis </w:t>
            </w:r>
            <w:r w:rsidRPr="001079F8">
              <w:rPr>
                <w:rFonts w:ascii="Lucida Fax" w:hAnsi="Lucida Fax"/>
                <w:sz w:val="16"/>
                <w:szCs w:val="16"/>
              </w:rPr>
              <w:fldChar w:fldCharType="begin"/>
            </w:r>
            <w:r w:rsidR="000C775F">
              <w:rPr>
                <w:rFonts w:ascii="Lucida Fax" w:hAnsi="Lucida Fax"/>
                <w:sz w:val="16"/>
                <w:szCs w:val="16"/>
              </w:rPr>
              <w:instrText xml:space="preserve"> ADDIN EN.CITE &lt;EndNote&gt;&lt;Cite&gt;&lt;Author&gt;Tirotta&lt;/Author&gt;&lt;Year&gt;2017&lt;/Year&gt;&lt;RecNum&gt;112&lt;/RecNum&gt;&lt;DisplayText&gt;[166]&lt;/DisplayText&gt;&lt;record&gt;&lt;rec-number&gt;112&lt;/rec-number&gt;&lt;foreign-keys&gt;&lt;key app="EN" db-id="vvx9vx92hvp999edw29pz0x6xsaw2avfrvfd" timestamp="1508587524"&gt;112&lt;/key&gt;&lt;/foreign-keys&gt;&lt;ref-type name="Journal Article"&gt;17&lt;/ref-type&gt;&lt;contributors&gt;&lt;authors&gt;&lt;author&gt;Tirotta, Daniela&lt;/author&gt;&lt;author&gt;Gambacorta, Maurizia&lt;/author&gt;&lt;author&gt;La Regina, M&lt;/author&gt;&lt;author&gt;Attardo, T&lt;/author&gt;&lt;author&gt;Lo Gullo, A&lt;/author&gt;&lt;author&gt;Panzone, F&lt;/author&gt;&lt;author&gt;Mazzone, A&lt;/author&gt;&lt;author&gt;Campanini, M&lt;/author&gt;&lt;author&gt;Dentali, F&lt;/author&gt;&lt;/authors&gt;&lt;/contributors&gt;&lt;titles&gt;&lt;title&gt;Evaluation of the threshold value for the modified early warning score (MEWS) in medical septic patients: a secondary analysis of an Italian multicentric prospective cohort (SNOOPII study)&lt;/title&gt;&lt;secondary-title&gt;QJM: An International Journal of Medicine&lt;/secondary-title&gt;&lt;/titles&gt;&lt;periodical&gt;&lt;full-title&gt;QJM: An International Journal of Medicine&lt;/full-title&gt;&lt;/periodical&gt;&lt;pages&gt;369-373&lt;/pages&gt;&lt;volume&gt;110&lt;/volume&gt;&lt;number&gt;6&lt;/number&gt;&lt;dates&gt;&lt;year&gt;2017&lt;/year&gt;&lt;/dates&gt;&lt;isbn&gt;1460-2725&lt;/isbn&gt;&lt;urls&gt;&lt;/urls&gt;&lt;/record&gt;&lt;/Cite&gt;&lt;/EndNote&gt;</w:instrText>
            </w:r>
            <w:r w:rsidRPr="001079F8">
              <w:rPr>
                <w:rFonts w:ascii="Lucida Fax" w:hAnsi="Lucida Fax"/>
                <w:sz w:val="16"/>
                <w:szCs w:val="16"/>
              </w:rPr>
              <w:fldChar w:fldCharType="separate"/>
            </w:r>
            <w:r w:rsidR="000C775F">
              <w:rPr>
                <w:rFonts w:ascii="Lucida Fax" w:hAnsi="Lucida Fax"/>
                <w:noProof/>
                <w:sz w:val="16"/>
                <w:szCs w:val="16"/>
              </w:rPr>
              <w:t>[</w:t>
            </w:r>
            <w:hyperlink w:anchor="_ENREF_166" w:tooltip="Tirotta, 2017 #112" w:history="1">
              <w:r w:rsidR="00910385">
                <w:rPr>
                  <w:rFonts w:ascii="Lucida Fax" w:hAnsi="Lucida Fax"/>
                  <w:noProof/>
                  <w:sz w:val="16"/>
                  <w:szCs w:val="16"/>
                </w:rPr>
                <w:t>166</w:t>
              </w:r>
            </w:hyperlink>
            <w:r w:rsidR="000C775F">
              <w:rPr>
                <w:rFonts w:ascii="Lucida Fax" w:hAnsi="Lucida Fax"/>
                <w:noProof/>
                <w:sz w:val="16"/>
                <w:szCs w:val="16"/>
              </w:rPr>
              <w:t>]</w:t>
            </w:r>
            <w:r w:rsidRPr="001079F8">
              <w:rPr>
                <w:rFonts w:ascii="Lucida Fax" w:hAnsi="Lucida Fax"/>
                <w:sz w:val="16"/>
                <w:szCs w:val="16"/>
              </w:rPr>
              <w:fldChar w:fldCharType="end"/>
            </w:r>
            <w:r w:rsidRPr="001079F8">
              <w:rPr>
                <w:rFonts w:ascii="Lucida Fax" w:hAnsi="Lucida Fax"/>
                <w:sz w:val="16"/>
                <w:szCs w:val="16"/>
              </w:rPr>
              <w:t xml:space="preserve">. </w:t>
            </w:r>
            <w:r w:rsidR="00042379" w:rsidRPr="00042379">
              <w:rPr>
                <w:rFonts w:ascii="Lucida Fax" w:hAnsi="Lucida Fax"/>
                <w:sz w:val="16"/>
                <w:szCs w:val="16"/>
              </w:rPr>
              <w:t>Using the mixed evidence protocol</w:t>
            </w:r>
            <w:r w:rsidR="00042379">
              <w:rPr>
                <w:rFonts w:ascii="Lucida Fax" w:hAnsi="Lucida Fax"/>
                <w:sz w:val="16"/>
                <w:szCs w:val="16"/>
              </w:rPr>
              <w:t>,</w:t>
            </w:r>
            <w:r w:rsidR="00042379" w:rsidRPr="00042379">
              <w:rPr>
                <w:rFonts w:ascii="Lucida Fax" w:hAnsi="Lucida Fax"/>
                <w:sz w:val="16"/>
                <w:szCs w:val="16"/>
              </w:rPr>
              <w:t xml:space="preserve"> </w:t>
            </w:r>
            <w:r w:rsidRPr="001079F8">
              <w:rPr>
                <w:rFonts w:ascii="Lucida Fax" w:hAnsi="Lucida Fax"/>
                <w:sz w:val="16"/>
                <w:szCs w:val="16"/>
              </w:rPr>
              <w:t xml:space="preserve">the mixed evidence supports external validity, qualifying MEWS for Grade C1. No literature has been found regarding its usability or potential effect. The MEWS has been implemented in different healthcare settings. One observational before-and-after intervention study failed to prove positive </w:t>
            </w:r>
            <w:r w:rsidR="006834B2">
              <w:rPr>
                <w:rFonts w:ascii="Lucida Fax" w:hAnsi="Lucida Fax"/>
                <w:sz w:val="16"/>
                <w:szCs w:val="16"/>
              </w:rPr>
              <w:t>post-implementation impact</w:t>
            </w:r>
            <w:r w:rsidRPr="001079F8">
              <w:rPr>
                <w:rFonts w:ascii="Lucida Fax" w:hAnsi="Lucida Fax"/>
                <w:sz w:val="16"/>
                <w:szCs w:val="16"/>
              </w:rPr>
              <w:t xml:space="preserve"> of the MEWS on patient safety in acute medical admissions </w:t>
            </w:r>
            <w:r w:rsidRPr="001079F8">
              <w:rPr>
                <w:rFonts w:ascii="Lucida Fax" w:hAnsi="Lucida Fax"/>
                <w:sz w:val="16"/>
                <w:szCs w:val="16"/>
              </w:rPr>
              <w:fldChar w:fldCharType="begin"/>
            </w:r>
            <w:r w:rsidR="000C775F">
              <w:rPr>
                <w:rFonts w:ascii="Lucida Fax" w:hAnsi="Lucida Fax"/>
                <w:sz w:val="16"/>
                <w:szCs w:val="16"/>
              </w:rPr>
              <w:instrText xml:space="preserve"> ADDIN EN.CITE &lt;EndNote&gt;&lt;Cite&gt;&lt;Author&gt;Subbe&lt;/Author&gt;&lt;Year&gt;2003&lt;/Year&gt;&lt;RecNum&gt;111&lt;/RecNum&gt;&lt;DisplayText&gt;[167]&lt;/DisplayText&gt;&lt;record&gt;&lt;rec-number&gt;111&lt;/rec-number&gt;&lt;foreign-keys&gt;&lt;key app="EN" db-id="vvx9vx92hvp999edw29pz0x6xsaw2avfrvfd" timestamp="1508587413"&gt;111&lt;/key&gt;&lt;/foreign-keys&gt;&lt;ref-type name="Journal Article"&gt;17&lt;/ref-type&gt;&lt;contributors&gt;&lt;authors&gt;&lt;author&gt;Subbe, CP&lt;/author&gt;&lt;author&gt;Davies, RG&lt;/author&gt;&lt;author&gt;Williams, E&lt;/author&gt;&lt;author&gt;Rutherford, P&lt;/author&gt;&lt;author&gt;Gemmell, L&lt;/author&gt;&lt;/authors&gt;&lt;/contributors&gt;&lt;titles&gt;&lt;title&gt;Effect of introducing the Modified Early Warning score on clinical outcomes, cardio</w:instrText>
            </w:r>
            <w:r w:rsidR="000C775F">
              <w:rPr>
                <w:rFonts w:ascii="Times New Roman" w:hAnsi="Times New Roman" w:cs="Times New Roman"/>
                <w:sz w:val="16"/>
                <w:szCs w:val="16"/>
              </w:rPr>
              <w:instrText>‐</w:instrText>
            </w:r>
            <w:r w:rsidR="000C775F">
              <w:rPr>
                <w:rFonts w:ascii="Lucida Fax" w:hAnsi="Lucida Fax"/>
                <w:sz w:val="16"/>
                <w:szCs w:val="16"/>
              </w:rPr>
              <w:instrText>pulmonary arrests and intensive care utilisation in acute medical admissions&lt;/title&gt;&lt;secondary-title&gt;Anaesthesia&lt;/secondary-title&gt;&lt;/titles&gt;&lt;periodical&gt;&lt;full-title&gt;Anaesthesia&lt;/full-title&gt;&lt;/periodical&gt;&lt;pages&gt;797-802&lt;/pages&gt;&lt;volume&gt;58&lt;/volume&gt;&lt;number&gt;8&lt;/number&gt;&lt;dates&gt;&lt;year&gt;2003&lt;/year&gt;&lt;/dates&gt;&lt;isbn&gt;1365-2044&lt;/isbn&gt;&lt;urls&gt;&lt;/urls&gt;&lt;/record&gt;&lt;/Cite&gt;&lt;/EndNote&gt;</w:instrText>
            </w:r>
            <w:r w:rsidRPr="001079F8">
              <w:rPr>
                <w:rFonts w:ascii="Lucida Fax" w:hAnsi="Lucida Fax"/>
                <w:sz w:val="16"/>
                <w:szCs w:val="16"/>
              </w:rPr>
              <w:fldChar w:fldCharType="separate"/>
            </w:r>
            <w:r w:rsidR="000C775F">
              <w:rPr>
                <w:rFonts w:ascii="Lucida Fax" w:hAnsi="Lucida Fax"/>
                <w:noProof/>
                <w:sz w:val="16"/>
                <w:szCs w:val="16"/>
              </w:rPr>
              <w:t>[</w:t>
            </w:r>
            <w:hyperlink w:anchor="_ENREF_167" w:tooltip="Subbe, 2003 #111" w:history="1">
              <w:r w:rsidR="00910385">
                <w:rPr>
                  <w:rFonts w:ascii="Lucida Fax" w:hAnsi="Lucida Fax"/>
                  <w:noProof/>
                  <w:sz w:val="16"/>
                  <w:szCs w:val="16"/>
                </w:rPr>
                <w:t>167</w:t>
              </w:r>
            </w:hyperlink>
            <w:r w:rsidR="000C775F">
              <w:rPr>
                <w:rFonts w:ascii="Lucida Fax" w:hAnsi="Lucida Fax"/>
                <w:noProof/>
                <w:sz w:val="16"/>
                <w:szCs w:val="16"/>
              </w:rPr>
              <w:t>]</w:t>
            </w:r>
            <w:r w:rsidRPr="001079F8">
              <w:rPr>
                <w:rFonts w:ascii="Lucida Fax" w:hAnsi="Lucida Fax"/>
                <w:sz w:val="16"/>
                <w:szCs w:val="16"/>
              </w:rPr>
              <w:fldChar w:fldCharType="end"/>
            </w:r>
            <w:r w:rsidRPr="001079F8">
              <w:rPr>
                <w:rFonts w:ascii="Lucida Fax" w:hAnsi="Lucida Fax"/>
                <w:sz w:val="16"/>
                <w:szCs w:val="16"/>
              </w:rPr>
              <w:t xml:space="preserve">. However, three more recent observational before-and-after intervention studies reported positive </w:t>
            </w:r>
            <w:r w:rsidR="006834B2">
              <w:rPr>
                <w:rFonts w:ascii="Lucida Fax" w:hAnsi="Lucida Fax"/>
                <w:sz w:val="16"/>
                <w:szCs w:val="16"/>
              </w:rPr>
              <w:t>post-implementation impact</w:t>
            </w:r>
            <w:r w:rsidRPr="001079F8">
              <w:rPr>
                <w:rFonts w:ascii="Lucida Fax" w:hAnsi="Lucida Fax"/>
                <w:sz w:val="16"/>
                <w:szCs w:val="16"/>
              </w:rPr>
              <w:t xml:space="preserve"> of the MEWS on patient safety. One study reported significant increase in frequency of patient observation and decrease in serious adverse events after intensive care unit (ICU) discharge </w:t>
            </w:r>
            <w:r w:rsidRPr="001079F8">
              <w:rPr>
                <w:rFonts w:ascii="Lucida Fax" w:hAnsi="Lucida Fax"/>
                <w:sz w:val="16"/>
                <w:szCs w:val="16"/>
              </w:rPr>
              <w:fldChar w:fldCharType="begin"/>
            </w:r>
            <w:r w:rsidR="000C775F">
              <w:rPr>
                <w:rFonts w:ascii="Lucida Fax" w:hAnsi="Lucida Fax"/>
                <w:sz w:val="16"/>
                <w:szCs w:val="16"/>
              </w:rPr>
              <w:instrText xml:space="preserve"> ADDIN EN.CITE &lt;EndNote&gt;&lt;Cite&gt;&lt;Author&gt;De Meester&lt;/Author&gt;&lt;Year&gt;2013&lt;/Year&gt;&lt;RecNum&gt;392&lt;/RecNum&gt;&lt;DisplayText&gt;[168]&lt;/DisplayText&gt;&lt;record&gt;&lt;rec-number&gt;392&lt;/rec-number&gt;&lt;foreign-keys&gt;&lt;key app="EN" db-id="vvx9vx92hvp999edw29pz0x6xsaw2avfrvfd" timestamp="1530489292"&gt;392&lt;/key&gt;&lt;/foreign-keys&gt;&lt;ref-type name="Journal Article"&gt;17&lt;/ref-type&gt;&lt;contributors&gt;&lt;authors&gt;&lt;author&gt;De Meester, K&lt;/author&gt;&lt;author&gt;Das, T&lt;/author&gt;&lt;author&gt;Hellemans, K&lt;/author&gt;&lt;author&gt;Verbrugghe, W&lt;/author&gt;&lt;author&gt;Jorens, PG&lt;/author&gt;&lt;author&gt;Verpooten, GA&lt;/author&gt;&lt;author&gt;Van Bogaert, P&lt;/author&gt;&lt;/authors&gt;&lt;/contributors&gt;&lt;titles&gt;&lt;title&gt;Impact of a standardized nurse observation protocol including MEWS after Intensive Care Unit discharge&lt;/title&gt;&lt;secondary-title&gt;Resuscitation&lt;/secondary-title&gt;&lt;/titles&gt;&lt;periodical&gt;&lt;full-title&gt;Resuscitation&lt;/full-title&gt;&lt;/periodical&gt;&lt;pages&gt;184-188&lt;/pages&gt;&lt;volume&gt;84&lt;/volume&gt;&lt;number&gt;2&lt;/number&gt;&lt;dates&gt;&lt;year&gt;2013&lt;/year&gt;&lt;/dates&gt;&lt;isbn&gt;0300-9572&lt;/isbn&gt;&lt;urls&gt;&lt;/urls&gt;&lt;/record&gt;&lt;/Cite&gt;&lt;/EndNote&gt;</w:instrText>
            </w:r>
            <w:r w:rsidRPr="001079F8">
              <w:rPr>
                <w:rFonts w:ascii="Lucida Fax" w:hAnsi="Lucida Fax"/>
                <w:sz w:val="16"/>
                <w:szCs w:val="16"/>
              </w:rPr>
              <w:fldChar w:fldCharType="separate"/>
            </w:r>
            <w:r w:rsidR="000C775F">
              <w:rPr>
                <w:rFonts w:ascii="Lucida Fax" w:hAnsi="Lucida Fax"/>
                <w:noProof/>
                <w:sz w:val="16"/>
                <w:szCs w:val="16"/>
              </w:rPr>
              <w:t>[</w:t>
            </w:r>
            <w:hyperlink w:anchor="_ENREF_168" w:tooltip="De Meester, 2013 #392" w:history="1">
              <w:r w:rsidR="00910385">
                <w:rPr>
                  <w:rFonts w:ascii="Lucida Fax" w:hAnsi="Lucida Fax"/>
                  <w:noProof/>
                  <w:sz w:val="16"/>
                  <w:szCs w:val="16"/>
                </w:rPr>
                <w:t>168</w:t>
              </w:r>
            </w:hyperlink>
            <w:r w:rsidR="000C775F">
              <w:rPr>
                <w:rFonts w:ascii="Lucida Fax" w:hAnsi="Lucida Fax"/>
                <w:noProof/>
                <w:sz w:val="16"/>
                <w:szCs w:val="16"/>
              </w:rPr>
              <w:t>]</w:t>
            </w:r>
            <w:r w:rsidRPr="001079F8">
              <w:rPr>
                <w:rFonts w:ascii="Lucida Fax" w:hAnsi="Lucida Fax"/>
                <w:sz w:val="16"/>
                <w:szCs w:val="16"/>
              </w:rPr>
              <w:fldChar w:fldCharType="end"/>
            </w:r>
            <w:r w:rsidRPr="001079F8">
              <w:rPr>
                <w:rFonts w:ascii="Lucida Fax" w:hAnsi="Lucida Fax"/>
                <w:sz w:val="16"/>
                <w:szCs w:val="16"/>
              </w:rPr>
              <w:t xml:space="preserve">. The second reported significant increase in frequency of vital signs recording, 24h post-ICU discharge and 24h preceding unplanned ICU admission </w:t>
            </w:r>
            <w:r w:rsidRPr="001079F8">
              <w:rPr>
                <w:rFonts w:ascii="Lucida Fax" w:hAnsi="Lucida Fax"/>
                <w:sz w:val="16"/>
                <w:szCs w:val="16"/>
              </w:rPr>
              <w:fldChar w:fldCharType="begin"/>
            </w:r>
            <w:r w:rsidR="000C775F">
              <w:rPr>
                <w:rFonts w:ascii="Lucida Fax" w:hAnsi="Lucida Fax"/>
                <w:sz w:val="16"/>
                <w:szCs w:val="16"/>
              </w:rPr>
              <w:instrText xml:space="preserve"> ADDIN EN.CITE &lt;EndNote&gt;&lt;Cite&gt;&lt;Author&gt;Hammond&lt;/Author&gt;&lt;Year&gt;2013&lt;/Year&gt;&lt;RecNum&gt;109&lt;/RecNum&gt;&lt;DisplayText&gt;[169]&lt;/DisplayText&gt;&lt;record&gt;&lt;rec-number&gt;109&lt;/rec-number&gt;&lt;foreign-keys&gt;&lt;key app="EN" db-id="vvx9vx92hvp999edw29pz0x6xsaw2avfrvfd" timestamp="1508586750"&gt;109&lt;/key&gt;&lt;/foreign-keys&gt;&lt;ref-type name="Journal Article"&gt;17&lt;/ref-type&gt;&lt;contributors&gt;&lt;authors&gt;&lt;author&gt;Hammond, Naomi E&lt;/author&gt;&lt;author&gt;Spooner, Amy J&lt;/author&gt;&lt;author&gt;Barnett, Adrian G&lt;/author&gt;&lt;author&gt;Corley, Amanda&lt;/author&gt;&lt;author&gt;Brown, Peter&lt;/author&gt;&lt;author&gt;Fraser, John F&lt;/author&gt;&lt;/authors&gt;&lt;/contributors&gt;&lt;titles&gt;&lt;title&gt;The effect of implementing a modified early warning scoring (MEWS) system on the adequacy of vital sign documentation&lt;/title&gt;&lt;secondary-title&gt;Australian Critical Care&lt;/secondary-title&gt;&lt;/titles&gt;&lt;periodical&gt;&lt;full-title&gt;Australian Critical Care&lt;/full-title&gt;&lt;/periodical&gt;&lt;pages&gt;18-22&lt;/pages&gt;&lt;volume&gt;26&lt;/volume&gt;&lt;number&gt;1&lt;/number&gt;&lt;dates&gt;&lt;year&gt;2013&lt;/year&gt;&lt;/dates&gt;&lt;isbn&gt;1036-7314&lt;/isbn&gt;&lt;urls&gt;&lt;/urls&gt;&lt;/record&gt;&lt;/Cite&gt;&lt;/EndNote&gt;</w:instrText>
            </w:r>
            <w:r w:rsidRPr="001079F8">
              <w:rPr>
                <w:rFonts w:ascii="Lucida Fax" w:hAnsi="Lucida Fax"/>
                <w:sz w:val="16"/>
                <w:szCs w:val="16"/>
              </w:rPr>
              <w:fldChar w:fldCharType="separate"/>
            </w:r>
            <w:r w:rsidR="000C775F">
              <w:rPr>
                <w:rFonts w:ascii="Lucida Fax" w:hAnsi="Lucida Fax"/>
                <w:noProof/>
                <w:sz w:val="16"/>
                <w:szCs w:val="16"/>
              </w:rPr>
              <w:t>[</w:t>
            </w:r>
            <w:hyperlink w:anchor="_ENREF_169" w:tooltip="Hammond, 2013 #109" w:history="1">
              <w:r w:rsidR="00910385">
                <w:rPr>
                  <w:rFonts w:ascii="Lucida Fax" w:hAnsi="Lucida Fax"/>
                  <w:noProof/>
                  <w:sz w:val="16"/>
                  <w:szCs w:val="16"/>
                </w:rPr>
                <w:t>169</w:t>
              </w:r>
            </w:hyperlink>
            <w:r w:rsidR="000C775F">
              <w:rPr>
                <w:rFonts w:ascii="Lucida Fax" w:hAnsi="Lucida Fax"/>
                <w:noProof/>
                <w:sz w:val="16"/>
                <w:szCs w:val="16"/>
              </w:rPr>
              <w:t>]</w:t>
            </w:r>
            <w:r w:rsidRPr="001079F8">
              <w:rPr>
                <w:rFonts w:ascii="Lucida Fax" w:hAnsi="Lucida Fax"/>
                <w:sz w:val="16"/>
                <w:szCs w:val="16"/>
              </w:rPr>
              <w:fldChar w:fldCharType="end"/>
            </w:r>
            <w:r w:rsidRPr="001079F8">
              <w:rPr>
                <w:rFonts w:ascii="Lucida Fax" w:hAnsi="Lucida Fax"/>
                <w:sz w:val="16"/>
                <w:szCs w:val="16"/>
              </w:rPr>
              <w:t xml:space="preserve">. The third, an eight years study, reported that the post-implementation four years showed significant reductions in the incidence of cardiac arrests, the proportion of patients admitted to ICU and their in-hospital mortality </w:t>
            </w:r>
            <w:r w:rsidRPr="001079F8">
              <w:rPr>
                <w:rFonts w:ascii="Lucida Fax" w:hAnsi="Lucida Fax"/>
                <w:sz w:val="16"/>
                <w:szCs w:val="16"/>
              </w:rPr>
              <w:fldChar w:fldCharType="begin"/>
            </w:r>
            <w:r w:rsidR="000C775F">
              <w:rPr>
                <w:rFonts w:ascii="Lucida Fax" w:hAnsi="Lucida Fax"/>
                <w:sz w:val="16"/>
                <w:szCs w:val="16"/>
              </w:rPr>
              <w:instrText xml:space="preserve"> ADDIN EN.CITE &lt;EndNote&gt;&lt;Cite&gt;&lt;Author&gt;Moon&lt;/Author&gt;&lt;Year&gt;2011&lt;/Year&gt;&lt;RecNum&gt;396&lt;/RecNum&gt;&lt;DisplayText&gt;[170]&lt;/DisplayText&gt;&lt;record&gt;&lt;rec-number&gt;396&lt;/rec-number&gt;&lt;foreign-keys&gt;&lt;key app="EN" db-id="vvx9vx92hvp999edw29pz0x6xsaw2avfrvfd" timestamp="1530489293"&gt;396&lt;/key&gt;&lt;/foreign-keys&gt;&lt;ref-type name="Journal Article"&gt;17&lt;/ref-type&gt;&lt;contributors&gt;&lt;authors&gt;&lt;author&gt;Moon, A&lt;/author&gt;&lt;author&gt;Cosgrove, JF&lt;/author&gt;&lt;author&gt;Lea, D&lt;/author&gt;&lt;author&gt;Fairs, A&lt;/author&gt;&lt;author&gt;Cressey, DM&lt;/author&gt;&lt;/authors&gt;&lt;/contributors&gt;&lt;titles&gt;&lt;title&gt;An eight year audit before and after the introduction of modified early warning score (MEWS) charts, of patients admitted to a tertiary referral intensive care unit after CPR&lt;/title&gt;&lt;secondary-title&gt;Resuscitation&lt;/secondary-title&gt;&lt;/titles&gt;&lt;periodical&gt;&lt;full-title&gt;Resuscitation&lt;/full-title&gt;&lt;/periodical&gt;&lt;pages&gt;150-154&lt;/pages&gt;&lt;volume&gt;82&lt;/volume&gt;&lt;number&gt;2&lt;/number&gt;&lt;dates&gt;&lt;year&gt;2011&lt;/year&gt;&lt;/dates&gt;&lt;isbn&gt;0300-9572&lt;/isbn&gt;&lt;urls&gt;&lt;/urls&gt;&lt;/record&gt;&lt;/Cite&gt;&lt;/EndNote&gt;</w:instrText>
            </w:r>
            <w:r w:rsidRPr="001079F8">
              <w:rPr>
                <w:rFonts w:ascii="Lucida Fax" w:hAnsi="Lucida Fax"/>
                <w:sz w:val="16"/>
                <w:szCs w:val="16"/>
              </w:rPr>
              <w:fldChar w:fldCharType="separate"/>
            </w:r>
            <w:r w:rsidR="000C775F">
              <w:rPr>
                <w:rFonts w:ascii="Lucida Fax" w:hAnsi="Lucida Fax"/>
                <w:noProof/>
                <w:sz w:val="16"/>
                <w:szCs w:val="16"/>
              </w:rPr>
              <w:t>[</w:t>
            </w:r>
            <w:hyperlink w:anchor="_ENREF_170" w:tooltip="Moon, 2011 #396" w:history="1">
              <w:r w:rsidR="00910385">
                <w:rPr>
                  <w:rFonts w:ascii="Lucida Fax" w:hAnsi="Lucida Fax"/>
                  <w:noProof/>
                  <w:sz w:val="16"/>
                  <w:szCs w:val="16"/>
                </w:rPr>
                <w:t>170</w:t>
              </w:r>
            </w:hyperlink>
            <w:r w:rsidR="000C775F">
              <w:rPr>
                <w:rFonts w:ascii="Lucida Fax" w:hAnsi="Lucida Fax"/>
                <w:noProof/>
                <w:sz w:val="16"/>
                <w:szCs w:val="16"/>
              </w:rPr>
              <w:t>]</w:t>
            </w:r>
            <w:r w:rsidRPr="001079F8">
              <w:rPr>
                <w:rFonts w:ascii="Lucida Fax" w:hAnsi="Lucida Fax"/>
                <w:sz w:val="16"/>
                <w:szCs w:val="16"/>
              </w:rPr>
              <w:fldChar w:fldCharType="end"/>
            </w:r>
            <w:r w:rsidRPr="001079F8">
              <w:rPr>
                <w:rFonts w:ascii="Lucida Fax" w:hAnsi="Lucida Fax"/>
                <w:sz w:val="16"/>
                <w:szCs w:val="16"/>
              </w:rPr>
              <w:t xml:space="preserve">. </w:t>
            </w:r>
            <w:r w:rsidR="00042379" w:rsidRPr="00042379">
              <w:rPr>
                <w:rFonts w:ascii="Lucida Fax" w:hAnsi="Lucida Fax"/>
                <w:sz w:val="16"/>
                <w:szCs w:val="16"/>
              </w:rPr>
              <w:t>Using the mixed evidence protocol</w:t>
            </w:r>
            <w:r w:rsidR="00042379">
              <w:rPr>
                <w:rFonts w:ascii="Lucida Fax" w:hAnsi="Lucida Fax"/>
                <w:sz w:val="16"/>
                <w:szCs w:val="16"/>
              </w:rPr>
              <w:t>,</w:t>
            </w:r>
            <w:r w:rsidR="00042379" w:rsidRPr="00042379">
              <w:rPr>
                <w:rFonts w:ascii="Lucida Fax" w:hAnsi="Lucida Fax"/>
                <w:sz w:val="16"/>
                <w:szCs w:val="16"/>
              </w:rPr>
              <w:t xml:space="preserve"> </w:t>
            </w:r>
            <w:r w:rsidRPr="001079F8">
              <w:rPr>
                <w:rFonts w:ascii="Lucida Fax" w:hAnsi="Lucida Fax"/>
                <w:sz w:val="16"/>
                <w:szCs w:val="16"/>
              </w:rPr>
              <w:t xml:space="preserve">the mixed evidence supports positive </w:t>
            </w:r>
            <w:r w:rsidR="006834B2">
              <w:rPr>
                <w:rFonts w:ascii="Lucida Fax" w:hAnsi="Lucida Fax"/>
                <w:sz w:val="16"/>
                <w:szCs w:val="16"/>
              </w:rPr>
              <w:t>post-implementation impact</w:t>
            </w:r>
            <w:r w:rsidRPr="001079F8">
              <w:rPr>
                <w:rFonts w:ascii="Lucida Fax" w:hAnsi="Lucida Fax"/>
                <w:sz w:val="16"/>
                <w:szCs w:val="16"/>
              </w:rPr>
              <w:t xml:space="preserve">. </w:t>
            </w:r>
            <w:r w:rsidR="005B5D73">
              <w:rPr>
                <w:rFonts w:ascii="Lucida Fax" w:hAnsi="Lucida Fax"/>
                <w:sz w:val="16"/>
                <w:szCs w:val="16"/>
              </w:rPr>
              <w:t xml:space="preserve">The MEWS </w:t>
            </w:r>
            <w:r w:rsidR="005B5D73" w:rsidRPr="005B5D73">
              <w:rPr>
                <w:rFonts w:ascii="Lucida Fax" w:hAnsi="Lucida Fax"/>
                <w:sz w:val="16"/>
                <w:szCs w:val="16"/>
              </w:rPr>
              <w:t xml:space="preserve">has been assigned Grade </w:t>
            </w:r>
            <w:r w:rsidRPr="001079F8">
              <w:rPr>
                <w:rFonts w:ascii="Lucida Fax" w:hAnsi="Lucida Fax"/>
                <w:sz w:val="16"/>
                <w:szCs w:val="16"/>
              </w:rPr>
              <w:t>A2.</w:t>
            </w:r>
          </w:p>
        </w:tc>
      </w:tr>
    </w:tbl>
    <w:p w:rsidR="001B5E10" w:rsidRPr="00E37D27" w:rsidRDefault="001B5E10" w:rsidP="00330DC8">
      <w:pPr>
        <w:spacing w:after="0" w:line="480" w:lineRule="auto"/>
        <w:rPr>
          <w:rFonts w:ascii="Lucida Fax" w:eastAsiaTheme="majorEastAsia" w:hAnsi="Lucida Fax" w:cstheme="majorBidi"/>
          <w:b/>
          <w:i/>
          <w:sz w:val="20"/>
          <w:szCs w:val="26"/>
        </w:rPr>
      </w:pPr>
    </w:p>
    <w:p w:rsidR="001B5E10" w:rsidRPr="00775CDA" w:rsidRDefault="001B5E10" w:rsidP="00330DC8">
      <w:pPr>
        <w:spacing w:after="0" w:line="480" w:lineRule="auto"/>
        <w:rPr>
          <w:rFonts w:ascii="Lucida Fax" w:hAnsi="Lucida Fax"/>
          <w:sz w:val="20"/>
          <w:szCs w:val="20"/>
        </w:rPr>
      </w:pPr>
      <w:r w:rsidRPr="00775CDA">
        <w:rPr>
          <w:rFonts w:ascii="Lucida Fax" w:hAnsi="Lucida Fax"/>
          <w:sz w:val="20"/>
          <w:szCs w:val="20"/>
        </w:rPr>
        <w:t>Table</w:t>
      </w:r>
      <w:r>
        <w:rPr>
          <w:rFonts w:ascii="Lucida Fax" w:hAnsi="Lucida Fax"/>
          <w:sz w:val="20"/>
          <w:szCs w:val="20"/>
        </w:rPr>
        <w:t xml:space="preserve"> </w:t>
      </w:r>
      <w:r w:rsidR="005F57BD">
        <w:rPr>
          <w:rFonts w:ascii="Lucida Fax" w:hAnsi="Lucida Fax"/>
          <w:sz w:val="20"/>
          <w:szCs w:val="20"/>
        </w:rPr>
        <w:t>S7.</w:t>
      </w:r>
      <w:r>
        <w:rPr>
          <w:rFonts w:ascii="Lucida Fax" w:hAnsi="Lucida Fax"/>
          <w:sz w:val="20"/>
          <w:szCs w:val="20"/>
        </w:rPr>
        <w:t xml:space="preserve"> </w:t>
      </w:r>
      <w:r w:rsidRPr="0010129C">
        <w:rPr>
          <w:rFonts w:ascii="Lucida Fax" w:hAnsi="Lucida Fax"/>
          <w:sz w:val="20"/>
          <w:szCs w:val="20"/>
        </w:rPr>
        <w:t>Ottawa Knee Rule</w:t>
      </w:r>
      <w:r>
        <w:rPr>
          <w:rFonts w:ascii="Lucida Fax" w:hAnsi="Lucida Fax"/>
          <w:sz w:val="20"/>
          <w:szCs w:val="20"/>
        </w:rPr>
        <w:t xml:space="preserve"> – Grade A1</w:t>
      </w:r>
    </w:p>
    <w:tbl>
      <w:tblPr>
        <w:tblStyle w:val="TableGrid"/>
        <w:tblW w:w="10080" w:type="dxa"/>
        <w:jc w:val="center"/>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ook w:val="04A0" w:firstRow="1" w:lastRow="0" w:firstColumn="1" w:lastColumn="0" w:noHBand="0" w:noVBand="1"/>
      </w:tblPr>
      <w:tblGrid>
        <w:gridCol w:w="1650"/>
        <w:gridCol w:w="1896"/>
        <w:gridCol w:w="1123"/>
        <w:gridCol w:w="700"/>
        <w:gridCol w:w="685"/>
        <w:gridCol w:w="685"/>
        <w:gridCol w:w="685"/>
        <w:gridCol w:w="687"/>
        <w:gridCol w:w="687"/>
        <w:gridCol w:w="687"/>
        <w:gridCol w:w="595"/>
      </w:tblGrid>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Name</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Ottawa Knee Rule</w:t>
            </w:r>
          </w:p>
        </w:tc>
      </w:tr>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Authors/Year</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4C6F7B">
              <w:rPr>
                <w:rFonts w:ascii="Lucida Fax" w:hAnsi="Lucida Fax"/>
                <w:sz w:val="16"/>
                <w:szCs w:val="16"/>
              </w:rPr>
              <w:t xml:space="preserve">Dr. Ian </w:t>
            </w:r>
            <w:proofErr w:type="spellStart"/>
            <w:r w:rsidRPr="004C6F7B">
              <w:rPr>
                <w:rFonts w:ascii="Lucida Fax" w:hAnsi="Lucida Fax"/>
                <w:sz w:val="16"/>
                <w:szCs w:val="16"/>
              </w:rPr>
              <w:t>Stiell</w:t>
            </w:r>
            <w:proofErr w:type="spellEnd"/>
            <w:r>
              <w:rPr>
                <w:rFonts w:ascii="Lucida Fax" w:hAnsi="Lucida Fax"/>
                <w:sz w:val="16"/>
                <w:szCs w:val="16"/>
              </w:rPr>
              <w:t>, Canada, 1995</w:t>
            </w:r>
          </w:p>
        </w:tc>
      </w:tr>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Intended use</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Exclude the need for an X-ray for possible bone fracture in adult patients</w:t>
            </w:r>
          </w:p>
        </w:tc>
      </w:tr>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Intended user</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eastAsia="Calibri" w:hAnsi="Lucida Fax" w:cs="Arial"/>
                <w:kern w:val="24"/>
                <w:sz w:val="16"/>
                <w:szCs w:val="16"/>
              </w:rPr>
              <w:t>Used by emergency physicians as part of the clinical examination</w:t>
            </w:r>
          </w:p>
        </w:tc>
      </w:tr>
      <w:tr w:rsidR="001B5E10" w:rsidRPr="00E37D27" w:rsidTr="00C60FAE">
        <w:trPr>
          <w:trHeight w:val="17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Category</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Diagnostic</w:t>
            </w:r>
          </w:p>
        </w:tc>
      </w:tr>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Clinical area</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Orthopaedics</w:t>
            </w:r>
          </w:p>
        </w:tc>
      </w:tr>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 xml:space="preserve">Target </w:t>
            </w:r>
            <w:r w:rsidRPr="00E37D27">
              <w:rPr>
                <w:rFonts w:ascii="Lucida Fax" w:hAnsi="Lucida Fax"/>
                <w:b/>
                <w:bCs/>
                <w:sz w:val="16"/>
                <w:szCs w:val="16"/>
              </w:rPr>
              <w:t>Population</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Patients visiting the e</w:t>
            </w:r>
            <w:r w:rsidRPr="00E37D27">
              <w:rPr>
                <w:rFonts w:ascii="Lucida Fax" w:hAnsi="Lucida Fax"/>
                <w:sz w:val="16"/>
                <w:szCs w:val="16"/>
              </w:rPr>
              <w:t>mergency department</w:t>
            </w:r>
          </w:p>
        </w:tc>
      </w:tr>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Target Outcome</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Bone fracture</w:t>
            </w:r>
          </w:p>
        </w:tc>
      </w:tr>
      <w:tr w:rsidR="001B5E10" w:rsidRPr="00182794" w:rsidTr="00C60FAE">
        <w:trPr>
          <w:trHeight w:val="17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Action</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182794" w:rsidRDefault="001B5E10" w:rsidP="00330DC8">
            <w:pPr>
              <w:rPr>
                <w:rFonts w:ascii="Lucida Fax" w:hAnsi="Lucida Fax"/>
                <w:sz w:val="16"/>
                <w:szCs w:val="16"/>
              </w:rPr>
            </w:pPr>
            <w:r>
              <w:rPr>
                <w:rFonts w:ascii="Lucida Fax" w:hAnsi="Lucida Fax"/>
                <w:sz w:val="16"/>
                <w:szCs w:val="16"/>
              </w:rPr>
              <w:t>Refer patient to knee imaging</w:t>
            </w:r>
          </w:p>
        </w:tc>
      </w:tr>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Input source</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Objective data (clinical examination) + Subjective</w:t>
            </w:r>
            <w:r w:rsidRPr="00E37D27">
              <w:rPr>
                <w:rFonts w:ascii="Lucida Fax" w:hAnsi="Lucida Fax"/>
                <w:sz w:val="16"/>
                <w:szCs w:val="16"/>
              </w:rPr>
              <w:t xml:space="preserve"> </w:t>
            </w:r>
            <w:r>
              <w:rPr>
                <w:rFonts w:ascii="Lucida Fax" w:hAnsi="Lucida Fax"/>
                <w:sz w:val="16"/>
                <w:szCs w:val="16"/>
              </w:rPr>
              <w:t>data (</w:t>
            </w:r>
            <w:r w:rsidRPr="00E37D27">
              <w:rPr>
                <w:rFonts w:ascii="Lucida Fax" w:hAnsi="Lucida Fax"/>
                <w:sz w:val="16"/>
                <w:szCs w:val="16"/>
              </w:rPr>
              <w:t>symptoms described by patient</w:t>
            </w:r>
            <w:r>
              <w:rPr>
                <w:rFonts w:ascii="Lucida Fax" w:hAnsi="Lucida Fax"/>
                <w:sz w:val="16"/>
                <w:szCs w:val="16"/>
              </w:rPr>
              <w:t>)</w:t>
            </w:r>
          </w:p>
        </w:tc>
      </w:tr>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Input type</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Clinical data</w:t>
            </w:r>
            <w:r>
              <w:rPr>
                <w:rFonts w:ascii="Lucida Fax" w:hAnsi="Lucida Fax"/>
                <w:sz w:val="16"/>
                <w:szCs w:val="16"/>
              </w:rPr>
              <w:t xml:space="preserve">: </w:t>
            </w:r>
            <w:r w:rsidRPr="00DC748C">
              <w:rPr>
                <w:rFonts w:ascii="Lucida Fax" w:hAnsi="Lucida Fax"/>
                <w:sz w:val="16"/>
                <w:szCs w:val="16"/>
              </w:rPr>
              <w:t>Age ≥55 (yes/no)</w:t>
            </w:r>
            <w:r>
              <w:rPr>
                <w:rFonts w:ascii="Lucida Fax" w:hAnsi="Lucida Fax"/>
                <w:sz w:val="16"/>
                <w:szCs w:val="16"/>
              </w:rPr>
              <w:t xml:space="preserve">, </w:t>
            </w:r>
            <w:r w:rsidRPr="00DC748C">
              <w:rPr>
                <w:rFonts w:ascii="Lucida Fax" w:hAnsi="Lucida Fax"/>
                <w:sz w:val="16"/>
                <w:szCs w:val="16"/>
              </w:rPr>
              <w:t>Isolated tenderness of the patella (no other bony tenderness) (yes/no)</w:t>
            </w:r>
            <w:r>
              <w:rPr>
                <w:rFonts w:ascii="Lucida Fax" w:hAnsi="Lucida Fax"/>
                <w:sz w:val="16"/>
                <w:szCs w:val="16"/>
              </w:rPr>
              <w:t xml:space="preserve">, </w:t>
            </w:r>
            <w:r w:rsidRPr="00DC748C">
              <w:rPr>
                <w:rFonts w:ascii="Lucida Fax" w:hAnsi="Lucida Fax"/>
                <w:sz w:val="16"/>
                <w:szCs w:val="16"/>
              </w:rPr>
              <w:t>Tenderne</w:t>
            </w:r>
            <w:r>
              <w:rPr>
                <w:rFonts w:ascii="Lucida Fax" w:hAnsi="Lucida Fax"/>
                <w:sz w:val="16"/>
                <w:szCs w:val="16"/>
              </w:rPr>
              <w:t xml:space="preserve">ss at the fibular head (yes/no), </w:t>
            </w:r>
            <w:r w:rsidRPr="00DC748C">
              <w:rPr>
                <w:rFonts w:ascii="Lucida Fax" w:hAnsi="Lucida Fax"/>
                <w:sz w:val="16"/>
                <w:szCs w:val="16"/>
              </w:rPr>
              <w:t>Unable to flex knee to 90° (yes/no)</w:t>
            </w:r>
            <w:r>
              <w:rPr>
                <w:rFonts w:ascii="Lucida Fax" w:hAnsi="Lucida Fax"/>
                <w:sz w:val="16"/>
                <w:szCs w:val="16"/>
              </w:rPr>
              <w:t xml:space="preserve">, </w:t>
            </w:r>
            <w:r w:rsidRPr="00DC748C">
              <w:rPr>
                <w:rFonts w:ascii="Lucida Fax" w:hAnsi="Lucida Fax"/>
                <w:sz w:val="16"/>
                <w:szCs w:val="16"/>
              </w:rPr>
              <w:t>Unable to bear weight both immediately and in ED (4 steps, limping is okay) (yes/no)</w:t>
            </w:r>
            <w:r>
              <w:rPr>
                <w:rFonts w:ascii="Lucida Fax" w:hAnsi="Lucida Fax"/>
                <w:sz w:val="16"/>
                <w:szCs w:val="16"/>
              </w:rPr>
              <w:t>. Data is obtained from the patient.</w:t>
            </w:r>
          </w:p>
        </w:tc>
      </w:tr>
      <w:tr w:rsidR="001B5E10" w:rsidRPr="002F65EE"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Local context</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2F65EE" w:rsidRDefault="001B5E10" w:rsidP="00330DC8">
            <w:pPr>
              <w:rPr>
                <w:rFonts w:ascii="Lucida Fax" w:hAnsi="Lucida Fax"/>
                <w:sz w:val="16"/>
                <w:szCs w:val="16"/>
              </w:rPr>
            </w:pPr>
            <w:r w:rsidRPr="00DD2AFE">
              <w:rPr>
                <w:rFonts w:ascii="Lucida Fax" w:hAnsi="Lucida Fax"/>
                <w:sz w:val="16"/>
                <w:szCs w:val="16"/>
              </w:rPr>
              <w:t>Input does not depend on local context of data</w:t>
            </w:r>
          </w:p>
        </w:tc>
      </w:tr>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Method</w:t>
            </w:r>
            <w:r>
              <w:rPr>
                <w:rFonts w:ascii="Lucida Fax" w:hAnsi="Lucida Fax"/>
                <w:b/>
                <w:bCs/>
                <w:sz w:val="16"/>
                <w:szCs w:val="16"/>
              </w:rPr>
              <w:t>ology</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Set of rules</w:t>
            </w:r>
          </w:p>
        </w:tc>
      </w:tr>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Endorsement</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Default="001B5E10" w:rsidP="00330DC8">
            <w:pPr>
              <w:rPr>
                <w:rFonts w:ascii="Lucida Fax" w:hAnsi="Lucida Fax"/>
                <w:sz w:val="16"/>
                <w:szCs w:val="16"/>
              </w:rPr>
            </w:pPr>
            <w:r>
              <w:rPr>
                <w:rFonts w:ascii="Lucida Fax" w:hAnsi="Lucida Fax"/>
                <w:sz w:val="16"/>
                <w:szCs w:val="16"/>
              </w:rPr>
              <w:t>R</w:t>
            </w:r>
            <w:r w:rsidRPr="00E37D27">
              <w:rPr>
                <w:rFonts w:ascii="Lucida Fax" w:hAnsi="Lucida Fax"/>
                <w:sz w:val="16"/>
                <w:szCs w:val="16"/>
              </w:rPr>
              <w:t>ecommended by</w:t>
            </w:r>
            <w:r>
              <w:rPr>
                <w:rFonts w:ascii="Lucida Fax" w:hAnsi="Lucida Fax"/>
                <w:sz w:val="16"/>
                <w:szCs w:val="16"/>
              </w:rPr>
              <w:t>:</w:t>
            </w:r>
          </w:p>
          <w:p w:rsidR="001B5E10" w:rsidRDefault="001B5E10" w:rsidP="00330DC8">
            <w:pPr>
              <w:pStyle w:val="ListParagraph"/>
              <w:numPr>
                <w:ilvl w:val="0"/>
                <w:numId w:val="36"/>
              </w:numPr>
              <w:rPr>
                <w:rFonts w:ascii="Lucida Fax" w:hAnsi="Lucida Fax"/>
                <w:sz w:val="16"/>
                <w:szCs w:val="16"/>
              </w:rPr>
            </w:pPr>
            <w:r w:rsidRPr="003A1BF0">
              <w:rPr>
                <w:rFonts w:ascii="Lucida Fax" w:hAnsi="Lucida Fax"/>
                <w:sz w:val="16"/>
                <w:szCs w:val="16"/>
              </w:rPr>
              <w:t>Department of Emergency Medicine</w:t>
            </w:r>
            <w:r>
              <w:rPr>
                <w:rFonts w:ascii="Lucida Fax" w:hAnsi="Lucida Fax"/>
                <w:sz w:val="16"/>
                <w:szCs w:val="16"/>
              </w:rPr>
              <w:t>,</w:t>
            </w:r>
            <w:r w:rsidRPr="003A1BF0">
              <w:rPr>
                <w:rFonts w:ascii="Lucida Fax" w:hAnsi="Lucida Fax"/>
                <w:sz w:val="16"/>
                <w:szCs w:val="16"/>
              </w:rPr>
              <w:t xml:space="preserve"> Faculty of medicine</w:t>
            </w:r>
            <w:r>
              <w:rPr>
                <w:rFonts w:ascii="Lucida Fax" w:hAnsi="Lucida Fax"/>
                <w:sz w:val="16"/>
                <w:szCs w:val="16"/>
              </w:rPr>
              <w:t xml:space="preserve">, </w:t>
            </w:r>
            <w:r w:rsidRPr="003A1BF0">
              <w:rPr>
                <w:rFonts w:ascii="Lucida Fax" w:hAnsi="Lucida Fax"/>
                <w:sz w:val="16"/>
                <w:szCs w:val="16"/>
              </w:rPr>
              <w:t>Ottawa University</w:t>
            </w:r>
            <w:r>
              <w:rPr>
                <w:rFonts w:ascii="Lucida Fax" w:hAnsi="Lucida Fax"/>
                <w:sz w:val="16"/>
                <w:szCs w:val="16"/>
              </w:rPr>
              <w:t>, Canada</w:t>
            </w:r>
            <w:r w:rsidRPr="003A1BF0">
              <w:rPr>
                <w:rFonts w:ascii="Lucida Fax" w:hAnsi="Lucida Fax"/>
                <w:sz w:val="16"/>
                <w:szCs w:val="16"/>
                <w:cs/>
              </w:rPr>
              <w:t>‎</w:t>
            </w:r>
          </w:p>
          <w:p w:rsidR="001B5E10" w:rsidRDefault="001B5E10" w:rsidP="00330DC8">
            <w:pPr>
              <w:pStyle w:val="ListParagraph"/>
              <w:numPr>
                <w:ilvl w:val="0"/>
                <w:numId w:val="36"/>
              </w:numPr>
              <w:rPr>
                <w:rFonts w:ascii="Lucida Fax" w:hAnsi="Lucida Fax"/>
                <w:sz w:val="16"/>
                <w:szCs w:val="16"/>
              </w:rPr>
            </w:pPr>
            <w:r w:rsidRPr="00A241FB">
              <w:rPr>
                <w:rFonts w:ascii="Lucida Fax" w:hAnsi="Lucida Fax"/>
                <w:sz w:val="16"/>
                <w:szCs w:val="16"/>
              </w:rPr>
              <w:t>The Royal College of Radiologists</w:t>
            </w:r>
            <w:r>
              <w:rPr>
                <w:rFonts w:ascii="Lucida Fax" w:hAnsi="Lucida Fax"/>
                <w:sz w:val="16"/>
                <w:szCs w:val="16"/>
              </w:rPr>
              <w:t>, United Kingdom</w:t>
            </w:r>
          </w:p>
          <w:p w:rsidR="001B5E10" w:rsidRPr="00A241FB" w:rsidRDefault="001B5E10" w:rsidP="00330DC8">
            <w:pPr>
              <w:pStyle w:val="ListParagraph"/>
              <w:numPr>
                <w:ilvl w:val="0"/>
                <w:numId w:val="36"/>
              </w:numPr>
              <w:rPr>
                <w:rFonts w:ascii="Lucida Fax" w:hAnsi="Lucida Fax"/>
                <w:sz w:val="16"/>
                <w:szCs w:val="16"/>
              </w:rPr>
            </w:pPr>
            <w:r w:rsidRPr="00436E3E">
              <w:rPr>
                <w:rFonts w:ascii="Lucida Fax" w:hAnsi="Lucida Fax"/>
                <w:sz w:val="16"/>
                <w:szCs w:val="16"/>
              </w:rPr>
              <w:t>The National Institute for Health and Care Excellence</w:t>
            </w:r>
            <w:r>
              <w:rPr>
                <w:rFonts w:ascii="Lucida Fax" w:hAnsi="Lucida Fax"/>
                <w:sz w:val="16"/>
                <w:szCs w:val="16"/>
              </w:rPr>
              <w:t>, United Kingdom</w:t>
            </w:r>
          </w:p>
        </w:tc>
      </w:tr>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eastAsia="Calibri" w:hAnsi="Lucida Fax" w:cs="Arial"/>
                <w:b/>
                <w:bCs/>
                <w:kern w:val="24"/>
                <w:sz w:val="16"/>
                <w:szCs w:val="16"/>
              </w:rPr>
              <w:t>Automation</w:t>
            </w:r>
            <w:r>
              <w:rPr>
                <w:rFonts w:ascii="Lucida Fax" w:eastAsia="Calibri" w:hAnsi="Lucida Fax" w:cs="Arial"/>
                <w:b/>
                <w:bCs/>
                <w:kern w:val="24"/>
                <w:sz w:val="16"/>
                <w:szCs w:val="16"/>
              </w:rPr>
              <w:t xml:space="preserve"> Flag</w:t>
            </w:r>
          </w:p>
        </w:tc>
        <w:tc>
          <w:tcPr>
            <w:tcW w:w="4182" w:type="pct"/>
            <w:gridSpan w:val="10"/>
            <w:shd w:val="clear" w:color="auto" w:fill="F2F2F2" w:themeFill="background1" w:themeFillShade="F2"/>
            <w:tcMar>
              <w:top w:w="29" w:type="dxa"/>
              <w:left w:w="115" w:type="dxa"/>
              <w:bottom w:w="29" w:type="dxa"/>
              <w:right w:w="115" w:type="dxa"/>
            </w:tcMar>
            <w:vAlign w:val="center"/>
          </w:tcPr>
          <w:p w:rsidR="001B5E10" w:rsidRPr="00E37D27" w:rsidRDefault="001B5E10" w:rsidP="00330DC8">
            <w:pPr>
              <w:rPr>
                <w:rFonts w:ascii="Lucida Fax" w:eastAsia="Calibri" w:hAnsi="Lucida Fax" w:cs="Arial"/>
                <w:kern w:val="24"/>
                <w:sz w:val="16"/>
                <w:szCs w:val="16"/>
              </w:rPr>
            </w:pPr>
            <w:r>
              <w:rPr>
                <w:rFonts w:ascii="Lucida Fax" w:eastAsia="Calibri" w:hAnsi="Lucida Fax" w:cs="Arial"/>
                <w:kern w:val="24"/>
                <w:sz w:val="16"/>
                <w:szCs w:val="16"/>
              </w:rPr>
              <w:t>Manual</w:t>
            </w:r>
          </w:p>
        </w:tc>
      </w:tr>
      <w:tr w:rsidR="001B5E10" w:rsidRPr="002A549B"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Tool Citations</w:t>
            </w:r>
          </w:p>
        </w:tc>
        <w:tc>
          <w:tcPr>
            <w:tcW w:w="940" w:type="pct"/>
            <w:shd w:val="clear" w:color="auto" w:fill="F2F2F2" w:themeFill="background1" w:themeFillShade="F2"/>
            <w:tcMar>
              <w:top w:w="29" w:type="dxa"/>
              <w:left w:w="115" w:type="dxa"/>
              <w:bottom w:w="29" w:type="dxa"/>
              <w:right w:w="115" w:type="dxa"/>
            </w:tcMar>
            <w:vAlign w:val="center"/>
          </w:tcPr>
          <w:p w:rsidR="001B5E10" w:rsidRPr="002A549B" w:rsidRDefault="001B5E10" w:rsidP="00330DC8">
            <w:pPr>
              <w:rPr>
                <w:rFonts w:ascii="Lucida Fax" w:hAnsi="Lucida Fax"/>
                <w:sz w:val="16"/>
                <w:szCs w:val="16"/>
              </w:rPr>
            </w:pPr>
            <w:r>
              <w:rPr>
                <w:rFonts w:ascii="Lucida Fax" w:hAnsi="Lucida Fax"/>
                <w:sz w:val="16"/>
                <w:szCs w:val="16"/>
              </w:rPr>
              <w:t>227</w:t>
            </w:r>
          </w:p>
        </w:tc>
        <w:tc>
          <w:tcPr>
            <w:tcW w:w="3241" w:type="pct"/>
            <w:gridSpan w:val="9"/>
            <w:shd w:val="clear" w:color="auto" w:fill="F2F2F2" w:themeFill="background1" w:themeFillShade="F2"/>
            <w:tcMar>
              <w:top w:w="29" w:type="dxa"/>
              <w:left w:w="115" w:type="dxa"/>
              <w:bottom w:w="29" w:type="dxa"/>
              <w:right w:w="115" w:type="dxa"/>
            </w:tcMar>
            <w:vAlign w:val="center"/>
          </w:tcPr>
          <w:p w:rsidR="001B5E10" w:rsidRPr="002A549B" w:rsidRDefault="001B5E10" w:rsidP="00330DC8">
            <w:pPr>
              <w:rPr>
                <w:rFonts w:ascii="Lucida Fax" w:hAnsi="Lucida Fax"/>
                <w:sz w:val="16"/>
                <w:szCs w:val="16"/>
              </w:rPr>
            </w:pPr>
            <w:r>
              <w:rPr>
                <w:rFonts w:ascii="Lucida Fax" w:hAnsi="Lucida Fax"/>
                <w:sz w:val="16"/>
                <w:szCs w:val="16"/>
              </w:rPr>
              <w:t>Reported in 15 studies</w:t>
            </w:r>
          </w:p>
        </w:tc>
      </w:tr>
      <w:tr w:rsidR="001B5E10" w:rsidRPr="00E37D27" w:rsidTr="003E0A71">
        <w:trPr>
          <w:trHeight w:val="230"/>
          <w:jc w:val="center"/>
        </w:trPr>
        <w:tc>
          <w:tcPr>
            <w:tcW w:w="818" w:type="pct"/>
            <w:shd w:val="clear" w:color="auto" w:fill="BFBFBF" w:themeFill="background1" w:themeFillShade="B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Phase of Evaluation</w:t>
            </w:r>
          </w:p>
        </w:tc>
        <w:tc>
          <w:tcPr>
            <w:tcW w:w="940" w:type="pct"/>
            <w:shd w:val="clear" w:color="auto" w:fill="BFBFBF" w:themeFill="background1" w:themeFillShade="B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Level of Evidence</w:t>
            </w:r>
          </w:p>
        </w:tc>
        <w:tc>
          <w:tcPr>
            <w:tcW w:w="556" w:type="pct"/>
            <w:shd w:val="clear" w:color="auto" w:fill="BFBFBF" w:themeFill="background1" w:themeFillShade="B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Grade</w:t>
            </w:r>
          </w:p>
        </w:tc>
        <w:tc>
          <w:tcPr>
            <w:tcW w:w="2685" w:type="pct"/>
            <w:gridSpan w:val="8"/>
            <w:shd w:val="clear" w:color="auto" w:fill="BFBFBF" w:themeFill="background1" w:themeFillShade="B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Evaluation Studies</w:t>
            </w:r>
          </w:p>
        </w:tc>
      </w:tr>
      <w:tr w:rsidR="001B5E10" w:rsidRPr="00E37D27" w:rsidTr="003E0A71">
        <w:trPr>
          <w:trHeight w:val="230"/>
          <w:jc w:val="center"/>
        </w:trPr>
        <w:tc>
          <w:tcPr>
            <w:tcW w:w="818" w:type="pct"/>
            <w:vMerge w:val="restar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Phase</w:t>
            </w:r>
            <w:r w:rsidRPr="00E37D27">
              <w:rPr>
                <w:rFonts w:ascii="Lucida Fax" w:hAnsi="Lucida Fax"/>
                <w:b/>
                <w:bCs/>
                <w:sz w:val="16"/>
                <w:szCs w:val="16"/>
              </w:rPr>
              <w:t xml:space="preserve"> C:</w:t>
            </w:r>
          </w:p>
          <w:p w:rsidR="001B5E10" w:rsidRPr="00E37D27" w:rsidRDefault="001B5E10" w:rsidP="00330DC8">
            <w:pPr>
              <w:rPr>
                <w:rFonts w:ascii="Lucida Fax" w:hAnsi="Lucida Fax"/>
                <w:b/>
                <w:bCs/>
                <w:sz w:val="16"/>
                <w:szCs w:val="16"/>
              </w:rPr>
            </w:pPr>
            <w:r w:rsidRPr="00E37D27">
              <w:rPr>
                <w:rFonts w:ascii="Lucida Fax" w:hAnsi="Lucida Fax"/>
                <w:b/>
                <w:bCs/>
                <w:sz w:val="16"/>
                <w:szCs w:val="16"/>
              </w:rPr>
              <w:t>Before implementation</w:t>
            </w:r>
          </w:p>
          <w:p w:rsidR="001B5E10" w:rsidRPr="00E37D27" w:rsidRDefault="001B5E10" w:rsidP="00330DC8">
            <w:pPr>
              <w:rPr>
                <w:rFonts w:ascii="Lucida Fax" w:hAnsi="Lucida Fax"/>
                <w:b/>
                <w:bCs/>
                <w:sz w:val="16"/>
                <w:szCs w:val="16"/>
              </w:rPr>
            </w:pPr>
            <w:r w:rsidRPr="00E37D27">
              <w:rPr>
                <w:rFonts w:ascii="Lucida Fax" w:hAnsi="Lucida Fax"/>
                <w:b/>
                <w:bCs/>
                <w:sz w:val="16"/>
                <w:szCs w:val="16"/>
              </w:rPr>
              <w:t>Does the tool work? Is it possible?</w:t>
            </w:r>
          </w:p>
        </w:tc>
        <w:tc>
          <w:tcPr>
            <w:tcW w:w="940" w:type="pc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Internal validation</w:t>
            </w:r>
          </w:p>
        </w:tc>
        <w:tc>
          <w:tcPr>
            <w:tcW w:w="556" w:type="pc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C3</w:t>
            </w:r>
          </w:p>
        </w:tc>
        <w:tc>
          <w:tcPr>
            <w:tcW w:w="2685" w:type="pct"/>
            <w:gridSpan w:val="8"/>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 xml:space="preserve">Developed and </w:t>
            </w:r>
            <w:r>
              <w:rPr>
                <w:rFonts w:ascii="Lucida Fax" w:hAnsi="Lucida Fax"/>
                <w:sz w:val="16"/>
                <w:szCs w:val="16"/>
              </w:rPr>
              <w:t>tested for internal validity</w:t>
            </w:r>
            <w:r w:rsidRPr="00E37D27">
              <w:rPr>
                <w:rFonts w:ascii="Lucida Fax" w:hAnsi="Lucida Fax"/>
                <w:sz w:val="16"/>
                <w:szCs w:val="16"/>
              </w:rPr>
              <w:t>:</w:t>
            </w:r>
          </w:p>
          <w:p w:rsidR="001B5E10" w:rsidRPr="00E37D27" w:rsidRDefault="001B5E10" w:rsidP="00330DC8">
            <w:pPr>
              <w:pStyle w:val="ListParagraph"/>
              <w:numPr>
                <w:ilvl w:val="0"/>
                <w:numId w:val="33"/>
              </w:numPr>
              <w:rPr>
                <w:rFonts w:ascii="Lucida Fax" w:hAnsi="Lucida Fax"/>
                <w:sz w:val="16"/>
                <w:szCs w:val="16"/>
              </w:rPr>
            </w:pPr>
            <w:proofErr w:type="spellStart"/>
            <w:r w:rsidRPr="00E37D27">
              <w:rPr>
                <w:rFonts w:ascii="Lucida Fax" w:hAnsi="Lucida Fax"/>
                <w:sz w:val="16"/>
                <w:szCs w:val="16"/>
              </w:rPr>
              <w:t>Stiell</w:t>
            </w:r>
            <w:proofErr w:type="spellEnd"/>
            <w:r w:rsidRPr="00E37D27">
              <w:rPr>
                <w:rFonts w:ascii="Lucida Fax" w:hAnsi="Lucida Fax"/>
                <w:sz w:val="16"/>
                <w:szCs w:val="16"/>
              </w:rPr>
              <w:t xml:space="preserve"> et al, 1995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&lt;EndNote&gt;&lt;Cite&gt;&lt;Author&gt;Stiell&lt;/Author&gt;&lt;Year&gt;1995&lt;/Year&gt;&lt;RecNum&gt;231&lt;/RecNum&gt;&lt;DisplayText&gt;[122]&lt;/DisplayText&gt;&lt;record&gt;&lt;rec-number&gt;231&lt;/rec-number&gt;&lt;foreign-keys&gt;&lt;key app="EN" db-id="vvx9vx92hvp999edw29pz0x6xsaw2avfrvfd" timestamp="1511844597"&gt;231&lt;/key&gt;&lt;/foreign-keys&gt;&lt;ref-type name="Journal Article"&gt;17&lt;/ref-type&gt;&lt;contributors&gt;&lt;authors&gt;&lt;author&gt;Stiell, Ian G&lt;/author&gt;&lt;author&gt;Greenberg, Gary H&lt;/author&gt;&lt;author&gt;Wells, George A&lt;/author&gt;&lt;author&gt;McKnight, R Douglas&lt;/author&gt;&lt;author&gt;Cwinn, A Adam&lt;/author&gt;&lt;author&gt;Cacciotti, Teresa&lt;/author&gt;&lt;author&gt;McDowell, Ian&lt;/author&gt;&lt;author&gt;Smith, Norman A&lt;/author&gt;&lt;/authors&gt;&lt;/contributors&gt;&lt;titles&gt;&lt;title&gt;Derivation of a decision rule for the use of radiography in acute knee injuries&lt;/title&gt;&lt;secondary-title&gt;Annals of emergency medicine&lt;/secondary-title&gt;&lt;/titles&gt;&lt;periodical&gt;&lt;full-title&gt;Annals of emergency medicine&lt;/full-title&gt;&lt;/periodical&gt;&lt;pages&gt;405-413&lt;/pages&gt;&lt;volume&gt;26&lt;/volume&gt;&lt;number&gt;4&lt;/number&gt;&lt;dates&gt;&lt;year&gt;1995&lt;/year&gt;&lt;/dates&gt;&lt;isbn&gt;0196-0644&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22" w:tooltip="Stiell, 1995 #231" w:history="1">
              <w:r w:rsidR="00910385">
                <w:rPr>
                  <w:rFonts w:ascii="Lucida Fax" w:hAnsi="Lucida Fax"/>
                  <w:noProof/>
                  <w:sz w:val="16"/>
                  <w:szCs w:val="16"/>
                </w:rPr>
                <w:t>122</w:t>
              </w:r>
            </w:hyperlink>
            <w:r w:rsidR="000C775F">
              <w:rPr>
                <w:rFonts w:ascii="Lucida Fax" w:hAnsi="Lucida Fax"/>
                <w:noProof/>
                <w:sz w:val="16"/>
                <w:szCs w:val="16"/>
              </w:rPr>
              <w:t>]</w:t>
            </w:r>
            <w:r w:rsidRPr="00E37D27">
              <w:rPr>
                <w:rFonts w:ascii="Lucida Fax" w:hAnsi="Lucida Fax"/>
                <w:sz w:val="16"/>
                <w:szCs w:val="16"/>
              </w:rPr>
              <w:fldChar w:fldCharType="end"/>
            </w:r>
          </w:p>
        </w:tc>
      </w:tr>
      <w:tr w:rsidR="001B5E10" w:rsidRPr="00E37D27" w:rsidTr="003E0A71">
        <w:trPr>
          <w:trHeight w:val="230"/>
          <w:jc w:val="center"/>
        </w:trPr>
        <w:tc>
          <w:tcPr>
            <w:tcW w:w="818" w:type="pct"/>
            <w:vMerge/>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p>
        </w:tc>
        <w:tc>
          <w:tcPr>
            <w:tcW w:w="940" w:type="pc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External</w:t>
            </w:r>
            <w:r w:rsidRPr="00E37D27">
              <w:rPr>
                <w:rFonts w:ascii="Lucida Fax" w:hAnsi="Lucida Fax"/>
                <w:sz w:val="16"/>
                <w:szCs w:val="16"/>
              </w:rPr>
              <w:t xml:space="preserve"> validat</w:t>
            </w:r>
            <w:r>
              <w:rPr>
                <w:rFonts w:ascii="Lucida Fax" w:hAnsi="Lucida Fax"/>
                <w:sz w:val="16"/>
                <w:szCs w:val="16"/>
              </w:rPr>
              <w:t>ion</w:t>
            </w:r>
          </w:p>
        </w:tc>
        <w:tc>
          <w:tcPr>
            <w:tcW w:w="556" w:type="pc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C2</w:t>
            </w:r>
          </w:p>
        </w:tc>
        <w:tc>
          <w:tcPr>
            <w:tcW w:w="2685" w:type="pct"/>
            <w:gridSpan w:val="8"/>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Tested for e</w:t>
            </w:r>
            <w:r w:rsidRPr="00E37D27">
              <w:rPr>
                <w:rFonts w:ascii="Lucida Fax" w:hAnsi="Lucida Fax"/>
                <w:sz w:val="16"/>
                <w:szCs w:val="16"/>
              </w:rPr>
              <w:t>xternally valid</w:t>
            </w:r>
            <w:r>
              <w:rPr>
                <w:rFonts w:ascii="Lucida Fax" w:hAnsi="Lucida Fax"/>
                <w:sz w:val="16"/>
                <w:szCs w:val="16"/>
              </w:rPr>
              <w:t>ity</w:t>
            </w:r>
          </w:p>
        </w:tc>
      </w:tr>
      <w:tr w:rsidR="001B5E10" w:rsidRPr="00E37D27" w:rsidTr="003E0A71">
        <w:trPr>
          <w:trHeight w:val="230"/>
          <w:jc w:val="center"/>
        </w:trPr>
        <w:tc>
          <w:tcPr>
            <w:tcW w:w="818" w:type="pct"/>
            <w:vMerge/>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p>
        </w:tc>
        <w:tc>
          <w:tcPr>
            <w:tcW w:w="940" w:type="pc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External validation multiple times</w:t>
            </w:r>
          </w:p>
        </w:tc>
        <w:tc>
          <w:tcPr>
            <w:tcW w:w="556" w:type="pct"/>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C1</w:t>
            </w:r>
          </w:p>
        </w:tc>
        <w:tc>
          <w:tcPr>
            <w:tcW w:w="2685" w:type="pct"/>
            <w:gridSpan w:val="8"/>
            <w:shd w:val="clear" w:color="auto" w:fill="E2EFD9" w:themeFill="accent6"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E</w:t>
            </w:r>
            <w:r w:rsidRPr="00E37D27">
              <w:rPr>
                <w:rFonts w:ascii="Lucida Fax" w:hAnsi="Lucida Fax"/>
                <w:sz w:val="16"/>
                <w:szCs w:val="16"/>
              </w:rPr>
              <w:t xml:space="preserve">xternally </w:t>
            </w:r>
            <w:r>
              <w:rPr>
                <w:rFonts w:ascii="Lucida Fax" w:hAnsi="Lucida Fax"/>
                <w:sz w:val="16"/>
                <w:szCs w:val="16"/>
              </w:rPr>
              <w:t>tested for e</w:t>
            </w:r>
            <w:r w:rsidRPr="00E37D27">
              <w:rPr>
                <w:rFonts w:ascii="Lucida Fax" w:hAnsi="Lucida Fax"/>
                <w:sz w:val="16"/>
                <w:szCs w:val="16"/>
              </w:rPr>
              <w:t>xternally valid</w:t>
            </w:r>
            <w:r>
              <w:rPr>
                <w:rFonts w:ascii="Lucida Fax" w:hAnsi="Lucida Fax"/>
                <w:sz w:val="16"/>
                <w:szCs w:val="16"/>
              </w:rPr>
              <w:t>ity</w:t>
            </w:r>
            <w:r w:rsidRPr="00E37D27">
              <w:rPr>
                <w:rFonts w:ascii="Lucida Fax" w:hAnsi="Lucida Fax"/>
                <w:sz w:val="16"/>
                <w:szCs w:val="16"/>
              </w:rPr>
              <w:t xml:space="preserve"> (One systematic review reported 11 validation studies):</w:t>
            </w:r>
          </w:p>
          <w:p w:rsidR="001B5E10" w:rsidRPr="00E37D27" w:rsidRDefault="001B5E10" w:rsidP="00330DC8">
            <w:pPr>
              <w:pStyle w:val="ListParagraph"/>
              <w:numPr>
                <w:ilvl w:val="0"/>
                <w:numId w:val="33"/>
              </w:numPr>
              <w:rPr>
                <w:rFonts w:ascii="Lucida Fax" w:hAnsi="Lucida Fax"/>
                <w:sz w:val="16"/>
                <w:szCs w:val="16"/>
              </w:rPr>
            </w:pPr>
            <w:r w:rsidRPr="00E37D27">
              <w:rPr>
                <w:rFonts w:ascii="Lucida Fax" w:hAnsi="Lucida Fax"/>
                <w:sz w:val="16"/>
                <w:szCs w:val="16"/>
              </w:rPr>
              <w:t xml:space="preserve">Bachmann et al, 2004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&lt;EndNote&gt;&lt;Cite&gt;&lt;Author&gt;Bachmann&lt;/Author&gt;&lt;Year&gt;2004&lt;/Year&gt;&lt;RecNum&gt;115&lt;/RecNum&gt;&lt;DisplayText&gt;[171]&lt;/DisplayText&gt;&lt;record&gt;&lt;rec-number&gt;115&lt;/rec-number&gt;&lt;foreign-keys&gt;&lt;key app="EN" db-id="vvx9vx92hvp999edw29pz0x6xsaw2avfrvfd" timestamp="1508796802"&gt;115&lt;/key&gt;&lt;/foreign-keys&gt;&lt;ref-type name="Journal Article"&gt;17&lt;/ref-type&gt;&lt;contributors&gt;&lt;authors&gt;&lt;author&gt;Bachmann, Lucas M&lt;/author&gt;&lt;author&gt;Haberzeth, Sophie&lt;/author&gt;&lt;author&gt;Steurer, Johann&lt;/author&gt;&lt;author&gt;ter Riet, Gerben&lt;/author&gt;&lt;/authors&gt;&lt;/contributors&gt;&lt;titles&gt;&lt;title&gt;The Accuracy of the Ottawa Knee Rule To Rule Out Knee FracturesA Systematic Review&lt;/title&gt;&lt;secondary-title&gt;Annals of internal medicine&lt;/secondary-title&gt;&lt;/titles&gt;&lt;periodical&gt;&lt;full-title&gt;Annals of internal medicine&lt;/full-title&gt;&lt;/periodical&gt;&lt;pages&gt;121-124&lt;/pages&gt;&lt;volume&gt;140&lt;/volume&gt;&lt;number&gt;2&lt;/number&gt;&lt;dates&gt;&lt;year&gt;2004&lt;/year&gt;&lt;/dates&gt;&lt;isbn&gt;0003-4819&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71" w:tooltip="Bachmann, 2004 #115" w:history="1">
              <w:r w:rsidR="00910385">
                <w:rPr>
                  <w:rFonts w:ascii="Lucida Fax" w:hAnsi="Lucida Fax"/>
                  <w:noProof/>
                  <w:sz w:val="16"/>
                  <w:szCs w:val="16"/>
                </w:rPr>
                <w:t>171</w:t>
              </w:r>
            </w:hyperlink>
            <w:r w:rsidR="000C775F">
              <w:rPr>
                <w:rFonts w:ascii="Lucida Fax" w:hAnsi="Lucida Fax"/>
                <w:noProof/>
                <w:sz w:val="16"/>
                <w:szCs w:val="16"/>
              </w:rPr>
              <w:t>]</w:t>
            </w:r>
            <w:r w:rsidRPr="00E37D27">
              <w:rPr>
                <w:rFonts w:ascii="Lucida Fax" w:hAnsi="Lucida Fax"/>
                <w:sz w:val="16"/>
                <w:szCs w:val="16"/>
              </w:rPr>
              <w:fldChar w:fldCharType="end"/>
            </w:r>
          </w:p>
        </w:tc>
      </w:tr>
      <w:tr w:rsidR="001B5E10" w:rsidRPr="00E37D27" w:rsidTr="003E0A71">
        <w:trPr>
          <w:trHeight w:val="230"/>
          <w:jc w:val="center"/>
        </w:trPr>
        <w:tc>
          <w:tcPr>
            <w:tcW w:w="818" w:type="pct"/>
            <w:vMerge w:val="restart"/>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lastRenderedPageBreak/>
              <w:t>Phase</w:t>
            </w:r>
            <w:r w:rsidRPr="00E37D27">
              <w:rPr>
                <w:rFonts w:ascii="Lucida Fax" w:hAnsi="Lucida Fax"/>
                <w:b/>
                <w:bCs/>
                <w:sz w:val="16"/>
                <w:szCs w:val="16"/>
              </w:rPr>
              <w:t xml:space="preserve"> B: </w:t>
            </w:r>
          </w:p>
          <w:p w:rsidR="001B5E10" w:rsidRPr="00E37D27" w:rsidRDefault="001B5E10" w:rsidP="00330DC8">
            <w:pPr>
              <w:rPr>
                <w:rFonts w:ascii="Lucida Fax" w:hAnsi="Lucida Fax"/>
                <w:b/>
                <w:bCs/>
                <w:sz w:val="16"/>
                <w:szCs w:val="16"/>
              </w:rPr>
            </w:pPr>
            <w:r w:rsidRPr="00E37D27">
              <w:rPr>
                <w:rFonts w:ascii="Lucida Fax" w:hAnsi="Lucida Fax"/>
                <w:b/>
                <w:bCs/>
                <w:sz w:val="16"/>
                <w:szCs w:val="16"/>
              </w:rPr>
              <w:t xml:space="preserve">During implementation: </w:t>
            </w:r>
          </w:p>
          <w:p w:rsidR="001B5E10" w:rsidRPr="00E37D27" w:rsidRDefault="001B5E10" w:rsidP="00330DC8">
            <w:pPr>
              <w:rPr>
                <w:rFonts w:ascii="Lucida Fax" w:hAnsi="Lucida Fax"/>
                <w:b/>
                <w:bCs/>
                <w:sz w:val="16"/>
                <w:szCs w:val="16"/>
              </w:rPr>
            </w:pPr>
            <w:r w:rsidRPr="00E37D27">
              <w:rPr>
                <w:rFonts w:ascii="Lucida Fax" w:hAnsi="Lucida Fax"/>
                <w:b/>
                <w:bCs/>
                <w:sz w:val="16"/>
                <w:szCs w:val="16"/>
              </w:rPr>
              <w:t>Is the tool practicable?</w:t>
            </w:r>
          </w:p>
        </w:tc>
        <w:tc>
          <w:tcPr>
            <w:tcW w:w="940" w:type="pct"/>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P</w:t>
            </w:r>
            <w:r w:rsidRPr="00E37D27">
              <w:rPr>
                <w:rFonts w:ascii="Lucida Fax" w:hAnsi="Lucida Fax"/>
                <w:sz w:val="16"/>
                <w:szCs w:val="16"/>
              </w:rPr>
              <w:t>otential effect</w:t>
            </w:r>
          </w:p>
        </w:tc>
        <w:tc>
          <w:tcPr>
            <w:tcW w:w="556" w:type="pct"/>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B2</w:t>
            </w:r>
          </w:p>
        </w:tc>
        <w:tc>
          <w:tcPr>
            <w:tcW w:w="2685" w:type="pct"/>
            <w:gridSpan w:val="8"/>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Not reported</w:t>
            </w:r>
          </w:p>
        </w:tc>
      </w:tr>
      <w:tr w:rsidR="001B5E10" w:rsidRPr="00E37D27" w:rsidTr="003E0A71">
        <w:trPr>
          <w:trHeight w:val="230"/>
          <w:jc w:val="center"/>
        </w:trPr>
        <w:tc>
          <w:tcPr>
            <w:tcW w:w="818" w:type="pct"/>
            <w:vMerge/>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p>
        </w:tc>
        <w:tc>
          <w:tcPr>
            <w:tcW w:w="940" w:type="pct"/>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Pr>
                <w:rFonts w:ascii="Lucida Fax" w:hAnsi="Lucida Fax"/>
                <w:sz w:val="16"/>
                <w:szCs w:val="16"/>
              </w:rPr>
              <w:t>Usability</w:t>
            </w:r>
          </w:p>
        </w:tc>
        <w:tc>
          <w:tcPr>
            <w:tcW w:w="556" w:type="pct"/>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B1</w:t>
            </w:r>
          </w:p>
        </w:tc>
        <w:tc>
          <w:tcPr>
            <w:tcW w:w="2685" w:type="pct"/>
            <w:gridSpan w:val="8"/>
            <w:shd w:val="clear" w:color="auto" w:fill="DEEAF6" w:themeFill="accent5"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Not reported</w:t>
            </w:r>
          </w:p>
        </w:tc>
      </w:tr>
      <w:tr w:rsidR="001B5E10" w:rsidRPr="00E37D27" w:rsidTr="003E0A71">
        <w:trPr>
          <w:trHeight w:val="230"/>
          <w:jc w:val="center"/>
        </w:trPr>
        <w:tc>
          <w:tcPr>
            <w:tcW w:w="818" w:type="pct"/>
            <w:vMerge w:val="restart"/>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Phase</w:t>
            </w:r>
            <w:r w:rsidRPr="00E37D27">
              <w:rPr>
                <w:rFonts w:ascii="Lucida Fax" w:hAnsi="Lucida Fax"/>
                <w:b/>
                <w:bCs/>
                <w:sz w:val="16"/>
                <w:szCs w:val="16"/>
              </w:rPr>
              <w:t xml:space="preserve"> A:</w:t>
            </w:r>
          </w:p>
          <w:p w:rsidR="001B5E10" w:rsidRPr="00E37D27" w:rsidRDefault="001B5E10" w:rsidP="00330DC8">
            <w:pPr>
              <w:rPr>
                <w:rFonts w:ascii="Lucida Fax" w:hAnsi="Lucida Fax"/>
                <w:b/>
                <w:bCs/>
                <w:sz w:val="16"/>
                <w:szCs w:val="16"/>
              </w:rPr>
            </w:pPr>
            <w:r w:rsidRPr="00E37D27">
              <w:rPr>
                <w:rFonts w:ascii="Lucida Fax" w:hAnsi="Lucida Fax"/>
                <w:b/>
                <w:bCs/>
                <w:sz w:val="16"/>
                <w:szCs w:val="16"/>
              </w:rPr>
              <w:t xml:space="preserve">After implementation: </w:t>
            </w:r>
          </w:p>
          <w:p w:rsidR="001B5E10" w:rsidRPr="00E37D27" w:rsidRDefault="001B5E10" w:rsidP="00330DC8">
            <w:pPr>
              <w:rPr>
                <w:rFonts w:ascii="Lucida Fax" w:hAnsi="Lucida Fax"/>
                <w:b/>
                <w:bCs/>
                <w:sz w:val="16"/>
                <w:szCs w:val="16"/>
              </w:rPr>
            </w:pPr>
            <w:r w:rsidRPr="00E37D27">
              <w:rPr>
                <w:rFonts w:ascii="Lucida Fax" w:hAnsi="Lucida Fax"/>
                <w:b/>
                <w:bCs/>
                <w:sz w:val="16"/>
                <w:szCs w:val="16"/>
              </w:rPr>
              <w:t>Is the tool desirable?</w:t>
            </w:r>
          </w:p>
        </w:tc>
        <w:tc>
          <w:tcPr>
            <w:tcW w:w="940" w:type="pct"/>
            <w:vMerge w:val="restart"/>
            <w:shd w:val="clear" w:color="auto" w:fill="FBE4D5" w:themeFill="accent2" w:themeFillTint="33"/>
            <w:tcMar>
              <w:top w:w="29" w:type="dxa"/>
              <w:left w:w="115" w:type="dxa"/>
              <w:bottom w:w="29" w:type="dxa"/>
              <w:right w:w="115" w:type="dxa"/>
            </w:tcMar>
            <w:vAlign w:val="center"/>
          </w:tcPr>
          <w:p w:rsidR="001B5E10" w:rsidRPr="00E37D27" w:rsidRDefault="008C0399" w:rsidP="00330DC8">
            <w:pPr>
              <w:rPr>
                <w:rFonts w:ascii="Lucida Fax" w:hAnsi="Lucida Fax"/>
                <w:sz w:val="16"/>
                <w:szCs w:val="16"/>
              </w:rPr>
            </w:pPr>
            <w:r>
              <w:rPr>
                <w:rFonts w:ascii="Lucida Fax" w:hAnsi="Lucida Fax"/>
                <w:sz w:val="16"/>
                <w:szCs w:val="16"/>
              </w:rPr>
              <w:t>Evaluation of Post-Implementation Impact on Clinical Effectiveness, Patient Safety or Healthcare Efficiency</w:t>
            </w:r>
          </w:p>
        </w:tc>
        <w:tc>
          <w:tcPr>
            <w:tcW w:w="556" w:type="pct"/>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A3</w:t>
            </w:r>
          </w:p>
        </w:tc>
        <w:tc>
          <w:tcPr>
            <w:tcW w:w="2685" w:type="pct"/>
            <w:gridSpan w:val="8"/>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No subjective studies reported</w:t>
            </w:r>
          </w:p>
        </w:tc>
      </w:tr>
      <w:tr w:rsidR="001B5E10" w:rsidRPr="00E37D27" w:rsidTr="003E0A71">
        <w:trPr>
          <w:trHeight w:val="230"/>
          <w:jc w:val="center"/>
        </w:trPr>
        <w:tc>
          <w:tcPr>
            <w:tcW w:w="818" w:type="pct"/>
            <w:vMerge/>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p>
        </w:tc>
        <w:tc>
          <w:tcPr>
            <w:tcW w:w="940" w:type="pct"/>
            <w:vMerge/>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p>
        </w:tc>
        <w:tc>
          <w:tcPr>
            <w:tcW w:w="556" w:type="pct"/>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A2</w:t>
            </w:r>
          </w:p>
        </w:tc>
        <w:tc>
          <w:tcPr>
            <w:tcW w:w="2685" w:type="pct"/>
            <w:gridSpan w:val="8"/>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No observational studies reported</w:t>
            </w:r>
          </w:p>
        </w:tc>
      </w:tr>
      <w:tr w:rsidR="001B5E10" w:rsidRPr="00E37D27" w:rsidTr="003E0A71">
        <w:trPr>
          <w:trHeight w:val="230"/>
          <w:jc w:val="center"/>
        </w:trPr>
        <w:tc>
          <w:tcPr>
            <w:tcW w:w="818" w:type="pct"/>
            <w:vMerge/>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p>
        </w:tc>
        <w:tc>
          <w:tcPr>
            <w:tcW w:w="940" w:type="pct"/>
            <w:vMerge/>
            <w:tcBorders>
              <w:bottom w:val="single" w:sz="8" w:space="0" w:color="auto"/>
            </w:tcBorders>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p>
        </w:tc>
        <w:tc>
          <w:tcPr>
            <w:tcW w:w="556" w:type="pct"/>
            <w:tcBorders>
              <w:bottom w:val="single" w:sz="8" w:space="0" w:color="auto"/>
            </w:tcBorders>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A1</w:t>
            </w:r>
          </w:p>
        </w:tc>
        <w:tc>
          <w:tcPr>
            <w:tcW w:w="2685" w:type="pct"/>
            <w:gridSpan w:val="8"/>
            <w:tcBorders>
              <w:bottom w:val="single" w:sz="8" w:space="0" w:color="auto"/>
            </w:tcBorders>
            <w:shd w:val="clear" w:color="auto" w:fill="FBE4D5" w:themeFill="accent2" w:themeFillTint="33"/>
            <w:tcMar>
              <w:top w:w="29" w:type="dxa"/>
              <w:left w:w="115" w:type="dxa"/>
              <w:bottom w:w="29" w:type="dxa"/>
              <w:right w:w="115" w:type="dxa"/>
            </w:tcMar>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 xml:space="preserve">Two nonrandomised controlled studies </w:t>
            </w:r>
            <w:r>
              <w:rPr>
                <w:rFonts w:ascii="Lucida Fax" w:hAnsi="Lucida Fax"/>
                <w:sz w:val="16"/>
                <w:szCs w:val="16"/>
              </w:rPr>
              <w:t xml:space="preserve">reported positive </w:t>
            </w:r>
            <w:r w:rsidR="006834B2">
              <w:rPr>
                <w:rFonts w:ascii="Lucida Fax" w:hAnsi="Lucida Fax"/>
                <w:sz w:val="16"/>
                <w:szCs w:val="16"/>
              </w:rPr>
              <w:t>post-implementation impact</w:t>
            </w:r>
            <w:r w:rsidRPr="00E37D27">
              <w:rPr>
                <w:rFonts w:ascii="Lucida Fax" w:hAnsi="Lucida Fax"/>
                <w:sz w:val="16"/>
                <w:szCs w:val="16"/>
              </w:rPr>
              <w:t xml:space="preserve"> of </w:t>
            </w:r>
            <w:r>
              <w:rPr>
                <w:rFonts w:ascii="Lucida Fax" w:hAnsi="Lucida Fax"/>
                <w:sz w:val="16"/>
                <w:szCs w:val="16"/>
              </w:rPr>
              <w:t>Ottawa knee rule</w:t>
            </w:r>
            <w:r w:rsidRPr="00E37D27">
              <w:rPr>
                <w:rFonts w:ascii="Lucida Fax" w:hAnsi="Lucida Fax"/>
                <w:sz w:val="16"/>
                <w:szCs w:val="16"/>
              </w:rPr>
              <w:t xml:space="preserve"> on healthcare efficiency:</w:t>
            </w:r>
          </w:p>
          <w:p w:rsidR="001B5E10" w:rsidRPr="00E37D27" w:rsidRDefault="001B5E10" w:rsidP="00330DC8">
            <w:pPr>
              <w:pStyle w:val="ListParagraph"/>
              <w:numPr>
                <w:ilvl w:val="0"/>
                <w:numId w:val="33"/>
              </w:numPr>
              <w:rPr>
                <w:rFonts w:ascii="Lucida Fax" w:hAnsi="Lucida Fax"/>
                <w:sz w:val="16"/>
                <w:szCs w:val="16"/>
              </w:rPr>
            </w:pPr>
            <w:proofErr w:type="spellStart"/>
            <w:r w:rsidRPr="00E37D27">
              <w:rPr>
                <w:rFonts w:ascii="Lucida Fax" w:hAnsi="Lucida Fax"/>
                <w:sz w:val="16"/>
                <w:szCs w:val="16"/>
              </w:rPr>
              <w:t>Stiell</w:t>
            </w:r>
            <w:proofErr w:type="spellEnd"/>
            <w:r w:rsidRPr="00E37D27">
              <w:rPr>
                <w:rFonts w:ascii="Lucida Fax" w:hAnsi="Lucida Fax"/>
                <w:sz w:val="16"/>
                <w:szCs w:val="16"/>
              </w:rPr>
              <w:t xml:space="preserve"> et al, 1997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&lt;EndNote&gt;&lt;Cite&gt;&lt;Author&gt;Stiell&lt;/Author&gt;&lt;Year&gt;1997&lt;/Year&gt;&lt;RecNum&gt;86&lt;/RecNum&gt;&lt;DisplayText&gt;[172]&lt;/DisplayText&gt;&lt;record&gt;&lt;rec-number&gt;86&lt;/rec-number&gt;&lt;foreign-keys&gt;&lt;key app="EN" db-id="vvx9vx92hvp999edw29pz0x6xsaw2avfrvfd" timestamp="1508283268"&gt;86&lt;/key&gt;&lt;/foreign-keys&gt;&lt;ref-type name="Journal Article"&gt;17&lt;/ref-type&gt;&lt;contributors&gt;&lt;authors&gt;&lt;author&gt;Stiell, Ian G&lt;/author&gt;&lt;author&gt;Wells, George A&lt;/author&gt;&lt;author&gt;Hoag, Roger H&lt;/author&gt;&lt;author&gt;Sivilotti, Marco LA&lt;/author&gt;&lt;author&gt;Cacciotti, Teresa F&lt;/author&gt;&lt;author&gt;Verbeek, P Richard&lt;/author&gt;&lt;author&gt;Greenway, Keith T&lt;/author&gt;&lt;author&gt;McDowell, Ian&lt;/author&gt;&lt;author&gt;Cwinn, A Adam&lt;/author&gt;&lt;author&gt;Greenberg, Gary H&lt;/author&gt;&lt;/authors&gt;&lt;/contributors&gt;&lt;titles&gt;&lt;title&gt;Implementation of the Ottawa Knee Rule for the use of radiography in acute knee injuries&lt;/title&gt;&lt;secondary-title&gt;Jama&lt;/secondary-title&gt;&lt;/titles&gt;&lt;periodical&gt;&lt;full-title&gt;Jama&lt;/full-title&gt;&lt;/periodical&gt;&lt;pages&gt;2075-2079&lt;/pages&gt;&lt;volume&gt;278&lt;/volume&gt;&lt;number&gt;23&lt;/number&gt;&lt;dates&gt;&lt;year&gt;1997&lt;/year&gt;&lt;/dates&gt;&lt;isbn&gt;0098-7484&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72" w:tooltip="Stiell, 1997 #86" w:history="1">
              <w:r w:rsidR="00910385">
                <w:rPr>
                  <w:rFonts w:ascii="Lucida Fax" w:hAnsi="Lucida Fax"/>
                  <w:noProof/>
                  <w:sz w:val="16"/>
                  <w:szCs w:val="16"/>
                </w:rPr>
                <w:t>172</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33"/>
              </w:numPr>
              <w:rPr>
                <w:rFonts w:ascii="Lucida Fax" w:hAnsi="Lucida Fax"/>
                <w:sz w:val="16"/>
                <w:szCs w:val="16"/>
              </w:rPr>
            </w:pPr>
            <w:r w:rsidRPr="00E37D27">
              <w:rPr>
                <w:rFonts w:ascii="Lucida Fax" w:hAnsi="Lucida Fax"/>
                <w:sz w:val="16"/>
                <w:szCs w:val="16"/>
              </w:rPr>
              <w:t xml:space="preserve">Nichol et al, 1999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&lt;EndNote&gt;&lt;Cite&gt;&lt;Author&gt;Nichol&lt;/Author&gt;&lt;Year&gt;1999&lt;/Year&gt;&lt;RecNum&gt;116&lt;/RecNum&gt;&lt;DisplayText&gt;[173]&lt;/DisplayText&gt;&lt;record&gt;&lt;rec-number&gt;116&lt;/rec-number&gt;&lt;foreign-keys&gt;&lt;key app="EN" db-id="vvx9vx92hvp999edw29pz0x6xsaw2avfrvfd" timestamp="1508797170"&gt;116&lt;/key&gt;&lt;/foreign-keys&gt;&lt;ref-type name="Journal Article"&gt;17&lt;/ref-type&gt;&lt;contributors&gt;&lt;authors&gt;&lt;author&gt;Nichol, Graham&lt;/author&gt;&lt;author&gt;Stiel, Ian G&lt;/author&gt;&lt;author&gt;Wells, George A&lt;/author&gt;&lt;author&gt;Juergensen, Lars S&lt;/author&gt;&lt;author&gt;Laupacis, Andreas&lt;/author&gt;&lt;/authors&gt;&lt;/contributors&gt;&lt;titles&gt;&lt;title&gt;An economic analysis of the Ottawa knee rule&lt;/title&gt;&lt;secondary-title&gt;Annals of emergency medicine&lt;/secondary-title&gt;&lt;/titles&gt;&lt;periodical&gt;&lt;full-title&gt;Annals of emergency medicine&lt;/full-title&gt;&lt;/periodical&gt;&lt;pages&gt;438-447&lt;/pages&gt;&lt;volume&gt;34&lt;/volume&gt;&lt;number&gt;4&lt;/number&gt;&lt;dates&gt;&lt;year&gt;1999&lt;/year&gt;&lt;/dates&gt;&lt;isbn&gt;0196-0644&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73" w:tooltip="Nichol, 1999 #116" w:history="1">
              <w:r w:rsidR="00910385">
                <w:rPr>
                  <w:rFonts w:ascii="Lucida Fax" w:hAnsi="Lucida Fax"/>
                  <w:noProof/>
                  <w:sz w:val="16"/>
                  <w:szCs w:val="16"/>
                </w:rPr>
                <w:t>173</w:t>
              </w:r>
            </w:hyperlink>
            <w:r w:rsidR="000C775F">
              <w:rPr>
                <w:rFonts w:ascii="Lucida Fax" w:hAnsi="Lucida Fax"/>
                <w:noProof/>
                <w:sz w:val="16"/>
                <w:szCs w:val="16"/>
              </w:rPr>
              <w:t>]</w:t>
            </w:r>
            <w:r w:rsidRPr="00E37D27">
              <w:rPr>
                <w:rFonts w:ascii="Lucida Fax" w:hAnsi="Lucida Fax"/>
                <w:sz w:val="16"/>
                <w:szCs w:val="16"/>
              </w:rPr>
              <w:fldChar w:fldCharType="end"/>
            </w:r>
          </w:p>
        </w:tc>
      </w:tr>
      <w:tr w:rsidR="001B5E10" w:rsidRPr="00E37D27" w:rsidTr="003E0A71">
        <w:trPr>
          <w:trHeight w:val="288"/>
          <w:jc w:val="center"/>
        </w:trPr>
        <w:tc>
          <w:tcPr>
            <w:tcW w:w="818" w:type="pct"/>
            <w:tcBorders>
              <w:right w:val="single" w:sz="8" w:space="0" w:color="auto"/>
            </w:tcBorders>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Final Grade</w:t>
            </w:r>
          </w:p>
        </w:tc>
        <w:tc>
          <w:tcPr>
            <w:tcW w:w="1497" w:type="pct"/>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Grade A1</w:t>
            </w:r>
          </w:p>
        </w:tc>
        <w:tc>
          <w:tcPr>
            <w:tcW w:w="347" w:type="pct"/>
            <w:tcBorders>
              <w:top w:val="single" w:sz="8" w:space="0" w:color="auto"/>
              <w:left w:val="single" w:sz="8" w:space="0" w:color="auto"/>
              <w:bottom w:val="single" w:sz="8" w:space="0" w:color="auto"/>
            </w:tcBorders>
            <w:shd w:val="clear" w:color="auto" w:fill="F4B083" w:themeFill="accent2" w:themeFillTint="99"/>
            <w:tcMar>
              <w:top w:w="29" w:type="dxa"/>
              <w:left w:w="115" w:type="dxa"/>
              <w:bottom w:w="29" w:type="dxa"/>
              <w:right w:w="115" w:type="dxa"/>
            </w:tcMar>
            <w:vAlign w:val="center"/>
          </w:tcPr>
          <w:p w:rsidR="001B5E10" w:rsidRPr="009D6746" w:rsidRDefault="001B5E10" w:rsidP="00330DC8">
            <w:pPr>
              <w:rPr>
                <w:rFonts w:ascii="Lucida Fax" w:hAnsi="Lucida Fax"/>
                <w:color w:val="808080" w:themeColor="background1" w:themeShade="80"/>
                <w:sz w:val="16"/>
                <w:szCs w:val="16"/>
              </w:rPr>
            </w:pPr>
            <w:r>
              <w:rPr>
                <w:rFonts w:ascii="Lucida Fax" w:hAnsi="Lucida Fax"/>
                <w:noProof/>
                <w:color w:val="FFFFFF" w:themeColor="background1"/>
                <w:sz w:val="16"/>
                <w:szCs w:val="16"/>
                <w:lang w:val="en-US"/>
              </w:rPr>
              <w:drawing>
                <wp:inline distT="0" distB="0" distL="0" distR="0" wp14:anchorId="39430E89" wp14:editId="5C9167CC">
                  <wp:extent cx="146304" cy="146304"/>
                  <wp:effectExtent l="0" t="0" r="6350" b="6350"/>
                  <wp:docPr id="28" name="Picture 28" descr="G:\All PhD_2018-02-10\My Papers\Node 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All PhD_2018-02-10\My Papers\Node Positiv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p>
        </w:tc>
        <w:tc>
          <w:tcPr>
            <w:tcW w:w="340" w:type="pct"/>
            <w:tcBorders>
              <w:top w:val="single" w:sz="8" w:space="0" w:color="auto"/>
              <w:bottom w:val="single" w:sz="8" w:space="0" w:color="auto"/>
            </w:tcBorders>
            <w:shd w:val="clear" w:color="auto" w:fill="F4B083" w:themeFill="accent2" w:themeFillTint="99"/>
            <w:vAlign w:val="center"/>
          </w:tcPr>
          <w:p w:rsidR="001B5E10" w:rsidRPr="009D6746" w:rsidRDefault="001B5E10" w:rsidP="00330DC8">
            <w:pPr>
              <w:rPr>
                <w:rFonts w:ascii="Lucida Fax" w:hAnsi="Lucida Fax"/>
                <w:color w:val="808080" w:themeColor="background1" w:themeShade="80"/>
                <w:sz w:val="16"/>
                <w:szCs w:val="16"/>
              </w:rPr>
            </w:pPr>
            <w:r w:rsidRPr="009D6746">
              <w:rPr>
                <w:rFonts w:ascii="Lucida Fax" w:hAnsi="Lucida Fax"/>
                <w:color w:val="808080" w:themeColor="background1" w:themeShade="80"/>
                <w:sz w:val="16"/>
                <w:szCs w:val="16"/>
              </w:rPr>
              <w:t>A2</w:t>
            </w:r>
          </w:p>
        </w:tc>
        <w:tc>
          <w:tcPr>
            <w:tcW w:w="340" w:type="pct"/>
            <w:tcBorders>
              <w:top w:val="single" w:sz="8" w:space="0" w:color="auto"/>
              <w:bottom w:val="single" w:sz="8" w:space="0" w:color="auto"/>
            </w:tcBorders>
            <w:shd w:val="clear" w:color="auto" w:fill="F4B083" w:themeFill="accent2" w:themeFillTint="99"/>
            <w:vAlign w:val="center"/>
          </w:tcPr>
          <w:p w:rsidR="001B5E10" w:rsidRPr="009D6746" w:rsidRDefault="001B5E10" w:rsidP="00330DC8">
            <w:pPr>
              <w:rPr>
                <w:rFonts w:ascii="Lucida Fax" w:hAnsi="Lucida Fax"/>
                <w:color w:val="808080" w:themeColor="background1" w:themeShade="80"/>
                <w:sz w:val="16"/>
                <w:szCs w:val="16"/>
              </w:rPr>
            </w:pPr>
            <w:r w:rsidRPr="009D6746">
              <w:rPr>
                <w:rFonts w:ascii="Lucida Fax" w:hAnsi="Lucida Fax"/>
                <w:color w:val="808080" w:themeColor="background1" w:themeShade="80"/>
                <w:sz w:val="16"/>
                <w:szCs w:val="16"/>
              </w:rPr>
              <w:t>A3</w:t>
            </w:r>
          </w:p>
        </w:tc>
        <w:tc>
          <w:tcPr>
            <w:tcW w:w="340" w:type="pct"/>
            <w:tcBorders>
              <w:top w:val="single" w:sz="8" w:space="0" w:color="auto"/>
              <w:bottom w:val="single" w:sz="8" w:space="0" w:color="auto"/>
            </w:tcBorders>
            <w:shd w:val="clear" w:color="auto" w:fill="9CC2E5" w:themeFill="accent5" w:themeFillTint="99"/>
            <w:vAlign w:val="center"/>
          </w:tcPr>
          <w:p w:rsidR="001B5E10" w:rsidRPr="009D6746" w:rsidRDefault="001B5E10" w:rsidP="00330DC8">
            <w:pPr>
              <w:rPr>
                <w:rFonts w:ascii="Lucida Fax" w:hAnsi="Lucida Fax"/>
                <w:color w:val="808080" w:themeColor="background1" w:themeShade="80"/>
                <w:sz w:val="16"/>
                <w:szCs w:val="16"/>
              </w:rPr>
            </w:pPr>
            <w:r w:rsidRPr="009D6746">
              <w:rPr>
                <w:rFonts w:ascii="Lucida Fax" w:hAnsi="Lucida Fax"/>
                <w:color w:val="808080" w:themeColor="background1" w:themeShade="80"/>
                <w:sz w:val="16"/>
                <w:szCs w:val="16"/>
              </w:rPr>
              <w:t>B1</w:t>
            </w:r>
          </w:p>
        </w:tc>
        <w:tc>
          <w:tcPr>
            <w:tcW w:w="341" w:type="pct"/>
            <w:tcBorders>
              <w:top w:val="single" w:sz="8" w:space="0" w:color="auto"/>
              <w:bottom w:val="single" w:sz="8" w:space="0" w:color="auto"/>
            </w:tcBorders>
            <w:shd w:val="clear" w:color="auto" w:fill="9CC2E5" w:themeFill="accent5" w:themeFillTint="99"/>
            <w:vAlign w:val="center"/>
          </w:tcPr>
          <w:p w:rsidR="001B5E10" w:rsidRPr="009D6746" w:rsidRDefault="001B5E10" w:rsidP="00330DC8">
            <w:pPr>
              <w:rPr>
                <w:rFonts w:ascii="Lucida Fax" w:hAnsi="Lucida Fax"/>
                <w:color w:val="808080" w:themeColor="background1" w:themeShade="80"/>
                <w:sz w:val="16"/>
                <w:szCs w:val="16"/>
              </w:rPr>
            </w:pPr>
            <w:r w:rsidRPr="009D6746">
              <w:rPr>
                <w:rFonts w:ascii="Lucida Fax" w:hAnsi="Lucida Fax"/>
                <w:color w:val="808080" w:themeColor="background1" w:themeShade="80"/>
                <w:sz w:val="16"/>
                <w:szCs w:val="16"/>
              </w:rPr>
              <w:t>B2</w:t>
            </w:r>
          </w:p>
        </w:tc>
        <w:tc>
          <w:tcPr>
            <w:tcW w:w="341" w:type="pct"/>
            <w:tcBorders>
              <w:top w:val="single" w:sz="8" w:space="0" w:color="auto"/>
              <w:bottom w:val="single" w:sz="8" w:space="0" w:color="auto"/>
            </w:tcBorders>
            <w:shd w:val="clear" w:color="auto" w:fill="A8D08D" w:themeFill="accent6" w:themeFillTint="99"/>
            <w:vAlign w:val="center"/>
          </w:tcPr>
          <w:p w:rsidR="001B5E10" w:rsidRPr="009D6746" w:rsidRDefault="001B5E10" w:rsidP="00330DC8">
            <w:pPr>
              <w:rPr>
                <w:rFonts w:ascii="Lucida Fax" w:hAnsi="Lucida Fax"/>
                <w:color w:val="808080" w:themeColor="background1" w:themeShade="80"/>
                <w:sz w:val="16"/>
                <w:szCs w:val="16"/>
              </w:rPr>
            </w:pPr>
            <w:r>
              <w:rPr>
                <w:rFonts w:ascii="Lucida Fax" w:hAnsi="Lucida Fax"/>
                <w:noProof/>
                <w:color w:val="FFFFFF" w:themeColor="background1"/>
                <w:sz w:val="16"/>
                <w:szCs w:val="16"/>
                <w:lang w:val="en-US"/>
              </w:rPr>
              <w:drawing>
                <wp:inline distT="0" distB="0" distL="0" distR="0" wp14:anchorId="5147E8A1" wp14:editId="4EB45B6D">
                  <wp:extent cx="146304" cy="146304"/>
                  <wp:effectExtent l="0" t="0" r="6350" b="6350"/>
                  <wp:docPr id="29" name="Picture 29" descr="G:\All PhD_2018-02-10\My Papers\Node 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All PhD_2018-02-10\My Papers\Node Positiv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p>
        </w:tc>
        <w:tc>
          <w:tcPr>
            <w:tcW w:w="341" w:type="pct"/>
            <w:tcBorders>
              <w:top w:val="single" w:sz="8" w:space="0" w:color="auto"/>
              <w:bottom w:val="single" w:sz="8" w:space="0" w:color="auto"/>
            </w:tcBorders>
            <w:shd w:val="clear" w:color="auto" w:fill="A8D08D" w:themeFill="accent6" w:themeFillTint="99"/>
            <w:vAlign w:val="center"/>
          </w:tcPr>
          <w:p w:rsidR="001B5E10" w:rsidRPr="009D6746" w:rsidRDefault="001B5E10" w:rsidP="00330DC8">
            <w:pPr>
              <w:rPr>
                <w:rFonts w:ascii="Lucida Fax" w:hAnsi="Lucida Fax"/>
                <w:color w:val="808080" w:themeColor="background1" w:themeShade="80"/>
                <w:sz w:val="16"/>
                <w:szCs w:val="16"/>
              </w:rPr>
            </w:pPr>
            <w:r w:rsidRPr="009D6746">
              <w:rPr>
                <w:rFonts w:ascii="Lucida Fax" w:hAnsi="Lucida Fax"/>
                <w:color w:val="808080" w:themeColor="background1" w:themeShade="80"/>
                <w:sz w:val="16"/>
                <w:szCs w:val="16"/>
              </w:rPr>
              <w:t>C2</w:t>
            </w:r>
          </w:p>
        </w:tc>
        <w:tc>
          <w:tcPr>
            <w:tcW w:w="296" w:type="pct"/>
            <w:tcBorders>
              <w:top w:val="single" w:sz="8" w:space="0" w:color="auto"/>
              <w:bottom w:val="single" w:sz="8" w:space="0" w:color="auto"/>
            </w:tcBorders>
            <w:shd w:val="clear" w:color="auto" w:fill="A8D08D" w:themeFill="accent6" w:themeFillTint="99"/>
            <w:vAlign w:val="center"/>
          </w:tcPr>
          <w:p w:rsidR="001B5E10" w:rsidRPr="009D6746" w:rsidRDefault="001B5E10" w:rsidP="00330DC8">
            <w:pPr>
              <w:rPr>
                <w:rFonts w:ascii="Lucida Fax" w:hAnsi="Lucida Fax"/>
                <w:color w:val="808080" w:themeColor="background1" w:themeShade="80"/>
                <w:sz w:val="16"/>
                <w:szCs w:val="16"/>
              </w:rPr>
            </w:pPr>
            <w:r>
              <w:rPr>
                <w:rFonts w:ascii="Lucida Fax" w:hAnsi="Lucida Fax"/>
                <w:noProof/>
                <w:color w:val="FFFFFF" w:themeColor="background1"/>
                <w:sz w:val="16"/>
                <w:szCs w:val="16"/>
                <w:lang w:val="en-US"/>
              </w:rPr>
              <w:drawing>
                <wp:inline distT="0" distB="0" distL="0" distR="0" wp14:anchorId="782456DC" wp14:editId="25253633">
                  <wp:extent cx="146304" cy="146304"/>
                  <wp:effectExtent l="0" t="0" r="6350" b="6350"/>
                  <wp:docPr id="12" name="Picture 12" descr="G:\All PhD_2018-02-10\My Papers\Node 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All PhD_2018-02-10\My Papers\Node Positiv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p>
        </w:tc>
      </w:tr>
      <w:tr w:rsidR="003E0A71" w:rsidRPr="0033678B" w:rsidTr="003E0A71">
        <w:trPr>
          <w:trHeight w:val="288"/>
          <w:jc w:val="center"/>
        </w:trPr>
        <w:tc>
          <w:tcPr>
            <w:tcW w:w="818" w:type="pct"/>
            <w:vMerge w:val="restart"/>
            <w:tcBorders>
              <w:right w:val="single" w:sz="8" w:space="0" w:color="auto"/>
            </w:tcBorders>
            <w:shd w:val="clear" w:color="auto" w:fill="CCFFFF"/>
            <w:tcMar>
              <w:top w:w="29" w:type="dxa"/>
              <w:left w:w="115" w:type="dxa"/>
              <w:bottom w:w="29" w:type="dxa"/>
              <w:right w:w="115" w:type="dxa"/>
            </w:tcMar>
            <w:vAlign w:val="center"/>
          </w:tcPr>
          <w:p w:rsidR="003E0A71" w:rsidRPr="00E37D27" w:rsidRDefault="003E0A71" w:rsidP="00330DC8">
            <w:pPr>
              <w:rPr>
                <w:rFonts w:ascii="Lucida Fax" w:hAnsi="Lucida Fax"/>
                <w:b/>
                <w:bCs/>
                <w:sz w:val="16"/>
                <w:szCs w:val="16"/>
              </w:rPr>
            </w:pPr>
            <w:r>
              <w:rPr>
                <w:rFonts w:ascii="Lucida Fax" w:hAnsi="Lucida Fax"/>
                <w:b/>
                <w:bCs/>
                <w:sz w:val="16"/>
                <w:szCs w:val="16"/>
              </w:rPr>
              <w:t>Direction of Evidence</w:t>
            </w:r>
          </w:p>
        </w:tc>
        <w:tc>
          <w:tcPr>
            <w:tcW w:w="1497" w:type="pct"/>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29" w:type="dxa"/>
              <w:left w:w="115" w:type="dxa"/>
              <w:bottom w:w="29" w:type="dxa"/>
              <w:right w:w="115" w:type="dxa"/>
            </w:tcMar>
            <w:vAlign w:val="center"/>
          </w:tcPr>
          <w:p w:rsidR="003E0A71" w:rsidRPr="00387B15" w:rsidRDefault="003E0A71" w:rsidP="00330DC8">
            <w:pPr>
              <w:rPr>
                <w:rFonts w:ascii="Lucida Fax" w:hAnsi="Lucida Fax"/>
                <w:b/>
                <w:bCs/>
                <w:sz w:val="16"/>
                <w:szCs w:val="16"/>
              </w:rPr>
            </w:pPr>
            <w:r>
              <w:rPr>
                <w:rFonts w:ascii="Lucida Fax" w:hAnsi="Lucida Fax"/>
                <w:noProof/>
                <w:sz w:val="16"/>
                <w:szCs w:val="16"/>
                <w:lang w:val="en-US"/>
              </w:rPr>
              <w:drawing>
                <wp:inline distT="0" distB="0" distL="0" distR="0" wp14:anchorId="1F9D1B2B" wp14:editId="692815E3">
                  <wp:extent cx="146304" cy="146304"/>
                  <wp:effectExtent l="0" t="0" r="6350" b="6350"/>
                  <wp:docPr id="56" name="Picture 56" descr="G:\All PhD_2018-02-10\My Papers\Node 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All PhD_2018-02-10\My Papers\Node Positiv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r w:rsidRPr="005B7F54">
              <w:rPr>
                <w:rFonts w:ascii="Lucida Fax" w:hAnsi="Lucida Fax"/>
                <w:sz w:val="16"/>
                <w:szCs w:val="16"/>
              </w:rPr>
              <w:t xml:space="preserve"> </w:t>
            </w:r>
            <w:r w:rsidRPr="0078099B">
              <w:rPr>
                <w:rFonts w:ascii="Lucida Fax" w:hAnsi="Lucida Fax"/>
                <w:sz w:val="16"/>
                <w:szCs w:val="16"/>
              </w:rPr>
              <w:t xml:space="preserve">Positive </w:t>
            </w:r>
            <w:r>
              <w:rPr>
                <w:rFonts w:ascii="Lucida Fax" w:hAnsi="Lucida Fax"/>
                <w:sz w:val="16"/>
                <w:szCs w:val="16"/>
              </w:rPr>
              <w:t>Evidence</w:t>
            </w:r>
          </w:p>
        </w:tc>
        <w:tc>
          <w:tcPr>
            <w:tcW w:w="2685" w:type="pct"/>
            <w:gridSpan w:val="8"/>
            <w:tcBorders>
              <w:top w:val="single" w:sz="8" w:space="0" w:color="auto"/>
              <w:left w:val="single" w:sz="8" w:space="0" w:color="auto"/>
              <w:bottom w:val="single" w:sz="8" w:space="0" w:color="auto"/>
            </w:tcBorders>
            <w:shd w:val="clear" w:color="auto" w:fill="F2F2F2" w:themeFill="background1" w:themeFillShade="F2"/>
            <w:tcMar>
              <w:top w:w="29" w:type="dxa"/>
              <w:left w:w="115" w:type="dxa"/>
              <w:bottom w:w="29" w:type="dxa"/>
              <w:right w:w="115" w:type="dxa"/>
            </w:tcMar>
            <w:vAlign w:val="center"/>
          </w:tcPr>
          <w:p w:rsidR="003E0A71" w:rsidRPr="0033678B" w:rsidRDefault="003E0A71" w:rsidP="00330DC8">
            <w:pPr>
              <w:rPr>
                <w:rFonts w:ascii="Lucida Fax" w:hAnsi="Lucida Fax"/>
                <w:color w:val="808080" w:themeColor="background1" w:themeShade="80"/>
                <w:sz w:val="16"/>
                <w:szCs w:val="16"/>
              </w:rPr>
            </w:pPr>
            <w:r>
              <w:rPr>
                <w:rFonts w:ascii="Lucida Fax" w:hAnsi="Lucida Fax"/>
                <w:noProof/>
                <w:sz w:val="16"/>
                <w:szCs w:val="16"/>
                <w:lang w:val="en-US"/>
              </w:rPr>
              <w:drawing>
                <wp:inline distT="0" distB="0" distL="0" distR="0" wp14:anchorId="41DC9A6E" wp14:editId="471D3631">
                  <wp:extent cx="146304" cy="146304"/>
                  <wp:effectExtent l="0" t="0" r="6350" b="6350"/>
                  <wp:docPr id="62" name="Picture 62" descr="G:\All PhD_2018-02-10\My Papers\Node Mixed 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l PhD_2018-02-10\My Papers\Node Mixed Positiv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r w:rsidRPr="005B7F54">
              <w:rPr>
                <w:rFonts w:ascii="Lucida Fax" w:hAnsi="Lucida Fax"/>
                <w:sz w:val="16"/>
                <w:szCs w:val="16"/>
              </w:rPr>
              <w:t xml:space="preserve"> </w:t>
            </w:r>
            <w:r>
              <w:rPr>
                <w:rFonts w:ascii="Lucida Fax" w:hAnsi="Lucida Fax"/>
                <w:sz w:val="16"/>
                <w:szCs w:val="16"/>
              </w:rPr>
              <w:t>Mixed Evidence Supporting Positive Conclusion</w:t>
            </w:r>
          </w:p>
        </w:tc>
      </w:tr>
      <w:tr w:rsidR="003E0A71" w:rsidRPr="0033678B" w:rsidTr="003E0A71">
        <w:trPr>
          <w:trHeight w:val="288"/>
          <w:jc w:val="center"/>
        </w:trPr>
        <w:tc>
          <w:tcPr>
            <w:tcW w:w="818" w:type="pct"/>
            <w:vMerge/>
            <w:tcBorders>
              <w:right w:val="single" w:sz="8" w:space="0" w:color="auto"/>
            </w:tcBorders>
            <w:shd w:val="clear" w:color="auto" w:fill="CCFFFF"/>
            <w:tcMar>
              <w:top w:w="29" w:type="dxa"/>
              <w:left w:w="115" w:type="dxa"/>
              <w:bottom w:w="29" w:type="dxa"/>
              <w:right w:w="115" w:type="dxa"/>
            </w:tcMar>
            <w:vAlign w:val="center"/>
          </w:tcPr>
          <w:p w:rsidR="003E0A71" w:rsidRPr="00E37D27" w:rsidRDefault="003E0A71" w:rsidP="00330DC8">
            <w:pPr>
              <w:rPr>
                <w:rFonts w:ascii="Lucida Fax" w:hAnsi="Lucida Fax"/>
                <w:b/>
                <w:bCs/>
                <w:sz w:val="16"/>
                <w:szCs w:val="16"/>
              </w:rPr>
            </w:pPr>
          </w:p>
        </w:tc>
        <w:tc>
          <w:tcPr>
            <w:tcW w:w="1497" w:type="pct"/>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29" w:type="dxa"/>
              <w:left w:w="115" w:type="dxa"/>
              <w:bottom w:w="29" w:type="dxa"/>
              <w:right w:w="115" w:type="dxa"/>
            </w:tcMar>
            <w:vAlign w:val="center"/>
          </w:tcPr>
          <w:p w:rsidR="003E0A71" w:rsidRPr="00387B15" w:rsidRDefault="003E0A71" w:rsidP="00330DC8">
            <w:pPr>
              <w:rPr>
                <w:rFonts w:ascii="Lucida Fax" w:hAnsi="Lucida Fax"/>
                <w:b/>
                <w:bCs/>
                <w:sz w:val="16"/>
                <w:szCs w:val="16"/>
              </w:rPr>
            </w:pPr>
            <w:r>
              <w:rPr>
                <w:rFonts w:ascii="Lucida Fax" w:hAnsi="Lucida Fax"/>
                <w:b/>
                <w:bCs/>
                <w:noProof/>
                <w:sz w:val="16"/>
                <w:szCs w:val="16"/>
                <w:lang w:val="en-US"/>
              </w:rPr>
              <w:drawing>
                <wp:inline distT="0" distB="0" distL="0" distR="0" wp14:anchorId="46B4D389" wp14:editId="22241187">
                  <wp:extent cx="146304" cy="146304"/>
                  <wp:effectExtent l="0" t="0" r="6350" b="6350"/>
                  <wp:docPr id="63" name="Picture 63" descr="G:\All PhD_2018-02-10\My Papers\Node Nega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All PhD_2018-02-10\My Papers\Node Negative.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r w:rsidRPr="005B7F54">
              <w:rPr>
                <w:rFonts w:ascii="Lucida Fax" w:hAnsi="Lucida Fax"/>
                <w:b/>
                <w:bCs/>
                <w:sz w:val="16"/>
                <w:szCs w:val="16"/>
              </w:rPr>
              <w:t xml:space="preserve"> </w:t>
            </w:r>
            <w:r>
              <w:rPr>
                <w:rFonts w:ascii="Lucida Fax" w:hAnsi="Lucida Fax"/>
                <w:sz w:val="16"/>
                <w:szCs w:val="16"/>
              </w:rPr>
              <w:t>Negative Evidence</w:t>
            </w:r>
          </w:p>
        </w:tc>
        <w:tc>
          <w:tcPr>
            <w:tcW w:w="2685" w:type="pct"/>
            <w:gridSpan w:val="8"/>
            <w:tcBorders>
              <w:top w:val="single" w:sz="8" w:space="0" w:color="auto"/>
              <w:left w:val="single" w:sz="8" w:space="0" w:color="auto"/>
              <w:bottom w:val="single" w:sz="8" w:space="0" w:color="auto"/>
            </w:tcBorders>
            <w:shd w:val="clear" w:color="auto" w:fill="F2F2F2" w:themeFill="background1" w:themeFillShade="F2"/>
            <w:tcMar>
              <w:top w:w="29" w:type="dxa"/>
              <w:left w:w="115" w:type="dxa"/>
              <w:bottom w:w="29" w:type="dxa"/>
              <w:right w:w="115" w:type="dxa"/>
            </w:tcMar>
            <w:vAlign w:val="center"/>
          </w:tcPr>
          <w:p w:rsidR="003E0A71" w:rsidRPr="0033678B" w:rsidRDefault="003E0A71" w:rsidP="00330DC8">
            <w:pPr>
              <w:rPr>
                <w:rFonts w:ascii="Lucida Fax" w:hAnsi="Lucida Fax"/>
                <w:color w:val="808080" w:themeColor="background1" w:themeShade="80"/>
                <w:sz w:val="16"/>
                <w:szCs w:val="16"/>
              </w:rPr>
            </w:pPr>
            <w:r>
              <w:rPr>
                <w:rFonts w:ascii="Lucida Fax" w:hAnsi="Lucida Fax"/>
                <w:noProof/>
                <w:sz w:val="16"/>
                <w:szCs w:val="16"/>
                <w:lang w:val="en-US"/>
              </w:rPr>
              <w:drawing>
                <wp:inline distT="0" distB="0" distL="0" distR="0" wp14:anchorId="5CC12AF4" wp14:editId="7999B458">
                  <wp:extent cx="146304" cy="146304"/>
                  <wp:effectExtent l="0" t="0" r="6350" b="6350"/>
                  <wp:docPr id="65" name="Picture 65" descr="G:\All PhD_2018-06-05\My Papers\Nodes New\Node Mixed Negativ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ll PhD_2018-06-05\My Papers\Nodes New\Node Mixed Negative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304" cy="146304"/>
                          </a:xfrm>
                          <a:prstGeom prst="rect">
                            <a:avLst/>
                          </a:prstGeom>
                          <a:noFill/>
                          <a:ln>
                            <a:noFill/>
                          </a:ln>
                        </pic:spPr>
                      </pic:pic>
                    </a:graphicData>
                  </a:graphic>
                </wp:inline>
              </w:drawing>
            </w:r>
            <w:r>
              <w:rPr>
                <w:rFonts w:ascii="Lucida Fax" w:hAnsi="Lucida Fax"/>
                <w:sz w:val="16"/>
                <w:szCs w:val="16"/>
              </w:rPr>
              <w:t xml:space="preserve"> Mixed Evidence Supporting Negative Conclusion</w:t>
            </w:r>
          </w:p>
        </w:tc>
      </w:tr>
      <w:tr w:rsidR="001B5E10" w:rsidRPr="00E37D27" w:rsidTr="00C60FAE">
        <w:trPr>
          <w:trHeight w:val="230"/>
          <w:jc w:val="center"/>
        </w:trPr>
        <w:tc>
          <w:tcPr>
            <w:tcW w:w="818" w:type="pct"/>
            <w:shd w:val="clear" w:color="auto" w:fill="CCFFFF"/>
            <w:tcMar>
              <w:top w:w="29" w:type="dxa"/>
              <w:left w:w="115" w:type="dxa"/>
              <w:bottom w:w="29" w:type="dxa"/>
              <w:right w:w="115" w:type="dxa"/>
            </w:tcMar>
            <w:vAlign w:val="center"/>
          </w:tcPr>
          <w:p w:rsidR="001B5E10" w:rsidRPr="00E37D27" w:rsidRDefault="001B5E10" w:rsidP="00330DC8">
            <w:pPr>
              <w:rPr>
                <w:rFonts w:ascii="Lucida Fax" w:hAnsi="Lucida Fax"/>
                <w:b/>
                <w:bCs/>
                <w:sz w:val="16"/>
                <w:szCs w:val="16"/>
              </w:rPr>
            </w:pPr>
            <w:r>
              <w:rPr>
                <w:rFonts w:ascii="Lucida Fax" w:hAnsi="Lucida Fax"/>
                <w:b/>
                <w:bCs/>
                <w:sz w:val="16"/>
                <w:szCs w:val="16"/>
              </w:rPr>
              <w:t>Justification</w:t>
            </w:r>
          </w:p>
        </w:tc>
        <w:tc>
          <w:tcPr>
            <w:tcW w:w="4182" w:type="pct"/>
            <w:gridSpan w:val="10"/>
            <w:tcBorders>
              <w:top w:val="single" w:sz="8" w:space="0" w:color="auto"/>
            </w:tcBorders>
            <w:shd w:val="clear" w:color="auto" w:fill="F2F2F2" w:themeFill="background1" w:themeFillShade="F2"/>
            <w:tcMar>
              <w:top w:w="29" w:type="dxa"/>
              <w:left w:w="115" w:type="dxa"/>
              <w:bottom w:w="29" w:type="dxa"/>
              <w:right w:w="115" w:type="dxa"/>
            </w:tcMar>
            <w:vAlign w:val="center"/>
          </w:tcPr>
          <w:p w:rsidR="001B5E10" w:rsidRPr="001079F8" w:rsidRDefault="001B5E10" w:rsidP="00330DC8">
            <w:pPr>
              <w:rPr>
                <w:rFonts w:ascii="Lucida Fax" w:hAnsi="Lucida Fax"/>
                <w:sz w:val="16"/>
                <w:szCs w:val="16"/>
              </w:rPr>
            </w:pPr>
            <w:r w:rsidRPr="001079F8">
              <w:rPr>
                <w:rFonts w:ascii="Lucida Fax" w:hAnsi="Lucida Fax"/>
                <w:sz w:val="16"/>
                <w:szCs w:val="16"/>
              </w:rPr>
              <w:t xml:space="preserve">Ottawa knee rule is a diagnostic tool used to exclude the need for an X-ray for possible bone fracture in patients presenting to the ED, using a simple five items manual check list </w:t>
            </w:r>
            <w:r w:rsidRPr="001079F8">
              <w:rPr>
                <w:rFonts w:ascii="Lucida Fax" w:hAnsi="Lucida Fax"/>
                <w:sz w:val="16"/>
                <w:szCs w:val="16"/>
              </w:rPr>
              <w:fldChar w:fldCharType="begin"/>
            </w:r>
            <w:r w:rsidR="000C775F">
              <w:rPr>
                <w:rFonts w:ascii="Lucida Fax" w:hAnsi="Lucida Fax"/>
                <w:sz w:val="16"/>
                <w:szCs w:val="16"/>
              </w:rPr>
              <w:instrText xml:space="preserve"> ADDIN EN.CITE &lt;EndNote&gt;&lt;Cite&gt;&lt;Author&gt;Stiell&lt;/Author&gt;&lt;Year&gt;1995&lt;/Year&gt;&lt;RecNum&gt;231&lt;/RecNum&gt;&lt;DisplayText&gt;[122]&lt;/DisplayText&gt;&lt;record&gt;&lt;rec-number&gt;231&lt;/rec-number&gt;&lt;foreign-keys&gt;&lt;key app="EN" db-id="vvx9vx92hvp999edw29pz0x6xsaw2avfrvfd" timestamp="1511844597"&gt;231&lt;/key&gt;&lt;/foreign-keys&gt;&lt;ref-type name="Journal Article"&gt;17&lt;/ref-type&gt;&lt;contributors&gt;&lt;authors&gt;&lt;author&gt;Stiell, Ian G&lt;/author&gt;&lt;author&gt;Greenberg, Gary H&lt;/author&gt;&lt;author&gt;Wells, George A&lt;/author&gt;&lt;author&gt;McKnight, R Douglas&lt;/author&gt;&lt;author&gt;Cwinn, A Adam&lt;/author&gt;&lt;author&gt;Cacciotti, Teresa&lt;/author&gt;&lt;author&gt;McDowell, Ian&lt;/author&gt;&lt;author&gt;Smith, Norman A&lt;/author&gt;&lt;/authors&gt;&lt;/contributors&gt;&lt;titles&gt;&lt;title&gt;Derivation of a decision rule for the use of radiography in acute knee injuries&lt;/title&gt;&lt;secondary-title&gt;Annals of emergency medicine&lt;/secondary-title&gt;&lt;/titles&gt;&lt;periodical&gt;&lt;full-title&gt;Annals of emergency medicine&lt;/full-title&gt;&lt;/periodical&gt;&lt;pages&gt;405-413&lt;/pages&gt;&lt;volume&gt;26&lt;/volume&gt;&lt;number&gt;4&lt;/number&gt;&lt;dates&gt;&lt;year&gt;1995&lt;/year&gt;&lt;/dates&gt;&lt;isbn&gt;0196-0644&lt;/isbn&gt;&lt;urls&gt;&lt;/urls&gt;&lt;/record&gt;&lt;/Cite&gt;&lt;/EndNote&gt;</w:instrText>
            </w:r>
            <w:r w:rsidRPr="001079F8">
              <w:rPr>
                <w:rFonts w:ascii="Lucida Fax" w:hAnsi="Lucida Fax"/>
                <w:sz w:val="16"/>
                <w:szCs w:val="16"/>
              </w:rPr>
              <w:fldChar w:fldCharType="separate"/>
            </w:r>
            <w:r w:rsidR="000C775F">
              <w:rPr>
                <w:rFonts w:ascii="Lucida Fax" w:hAnsi="Lucida Fax"/>
                <w:noProof/>
                <w:sz w:val="16"/>
                <w:szCs w:val="16"/>
              </w:rPr>
              <w:t>[</w:t>
            </w:r>
            <w:hyperlink w:anchor="_ENREF_122" w:tooltip="Stiell, 1995 #231" w:history="1">
              <w:r w:rsidR="00910385">
                <w:rPr>
                  <w:rFonts w:ascii="Lucida Fax" w:hAnsi="Lucida Fax"/>
                  <w:noProof/>
                  <w:sz w:val="16"/>
                  <w:szCs w:val="16"/>
                </w:rPr>
                <w:t>122</w:t>
              </w:r>
            </w:hyperlink>
            <w:r w:rsidR="000C775F">
              <w:rPr>
                <w:rFonts w:ascii="Lucida Fax" w:hAnsi="Lucida Fax"/>
                <w:noProof/>
                <w:sz w:val="16"/>
                <w:szCs w:val="16"/>
              </w:rPr>
              <w:t>]</w:t>
            </w:r>
            <w:r w:rsidRPr="001079F8">
              <w:rPr>
                <w:rFonts w:ascii="Lucida Fax" w:hAnsi="Lucida Fax"/>
                <w:sz w:val="16"/>
                <w:szCs w:val="16"/>
              </w:rPr>
              <w:fldChar w:fldCharType="end"/>
            </w:r>
            <w:r w:rsidRPr="001079F8">
              <w:rPr>
                <w:rFonts w:ascii="Lucida Fax" w:hAnsi="Lucida Fax"/>
                <w:sz w:val="16"/>
                <w:szCs w:val="16"/>
              </w:rPr>
              <w:t xml:space="preserve">. It is one of the oldest, most accepted and successfully used rules in CDS. The tool has been </w:t>
            </w:r>
            <w:r>
              <w:rPr>
                <w:rFonts w:ascii="Lucida Fax" w:hAnsi="Lucida Fax"/>
                <w:sz w:val="16"/>
                <w:szCs w:val="16"/>
              </w:rPr>
              <w:t>tested for external validity multiple times</w:t>
            </w:r>
            <w:r w:rsidRPr="001079F8">
              <w:rPr>
                <w:rFonts w:ascii="Lucida Fax" w:hAnsi="Lucida Fax"/>
                <w:sz w:val="16"/>
                <w:szCs w:val="16"/>
              </w:rPr>
              <w:t xml:space="preserve">. One systematic review identified 11 studies, 6 of them involved 4,249 adult patients and were appropriate for pooled analysis, showing high sensitivity and specificity </w:t>
            </w:r>
            <w:r w:rsidRPr="001079F8">
              <w:rPr>
                <w:rFonts w:ascii="Lucida Fax" w:hAnsi="Lucida Fax"/>
                <w:sz w:val="16"/>
                <w:szCs w:val="16"/>
              </w:rPr>
              <w:fldChar w:fldCharType="begin"/>
            </w:r>
            <w:r w:rsidR="000C775F">
              <w:rPr>
                <w:rFonts w:ascii="Lucida Fax" w:hAnsi="Lucida Fax"/>
                <w:sz w:val="16"/>
                <w:szCs w:val="16"/>
              </w:rPr>
              <w:instrText xml:space="preserve"> ADDIN EN.CITE &lt;EndNote&gt;&lt;Cite&gt;&lt;Author&gt;Bachmann&lt;/Author&gt;&lt;Year&gt;2004&lt;/Year&gt;&lt;RecNum&gt;115&lt;/RecNum&gt;&lt;DisplayText&gt;[171]&lt;/DisplayText&gt;&lt;record&gt;&lt;rec-number&gt;115&lt;/rec-number&gt;&lt;foreign-keys&gt;&lt;key app="EN" db-id="vvx9vx92hvp999edw29pz0x6xsaw2avfrvfd" timestamp="1508796802"&gt;115&lt;/key&gt;&lt;/foreign-keys&gt;&lt;ref-type name="Journal Article"&gt;17&lt;/ref-type&gt;&lt;contributors&gt;&lt;authors&gt;&lt;author&gt;Bachmann, Lucas M&lt;/author&gt;&lt;author&gt;Haberzeth, Sophie&lt;/author&gt;&lt;author&gt;Steurer, Johann&lt;/author&gt;&lt;author&gt;ter Riet, Gerben&lt;/author&gt;&lt;/authors&gt;&lt;/contributors&gt;&lt;titles&gt;&lt;title&gt;The Accuracy of the Ottawa Knee Rule To Rule Out Knee FracturesA Systematic Review&lt;/title&gt;&lt;secondary-title&gt;Annals of internal medicine&lt;/secondary-title&gt;&lt;/titles&gt;&lt;periodical&gt;&lt;full-title&gt;Annals of internal medicine&lt;/full-title&gt;&lt;/periodical&gt;&lt;pages&gt;121-124&lt;/pages&gt;&lt;volume&gt;140&lt;/volume&gt;&lt;number&gt;2&lt;/number&gt;&lt;dates&gt;&lt;year&gt;2004&lt;/year&gt;&lt;/dates&gt;&lt;isbn&gt;0003-4819&lt;/isbn&gt;&lt;urls&gt;&lt;/urls&gt;&lt;/record&gt;&lt;/Cite&gt;&lt;/EndNote&gt;</w:instrText>
            </w:r>
            <w:r w:rsidRPr="001079F8">
              <w:rPr>
                <w:rFonts w:ascii="Lucida Fax" w:hAnsi="Lucida Fax"/>
                <w:sz w:val="16"/>
                <w:szCs w:val="16"/>
              </w:rPr>
              <w:fldChar w:fldCharType="separate"/>
            </w:r>
            <w:r w:rsidR="000C775F">
              <w:rPr>
                <w:rFonts w:ascii="Lucida Fax" w:hAnsi="Lucida Fax"/>
                <w:noProof/>
                <w:sz w:val="16"/>
                <w:szCs w:val="16"/>
              </w:rPr>
              <w:t>[</w:t>
            </w:r>
            <w:hyperlink w:anchor="_ENREF_171" w:tooltip="Bachmann, 2004 #115" w:history="1">
              <w:r w:rsidR="00910385">
                <w:rPr>
                  <w:rFonts w:ascii="Lucida Fax" w:hAnsi="Lucida Fax"/>
                  <w:noProof/>
                  <w:sz w:val="16"/>
                  <w:szCs w:val="16"/>
                </w:rPr>
                <w:t>171</w:t>
              </w:r>
            </w:hyperlink>
            <w:r w:rsidR="000C775F">
              <w:rPr>
                <w:rFonts w:ascii="Lucida Fax" w:hAnsi="Lucida Fax"/>
                <w:noProof/>
                <w:sz w:val="16"/>
                <w:szCs w:val="16"/>
              </w:rPr>
              <w:t>]</w:t>
            </w:r>
            <w:r w:rsidRPr="001079F8">
              <w:rPr>
                <w:rFonts w:ascii="Lucida Fax" w:hAnsi="Lucida Fax"/>
                <w:sz w:val="16"/>
                <w:szCs w:val="16"/>
              </w:rPr>
              <w:fldChar w:fldCharType="end"/>
            </w:r>
            <w:r w:rsidRPr="001079F8">
              <w:rPr>
                <w:rFonts w:ascii="Lucida Fax" w:hAnsi="Lucida Fax"/>
                <w:sz w:val="16"/>
                <w:szCs w:val="16"/>
              </w:rPr>
              <w:t xml:space="preserve">. Furthermore, two studies discussed the impact of implementing Ottawa knee rule on healthcare efficiency. One nonrandomised controlled trial with before-after and concurrent controls included a total of 3,907 patients seen during two 12-month periods before and after the intervention. The study reported that the rule decreased the use of knee radiography without patient dissatisfaction or missed fractures and was associated with reduced waiting times and costs per patient </w:t>
            </w:r>
            <w:r w:rsidRPr="001079F8">
              <w:rPr>
                <w:rFonts w:ascii="Lucida Fax" w:hAnsi="Lucida Fax"/>
                <w:sz w:val="16"/>
                <w:szCs w:val="16"/>
              </w:rPr>
              <w:fldChar w:fldCharType="begin"/>
            </w:r>
            <w:r w:rsidR="000C775F">
              <w:rPr>
                <w:rFonts w:ascii="Lucida Fax" w:hAnsi="Lucida Fax"/>
                <w:sz w:val="16"/>
                <w:szCs w:val="16"/>
              </w:rPr>
              <w:instrText xml:space="preserve"> ADDIN EN.CITE &lt;EndNote&gt;&lt;Cite&gt;&lt;Author&gt;Stiell&lt;/Author&gt;&lt;Year&gt;1997&lt;/Year&gt;&lt;RecNum&gt;86&lt;/RecNum&gt;&lt;DisplayText&gt;[172]&lt;/DisplayText&gt;&lt;record&gt;&lt;rec-number&gt;86&lt;/rec-number&gt;&lt;foreign-keys&gt;&lt;key app="EN" db-id="vvx9vx92hvp999edw29pz0x6xsaw2avfrvfd" timestamp="1508283268"&gt;86&lt;/key&gt;&lt;/foreign-keys&gt;&lt;ref-type name="Journal Article"&gt;17&lt;/ref-type&gt;&lt;contributors&gt;&lt;authors&gt;&lt;author&gt;Stiell, Ian G&lt;/author&gt;&lt;author&gt;Wells, George A&lt;/author&gt;&lt;author&gt;Hoag, Roger H&lt;/author&gt;&lt;author&gt;Sivilotti, Marco LA&lt;/author&gt;&lt;author&gt;Cacciotti, Teresa F&lt;/author&gt;&lt;author&gt;Verbeek, P Richard&lt;/author&gt;&lt;author&gt;Greenway, Keith T&lt;/author&gt;&lt;author&gt;McDowell, Ian&lt;/author&gt;&lt;author&gt;Cwinn, A Adam&lt;/author&gt;&lt;author&gt;Greenberg, Gary H&lt;/author&gt;&lt;/authors&gt;&lt;/contributors&gt;&lt;titles&gt;&lt;title&gt;Implementation of the Ottawa Knee Rule for the use of radiography in acute knee injuries&lt;/title&gt;&lt;secondary-title&gt;Jama&lt;/secondary-title&gt;&lt;/titles&gt;&lt;periodical&gt;&lt;full-title&gt;Jama&lt;/full-title&gt;&lt;/periodical&gt;&lt;pages&gt;2075-2079&lt;/pages&gt;&lt;volume&gt;278&lt;/volume&gt;&lt;number&gt;23&lt;/number&gt;&lt;dates&gt;&lt;year&gt;1997&lt;/year&gt;&lt;/dates&gt;&lt;isbn&gt;0098-7484&lt;/isbn&gt;&lt;urls&gt;&lt;/urls&gt;&lt;/record&gt;&lt;/Cite&gt;&lt;/EndNote&gt;</w:instrText>
            </w:r>
            <w:r w:rsidRPr="001079F8">
              <w:rPr>
                <w:rFonts w:ascii="Lucida Fax" w:hAnsi="Lucida Fax"/>
                <w:sz w:val="16"/>
                <w:szCs w:val="16"/>
              </w:rPr>
              <w:fldChar w:fldCharType="separate"/>
            </w:r>
            <w:r w:rsidR="000C775F">
              <w:rPr>
                <w:rFonts w:ascii="Lucida Fax" w:hAnsi="Lucida Fax"/>
                <w:noProof/>
                <w:sz w:val="16"/>
                <w:szCs w:val="16"/>
              </w:rPr>
              <w:t>[</w:t>
            </w:r>
            <w:hyperlink w:anchor="_ENREF_172" w:tooltip="Stiell, 1997 #86" w:history="1">
              <w:r w:rsidR="00910385">
                <w:rPr>
                  <w:rFonts w:ascii="Lucida Fax" w:hAnsi="Lucida Fax"/>
                  <w:noProof/>
                  <w:sz w:val="16"/>
                  <w:szCs w:val="16"/>
                </w:rPr>
                <w:t>172</w:t>
              </w:r>
            </w:hyperlink>
            <w:r w:rsidR="000C775F">
              <w:rPr>
                <w:rFonts w:ascii="Lucida Fax" w:hAnsi="Lucida Fax"/>
                <w:noProof/>
                <w:sz w:val="16"/>
                <w:szCs w:val="16"/>
              </w:rPr>
              <w:t>]</w:t>
            </w:r>
            <w:r w:rsidRPr="001079F8">
              <w:rPr>
                <w:rFonts w:ascii="Lucida Fax" w:hAnsi="Lucida Fax"/>
                <w:sz w:val="16"/>
                <w:szCs w:val="16"/>
              </w:rPr>
              <w:fldChar w:fldCharType="end"/>
            </w:r>
            <w:r w:rsidRPr="001079F8">
              <w:rPr>
                <w:rFonts w:ascii="Lucida Fax" w:hAnsi="Lucida Fax"/>
                <w:sz w:val="16"/>
                <w:szCs w:val="16"/>
              </w:rPr>
              <w:t xml:space="preserve">. Another nonrandomised controlled trial reported that the proportion of ED patients referred for knee radiography was reduced. The study also reported that the practice based on the rule was associated with significant cost savings </w:t>
            </w:r>
            <w:r w:rsidRPr="001079F8">
              <w:rPr>
                <w:rFonts w:ascii="Lucida Fax" w:hAnsi="Lucida Fax"/>
                <w:sz w:val="16"/>
                <w:szCs w:val="16"/>
              </w:rPr>
              <w:fldChar w:fldCharType="begin"/>
            </w:r>
            <w:r w:rsidR="000C775F">
              <w:rPr>
                <w:rFonts w:ascii="Lucida Fax" w:hAnsi="Lucida Fax"/>
                <w:sz w:val="16"/>
                <w:szCs w:val="16"/>
              </w:rPr>
              <w:instrText xml:space="preserve"> ADDIN EN.CITE &lt;EndNote&gt;&lt;Cite&gt;&lt;Author&gt;Nichol&lt;/Author&gt;&lt;Year&gt;1999&lt;/Year&gt;&lt;RecNum&gt;116&lt;/RecNum&gt;&lt;DisplayText&gt;[173]&lt;/DisplayText&gt;&lt;record&gt;&lt;rec-number&gt;116&lt;/rec-number&gt;&lt;foreign-keys&gt;&lt;key app="EN" db-id="vvx9vx92hvp999edw29pz0x6xsaw2avfrvfd" timestamp="1508797170"&gt;116&lt;/key&gt;&lt;/foreign-keys&gt;&lt;ref-type name="Journal Article"&gt;17&lt;/ref-type&gt;&lt;contributors&gt;&lt;authors&gt;&lt;author&gt;Nichol, Graham&lt;/author&gt;&lt;author&gt;Stiel, Ian G&lt;/author&gt;&lt;author&gt;Wells, George A&lt;/author&gt;&lt;author&gt;Juergensen, Lars S&lt;/author&gt;&lt;author&gt;Laupacis, Andreas&lt;/author&gt;&lt;/authors&gt;&lt;/contributors&gt;&lt;titles&gt;&lt;title&gt;An economic analysis of the Ottawa knee rule&lt;/title&gt;&lt;secondary-title&gt;Annals of emergency medicine&lt;/secondary-title&gt;&lt;/titles&gt;&lt;periodical&gt;&lt;full-title&gt;Annals of emergency medicine&lt;/full-title&gt;&lt;/periodical&gt;&lt;pages&gt;438-447&lt;/pages&gt;&lt;volume&gt;34&lt;/volume&gt;&lt;number&gt;4&lt;/number&gt;&lt;dates&gt;&lt;year&gt;1999&lt;/year&gt;&lt;/dates&gt;&lt;isbn&gt;0196-0644&lt;/isbn&gt;&lt;urls&gt;&lt;/urls&gt;&lt;/record&gt;&lt;/Cite&gt;&lt;/EndNote&gt;</w:instrText>
            </w:r>
            <w:r w:rsidRPr="001079F8">
              <w:rPr>
                <w:rFonts w:ascii="Lucida Fax" w:hAnsi="Lucida Fax"/>
                <w:sz w:val="16"/>
                <w:szCs w:val="16"/>
              </w:rPr>
              <w:fldChar w:fldCharType="separate"/>
            </w:r>
            <w:r w:rsidR="000C775F">
              <w:rPr>
                <w:rFonts w:ascii="Lucida Fax" w:hAnsi="Lucida Fax"/>
                <w:noProof/>
                <w:sz w:val="16"/>
                <w:szCs w:val="16"/>
              </w:rPr>
              <w:t>[</w:t>
            </w:r>
            <w:hyperlink w:anchor="_ENREF_173" w:tooltip="Nichol, 1999 #116" w:history="1">
              <w:r w:rsidR="00910385">
                <w:rPr>
                  <w:rFonts w:ascii="Lucida Fax" w:hAnsi="Lucida Fax"/>
                  <w:noProof/>
                  <w:sz w:val="16"/>
                  <w:szCs w:val="16"/>
                </w:rPr>
                <w:t>173</w:t>
              </w:r>
            </w:hyperlink>
            <w:r w:rsidR="000C775F">
              <w:rPr>
                <w:rFonts w:ascii="Lucida Fax" w:hAnsi="Lucida Fax"/>
                <w:noProof/>
                <w:sz w:val="16"/>
                <w:szCs w:val="16"/>
              </w:rPr>
              <w:t>]</w:t>
            </w:r>
            <w:r w:rsidRPr="001079F8">
              <w:rPr>
                <w:rFonts w:ascii="Lucida Fax" w:hAnsi="Lucida Fax"/>
                <w:sz w:val="16"/>
                <w:szCs w:val="16"/>
              </w:rPr>
              <w:fldChar w:fldCharType="end"/>
            </w:r>
            <w:r w:rsidRPr="001079F8">
              <w:rPr>
                <w:rFonts w:ascii="Lucida Fax" w:hAnsi="Lucida Fax"/>
                <w:sz w:val="16"/>
                <w:szCs w:val="16"/>
              </w:rPr>
              <w:t xml:space="preserve">. </w:t>
            </w:r>
            <w:r w:rsidR="005B5D73">
              <w:rPr>
                <w:rFonts w:ascii="Lucida Fax" w:hAnsi="Lucida Fax"/>
                <w:sz w:val="16"/>
                <w:szCs w:val="16"/>
              </w:rPr>
              <w:t xml:space="preserve">The Ottawa knee rule has been </w:t>
            </w:r>
            <w:r w:rsidRPr="001079F8">
              <w:rPr>
                <w:rFonts w:ascii="Lucida Fax" w:hAnsi="Lucida Fax"/>
                <w:sz w:val="16"/>
                <w:szCs w:val="16"/>
              </w:rPr>
              <w:t>assigned</w:t>
            </w:r>
            <w:r>
              <w:rPr>
                <w:rFonts w:ascii="Lucida Fax" w:hAnsi="Lucida Fax"/>
                <w:sz w:val="16"/>
                <w:szCs w:val="16"/>
              </w:rPr>
              <w:t xml:space="preserve"> </w:t>
            </w:r>
            <w:r w:rsidR="005B5D73">
              <w:rPr>
                <w:rFonts w:ascii="Lucida Fax" w:hAnsi="Lucida Fax"/>
                <w:sz w:val="16"/>
                <w:szCs w:val="16"/>
              </w:rPr>
              <w:t xml:space="preserve">Grade </w:t>
            </w:r>
            <w:r>
              <w:rPr>
                <w:rFonts w:ascii="Lucida Fax" w:hAnsi="Lucida Fax"/>
                <w:sz w:val="16"/>
                <w:szCs w:val="16"/>
              </w:rPr>
              <w:t>A1.</w:t>
            </w:r>
          </w:p>
        </w:tc>
      </w:tr>
    </w:tbl>
    <w:p w:rsidR="001B5E10" w:rsidRDefault="001B5E10" w:rsidP="00330DC8">
      <w:pPr>
        <w:spacing w:after="0" w:line="480" w:lineRule="auto"/>
        <w:rPr>
          <w:rFonts w:ascii="Lucida Fax" w:eastAsiaTheme="majorEastAsia" w:hAnsi="Lucida Fax" w:cstheme="majorBidi"/>
          <w:b/>
          <w:i/>
          <w:sz w:val="20"/>
          <w:szCs w:val="26"/>
        </w:rPr>
      </w:pPr>
    </w:p>
    <w:p w:rsidR="001B5E10" w:rsidRPr="00DB6DFD" w:rsidRDefault="00651C06" w:rsidP="00330DC8">
      <w:pPr>
        <w:pStyle w:val="Heading2"/>
        <w:spacing w:line="480" w:lineRule="auto"/>
      </w:pPr>
      <w:r>
        <w:t xml:space="preserve">Predictive </w:t>
      </w:r>
      <w:r w:rsidR="00770F30">
        <w:t>P</w:t>
      </w:r>
      <w:r>
        <w:t>erformance</w:t>
      </w:r>
      <w:r w:rsidR="001B5E10">
        <w:t xml:space="preserve">, Usability and </w:t>
      </w:r>
      <w:r w:rsidR="006834B2">
        <w:t xml:space="preserve">Post-implementation </w:t>
      </w:r>
      <w:r w:rsidR="00770F30">
        <w:t>I</w:t>
      </w:r>
      <w:r w:rsidR="006834B2">
        <w:t>mpact</w:t>
      </w:r>
      <w:r w:rsidR="001B5E10">
        <w:t xml:space="preserve"> Tables of </w:t>
      </w:r>
      <w:r w:rsidR="001B5E10" w:rsidRPr="00DB6DFD">
        <w:t>Predictive Tools</w:t>
      </w:r>
    </w:p>
    <w:p w:rsidR="001B5E10" w:rsidRDefault="001B5E10" w:rsidP="00330DC8">
      <w:pPr>
        <w:pStyle w:val="EndNoteBibliography"/>
        <w:spacing w:after="0" w:line="480" w:lineRule="auto"/>
        <w:jc w:val="left"/>
        <w:rPr>
          <w:rFonts w:ascii="Lucida Fax" w:hAnsi="Lucida Fax"/>
          <w:sz w:val="20"/>
          <w:szCs w:val="20"/>
          <w:lang w:val="en-AU"/>
        </w:rPr>
      </w:pPr>
    </w:p>
    <w:p w:rsidR="001B5E10" w:rsidRPr="00E37D27" w:rsidRDefault="001B5E10" w:rsidP="00330DC8">
      <w:pPr>
        <w:spacing w:after="0" w:line="480" w:lineRule="auto"/>
        <w:rPr>
          <w:rFonts w:ascii="Lucida Fax" w:hAnsi="Lucida Fax"/>
          <w:sz w:val="20"/>
          <w:szCs w:val="20"/>
        </w:rPr>
      </w:pPr>
      <w:r w:rsidRPr="00E37D27">
        <w:rPr>
          <w:rFonts w:ascii="Lucida Fax" w:hAnsi="Lucida Fax"/>
          <w:sz w:val="20"/>
          <w:szCs w:val="20"/>
        </w:rPr>
        <w:t xml:space="preserve">Table </w:t>
      </w:r>
      <w:r w:rsidR="005F57BD">
        <w:rPr>
          <w:rFonts w:ascii="Lucida Fax" w:hAnsi="Lucida Fax"/>
          <w:sz w:val="20"/>
          <w:szCs w:val="20"/>
        </w:rPr>
        <w:t>S8</w:t>
      </w:r>
      <w:r w:rsidRPr="00E37D27">
        <w:rPr>
          <w:rFonts w:ascii="Lucida Fax" w:hAnsi="Lucida Fax"/>
          <w:sz w:val="20"/>
          <w:szCs w:val="20"/>
        </w:rPr>
        <w:t xml:space="preserve">: </w:t>
      </w:r>
      <w:r w:rsidR="00770F30" w:rsidRPr="00E37D27">
        <w:rPr>
          <w:rFonts w:ascii="Lucida Fax" w:hAnsi="Lucida Fax"/>
          <w:sz w:val="20"/>
          <w:szCs w:val="20"/>
        </w:rPr>
        <w:t xml:space="preserve">Predictive </w:t>
      </w:r>
      <w:r w:rsidRPr="00E37D27">
        <w:rPr>
          <w:rFonts w:ascii="Lucida Fax" w:hAnsi="Lucida Fax"/>
          <w:sz w:val="20"/>
          <w:szCs w:val="20"/>
        </w:rPr>
        <w:t xml:space="preserve">Performance of </w:t>
      </w:r>
      <w:r>
        <w:rPr>
          <w:rFonts w:ascii="Lucida Fax" w:hAnsi="Lucida Fax"/>
          <w:sz w:val="20"/>
          <w:szCs w:val="20"/>
        </w:rPr>
        <w:t xml:space="preserve">the Five </w:t>
      </w:r>
      <w:r w:rsidRPr="00E37D27">
        <w:rPr>
          <w:rFonts w:ascii="Lucida Fax" w:hAnsi="Lucida Fax"/>
          <w:sz w:val="20"/>
          <w:szCs w:val="20"/>
        </w:rPr>
        <w:t>Tools – Before Implementation</w:t>
      </w:r>
    </w:p>
    <w:tbl>
      <w:tblPr>
        <w:tblStyle w:val="TableGrid"/>
        <w:tblW w:w="10080" w:type="dxa"/>
        <w:jc w:val="center"/>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ook w:val="04A0" w:firstRow="1" w:lastRow="0" w:firstColumn="1" w:lastColumn="0" w:noHBand="0" w:noVBand="1"/>
      </w:tblPr>
      <w:tblGrid>
        <w:gridCol w:w="1089"/>
        <w:gridCol w:w="3173"/>
        <w:gridCol w:w="3175"/>
        <w:gridCol w:w="2643"/>
      </w:tblGrid>
      <w:tr w:rsidR="001B5E10" w:rsidRPr="00E37D27" w:rsidTr="00C60FAE">
        <w:trPr>
          <w:trHeight w:val="259"/>
          <w:jc w:val="center"/>
        </w:trPr>
        <w:tc>
          <w:tcPr>
            <w:tcW w:w="540" w:type="pct"/>
            <w:vMerge w:val="restart"/>
            <w:shd w:val="clear" w:color="auto" w:fill="CCFFFF"/>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Tool</w:t>
            </w:r>
          </w:p>
        </w:tc>
        <w:tc>
          <w:tcPr>
            <w:tcW w:w="3149" w:type="pct"/>
            <w:gridSpan w:val="2"/>
            <w:shd w:val="clear" w:color="auto" w:fill="CCFFFF"/>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Discrimination</w:t>
            </w:r>
          </w:p>
        </w:tc>
        <w:tc>
          <w:tcPr>
            <w:tcW w:w="1312" w:type="pct"/>
            <w:shd w:val="clear" w:color="auto" w:fill="CCFFFF"/>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 xml:space="preserve">Calibration </w:t>
            </w:r>
          </w:p>
        </w:tc>
      </w:tr>
      <w:tr w:rsidR="001B5E10" w:rsidRPr="00E37D27" w:rsidTr="00C60FAE">
        <w:trPr>
          <w:trHeight w:val="259"/>
          <w:jc w:val="center"/>
        </w:trPr>
        <w:tc>
          <w:tcPr>
            <w:tcW w:w="540" w:type="pct"/>
            <w:vMerge/>
            <w:shd w:val="clear" w:color="auto" w:fill="auto"/>
            <w:vAlign w:val="center"/>
          </w:tcPr>
          <w:p w:rsidR="001B5E10" w:rsidRPr="00E37D27" w:rsidRDefault="001B5E10" w:rsidP="00330DC8">
            <w:pPr>
              <w:rPr>
                <w:rFonts w:ascii="Lucida Fax" w:hAnsi="Lucida Fax"/>
                <w:b/>
                <w:bCs/>
                <w:sz w:val="16"/>
                <w:szCs w:val="16"/>
              </w:rPr>
            </w:pPr>
          </w:p>
        </w:tc>
        <w:tc>
          <w:tcPr>
            <w:tcW w:w="1574" w:type="pct"/>
            <w:shd w:val="clear" w:color="auto" w:fill="CCFFFF"/>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AUC/C-Statistic</w:t>
            </w:r>
          </w:p>
        </w:tc>
        <w:tc>
          <w:tcPr>
            <w:tcW w:w="1574" w:type="pct"/>
            <w:shd w:val="clear" w:color="auto" w:fill="CCFFFF"/>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Sensitivity, Specificity, Cut-Off</w:t>
            </w:r>
          </w:p>
        </w:tc>
        <w:tc>
          <w:tcPr>
            <w:tcW w:w="1312" w:type="pct"/>
            <w:shd w:val="clear" w:color="auto" w:fill="CCFFFF"/>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Hosmer–</w:t>
            </w:r>
            <w:proofErr w:type="spellStart"/>
            <w:r w:rsidRPr="00E37D27">
              <w:rPr>
                <w:rFonts w:ascii="Lucida Fax" w:hAnsi="Lucida Fax"/>
                <w:b/>
                <w:bCs/>
                <w:sz w:val="16"/>
                <w:szCs w:val="16"/>
              </w:rPr>
              <w:t>Lemeshow</w:t>
            </w:r>
            <w:proofErr w:type="spellEnd"/>
          </w:p>
          <w:p w:rsidR="001B5E10" w:rsidRPr="00E37D27" w:rsidRDefault="001B5E10" w:rsidP="00330DC8">
            <w:pPr>
              <w:rPr>
                <w:rFonts w:ascii="Lucida Fax" w:hAnsi="Lucida Fax"/>
                <w:b/>
                <w:bCs/>
                <w:sz w:val="16"/>
                <w:szCs w:val="16"/>
              </w:rPr>
            </w:pPr>
            <w:r w:rsidRPr="00E37D27">
              <w:rPr>
                <w:rFonts w:ascii="Lucida Fax" w:hAnsi="Lucida Fax"/>
                <w:b/>
                <w:bCs/>
                <w:sz w:val="16"/>
                <w:szCs w:val="16"/>
              </w:rPr>
              <w:t>goodness-of-fit</w:t>
            </w:r>
          </w:p>
        </w:tc>
      </w:tr>
      <w:tr w:rsidR="001B5E10" w:rsidRPr="00E37D27" w:rsidTr="00C60FAE">
        <w:trPr>
          <w:trHeight w:val="259"/>
          <w:jc w:val="center"/>
        </w:trPr>
        <w:tc>
          <w:tcPr>
            <w:tcW w:w="540" w:type="pct"/>
            <w:shd w:val="clear" w:color="auto" w:fill="auto"/>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LACE Index</w:t>
            </w:r>
          </w:p>
        </w:tc>
        <w:tc>
          <w:tcPr>
            <w:tcW w:w="1574" w:type="pct"/>
            <w:shd w:val="clear" w:color="auto" w:fill="auto"/>
            <w:vAlign w:val="center"/>
          </w:tcPr>
          <w:p w:rsidR="001B5E10" w:rsidRPr="00E37D27" w:rsidRDefault="001B5E10" w:rsidP="00330DC8">
            <w:pPr>
              <w:pStyle w:val="ListParagraph"/>
              <w:numPr>
                <w:ilvl w:val="0"/>
                <w:numId w:val="24"/>
              </w:numPr>
              <w:ind w:left="149" w:hanging="149"/>
              <w:rPr>
                <w:rFonts w:ascii="Lucida Fax" w:hAnsi="Lucida Fax"/>
                <w:sz w:val="16"/>
                <w:szCs w:val="16"/>
              </w:rPr>
            </w:pPr>
            <w:r w:rsidRPr="00E37D27">
              <w:rPr>
                <w:rFonts w:ascii="Lucida Fax" w:hAnsi="Lucida Fax"/>
                <w:sz w:val="16"/>
                <w:szCs w:val="16"/>
              </w:rPr>
              <w:t xml:space="preserve">0.68 (95% CI, 0.68–0.69)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&lt;EndNote&gt;&lt;Cite&gt;&lt;Author&gt;van Walraven&lt;/Author&gt;&lt;Year&gt;2010&lt;/Year&gt;&lt;RecNum&gt;88&lt;/RecNum&gt;&lt;DisplayText&gt;[125]&lt;/DisplayText&gt;&lt;record&gt;&lt;rec-number&gt;88&lt;/rec-number&gt;&lt;foreign-keys&gt;&lt;key app="EN" db-id="vvx9vx92hvp999edw29pz0x6xsaw2avfrvfd" timestamp="1508532842"&gt;88&lt;/key&gt;&lt;/foreign-keys&gt;&lt;ref-type name="Journal Article"&gt;17&lt;/ref-type&gt;&lt;contributors&gt;&lt;authors&gt;&lt;author&gt;van Walraven, Carl&lt;/author&gt;&lt;author&gt;Dhalla, Irfan A&lt;/author&gt;&lt;author&gt;Bell, Chaim&lt;/author&gt;&lt;author&gt;Etchells, Edward&lt;/author&gt;&lt;author&gt;Stiell, Ian G&lt;/author&gt;&lt;author&gt;Zarnke, Kelly&lt;/author&gt;&lt;author&gt;Austin, Peter C&lt;/author&gt;&lt;author&gt;Forster, Alan J&lt;/author&gt;&lt;/authors&gt;&lt;/contributors&gt;&lt;titles&gt;&lt;title&gt;Derivation and validation of an index to predict early death or unplanned readmission after discharge from hospital to the community&lt;/title&gt;&lt;secondary-title&gt;Canadian Medical Association Journal&lt;/secondary-title&gt;&lt;/titles&gt;&lt;periodical&gt;&lt;full-title&gt;Canadian Medical Association Journal&lt;/full-title&gt;&lt;/periodical&gt;&lt;pages&gt;551-557&lt;/pages&gt;&lt;volume&gt;182&lt;/volume&gt;&lt;number&gt;6&lt;/number&gt;&lt;dates&gt;&lt;year&gt;2010&lt;/year&gt;&lt;/dates&gt;&lt;isbn&gt;0820-3946&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25" w:tooltip="van Walraven, 2010 #88" w:history="1">
              <w:r w:rsidR="00910385">
                <w:rPr>
                  <w:rFonts w:ascii="Lucida Fax" w:hAnsi="Lucida Fax"/>
                  <w:noProof/>
                  <w:sz w:val="16"/>
                  <w:szCs w:val="16"/>
                </w:rPr>
                <w:t>125</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24"/>
              </w:numPr>
              <w:ind w:left="149" w:hanging="149"/>
              <w:rPr>
                <w:rFonts w:ascii="Lucida Fax" w:hAnsi="Lucida Fax"/>
                <w:sz w:val="16"/>
                <w:szCs w:val="16"/>
              </w:rPr>
            </w:pPr>
            <w:r w:rsidRPr="00E37D27">
              <w:rPr>
                <w:rFonts w:ascii="Lucida Fax" w:hAnsi="Lucida Fax"/>
                <w:sz w:val="16"/>
                <w:szCs w:val="16"/>
              </w:rPr>
              <w:t xml:space="preserve">0.68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&lt;EndNote&gt;&lt;Cite&gt;&lt;Author&gt;Au&lt;/Author&gt;&lt;Year&gt;2012&lt;/Year&gt;&lt;RecNum&gt;90&lt;/RecNum&gt;&lt;DisplayText&gt;[129]&lt;/DisplayText&gt;&lt;record&gt;&lt;rec-number&gt;90&lt;/rec-number&gt;&lt;foreign-keys&gt;&lt;key app="EN" db-id="vvx9vx92hvp999edw29pz0x6xsaw2avfrvfd" timestamp="1508533831"&gt;90&lt;/key&gt;&lt;/foreign-keys&gt;&lt;ref-type name="Journal Article"&gt;17&lt;/ref-type&gt;&lt;contributors&gt;&lt;authors&gt;&lt;author&gt;Au, Anita G&lt;/author&gt;&lt;author&gt;McAlister, Finlay A&lt;/author&gt;&lt;author&gt;Bakal, Jeffrey A&lt;/author&gt;&lt;author&gt;Ezekowitz, Justin&lt;/author&gt;&lt;author&gt;Kaul, Padma&lt;/author&gt;&lt;author&gt;van Walraven, Carl&lt;/author&gt;&lt;/authors&gt;&lt;/contributors&gt;&lt;titles&gt;&lt;title&gt;Predicting the risk of unplanned readmission or death within 30 days of discharge after a heart failure hospitalization&lt;/title&gt;&lt;secondary-title&gt;American heart journal&lt;/secondary-title&gt;&lt;/titles&gt;&lt;periodical&gt;&lt;full-title&gt;American heart journal&lt;/full-title&gt;&lt;/periodical&gt;&lt;pages&gt;365-372&lt;/pages&gt;&lt;volume&gt;164&lt;/volume&gt;&lt;number&gt;3&lt;/number&gt;&lt;dates&gt;&lt;year&gt;2012&lt;/year&gt;&lt;/dates&gt;&lt;isbn&gt;0002-8703&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29" w:tooltip="Au, 2012 #90" w:history="1">
              <w:r w:rsidR="00910385">
                <w:rPr>
                  <w:rFonts w:ascii="Lucida Fax" w:hAnsi="Lucida Fax"/>
                  <w:noProof/>
                  <w:sz w:val="16"/>
                  <w:szCs w:val="16"/>
                </w:rPr>
                <w:t>129</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24"/>
              </w:numPr>
              <w:ind w:left="149" w:hanging="149"/>
              <w:rPr>
                <w:rFonts w:ascii="Lucida Fax" w:hAnsi="Lucida Fax"/>
                <w:sz w:val="16"/>
                <w:szCs w:val="16"/>
              </w:rPr>
            </w:pPr>
            <w:r w:rsidRPr="00E37D27">
              <w:rPr>
                <w:rFonts w:ascii="Lucida Fax" w:hAnsi="Lucida Fax"/>
                <w:sz w:val="16"/>
                <w:szCs w:val="16"/>
              </w:rPr>
              <w:t xml:space="preserve">0.56 (95% CI, 0.46–0.66)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&lt;EndNote&gt;&lt;Cite&gt;&lt;Author&gt;Aubert&lt;/Author&gt;&lt;Year&gt;2016&lt;/Year&gt;&lt;RecNum&gt;138&lt;/RecNum&gt;&lt;DisplayText&gt;[187]&lt;/DisplayText&gt;&lt;record&gt;&lt;rec-number&gt;138&lt;/rec-number&gt;&lt;foreign-keys&gt;&lt;key app="EN" db-id="vvx9vx92hvp999edw29pz0x6xsaw2avfrvfd" timestamp="1510187458"&gt;138&lt;/key&gt;&lt;/foreign-keys&gt;&lt;ref-type name="Journal Article"&gt;17&lt;/ref-type&gt;&lt;contributors&gt;&lt;authors&gt;&lt;author&gt;Aubert, Carole Elodie&lt;/author&gt;&lt;author&gt;Folly, Antoine&lt;/author&gt;&lt;author&gt;Mancinetti, Marco&lt;/author&gt;&lt;author&gt;Hayoz, Daniel&lt;/author&gt;&lt;author&gt;Donzé, Jacques&lt;/author&gt;&lt;/authors&gt;&lt;/contributors&gt;&lt;titles&gt;&lt;title&gt;Prospective validation and adaptation of the HOSPITAL score to predict high risk of unplanned readmission of medical patients&lt;/title&gt;&lt;secondary-title&gt;Swiss medical weekly&lt;/secondary-title&gt;&lt;/titles&gt;&lt;periodical&gt;&lt;full-title&gt;Swiss medical weekly&lt;/full-title&gt;&lt;/periodical&gt;&lt;volume&gt;146&lt;/volume&gt;&lt;dates&gt;&lt;year&gt;2016&lt;/year&gt;&lt;/dates&gt;&lt;isbn&gt;1424-7860&lt;/isbn&gt;&lt;urls&gt;&lt;/urls&gt;&lt;/record&gt;&lt;/Cite&gt;&lt;/EndNote&gt;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87" w:tooltip="Aubert, 2016 #138" w:history="1">
              <w:r w:rsidR="00910385">
                <w:rPr>
                  <w:rFonts w:ascii="Lucida Fax" w:hAnsi="Lucida Fax"/>
                  <w:noProof/>
                  <w:sz w:val="16"/>
                  <w:szCs w:val="16"/>
                </w:rPr>
                <w:t>187</w:t>
              </w:r>
            </w:hyperlink>
            <w:r w:rsidR="000C775F">
              <w:rPr>
                <w:rFonts w:ascii="Lucida Fax" w:hAnsi="Lucida Fax"/>
                <w:noProof/>
                <w:sz w:val="16"/>
                <w:szCs w:val="16"/>
              </w:rPr>
              <w:t>]</w:t>
            </w:r>
            <w:r w:rsidRPr="00E37D27">
              <w:rPr>
                <w:rFonts w:ascii="Lucida Fax" w:hAnsi="Lucida Fax"/>
                <w:sz w:val="16"/>
                <w:szCs w:val="16"/>
              </w:rPr>
              <w:fldChar w:fldCharType="end"/>
            </w:r>
          </w:p>
        </w:tc>
        <w:tc>
          <w:tcPr>
            <w:tcW w:w="1574" w:type="pct"/>
            <w:shd w:val="clear" w:color="auto" w:fill="auto"/>
            <w:vAlign w:val="center"/>
          </w:tcPr>
          <w:p w:rsidR="001B5E10" w:rsidRPr="00E37D27" w:rsidRDefault="001B5E10" w:rsidP="00330DC8">
            <w:pPr>
              <w:pStyle w:val="ListParagraph"/>
              <w:numPr>
                <w:ilvl w:val="0"/>
                <w:numId w:val="24"/>
              </w:numPr>
              <w:ind w:left="134" w:hanging="142"/>
              <w:rPr>
                <w:rFonts w:ascii="Lucida Fax" w:hAnsi="Lucida Fax"/>
                <w:sz w:val="16"/>
                <w:szCs w:val="16"/>
              </w:rPr>
            </w:pPr>
            <w:r w:rsidRPr="00E37D27">
              <w:rPr>
                <w:rFonts w:ascii="Lucida Fax" w:hAnsi="Lucida Fax"/>
                <w:sz w:val="16"/>
                <w:szCs w:val="16"/>
              </w:rPr>
              <w:t xml:space="preserve">66.3%, 53.3%, 50%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&lt;EndNote&gt;&lt;Cite&gt;&lt;Author&gt;Low&lt;/Author&gt;&lt;Year&gt;2015&lt;/Year&gt;&lt;RecNum&gt;93&lt;/RecNum&gt;&lt;DisplayText&gt;[133]&lt;/DisplayText&gt;&lt;record&gt;&lt;rec-number&gt;93&lt;/rec-number&gt;&lt;foreign-keys&gt;&lt;key app="EN" db-id="vvx9vx92hvp999edw29pz0x6xsaw2avfrvfd" timestamp="1508535224"&gt;93&lt;/key&gt;&lt;/foreign-keys&gt;&lt;ref-type name="Journal Article"&gt;17&lt;/ref-type&gt;&lt;contributors&gt;&lt;authors&gt;&lt;author&gt;Low, Lian Leng&lt;/author&gt;&lt;author&gt;Lee, Kheng Hock&lt;/author&gt;&lt;author&gt;Hock Ong, Marcus Eng&lt;/author&gt;&lt;author&gt;Wang, Sijia&lt;/author&gt;&lt;author&gt;Tan, Shu Yun&lt;/author&gt;&lt;author&gt;Thumboo, Julian&lt;/author&gt;&lt;author&gt;Liu, Nan&lt;/author&gt;&lt;/authors&gt;&lt;/contributors&gt;&lt;titles&gt;&lt;title&gt;Predicting 30-day readmissions: performance of the LACE index compared with a regression model among general medicine patients in Singapore&lt;/title&gt;&lt;secondary-title&gt;BioMed research international&lt;/secondary-title&gt;&lt;/titles&gt;&lt;periodical&gt;&lt;full-title&gt;BioMed research international&lt;/full-title&gt;&lt;/periodical&gt;&lt;volume&gt;2015&lt;/volume&gt;&lt;dates&gt;&lt;year&gt;2015&lt;/year&gt;&lt;/dates&gt;&lt;isbn&gt;2314-6133&lt;/isbn&gt;&lt;urls&gt;&lt;/urls&gt;&lt;/record&gt;&lt;/Cite&gt;&lt;/EndNote&gt;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33" w:tooltip="Low, 2015 #93" w:history="1">
              <w:r w:rsidR="00910385">
                <w:rPr>
                  <w:rFonts w:ascii="Lucida Fax" w:hAnsi="Lucida Fax"/>
                  <w:noProof/>
                  <w:sz w:val="16"/>
                  <w:szCs w:val="16"/>
                </w:rPr>
                <w:t>133</w:t>
              </w:r>
            </w:hyperlink>
            <w:r w:rsidR="000C775F">
              <w:rPr>
                <w:rFonts w:ascii="Lucida Fax" w:hAnsi="Lucida Fax"/>
                <w:noProof/>
                <w:sz w:val="16"/>
                <w:szCs w:val="16"/>
              </w:rPr>
              <w:t>]</w:t>
            </w:r>
            <w:r w:rsidRPr="00E37D27">
              <w:rPr>
                <w:rFonts w:ascii="Lucida Fax" w:hAnsi="Lucida Fax"/>
                <w:sz w:val="16"/>
                <w:szCs w:val="16"/>
              </w:rPr>
              <w:fldChar w:fldCharType="end"/>
            </w:r>
          </w:p>
        </w:tc>
        <w:tc>
          <w:tcPr>
            <w:tcW w:w="1312" w:type="pct"/>
            <w:shd w:val="clear" w:color="auto" w:fill="auto"/>
            <w:vAlign w:val="center"/>
          </w:tcPr>
          <w:p w:rsidR="001B5E10" w:rsidRPr="00E37D27" w:rsidRDefault="001B5E10" w:rsidP="00330DC8">
            <w:pPr>
              <w:pStyle w:val="ListParagraph"/>
              <w:numPr>
                <w:ilvl w:val="0"/>
                <w:numId w:val="24"/>
              </w:numPr>
              <w:ind w:left="192" w:hanging="180"/>
              <w:rPr>
                <w:rFonts w:ascii="Lucida Fax" w:hAnsi="Lucida Fax"/>
                <w:sz w:val="16"/>
                <w:szCs w:val="16"/>
              </w:rPr>
            </w:pPr>
            <w:r w:rsidRPr="00E37D27">
              <w:rPr>
                <w:rFonts w:ascii="Lucida Fax" w:hAnsi="Lucida Fax"/>
                <w:sz w:val="16"/>
                <w:szCs w:val="16"/>
              </w:rPr>
              <w:t xml:space="preserve">14.1 (P=0.59)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&lt;EndNote&gt;&lt;Cite&gt;&lt;Author&gt;van Walraven&lt;/Author&gt;&lt;Year&gt;2010&lt;/Year&gt;&lt;RecNum&gt;88&lt;/RecNum&gt;&lt;DisplayText&gt;[125]&lt;/DisplayText&gt;&lt;record&gt;&lt;rec-number&gt;88&lt;/rec-number&gt;&lt;foreign-keys&gt;&lt;key app="EN" db-id="vvx9vx92hvp999edw29pz0x6xsaw2avfrvfd" timestamp="1508532842"&gt;88&lt;/key&gt;&lt;/foreign-keys&gt;&lt;ref-type name="Journal Article"&gt;17&lt;/ref-type&gt;&lt;contributors&gt;&lt;authors&gt;&lt;author&gt;van Walraven, Carl&lt;/author&gt;&lt;author&gt;Dhalla, Irfan A&lt;/author&gt;&lt;author&gt;Bell, Chaim&lt;/author&gt;&lt;author&gt;Etchells, Edward&lt;/author&gt;&lt;author&gt;Stiell, Ian G&lt;/author&gt;&lt;author&gt;Zarnke, Kelly&lt;/author&gt;&lt;author&gt;Austin, Peter C&lt;/author&gt;&lt;author&gt;Forster, Alan J&lt;/author&gt;&lt;/authors&gt;&lt;/contributors&gt;&lt;titles&gt;&lt;title&gt;Derivation and validation of an index to predict early death or unplanned readmission after discharge from hospital to the community&lt;/title&gt;&lt;secondary-title&gt;Canadian Medical Association Journal&lt;/secondary-title&gt;&lt;/titles&gt;&lt;periodical&gt;&lt;full-title&gt;Canadian Medical Association Journal&lt;/full-title&gt;&lt;/periodical&gt;&lt;pages&gt;551-557&lt;/pages&gt;&lt;volume&gt;182&lt;/volume&gt;&lt;number&gt;6&lt;/number&gt;&lt;dates&gt;&lt;year&gt;2010&lt;/year&gt;&lt;/dates&gt;&lt;isbn&gt;0820-3946&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25" w:tooltip="van Walraven, 2010 #88" w:history="1">
              <w:r w:rsidR="00910385">
                <w:rPr>
                  <w:rFonts w:ascii="Lucida Fax" w:hAnsi="Lucida Fax"/>
                  <w:noProof/>
                  <w:sz w:val="16"/>
                  <w:szCs w:val="16"/>
                </w:rPr>
                <w:t>125</w:t>
              </w:r>
            </w:hyperlink>
            <w:r w:rsidR="000C775F">
              <w:rPr>
                <w:rFonts w:ascii="Lucida Fax" w:hAnsi="Lucida Fax"/>
                <w:noProof/>
                <w:sz w:val="16"/>
                <w:szCs w:val="16"/>
              </w:rPr>
              <w:t>]</w:t>
            </w:r>
            <w:r w:rsidRPr="00E37D27">
              <w:rPr>
                <w:rFonts w:ascii="Lucida Fax" w:hAnsi="Lucida Fax"/>
                <w:sz w:val="16"/>
                <w:szCs w:val="16"/>
              </w:rPr>
              <w:fldChar w:fldCharType="end"/>
            </w:r>
          </w:p>
        </w:tc>
      </w:tr>
      <w:tr w:rsidR="001B5E10" w:rsidRPr="00E37D27" w:rsidTr="00C60FAE">
        <w:trPr>
          <w:trHeight w:val="259"/>
          <w:jc w:val="center"/>
        </w:trPr>
        <w:tc>
          <w:tcPr>
            <w:tcW w:w="540" w:type="pct"/>
            <w:shd w:val="clear" w:color="auto" w:fill="F2F2F2" w:themeFill="background1" w:themeFillShade="F2"/>
            <w:vAlign w:val="center"/>
          </w:tcPr>
          <w:p w:rsidR="001B5E10" w:rsidRPr="00E37D27" w:rsidRDefault="001B5E10" w:rsidP="00330DC8">
            <w:pPr>
              <w:rPr>
                <w:rFonts w:ascii="Lucida Fax" w:hAnsi="Lucida Fax"/>
                <w:sz w:val="16"/>
                <w:szCs w:val="16"/>
              </w:rPr>
            </w:pPr>
            <w:proofErr w:type="spellStart"/>
            <w:r w:rsidRPr="00E37D27">
              <w:rPr>
                <w:rFonts w:ascii="Lucida Fax" w:hAnsi="Lucida Fax"/>
                <w:sz w:val="16"/>
                <w:szCs w:val="16"/>
              </w:rPr>
              <w:t>Centor</w:t>
            </w:r>
            <w:proofErr w:type="spellEnd"/>
            <w:r w:rsidRPr="00E37D27">
              <w:rPr>
                <w:rFonts w:ascii="Lucida Fax" w:hAnsi="Lucida Fax"/>
                <w:sz w:val="16"/>
                <w:szCs w:val="16"/>
              </w:rPr>
              <w:t xml:space="preserve"> Score</w:t>
            </w:r>
          </w:p>
        </w:tc>
        <w:tc>
          <w:tcPr>
            <w:tcW w:w="1574" w:type="pct"/>
            <w:shd w:val="clear" w:color="auto" w:fill="F2F2F2" w:themeFill="background1" w:themeFillShade="F2"/>
            <w:vAlign w:val="center"/>
          </w:tcPr>
          <w:p w:rsidR="001B5E10" w:rsidRPr="00E37D27" w:rsidRDefault="001B5E10" w:rsidP="00330DC8">
            <w:pPr>
              <w:pStyle w:val="ListParagraph"/>
              <w:numPr>
                <w:ilvl w:val="0"/>
                <w:numId w:val="23"/>
              </w:numPr>
              <w:ind w:left="149" w:hanging="149"/>
              <w:rPr>
                <w:rFonts w:ascii="Lucida Fax" w:hAnsi="Lucida Fax"/>
                <w:sz w:val="16"/>
                <w:szCs w:val="16"/>
              </w:rPr>
            </w:pPr>
            <w:r w:rsidRPr="00E37D27">
              <w:rPr>
                <w:rFonts w:ascii="Lucida Fax" w:hAnsi="Lucida Fax"/>
                <w:sz w:val="16"/>
                <w:szCs w:val="16"/>
              </w:rPr>
              <w:t xml:space="preserve">0.78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&lt;EndNote&gt;&lt;Cite&gt;&lt;Author&gt;Centor&lt;/Author&gt;&lt;Year&gt;1981&lt;/Year&gt;&lt;RecNum&gt;193&lt;/RecNum&gt;&lt;DisplayText&gt;[126]&lt;/DisplayText&gt;&lt;record&gt;&lt;rec-number&gt;193&lt;/rec-number&gt;&lt;foreign-keys&gt;&lt;key app="EN" db-id="vvx9vx92hvp999edw29pz0x6xsaw2avfrvfd" timestamp="1511077405"&gt;193&lt;/key&gt;&lt;/foreign-keys&gt;&lt;ref-type name="Journal Article"&gt;17&lt;/ref-type&gt;&lt;contributors&gt;&lt;authors&gt;&lt;author&gt;Centor, Robert M&lt;/author&gt;&lt;author&gt;Witherspoon, John M&lt;/author&gt;&lt;author&gt;Dalton, Harry P&lt;/author&gt;&lt;author&gt;Brody, Charles E&lt;/author&gt;&lt;author&gt;Link, Kurt&lt;/author&gt;&lt;/authors&gt;&lt;/contributors&gt;&lt;titles&gt;&lt;title&gt;The diagnosis of strep throat in adults in the emergency room&lt;/title&gt;&lt;secondary-title&gt;Medical Decision Making&lt;/secondary-title&gt;&lt;/titles&gt;&lt;periodical&gt;&lt;full-title&gt;Medical Decision Making&lt;/full-title&gt;&lt;/periodical&gt;&lt;pages&gt;239-246&lt;/pages&gt;&lt;volume&gt;1&lt;/volume&gt;&lt;number&gt;3&lt;/number&gt;&lt;dates&gt;&lt;year&gt;1981&lt;/year&gt;&lt;/dates&gt;&lt;isbn&gt;0272-989X&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26" w:tooltip="Centor, 1981 #193" w:history="1">
              <w:r w:rsidR="00910385">
                <w:rPr>
                  <w:rFonts w:ascii="Lucida Fax" w:hAnsi="Lucida Fax"/>
                  <w:noProof/>
                  <w:sz w:val="16"/>
                  <w:szCs w:val="16"/>
                </w:rPr>
                <w:t>126</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23"/>
              </w:numPr>
              <w:ind w:left="149" w:hanging="149"/>
              <w:rPr>
                <w:rFonts w:ascii="Lucida Fax" w:hAnsi="Lucida Fax"/>
                <w:sz w:val="16"/>
                <w:szCs w:val="16"/>
              </w:rPr>
            </w:pPr>
            <w:r w:rsidRPr="00E37D27">
              <w:rPr>
                <w:rFonts w:ascii="Lucida Fax" w:hAnsi="Lucida Fax"/>
                <w:sz w:val="16"/>
                <w:szCs w:val="16"/>
              </w:rPr>
              <w:t xml:space="preserve">0.72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&lt;EndNote&gt;&lt;Cite&gt;&lt;Author&gt;Fine&lt;/Author&gt;&lt;Year&gt;2012&lt;/Year&gt;&lt;RecNum&gt;194&lt;/RecNum&gt;&lt;DisplayText&gt;[138]&lt;/DisplayText&gt;&lt;record&gt;&lt;rec-number&gt;194&lt;/rec-number&gt;&lt;foreign-keys&gt;&lt;key app="EN" db-id="vvx9vx92hvp999edw29pz0x6xsaw2avfrvfd" timestamp="1511077545"&gt;194&lt;/key&gt;&lt;/foreign-keys&gt;&lt;ref-type name="Journal Article"&gt;17&lt;/ref-type&gt;&lt;contributors&gt;&lt;authors&gt;&lt;author&gt;Fine, Andrew M&lt;/author&gt;&lt;author&gt;Nizet, Victor&lt;/author&gt;&lt;author&gt;Mandl, Kenneth D&lt;/author&gt;&lt;/authors&gt;&lt;/contributors&gt;&lt;titles&gt;&lt;title&gt;Large-scale validation of the Centor and McIsaac scores to predict group A streptococcal pharyngitis&lt;/title&gt;&lt;secondary-title&gt;Archives of internal medicine&lt;/secondary-title&gt;&lt;/titles&gt;&lt;periodical&gt;&lt;full-title&gt;Archives of internal medicine&lt;/full-title&gt;&lt;/periodical&gt;&lt;pages&gt;847-852&lt;/pages&gt;&lt;volume&gt;172&lt;/volume&gt;&lt;number&gt;11&lt;/number&gt;&lt;dates&gt;&lt;year&gt;2012&lt;/year&gt;&lt;/dates&gt;&lt;isbn&gt;0003-9926&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38" w:tooltip="Fine, 2012 #194" w:history="1">
              <w:r w:rsidR="00910385">
                <w:rPr>
                  <w:rFonts w:ascii="Lucida Fax" w:hAnsi="Lucida Fax"/>
                  <w:noProof/>
                  <w:sz w:val="16"/>
                  <w:szCs w:val="16"/>
                </w:rPr>
                <w:t>138</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23"/>
              </w:numPr>
              <w:ind w:left="149" w:hanging="149"/>
              <w:rPr>
                <w:rFonts w:ascii="Lucida Fax" w:hAnsi="Lucida Fax"/>
                <w:sz w:val="16"/>
                <w:szCs w:val="16"/>
              </w:rPr>
            </w:pPr>
            <w:r w:rsidRPr="00E37D27">
              <w:rPr>
                <w:rFonts w:ascii="Lucida Fax" w:hAnsi="Lucida Fax"/>
                <w:sz w:val="16"/>
                <w:szCs w:val="16"/>
              </w:rPr>
              <w:t xml:space="preserve">0.84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&lt;EndNote&gt;&lt;Cite&gt;&lt;Author&gt;Alper&lt;/Author&gt;&lt;Year&gt;2013&lt;/Year&gt;&lt;RecNum&gt;204&lt;/RecNum&gt;&lt;DisplayText&gt;[136]&lt;/DisplayText&gt;&lt;record&gt;&lt;rec-number&gt;204&lt;/rec-number&gt;&lt;foreign-keys&gt;&lt;key app="EN" db-id="vvx9vx92hvp999edw29pz0x6xsaw2avfrvfd" timestamp="1511081852"&gt;204&lt;/key&gt;&lt;/foreign-keys&gt;&lt;ref-type name="Journal Article"&gt;17&lt;/ref-type&gt;&lt;contributors&gt;&lt;authors&gt;&lt;author&gt;Alper, Zuleyha&lt;/author&gt;&lt;author&gt;Uncu, Yesim&lt;/author&gt;&lt;author&gt;Akalin, Halis&lt;/author&gt;&lt;author&gt;Ercan, Ilker&lt;/author&gt;&lt;author&gt;Sinirtas, Melda&lt;/author&gt;&lt;author&gt;Bilgel, Nazan Gonul&lt;/author&gt;&lt;/authors&gt;&lt;/contributors&gt;&lt;titles&gt;&lt;title&gt;Diagnosis of acute tonsillopharyngitis in primary care: a new approach for low-resource settings&lt;/title&gt;&lt;secondary-title&gt;Journal of Chemotherapy&lt;/secondary-title&gt;&lt;/titles&gt;&lt;periodical&gt;&lt;full-title&gt;Journal of Chemotherapy&lt;/full-title&gt;&lt;/periodical&gt;&lt;pages&gt;148-155&lt;/pages&gt;&lt;volume&gt;25&lt;/volume&gt;&lt;number&gt;3&lt;/number&gt;&lt;dates&gt;&lt;year&gt;2013&lt;/year&gt;&lt;/dates&gt;&lt;isbn&gt;1120-009X&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36" w:tooltip="Alper, 2013 #204" w:history="1">
              <w:r w:rsidR="00910385">
                <w:rPr>
                  <w:rFonts w:ascii="Lucida Fax" w:hAnsi="Lucida Fax"/>
                  <w:noProof/>
                  <w:sz w:val="16"/>
                  <w:szCs w:val="16"/>
                </w:rPr>
                <w:t>136</w:t>
              </w:r>
            </w:hyperlink>
            <w:r w:rsidR="000C775F">
              <w:rPr>
                <w:rFonts w:ascii="Lucida Fax" w:hAnsi="Lucida Fax"/>
                <w:noProof/>
                <w:sz w:val="16"/>
                <w:szCs w:val="16"/>
              </w:rPr>
              <w:t>]</w:t>
            </w:r>
            <w:r w:rsidRPr="00E37D27">
              <w:rPr>
                <w:rFonts w:ascii="Lucida Fax" w:hAnsi="Lucida Fax"/>
                <w:sz w:val="16"/>
                <w:szCs w:val="16"/>
              </w:rPr>
              <w:fldChar w:fldCharType="end"/>
            </w:r>
          </w:p>
        </w:tc>
        <w:tc>
          <w:tcPr>
            <w:tcW w:w="1574" w:type="pct"/>
            <w:shd w:val="clear" w:color="auto" w:fill="F2F2F2" w:themeFill="background1" w:themeFillShade="F2"/>
            <w:vAlign w:val="center"/>
          </w:tcPr>
          <w:p w:rsidR="001B5E10" w:rsidRPr="00E37D27" w:rsidRDefault="001B5E10" w:rsidP="00330DC8">
            <w:pPr>
              <w:pStyle w:val="ListParagraph"/>
              <w:numPr>
                <w:ilvl w:val="0"/>
                <w:numId w:val="23"/>
              </w:numPr>
              <w:ind w:left="134" w:hanging="142"/>
              <w:rPr>
                <w:rFonts w:ascii="Lucida Fax" w:hAnsi="Lucida Fax"/>
                <w:sz w:val="16"/>
                <w:szCs w:val="16"/>
              </w:rPr>
            </w:pPr>
            <w:r w:rsidRPr="00E37D27">
              <w:rPr>
                <w:rFonts w:ascii="Lucida Fax" w:hAnsi="Lucida Fax"/>
                <w:sz w:val="16"/>
                <w:szCs w:val="16"/>
              </w:rPr>
              <w:t xml:space="preserve">90%, 92%, 50%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&lt;EndNote&gt;&lt;Cite&gt;&lt;Author&gt;Centor&lt;/Author&gt;&lt;Year&gt;1981&lt;/Year&gt;&lt;RecNum&gt;193&lt;/RecNum&gt;&lt;DisplayText&gt;[126]&lt;/DisplayText&gt;&lt;record&gt;&lt;rec-number&gt;193&lt;/rec-number&gt;&lt;foreign-keys&gt;&lt;key app="EN" db-id="vvx9vx92hvp999edw29pz0x6xsaw2avfrvfd" timestamp="1511077405"&gt;193&lt;/key&gt;&lt;/foreign-keys&gt;&lt;ref-type name="Journal Article"&gt;17&lt;/ref-type&gt;&lt;contributors&gt;&lt;authors&gt;&lt;author&gt;Centor, Robert M&lt;/author&gt;&lt;author&gt;Witherspoon, John M&lt;/author&gt;&lt;author&gt;Dalton, Harry P&lt;/author&gt;&lt;author&gt;Brody, Charles E&lt;/author&gt;&lt;author&gt;Link, Kurt&lt;/author&gt;&lt;/authors&gt;&lt;/contributors&gt;&lt;titles&gt;&lt;title&gt;The diagnosis of strep throat in adults in the emergency room&lt;/title&gt;&lt;secondary-title&gt;Medical Decision Making&lt;/secondary-title&gt;&lt;/titles&gt;&lt;periodical&gt;&lt;full-title&gt;Medical Decision Making&lt;/full-title&gt;&lt;/periodical&gt;&lt;pages&gt;239-246&lt;/pages&gt;&lt;volume&gt;1&lt;/volume&gt;&lt;number&gt;3&lt;/number&gt;&lt;dates&gt;&lt;year&gt;1981&lt;/year&gt;&lt;/dates&gt;&lt;isbn&gt;0272-989X&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26" w:tooltip="Centor, 1981 #193" w:history="1">
              <w:r w:rsidR="00910385">
                <w:rPr>
                  <w:rFonts w:ascii="Lucida Fax" w:hAnsi="Lucida Fax"/>
                  <w:noProof/>
                  <w:sz w:val="16"/>
                  <w:szCs w:val="16"/>
                </w:rPr>
                <w:t>126</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23"/>
              </w:numPr>
              <w:ind w:left="134" w:hanging="142"/>
              <w:rPr>
                <w:rFonts w:ascii="Lucida Fax" w:hAnsi="Lucida Fax"/>
                <w:sz w:val="16"/>
                <w:szCs w:val="16"/>
              </w:rPr>
            </w:pPr>
            <w:r w:rsidRPr="00E37D27">
              <w:rPr>
                <w:rFonts w:ascii="Lucida Fax" w:hAnsi="Lucida Fax"/>
                <w:sz w:val="16"/>
                <w:szCs w:val="16"/>
              </w:rPr>
              <w:t xml:space="preserve">49%, 82%, 50%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&lt;EndNote&gt;&lt;Cite&gt;&lt;Author&gt;Aalbers&lt;/Author&gt;&lt;Year&gt;2011&lt;/Year&gt;&lt;RecNum&gt;192&lt;/RecNum&gt;&lt;DisplayText&gt;[135]&lt;/DisplayText&gt;&lt;record&gt;&lt;rec-number&gt;192&lt;/rec-number&gt;&lt;foreign-keys&gt;&lt;key app="EN" db-id="vvx9vx92hvp999edw29pz0x6xsaw2avfrvfd" timestamp="1511076756"&gt;192&lt;/key&gt;&lt;/foreign-keys&gt;&lt;ref-type name="Journal Article"&gt;17&lt;/ref-type&gt;&lt;contributors&gt;&lt;authors&gt;&lt;author&gt;Aalbers, Jolien&lt;/author&gt;&lt;author&gt;O&amp;apos;Brien, Kirsty K&lt;/author&gt;&lt;author&gt;Chan, Wai-Sun&lt;/author&gt;&lt;author&gt;Falk, Gavin A&lt;/author&gt;&lt;author&gt;Teljeur, Conor&lt;/author&gt;&lt;author&gt;Dimitrov, Borislav D&lt;/author&gt;&lt;author&gt;Fahey, Tom&lt;/author&gt;&lt;/authors&gt;&lt;/contributors&gt;&lt;titles&gt;&lt;title&gt;Predicting streptococcal pharyngitis in adults in primary care: a systematic review of the diagnostic accuracy of symptoms and signs and validation of the Centor score&lt;/title&gt;&lt;secondary-title&gt;BMC medicine&lt;/secondary-title&gt;&lt;/titles&gt;&lt;periodical&gt;&lt;full-title&gt;BMC medicine&lt;/full-title&gt;&lt;/periodical&gt;&lt;pages&gt;67&lt;/pages&gt;&lt;volume&gt;9&lt;/volume&gt;&lt;number&gt;1&lt;/number&gt;&lt;dates&gt;&lt;year&gt;2011&lt;/year&gt;&lt;/dates&gt;&lt;isbn&gt;1741-7015&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35" w:tooltip="Aalbers, 2011 #192" w:history="1">
              <w:r w:rsidR="00910385">
                <w:rPr>
                  <w:rFonts w:ascii="Lucida Fax" w:hAnsi="Lucida Fax"/>
                  <w:noProof/>
                  <w:sz w:val="16"/>
                  <w:szCs w:val="16"/>
                </w:rPr>
                <w:t>135</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23"/>
              </w:numPr>
              <w:ind w:left="134" w:hanging="142"/>
              <w:rPr>
                <w:rFonts w:ascii="Lucida Fax" w:hAnsi="Lucida Fax"/>
                <w:sz w:val="16"/>
                <w:szCs w:val="16"/>
              </w:rPr>
            </w:pPr>
            <w:r w:rsidRPr="00E37D27">
              <w:rPr>
                <w:rFonts w:ascii="Lucida Fax" w:hAnsi="Lucida Fax"/>
                <w:sz w:val="16"/>
                <w:szCs w:val="16"/>
              </w:rPr>
              <w:t xml:space="preserve">92%, 73%, 50%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&lt;EndNote&gt;&lt;Cite&gt;&lt;Author&gt;McIsaac&lt;/Author&gt;&lt;Year&gt;2004&lt;/Year&gt;&lt;RecNum&gt;195&lt;/RecNum&gt;&lt;DisplayText&gt;[139]&lt;/DisplayText&gt;&lt;record&gt;&lt;rec-number&gt;195&lt;/rec-number&gt;&lt;foreign-keys&gt;&lt;key app="EN" db-id="vvx9vx92hvp999edw29pz0x6xsaw2avfrvfd" timestamp="1511079283"&gt;195&lt;/key&gt;&lt;/foreign-keys&gt;&lt;ref-type name="Journal Article"&gt;17&lt;/ref-type&gt;&lt;contributors&gt;&lt;authors&gt;&lt;author&gt;McIsaac, Warren J&lt;/author&gt;&lt;author&gt;Kellner, James D&lt;/author&gt;&lt;author&gt;Aufricht, Peggy&lt;/author&gt;&lt;author&gt;Vanjaka, Anita&lt;/author&gt;&lt;author&gt;Low, Donald E&lt;/author&gt;&lt;/authors&gt;&lt;/contributors&gt;&lt;titles&gt;&lt;title&gt;Empirical validation of guidelines for the management of pharyngitis in children and adults&lt;/title&gt;&lt;secondary-title&gt;Jama&lt;/secondary-title&gt;&lt;/titles&gt;&lt;periodical&gt;&lt;full-title&gt;Jama&lt;/full-title&gt;&lt;/periodical&gt;&lt;pages&gt;1587-1595&lt;/pages&gt;&lt;volume&gt;291&lt;/volume&gt;&lt;number&gt;13&lt;/number&gt;&lt;dates&gt;&lt;year&gt;2004&lt;/year&gt;&lt;/dates&gt;&lt;isbn&gt;0098-7484&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39" w:tooltip="McIsaac, 2004 #195" w:history="1">
              <w:r w:rsidR="00910385">
                <w:rPr>
                  <w:rFonts w:ascii="Lucida Fax" w:hAnsi="Lucida Fax"/>
                  <w:noProof/>
                  <w:sz w:val="16"/>
                  <w:szCs w:val="16"/>
                </w:rPr>
                <w:t>139</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23"/>
              </w:numPr>
              <w:ind w:left="134" w:hanging="142"/>
              <w:rPr>
                <w:rFonts w:ascii="Lucida Fax" w:hAnsi="Lucida Fax"/>
                <w:sz w:val="16"/>
                <w:szCs w:val="16"/>
              </w:rPr>
            </w:pPr>
            <w:r w:rsidRPr="00E37D27">
              <w:rPr>
                <w:rFonts w:ascii="Lucida Fax" w:hAnsi="Lucida Fax"/>
                <w:sz w:val="16"/>
                <w:szCs w:val="16"/>
              </w:rPr>
              <w:t xml:space="preserve">92%, 63%, 50%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&lt;EndNote&gt;&lt;Cite&gt;&lt;Author&gt;Alper&lt;/Author&gt;&lt;Year&gt;2013&lt;/Year&gt;&lt;RecNum&gt;204&lt;/RecNum&gt;&lt;DisplayText&gt;[136]&lt;/DisplayText&gt;&lt;record&gt;&lt;rec-number&gt;204&lt;/rec-number&gt;&lt;foreign-keys&gt;&lt;key app="EN" db-id="vvx9vx92hvp999edw29pz0x6xsaw2avfrvfd" timestamp="1511081852"&gt;204&lt;/key&gt;&lt;/foreign-keys&gt;&lt;ref-type name="Journal Article"&gt;17&lt;/ref-type&gt;&lt;contributors&gt;&lt;authors&gt;&lt;author&gt;Alper, Zuleyha&lt;/author&gt;&lt;author&gt;Uncu, Yesim&lt;/author&gt;&lt;author&gt;Akalin, Halis&lt;/author&gt;&lt;author&gt;Ercan, Ilker&lt;/author&gt;&lt;author&gt;Sinirtas, Melda&lt;/author&gt;&lt;author&gt;Bilgel, Nazan Gonul&lt;/author&gt;&lt;/authors&gt;&lt;/contributors&gt;&lt;titles&gt;&lt;title&gt;Diagnosis of acute tonsillopharyngitis in primary care: a new approach for low-resource settings&lt;/title&gt;&lt;secondary-title&gt;Journal of Chemotherapy&lt;/secondary-title&gt;&lt;/titles&gt;&lt;periodical&gt;&lt;full-title&gt;Journal of Chemotherapy&lt;/full-title&gt;&lt;/periodical&gt;&lt;pages&gt;148-155&lt;/pages&gt;&lt;volume&gt;25&lt;/volume&gt;&lt;number&gt;3&lt;/number&gt;&lt;dates&gt;&lt;year&gt;2013&lt;/year&gt;&lt;/dates&gt;&lt;isbn&gt;1120-009X&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36" w:tooltip="Alper, 2013 #204" w:history="1">
              <w:r w:rsidR="00910385">
                <w:rPr>
                  <w:rFonts w:ascii="Lucida Fax" w:hAnsi="Lucida Fax"/>
                  <w:noProof/>
                  <w:sz w:val="16"/>
                  <w:szCs w:val="16"/>
                </w:rPr>
                <w:t>136</w:t>
              </w:r>
            </w:hyperlink>
            <w:r w:rsidR="000C775F">
              <w:rPr>
                <w:rFonts w:ascii="Lucida Fax" w:hAnsi="Lucida Fax"/>
                <w:noProof/>
                <w:sz w:val="16"/>
                <w:szCs w:val="16"/>
              </w:rPr>
              <w:t>]</w:t>
            </w:r>
            <w:r w:rsidRPr="00E37D27">
              <w:rPr>
                <w:rFonts w:ascii="Lucida Fax" w:hAnsi="Lucida Fax"/>
                <w:sz w:val="16"/>
                <w:szCs w:val="16"/>
              </w:rPr>
              <w:fldChar w:fldCharType="end"/>
            </w:r>
          </w:p>
        </w:tc>
        <w:tc>
          <w:tcPr>
            <w:tcW w:w="1312" w:type="pct"/>
            <w:shd w:val="clear" w:color="auto" w:fill="F2F2F2" w:themeFill="background1" w:themeFillShade="F2"/>
            <w:vAlign w:val="center"/>
          </w:tcPr>
          <w:p w:rsidR="001B5E10" w:rsidRPr="00E37D27" w:rsidRDefault="001B5E10" w:rsidP="00330DC8">
            <w:pPr>
              <w:pStyle w:val="ListParagraph"/>
              <w:numPr>
                <w:ilvl w:val="0"/>
                <w:numId w:val="23"/>
              </w:numPr>
              <w:ind w:left="192" w:hanging="180"/>
              <w:rPr>
                <w:rFonts w:ascii="Lucida Fax" w:hAnsi="Lucida Fax"/>
                <w:sz w:val="16"/>
                <w:szCs w:val="16"/>
              </w:rPr>
            </w:pPr>
            <w:r w:rsidRPr="00E37D27">
              <w:rPr>
                <w:rFonts w:ascii="Lucida Fax" w:hAnsi="Lucida Fax"/>
                <w:sz w:val="16"/>
                <w:szCs w:val="16"/>
              </w:rPr>
              <w:t>Not reported</w:t>
            </w:r>
          </w:p>
        </w:tc>
      </w:tr>
      <w:tr w:rsidR="001B5E10" w:rsidRPr="00E37D27" w:rsidTr="00C60FAE">
        <w:trPr>
          <w:trHeight w:val="259"/>
          <w:jc w:val="center"/>
        </w:trPr>
        <w:tc>
          <w:tcPr>
            <w:tcW w:w="540" w:type="pct"/>
            <w:shd w:val="clear" w:color="auto" w:fill="F2F2F2" w:themeFill="background1" w:themeFillShade="F2"/>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Wells' Criteria</w:t>
            </w:r>
          </w:p>
        </w:tc>
        <w:tc>
          <w:tcPr>
            <w:tcW w:w="1574" w:type="pct"/>
            <w:shd w:val="clear" w:color="auto" w:fill="auto"/>
            <w:vAlign w:val="center"/>
          </w:tcPr>
          <w:p w:rsidR="001B5E10" w:rsidRPr="00E24B96" w:rsidRDefault="001B5E10" w:rsidP="00330DC8">
            <w:pPr>
              <w:pStyle w:val="ListParagraph"/>
              <w:numPr>
                <w:ilvl w:val="0"/>
                <w:numId w:val="23"/>
              </w:numPr>
              <w:ind w:left="149" w:hanging="149"/>
              <w:rPr>
                <w:rFonts w:ascii="Lucida Fax" w:hAnsi="Lucida Fax"/>
                <w:sz w:val="16"/>
                <w:szCs w:val="16"/>
              </w:rPr>
            </w:pPr>
            <w:r w:rsidRPr="00E24B96">
              <w:rPr>
                <w:rFonts w:ascii="Lucida Fax" w:hAnsi="Lucida Fax"/>
                <w:sz w:val="16"/>
                <w:szCs w:val="16"/>
              </w:rPr>
              <w:t xml:space="preserve">0.71 </w:t>
            </w:r>
            <w:r w:rsidRPr="00E24B96">
              <w:rPr>
                <w:rFonts w:ascii="Lucida Fax" w:hAnsi="Lucida Fax"/>
                <w:sz w:val="16"/>
                <w:szCs w:val="16"/>
              </w:rPr>
              <w:fldChar w:fldCharType="begin"/>
            </w:r>
            <w:r w:rsidR="000C775F">
              <w:rPr>
                <w:rFonts w:ascii="Lucida Fax" w:hAnsi="Lucida Fax"/>
                <w:sz w:val="16"/>
                <w:szCs w:val="16"/>
              </w:rPr>
              <w:instrText xml:space="preserve"> ADDIN EN.CITE &lt;EndNote&gt;&lt;Cite&gt;&lt;Author&gt;Söderberg&lt;/Author&gt;&lt;Year&gt;2009&lt;/Year&gt;&lt;RecNum&gt;164&lt;/RecNum&gt;&lt;DisplayText&gt;[153]&lt;/DisplayText&gt;&lt;record&gt;&lt;rec-number&gt;164&lt;/rec-number&gt;&lt;foreign-keys&gt;&lt;key app="EN" db-id="vvx9vx92hvp999edw29pz0x6xsaw2avfrvfd" timestamp="1510799048"&gt;164&lt;/key&gt;&lt;/foreign-keys&gt;&lt;ref-type name="Journal Article"&gt;17&lt;/ref-type&gt;&lt;contributors&gt;&lt;authors&gt;&lt;author&gt;Söderberg, Mårten&lt;/author&gt;&lt;author&gt;Brohult, Johan&lt;/author&gt;&lt;author&gt;Jorfeldt, Lennart&lt;/author&gt;&lt;author&gt;Lärfars, Gerd&lt;/author&gt;&lt;/authors&gt;&lt;/contributors&gt;&lt;titles&gt;&lt;title&gt;The use of d</w:instrText>
            </w:r>
            <w:r w:rsidR="000C775F">
              <w:rPr>
                <w:rFonts w:ascii="Times New Roman" w:hAnsi="Times New Roman" w:cs="Times New Roman"/>
                <w:sz w:val="16"/>
                <w:szCs w:val="16"/>
              </w:rPr>
              <w:instrText>‐</w:instrText>
            </w:r>
            <w:r w:rsidR="000C775F">
              <w:rPr>
                <w:rFonts w:ascii="Lucida Fax" w:hAnsi="Lucida Fax"/>
                <w:sz w:val="16"/>
                <w:szCs w:val="16"/>
              </w:rPr>
              <w:instrText>dimer testing and Wells score in patients with high probability for acute pulmonary embolism&lt;/title&gt;&lt;secondary-title&gt;Journal of evaluation in clinical practice&lt;/secondary-title&gt;&lt;/titles&gt;&lt;periodical&gt;&lt;full-title&gt;Journal of evaluation in clinical practice&lt;/full-title&gt;&lt;/periodical&gt;&lt;pages&gt;129-133&lt;/pages&gt;&lt;volume&gt;15&lt;/volume&gt;&lt;number&gt;1&lt;/number&gt;&lt;dates&gt;&lt;year&gt;2009&lt;/year&gt;&lt;/dates&gt;&lt;isbn&gt;1365-2753&lt;/isbn&gt;&lt;urls&gt;&lt;/urls&gt;&lt;/record&gt;&lt;/Cite&gt;&lt;/EndNote&gt;</w:instrText>
            </w:r>
            <w:r w:rsidRPr="00E24B96">
              <w:rPr>
                <w:rFonts w:ascii="Lucida Fax" w:hAnsi="Lucida Fax"/>
                <w:sz w:val="16"/>
                <w:szCs w:val="16"/>
              </w:rPr>
              <w:fldChar w:fldCharType="separate"/>
            </w:r>
            <w:r w:rsidR="000C775F">
              <w:rPr>
                <w:rFonts w:ascii="Lucida Fax" w:hAnsi="Lucida Fax"/>
                <w:noProof/>
                <w:sz w:val="16"/>
                <w:szCs w:val="16"/>
              </w:rPr>
              <w:t>[</w:t>
            </w:r>
            <w:hyperlink w:anchor="_ENREF_153" w:tooltip="Söderberg, 2009 #164" w:history="1">
              <w:r w:rsidR="00910385">
                <w:rPr>
                  <w:rFonts w:ascii="Lucida Fax" w:hAnsi="Lucida Fax"/>
                  <w:noProof/>
                  <w:sz w:val="16"/>
                  <w:szCs w:val="16"/>
                </w:rPr>
                <w:t>153</w:t>
              </w:r>
            </w:hyperlink>
            <w:r w:rsidR="000C775F">
              <w:rPr>
                <w:rFonts w:ascii="Lucida Fax" w:hAnsi="Lucida Fax"/>
                <w:noProof/>
                <w:sz w:val="16"/>
                <w:szCs w:val="16"/>
              </w:rPr>
              <w:t>]</w:t>
            </w:r>
            <w:r w:rsidRPr="00E24B96">
              <w:rPr>
                <w:rFonts w:ascii="Lucida Fax" w:hAnsi="Lucida Fax"/>
                <w:sz w:val="16"/>
                <w:szCs w:val="16"/>
              </w:rPr>
              <w:fldChar w:fldCharType="end"/>
            </w:r>
          </w:p>
          <w:p w:rsidR="001B5E10" w:rsidRPr="00E24B96" w:rsidRDefault="001B5E10" w:rsidP="00330DC8">
            <w:pPr>
              <w:pStyle w:val="ListParagraph"/>
              <w:numPr>
                <w:ilvl w:val="0"/>
                <w:numId w:val="23"/>
              </w:numPr>
              <w:ind w:left="149" w:hanging="149"/>
              <w:rPr>
                <w:rFonts w:ascii="Lucida Fax" w:hAnsi="Lucida Fax"/>
                <w:sz w:val="16"/>
                <w:szCs w:val="16"/>
              </w:rPr>
            </w:pPr>
            <w:r w:rsidRPr="00E24B96">
              <w:rPr>
                <w:rFonts w:ascii="Lucida Fax" w:hAnsi="Lucida Fax"/>
                <w:sz w:val="16"/>
                <w:szCs w:val="16"/>
              </w:rPr>
              <w:t xml:space="preserve">0.75 </w:t>
            </w:r>
            <w:r w:rsidRPr="00E24B96">
              <w:rPr>
                <w:rFonts w:ascii="Lucida Fax" w:hAnsi="Lucida Fax"/>
                <w:sz w:val="16"/>
                <w:szCs w:val="16"/>
              </w:rPr>
              <w:fldChar w:fldCharType="begin"/>
            </w:r>
            <w:r w:rsidR="000C775F">
              <w:rPr>
                <w:rFonts w:ascii="Lucida Fax" w:hAnsi="Lucida Fax"/>
                <w:sz w:val="16"/>
                <w:szCs w:val="16"/>
              </w:rPr>
              <w:instrText xml:space="preserve"> ADDIN EN.CITE &lt;EndNote&gt;&lt;Cite&gt;&lt;Author&gt;Arslan&lt;/Author&gt;&lt;Year&gt;2013&lt;/Year&gt;&lt;RecNum&gt;165&lt;/RecNum&gt;&lt;DisplayText&gt;[154]&lt;/DisplayText&gt;&lt;record&gt;&lt;rec-number&gt;165&lt;/rec-number&gt;&lt;foreign-keys&gt;&lt;key app="EN" db-id="vvx9vx92hvp999edw29pz0x6xsaw2avfrvfd" timestamp="1510799568"&gt;165&lt;/key&gt;&lt;/foreign-keys&gt;&lt;ref-type name="Journal Article"&gt;17&lt;/ref-type&gt;&lt;contributors&gt;&lt;authors&gt;&lt;author&gt;Arslan, Engin Deniz&lt;/author&gt;&lt;author&gt;Yesilaras, Suveyda Aksakalli&lt;/author&gt;&lt;author&gt;Kavalci, Cemil&lt;/author&gt;&lt;author&gt;Bozkurt, Seyran&lt;/author&gt;&lt;author&gt;Yilmaz, Fevzi&lt;/author&gt;&lt;author&gt;Durdu, Tamer&lt;/author&gt;&lt;author&gt;Karakilic, M Evvah&lt;/author&gt;&lt;author&gt;Kavalci, Gulsum&lt;/author&gt;&lt;/authors&gt;&lt;/contributors&gt;&lt;titles&gt;&lt;title&gt;Prediction of pretest probability scoring systems in pulmonary embolism: wells, Kline and Geneva&lt;/title&gt;&lt;secondary-title&gt;International Journal of Clinical Medicine&lt;/secondary-title&gt;&lt;/titles&gt;&lt;periodical&gt;&lt;full-title&gt;International Journal of Clinical Medicine&lt;/full-title&gt;&lt;/periodical&gt;&lt;pages&gt;731&lt;/pages&gt;&lt;volume&gt;3&lt;/volume&gt;&lt;number&gt;07&lt;/number&gt;&lt;dates&gt;&lt;year&gt;2013&lt;/year&gt;&lt;/dates&gt;&lt;urls&gt;&lt;/urls&gt;&lt;/record&gt;&lt;/Cite&gt;&lt;/EndNote&gt;</w:instrText>
            </w:r>
            <w:r w:rsidRPr="00E24B96">
              <w:rPr>
                <w:rFonts w:ascii="Lucida Fax" w:hAnsi="Lucida Fax"/>
                <w:sz w:val="16"/>
                <w:szCs w:val="16"/>
              </w:rPr>
              <w:fldChar w:fldCharType="separate"/>
            </w:r>
            <w:r w:rsidR="000C775F">
              <w:rPr>
                <w:rFonts w:ascii="Lucida Fax" w:hAnsi="Lucida Fax"/>
                <w:noProof/>
                <w:sz w:val="16"/>
                <w:szCs w:val="16"/>
              </w:rPr>
              <w:t>[</w:t>
            </w:r>
            <w:hyperlink w:anchor="_ENREF_154" w:tooltip="Arslan, 2013 #165" w:history="1">
              <w:r w:rsidR="00910385">
                <w:rPr>
                  <w:rFonts w:ascii="Lucida Fax" w:hAnsi="Lucida Fax"/>
                  <w:noProof/>
                  <w:sz w:val="16"/>
                  <w:szCs w:val="16"/>
                </w:rPr>
                <w:t>154</w:t>
              </w:r>
            </w:hyperlink>
            <w:r w:rsidR="000C775F">
              <w:rPr>
                <w:rFonts w:ascii="Lucida Fax" w:hAnsi="Lucida Fax"/>
                <w:noProof/>
                <w:sz w:val="16"/>
                <w:szCs w:val="16"/>
              </w:rPr>
              <w:t>]</w:t>
            </w:r>
            <w:r w:rsidRPr="00E24B96">
              <w:rPr>
                <w:rFonts w:ascii="Lucida Fax" w:hAnsi="Lucida Fax"/>
                <w:sz w:val="16"/>
                <w:szCs w:val="16"/>
              </w:rPr>
              <w:fldChar w:fldCharType="end"/>
            </w:r>
          </w:p>
          <w:p w:rsidR="001B5E10" w:rsidRPr="00E24B96" w:rsidRDefault="001B5E10" w:rsidP="00330DC8">
            <w:pPr>
              <w:pStyle w:val="ListParagraph"/>
              <w:numPr>
                <w:ilvl w:val="0"/>
                <w:numId w:val="23"/>
              </w:numPr>
              <w:ind w:left="149" w:hanging="149"/>
              <w:rPr>
                <w:rFonts w:ascii="Lucida Fax" w:hAnsi="Lucida Fax"/>
                <w:sz w:val="16"/>
                <w:szCs w:val="16"/>
              </w:rPr>
            </w:pPr>
            <w:r w:rsidRPr="00E24B96">
              <w:rPr>
                <w:rFonts w:ascii="Lucida Fax" w:hAnsi="Lucida Fax"/>
                <w:sz w:val="16"/>
                <w:szCs w:val="16"/>
              </w:rPr>
              <w:t xml:space="preserve">0.79 (95% CI, 0.75-0.82) </w:t>
            </w:r>
            <w:r w:rsidRPr="00E24B96">
              <w:rPr>
                <w:rFonts w:ascii="Lucida Fax" w:hAnsi="Lucida Fax"/>
                <w:sz w:val="16"/>
                <w:szCs w:val="16"/>
              </w:rPr>
              <w:fldChar w:fldCharType="begin"/>
            </w:r>
            <w:r w:rsidR="000C775F">
              <w:rPr>
                <w:rFonts w:ascii="Lucida Fax" w:hAnsi="Lucida Fax"/>
                <w:sz w:val="16"/>
                <w:szCs w:val="16"/>
              </w:rPr>
              <w:instrText xml:space="preserve"> ADDIN EN.CITE &lt;EndNote&gt;&lt;Cite&gt;&lt;Author&gt;Posadas-Martínez&lt;/Author&gt;&lt;Year&gt;2014&lt;/Year&gt;&lt;RecNum&gt;166&lt;/RecNum&gt;&lt;DisplayText&gt;[152]&lt;/DisplayText&gt;&lt;record&gt;&lt;rec-number&gt;166&lt;/rec-number&gt;&lt;foreign-keys&gt;&lt;key app="EN" db-id="vvx9vx92hvp999edw29pz0x6xsaw2avfrvfd" timestamp="1510799656"&gt;166&lt;/key&gt;&lt;/foreign-keys&gt;&lt;ref-type name="Journal Article"&gt;17&lt;/ref-type&gt;&lt;contributors&gt;&lt;authors&gt;&lt;author&gt;Posadas-Martínez, María Lourdes&lt;/author&gt;&lt;author&gt;Vázquez, Fernando Javier&lt;/author&gt;&lt;author&gt;Giunta, Diego Hernán&lt;/author&gt;&lt;author&gt;Waisman, Gabriel Darío&lt;/author&gt;&lt;author&gt;de Quirós, Fernán González Bernaldo&lt;/author&gt;&lt;author&gt;Gándara, Esteban&lt;/author&gt;&lt;/authors&gt;&lt;/contributors&gt;&lt;titles&gt;&lt;title&gt;Performance of the Wells score in patients with suspected pulmonary embolism during hospitalization: a delayed-type cross sectional study in a community hospital&lt;/title&gt;&lt;secondary-title&gt;Thrombosis research&lt;/secondary-title&gt;&lt;/titles&gt;&lt;periodical&gt;&lt;full-title&gt;Thrombosis research&lt;/full-title&gt;&lt;/periodical&gt;&lt;pages&gt;177-181&lt;/pages&gt;&lt;volume&gt;133&lt;/volume&gt;&lt;number&gt;2&lt;/number&gt;&lt;dates&gt;&lt;year&gt;2014&lt;/year&gt;&lt;/dates&gt;&lt;isbn&gt;0049-3848&lt;/isbn&gt;&lt;urls&gt;&lt;/urls&gt;&lt;/record&gt;&lt;/Cite&gt;&lt;/EndNote&gt;</w:instrText>
            </w:r>
            <w:r w:rsidRPr="00E24B96">
              <w:rPr>
                <w:rFonts w:ascii="Lucida Fax" w:hAnsi="Lucida Fax"/>
                <w:sz w:val="16"/>
                <w:szCs w:val="16"/>
              </w:rPr>
              <w:fldChar w:fldCharType="separate"/>
            </w:r>
            <w:r w:rsidR="000C775F">
              <w:rPr>
                <w:rFonts w:ascii="Lucida Fax" w:hAnsi="Lucida Fax"/>
                <w:noProof/>
                <w:sz w:val="16"/>
                <w:szCs w:val="16"/>
              </w:rPr>
              <w:t>[</w:t>
            </w:r>
            <w:hyperlink w:anchor="_ENREF_152" w:tooltip="Posadas-Martínez, 2014 #166" w:history="1">
              <w:r w:rsidR="00910385">
                <w:rPr>
                  <w:rFonts w:ascii="Lucida Fax" w:hAnsi="Lucida Fax"/>
                  <w:noProof/>
                  <w:sz w:val="16"/>
                  <w:szCs w:val="16"/>
                </w:rPr>
                <w:t>152</w:t>
              </w:r>
            </w:hyperlink>
            <w:r w:rsidR="000C775F">
              <w:rPr>
                <w:rFonts w:ascii="Lucida Fax" w:hAnsi="Lucida Fax"/>
                <w:noProof/>
                <w:sz w:val="16"/>
                <w:szCs w:val="16"/>
              </w:rPr>
              <w:t>]</w:t>
            </w:r>
            <w:r w:rsidRPr="00E24B96">
              <w:rPr>
                <w:rFonts w:ascii="Lucida Fax" w:hAnsi="Lucida Fax"/>
                <w:sz w:val="16"/>
                <w:szCs w:val="16"/>
              </w:rPr>
              <w:fldChar w:fldCharType="end"/>
            </w:r>
          </w:p>
          <w:p w:rsidR="001B5E10" w:rsidRPr="00E24B96" w:rsidRDefault="001B5E10" w:rsidP="00330DC8">
            <w:pPr>
              <w:pStyle w:val="ListParagraph"/>
              <w:numPr>
                <w:ilvl w:val="0"/>
                <w:numId w:val="23"/>
              </w:numPr>
              <w:ind w:left="149" w:hanging="149"/>
              <w:rPr>
                <w:rFonts w:ascii="Lucida Fax" w:hAnsi="Lucida Fax"/>
                <w:sz w:val="16"/>
                <w:szCs w:val="16"/>
              </w:rPr>
            </w:pPr>
            <w:r w:rsidRPr="00E24B96">
              <w:rPr>
                <w:rFonts w:ascii="Lucida Fax" w:hAnsi="Lucida Fax"/>
                <w:sz w:val="16"/>
                <w:szCs w:val="16"/>
              </w:rPr>
              <w:t xml:space="preserve">0.79 (95% CI, 0.72–0.87) </w:t>
            </w:r>
            <w:r w:rsidRPr="00E24B96">
              <w:rPr>
                <w:rFonts w:ascii="Lucida Fax" w:hAnsi="Lucida Fax"/>
                <w:sz w:val="16"/>
                <w:szCs w:val="16"/>
              </w:rPr>
              <w:fldChar w:fldCharType="begin"/>
            </w:r>
            <w:r w:rsidR="000C775F">
              <w:rPr>
                <w:rFonts w:ascii="Lucida Fax" w:hAnsi="Lucida Fax"/>
                <w:sz w:val="16"/>
                <w:szCs w:val="16"/>
              </w:rPr>
              <w:instrText xml:space="preserve"> ADDIN EN.CITE &lt;EndNote&gt;&lt;Cite&gt;&lt;Author&gt;Klok&lt;/Author&gt;&lt;Year&gt;2008&lt;/Year&gt;&lt;RecNum&gt;169&lt;/RecNum&gt;&lt;DisplayText&gt;[155]&lt;/DisplayText&gt;&lt;record&gt;&lt;rec-number&gt;169&lt;/rec-number&gt;&lt;foreign-keys&gt;&lt;key app="EN" db-id="vvx9vx92hvp999edw29pz0x6xsaw2avfrvfd" timestamp="1510869028"&gt;169&lt;/key&gt;&lt;/foreign-keys&gt;&lt;ref-type name="Journal Article"&gt;17&lt;/ref-type&gt;&lt;contributors&gt;&lt;authors&gt;&lt;author&gt;Klok, FA&lt;/author&gt;&lt;author&gt;Kruisman, E&lt;/author&gt;&lt;author&gt;Spaan, J&lt;/author&gt;&lt;author&gt;Nijkeuter, M&lt;/author&gt;&lt;author&gt;Righini, Marc&lt;/author&gt;&lt;author&gt;Aujesky, D&lt;/author&gt;&lt;author&gt;Roy, Pierre-Marie&lt;/author&gt;&lt;author&gt;Perrier, Arnaud&lt;/author&gt;&lt;author&gt;GAL, G&lt;/author&gt;&lt;author&gt;Huisman, MV&lt;/author&gt;&lt;/authors&gt;&lt;/contributors&gt;&lt;titles&gt;&lt;title&gt;Comparison of the revised Geneva score with the Wells rule for assessing clinical probability of pulmonary embolism&lt;/title&gt;&lt;secondary-title&gt;Journal of Thrombosis and Haemostasis&lt;/secondary-title&gt;&lt;/titles&gt;&lt;periodical&gt;&lt;full-title&gt;Journal of Thrombosis and Haemostasis&lt;/full-title&gt;&lt;/periodical&gt;&lt;pages&gt;40-44&lt;/pages&gt;&lt;volume&gt;6&lt;/volume&gt;&lt;number&gt;1&lt;/number&gt;&lt;dates&gt;&lt;year&gt;2008&lt;/year&gt;&lt;/dates&gt;&lt;isbn&gt;1538-7836&lt;/isbn&gt;&lt;urls&gt;&lt;/urls&gt;&lt;/record&gt;&lt;/Cite&gt;&lt;/EndNote&gt;</w:instrText>
            </w:r>
            <w:r w:rsidRPr="00E24B96">
              <w:rPr>
                <w:rFonts w:ascii="Lucida Fax" w:hAnsi="Lucida Fax"/>
                <w:sz w:val="16"/>
                <w:szCs w:val="16"/>
              </w:rPr>
              <w:fldChar w:fldCharType="separate"/>
            </w:r>
            <w:r w:rsidR="000C775F">
              <w:rPr>
                <w:rFonts w:ascii="Lucida Fax" w:hAnsi="Lucida Fax"/>
                <w:noProof/>
                <w:sz w:val="16"/>
                <w:szCs w:val="16"/>
              </w:rPr>
              <w:t>[</w:t>
            </w:r>
            <w:hyperlink w:anchor="_ENREF_155" w:tooltip="Klok, 2008 #169" w:history="1">
              <w:r w:rsidR="00910385">
                <w:rPr>
                  <w:rFonts w:ascii="Lucida Fax" w:hAnsi="Lucida Fax"/>
                  <w:noProof/>
                  <w:sz w:val="16"/>
                  <w:szCs w:val="16"/>
                </w:rPr>
                <w:t>155</w:t>
              </w:r>
            </w:hyperlink>
            <w:r w:rsidR="000C775F">
              <w:rPr>
                <w:rFonts w:ascii="Lucida Fax" w:hAnsi="Lucida Fax"/>
                <w:noProof/>
                <w:sz w:val="16"/>
                <w:szCs w:val="16"/>
              </w:rPr>
              <w:t>]</w:t>
            </w:r>
            <w:r w:rsidRPr="00E24B96">
              <w:rPr>
                <w:rFonts w:ascii="Lucida Fax" w:hAnsi="Lucida Fax"/>
                <w:sz w:val="16"/>
                <w:szCs w:val="16"/>
              </w:rPr>
              <w:fldChar w:fldCharType="end"/>
            </w:r>
          </w:p>
          <w:p w:rsidR="001B5E10" w:rsidRPr="00E24B96" w:rsidRDefault="001B5E10" w:rsidP="00330DC8">
            <w:pPr>
              <w:pStyle w:val="ListParagraph"/>
              <w:numPr>
                <w:ilvl w:val="0"/>
                <w:numId w:val="23"/>
              </w:numPr>
              <w:ind w:left="149" w:hanging="149"/>
              <w:rPr>
                <w:rFonts w:ascii="Lucida Fax" w:hAnsi="Lucida Fax"/>
                <w:sz w:val="16"/>
                <w:szCs w:val="16"/>
              </w:rPr>
            </w:pPr>
            <w:r w:rsidRPr="00E24B96">
              <w:rPr>
                <w:rFonts w:ascii="Lucida Fax" w:hAnsi="Lucida Fax"/>
                <w:sz w:val="16"/>
                <w:szCs w:val="16"/>
              </w:rPr>
              <w:t xml:space="preserve">0.76 </w:t>
            </w:r>
            <w:r w:rsidRPr="00E24B96">
              <w:rPr>
                <w:rFonts w:ascii="Lucida Fax" w:hAnsi="Lucida Fax"/>
                <w:sz w:val="16"/>
                <w:szCs w:val="16"/>
              </w:rPr>
              <w:fldChar w:fldCharType="begin"/>
            </w:r>
            <w:r w:rsidR="000C775F">
              <w:rPr>
                <w:rFonts w:ascii="Lucida Fax" w:hAnsi="Lucida Fax"/>
                <w:sz w:val="16"/>
                <w:szCs w:val="16"/>
              </w:rPr>
              <w:instrText xml:space="preserve"> ADDIN EN.CITE &lt;EndNote&gt;&lt;Cite&gt;&lt;Author&gt;Turan&lt;/Author&gt;&lt;Year&gt;2017&lt;/Year&gt;&lt;RecNum&gt;170&lt;/RecNum&gt;&lt;DisplayText&gt;[156]&lt;/DisplayText&gt;&lt;record&gt;&lt;rec-number&gt;170&lt;/rec-number&gt;&lt;foreign-keys&gt;&lt;key app="EN" db-id="vvx9vx92hvp999edw29pz0x6xsaw2avfrvfd" timestamp="1510869751"&gt;170&lt;/key&gt;&lt;/foreign-keys&gt;&lt;ref-type name="Journal Article"&gt;17&lt;/ref-type&gt;&lt;contributors&gt;&lt;authors&gt;&lt;author&gt;Turan, Onur&lt;/author&gt;&lt;author&gt;Turgut, Deniz&lt;/author&gt;&lt;author&gt;Gunay, Turkan&lt;/author&gt;&lt;author&gt;Yilmaz, Erkan&lt;/author&gt;&lt;author&gt;Turan, Ayse&lt;/author&gt;&lt;author&gt;Akkoclu, Atila&lt;/author&gt;&lt;/authors&gt;&lt;/contributors&gt;&lt;titles&gt;&lt;title&gt;The contribution of clinical assessments to the diagnostic algorithm of pulmonary embolism&lt;/title&gt;&lt;secondary-title&gt;Advances in clinical and experimental medicine: official organ Wroclaw Medical University&lt;/secondary-title&gt;&lt;/titles&gt;&lt;periodical&gt;&lt;full-title&gt;Advances in clinical and experimental medicine: official organ Wroclaw Medical University&lt;/full-title&gt;&lt;/periodical&gt;&lt;pages&gt;303&lt;/pages&gt;&lt;volume&gt;26&lt;/volume&gt;&lt;number&gt;2&lt;/number&gt;&lt;dates&gt;&lt;year&gt;2017&lt;/year&gt;&lt;/dates&gt;&lt;isbn&gt;1899-5276&lt;/isbn&gt;&lt;urls&gt;&lt;/urls&gt;&lt;/record&gt;&lt;/Cite&gt;&lt;/EndNote&gt;</w:instrText>
            </w:r>
            <w:r w:rsidRPr="00E24B96">
              <w:rPr>
                <w:rFonts w:ascii="Lucida Fax" w:hAnsi="Lucida Fax"/>
                <w:sz w:val="16"/>
                <w:szCs w:val="16"/>
              </w:rPr>
              <w:fldChar w:fldCharType="separate"/>
            </w:r>
            <w:r w:rsidR="000C775F">
              <w:rPr>
                <w:rFonts w:ascii="Lucida Fax" w:hAnsi="Lucida Fax"/>
                <w:noProof/>
                <w:sz w:val="16"/>
                <w:szCs w:val="16"/>
              </w:rPr>
              <w:t>[</w:t>
            </w:r>
            <w:hyperlink w:anchor="_ENREF_156" w:tooltip="Turan, 2017 #170" w:history="1">
              <w:r w:rsidR="00910385">
                <w:rPr>
                  <w:rFonts w:ascii="Lucida Fax" w:hAnsi="Lucida Fax"/>
                  <w:noProof/>
                  <w:sz w:val="16"/>
                  <w:szCs w:val="16"/>
                </w:rPr>
                <w:t>156</w:t>
              </w:r>
            </w:hyperlink>
            <w:r w:rsidR="000C775F">
              <w:rPr>
                <w:rFonts w:ascii="Lucida Fax" w:hAnsi="Lucida Fax"/>
                <w:noProof/>
                <w:sz w:val="16"/>
                <w:szCs w:val="16"/>
              </w:rPr>
              <w:t>]</w:t>
            </w:r>
            <w:r w:rsidRPr="00E24B96">
              <w:rPr>
                <w:rFonts w:ascii="Lucida Fax" w:hAnsi="Lucida Fax"/>
                <w:sz w:val="16"/>
                <w:szCs w:val="16"/>
              </w:rPr>
              <w:fldChar w:fldCharType="end"/>
            </w:r>
          </w:p>
          <w:p w:rsidR="001B5E10" w:rsidRPr="00E24B96" w:rsidRDefault="001B5E10" w:rsidP="00330DC8">
            <w:pPr>
              <w:pStyle w:val="ListParagraph"/>
              <w:numPr>
                <w:ilvl w:val="0"/>
                <w:numId w:val="23"/>
              </w:numPr>
              <w:ind w:left="149" w:hanging="149"/>
              <w:rPr>
                <w:rFonts w:ascii="Lucida Fax" w:hAnsi="Lucida Fax"/>
                <w:sz w:val="16"/>
                <w:szCs w:val="16"/>
              </w:rPr>
            </w:pPr>
            <w:r w:rsidRPr="00E24B96">
              <w:rPr>
                <w:rFonts w:ascii="Lucida Fax" w:hAnsi="Lucida Fax"/>
                <w:sz w:val="16"/>
                <w:szCs w:val="16"/>
              </w:rPr>
              <w:t xml:space="preserve">0.74 (95% CI,0.72-0.76) </w:t>
            </w:r>
            <w:r w:rsidRPr="00E24B96">
              <w:rPr>
                <w:rFonts w:ascii="Lucida Fax" w:hAnsi="Lucida Fax"/>
                <w:sz w:val="16"/>
                <w:szCs w:val="16"/>
              </w:rPr>
              <w:fldChar w:fldCharType="begin"/>
            </w:r>
            <w:r w:rsidR="000C775F">
              <w:rPr>
                <w:rFonts w:ascii="Lucida Fax" w:hAnsi="Lucida Fax"/>
                <w:sz w:val="16"/>
                <w:szCs w:val="16"/>
              </w:rPr>
              <w:instrText xml:space="preserve"> ADDIN EN.CITE &lt;EndNote&gt;&lt;Cite&gt;&lt;Author&gt;Gibson&lt;/Author&gt;&lt;Year&gt;2008&lt;/Year&gt;&lt;RecNum&gt;161&lt;/RecNum&gt;&lt;DisplayText&gt;[150]&lt;/DisplayText&gt;&lt;record&gt;&lt;rec-number&gt;161&lt;/rec-number&gt;&lt;foreign-keys&gt;&lt;key app="EN" db-id="vvx9vx92hvp999edw29pz0x6xsaw2avfrvfd" timestamp="1510795307"&gt;161&lt;/key&gt;&lt;/foreign-keys&gt;&lt;ref-type name="Journal Article"&gt;17&lt;/ref-type&gt;&lt;contributors&gt;&lt;authors&gt;&lt;author&gt;Gibson, Nadine S&lt;/author&gt;&lt;author&gt;Sohne, Maaike&lt;/author&gt;&lt;author&gt;Kruip, MJHA&lt;/author&gt;&lt;author&gt;Tick, Lidwine W&lt;/author&gt;&lt;author&gt;Gerdes, Victor E&lt;/author&gt;&lt;author&gt;Bossuyt, Patrick M&lt;/author&gt;&lt;/authors&gt;&lt;/contributors&gt;&lt;titles&gt;&lt;title&gt;Further validation and simplification of the Wells clinical decision rule in pulmonary embolism&lt;/title&gt;&lt;secondary-title&gt;Thrombosis &amp;amp; Haemostasis&lt;/secondary-title&gt;&lt;/titles&gt;&lt;periodical&gt;&lt;full-title&gt;Thrombosis &amp;amp; Haemostasis&lt;/full-title&gt;&lt;/periodical&gt;&lt;pages&gt;229&lt;/pages&gt;&lt;volume&gt;99&lt;/volume&gt;&lt;number&gt;1&lt;/number&gt;&lt;dates&gt;&lt;year&gt;2008&lt;/year&gt;&lt;/dates&gt;&lt;isbn&gt;0340-6245&lt;/isbn&gt;&lt;urls&gt;&lt;/urls&gt;&lt;/record&gt;&lt;/Cite&gt;&lt;/EndNote&gt;</w:instrText>
            </w:r>
            <w:r w:rsidRPr="00E24B96">
              <w:rPr>
                <w:rFonts w:ascii="Lucida Fax" w:hAnsi="Lucida Fax"/>
                <w:sz w:val="16"/>
                <w:szCs w:val="16"/>
              </w:rPr>
              <w:fldChar w:fldCharType="separate"/>
            </w:r>
            <w:r w:rsidR="000C775F">
              <w:rPr>
                <w:rFonts w:ascii="Lucida Fax" w:hAnsi="Lucida Fax"/>
                <w:noProof/>
                <w:sz w:val="16"/>
                <w:szCs w:val="16"/>
              </w:rPr>
              <w:t>[</w:t>
            </w:r>
            <w:hyperlink w:anchor="_ENREF_150" w:tooltip="Gibson, 2008 #161" w:history="1">
              <w:r w:rsidR="00910385">
                <w:rPr>
                  <w:rFonts w:ascii="Lucida Fax" w:hAnsi="Lucida Fax"/>
                  <w:noProof/>
                  <w:sz w:val="16"/>
                  <w:szCs w:val="16"/>
                </w:rPr>
                <w:t>150</w:t>
              </w:r>
            </w:hyperlink>
            <w:r w:rsidR="000C775F">
              <w:rPr>
                <w:rFonts w:ascii="Lucida Fax" w:hAnsi="Lucida Fax"/>
                <w:noProof/>
                <w:sz w:val="16"/>
                <w:szCs w:val="16"/>
              </w:rPr>
              <w:t>]</w:t>
            </w:r>
            <w:r w:rsidRPr="00E24B96">
              <w:rPr>
                <w:rFonts w:ascii="Lucida Fax" w:hAnsi="Lucida Fax"/>
                <w:sz w:val="16"/>
                <w:szCs w:val="16"/>
              </w:rPr>
              <w:fldChar w:fldCharType="end"/>
            </w:r>
          </w:p>
        </w:tc>
        <w:tc>
          <w:tcPr>
            <w:tcW w:w="1574" w:type="pct"/>
            <w:shd w:val="clear" w:color="auto" w:fill="auto"/>
            <w:vAlign w:val="center"/>
          </w:tcPr>
          <w:p w:rsidR="001B5E10" w:rsidRPr="00E37D27" w:rsidRDefault="001B5E10" w:rsidP="00330DC8">
            <w:pPr>
              <w:pStyle w:val="ListParagraph"/>
              <w:numPr>
                <w:ilvl w:val="0"/>
                <w:numId w:val="23"/>
              </w:numPr>
              <w:ind w:left="134" w:hanging="142"/>
              <w:rPr>
                <w:rFonts w:ascii="Lucida Fax" w:hAnsi="Lucida Fax"/>
                <w:sz w:val="16"/>
                <w:szCs w:val="16"/>
              </w:rPr>
            </w:pPr>
            <w:r w:rsidRPr="00E37D27">
              <w:rPr>
                <w:rFonts w:ascii="Lucida Fax" w:hAnsi="Lucida Fax"/>
                <w:sz w:val="16"/>
                <w:szCs w:val="16"/>
              </w:rPr>
              <w:t xml:space="preserve">83%, 48%, 50%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&lt;EndNote&gt;&lt;Cite&gt;&lt;Author&gt;Söderberg&lt;/Author&gt;&lt;Year&gt;2009&lt;/Year&gt;&lt;RecNum&gt;164&lt;/RecNum&gt;&lt;DisplayText&gt;[153]&lt;/DisplayText&gt;&lt;record&gt;&lt;rec-number&gt;164&lt;/rec-number&gt;&lt;foreign-keys&gt;&lt;key app="EN" db-id="vvx9vx92hvp999edw29pz0x6xsaw2avfrvfd" timestamp="1510799048"&gt;164&lt;/key&gt;&lt;/foreign-keys&gt;&lt;ref-type name="Journal Article"&gt;17&lt;/ref-type&gt;&lt;contributors&gt;&lt;authors&gt;&lt;author&gt;Söderberg, Mårten&lt;/author&gt;&lt;author&gt;Brohult, Johan&lt;/author&gt;&lt;author&gt;Jorfeldt, Lennart&lt;/author&gt;&lt;author&gt;Lärfars, Gerd&lt;/author&gt;&lt;/authors&gt;&lt;/contributors&gt;&lt;titles&gt;&lt;title&gt;The use of d</w:instrText>
            </w:r>
            <w:r w:rsidR="000C775F">
              <w:rPr>
                <w:rFonts w:ascii="Times New Roman" w:hAnsi="Times New Roman" w:cs="Times New Roman"/>
                <w:sz w:val="16"/>
                <w:szCs w:val="16"/>
              </w:rPr>
              <w:instrText>‐</w:instrText>
            </w:r>
            <w:r w:rsidR="000C775F">
              <w:rPr>
                <w:rFonts w:ascii="Lucida Fax" w:hAnsi="Lucida Fax"/>
                <w:sz w:val="16"/>
                <w:szCs w:val="16"/>
              </w:rPr>
              <w:instrText>dimer testing and Wells score in patients with high probability for acute pulmonary embolism&lt;/title&gt;&lt;secondary-title&gt;Journal of evaluation in clinical practice&lt;/secondary-title&gt;&lt;/titles&gt;&lt;periodical&gt;&lt;full-title&gt;Journal of evaluation in clinical practice&lt;/full-title&gt;&lt;/periodical&gt;&lt;pages&gt;129-133&lt;/pages&gt;&lt;volume&gt;15&lt;/volume&gt;&lt;number&gt;1&lt;/number&gt;&lt;dates&gt;&lt;year&gt;2009&lt;/year&gt;&lt;/dates&gt;&lt;isbn&gt;1365-2753&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53" w:tooltip="Söderberg, 2009 #164" w:history="1">
              <w:r w:rsidR="00910385">
                <w:rPr>
                  <w:rFonts w:ascii="Lucida Fax" w:hAnsi="Lucida Fax"/>
                  <w:noProof/>
                  <w:sz w:val="16"/>
                  <w:szCs w:val="16"/>
                </w:rPr>
                <w:t>153</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23"/>
              </w:numPr>
              <w:ind w:left="134" w:hanging="142"/>
              <w:rPr>
                <w:rFonts w:ascii="Lucida Fax" w:hAnsi="Lucida Fax"/>
                <w:sz w:val="16"/>
                <w:szCs w:val="16"/>
              </w:rPr>
            </w:pPr>
            <w:r w:rsidRPr="00E37D27">
              <w:rPr>
                <w:rFonts w:ascii="Lucida Fax" w:hAnsi="Lucida Fax"/>
                <w:sz w:val="16"/>
                <w:szCs w:val="16"/>
              </w:rPr>
              <w:t xml:space="preserve">65%, 81%, 50%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&lt;EndNote&gt;&lt;Cite&gt;&lt;Author&gt;Posadas-Martínez&lt;/Author&gt;&lt;Year&gt;2014&lt;/Year&gt;&lt;RecNum&gt;166&lt;/RecNum&gt;&lt;DisplayText&gt;[152]&lt;/DisplayText&gt;&lt;record&gt;&lt;rec-number&gt;166&lt;/rec-number&gt;&lt;foreign-keys&gt;&lt;key app="EN" db-id="vvx9vx92hvp999edw29pz0x6xsaw2avfrvfd" timestamp="1510799656"&gt;166&lt;/key&gt;&lt;/foreign-keys&gt;&lt;ref-type name="Journal Article"&gt;17&lt;/ref-type&gt;&lt;contributors&gt;&lt;authors&gt;&lt;author&gt;Posadas-Martínez, María Lourdes&lt;/author&gt;&lt;author&gt;Vázquez, Fernando Javier&lt;/author&gt;&lt;author&gt;Giunta, Diego Hernán&lt;/author&gt;&lt;author&gt;Waisman, Gabriel Darío&lt;/author&gt;&lt;author&gt;de Quirós, Fernán González Bernaldo&lt;/author&gt;&lt;author&gt;Gándara, Esteban&lt;/author&gt;&lt;/authors&gt;&lt;/contributors&gt;&lt;titles&gt;&lt;title&gt;Performance of the Wells score in patients with suspected pulmonary embolism during hospitalization: a delayed-type cross sectional study in a community hospital&lt;/title&gt;&lt;secondary-title&gt;Thrombosis research&lt;/secondary-title&gt;&lt;/titles&gt;&lt;periodical&gt;&lt;full-title&gt;Thrombosis research&lt;/full-title&gt;&lt;/periodical&gt;&lt;pages&gt;177-181&lt;/pages&gt;&lt;volume&gt;133&lt;/volume&gt;&lt;number&gt;2&lt;/number&gt;&lt;dates&gt;&lt;year&gt;2014&lt;/year&gt;&lt;/dates&gt;&lt;isbn&gt;0049-3848&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52" w:tooltip="Posadas-Martínez, 2014 #166" w:history="1">
              <w:r w:rsidR="00910385">
                <w:rPr>
                  <w:rFonts w:ascii="Lucida Fax" w:hAnsi="Lucida Fax"/>
                  <w:noProof/>
                  <w:sz w:val="16"/>
                  <w:szCs w:val="16"/>
                </w:rPr>
                <w:t>152</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23"/>
              </w:numPr>
              <w:ind w:left="134" w:hanging="142"/>
              <w:rPr>
                <w:rFonts w:ascii="Lucida Fax" w:hAnsi="Lucida Fax"/>
                <w:sz w:val="16"/>
                <w:szCs w:val="16"/>
              </w:rPr>
            </w:pPr>
            <w:r w:rsidRPr="00E37D27">
              <w:rPr>
                <w:rFonts w:ascii="Lucida Fax" w:hAnsi="Lucida Fax"/>
                <w:sz w:val="16"/>
                <w:szCs w:val="16"/>
              </w:rPr>
              <w:t xml:space="preserve">100%, 56%, 50%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&lt;EndNote&gt;&lt;Cite&gt;&lt;Author&gt;Turan&lt;/Author&gt;&lt;Year&gt;2017&lt;/Year&gt;&lt;RecNum&gt;170&lt;/RecNum&gt;&lt;DisplayText&gt;[156]&lt;/DisplayText&gt;&lt;record&gt;&lt;rec-number&gt;170&lt;/rec-number&gt;&lt;foreign-keys&gt;&lt;key app="EN" db-id="vvx9vx92hvp999edw29pz0x6xsaw2avfrvfd" timestamp="1510869751"&gt;170&lt;/key&gt;&lt;/foreign-keys&gt;&lt;ref-type name="Journal Article"&gt;17&lt;/ref-type&gt;&lt;contributors&gt;&lt;authors&gt;&lt;author&gt;Turan, Onur&lt;/author&gt;&lt;author&gt;Turgut, Deniz&lt;/author&gt;&lt;author&gt;Gunay, Turkan&lt;/author&gt;&lt;author&gt;Yilmaz, Erkan&lt;/author&gt;&lt;author&gt;Turan, Ayse&lt;/author&gt;&lt;author&gt;Akkoclu, Atila&lt;/author&gt;&lt;/authors&gt;&lt;/contributors&gt;&lt;titles&gt;&lt;title&gt;The contribution of clinical assessments to the diagnostic algorithm of pulmonary embolism&lt;/title&gt;&lt;secondary-title&gt;Advances in clinical and experimental medicine: official organ Wroclaw Medical University&lt;/secondary-title&gt;&lt;/titles&gt;&lt;periodical&gt;&lt;full-title&gt;Advances in clinical and experimental medicine: official organ Wroclaw Medical University&lt;/full-title&gt;&lt;/periodical&gt;&lt;pages&gt;303&lt;/pages&gt;&lt;volume&gt;26&lt;/volume&gt;&lt;number&gt;2&lt;/number&gt;&lt;dates&gt;&lt;year&gt;2017&lt;/year&gt;&lt;/dates&gt;&lt;isbn&gt;1899-5276&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56" w:tooltip="Turan, 2017 #170" w:history="1">
              <w:r w:rsidR="00910385">
                <w:rPr>
                  <w:rFonts w:ascii="Lucida Fax" w:hAnsi="Lucida Fax"/>
                  <w:noProof/>
                  <w:sz w:val="16"/>
                  <w:szCs w:val="16"/>
                </w:rPr>
                <w:t>156</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23"/>
              </w:numPr>
              <w:ind w:left="134" w:hanging="142"/>
              <w:rPr>
                <w:rFonts w:ascii="Lucida Fax" w:hAnsi="Lucida Fax"/>
                <w:sz w:val="16"/>
                <w:szCs w:val="16"/>
              </w:rPr>
            </w:pPr>
            <w:r w:rsidRPr="00E37D27">
              <w:rPr>
                <w:rFonts w:ascii="Lucida Fax" w:hAnsi="Lucida Fax"/>
                <w:sz w:val="16"/>
                <w:szCs w:val="16"/>
              </w:rPr>
              <w:t xml:space="preserve">95%, 51%, 50%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&lt;EndNote&gt;&lt;Cite&gt;&lt;Author&gt;Geersing&lt;/Author&gt;&lt;Year&gt;2012&lt;/Year&gt;&lt;RecNum&gt;176&lt;/RecNum&gt;&lt;DisplayText&gt;[149]&lt;/DisplayText&gt;&lt;record&gt;&lt;rec-number&gt;176&lt;/rec-number&gt;&lt;foreign-keys&gt;&lt;key app="EN" db-id="vvx9vx92hvp999edw29pz0x6xsaw2avfrvfd" timestamp="1510909592"&gt;176&lt;/key&gt;&lt;/foreign-keys&gt;&lt;ref-type name="Journal Article"&gt;17&lt;/ref-type&gt;&lt;contributors&gt;&lt;authors&gt;&lt;author&gt;Geersing, Geert-Jan&lt;/author&gt;&lt;author&gt;Erkens, Petra MG&lt;/author&gt;&lt;author&gt;Lucassen, Wim AM&lt;/author&gt;&lt;author&gt;Büller, Harry R&lt;/author&gt;&lt;author&gt;Ten Cate, Hugo&lt;/author&gt;&lt;author&gt;Hoes, Arno W&lt;/author&gt;&lt;author&gt;Moons, Karel GM&lt;/author&gt;&lt;author&gt;Prins, Martin H&lt;/author&gt;&lt;author&gt;Oudega, Ruud&lt;/author&gt;&lt;author&gt;van Weert, Henk CPM&lt;/author&gt;&lt;/authors&gt;&lt;/contributors&gt;&lt;titles&gt;&lt;title&gt;Safe exclusion of pulmonary embolism using the Wells rule and qualitative D-dimer testing in primary care: prospective cohort study&lt;/title&gt;&lt;secondary-title&gt;BMJ&lt;/secondary-title&gt;&lt;/titles&gt;&lt;periodical&gt;&lt;full-title&gt;Bmj&lt;/full-title&gt;&lt;/periodical&gt;&lt;pages&gt;e6564&lt;/pages&gt;&lt;volume&gt;345&lt;/volume&gt;&lt;dates&gt;&lt;year&gt;2012&lt;/year&gt;&lt;/dates&gt;&lt;isbn&gt;1756-1833&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49" w:tooltip="Geersing, 2012 #176" w:history="1">
              <w:r w:rsidR="00910385">
                <w:rPr>
                  <w:rFonts w:ascii="Lucida Fax" w:hAnsi="Lucida Fax"/>
                  <w:noProof/>
                  <w:sz w:val="16"/>
                  <w:szCs w:val="16"/>
                </w:rPr>
                <w:t>149</w:t>
              </w:r>
            </w:hyperlink>
            <w:r w:rsidR="000C775F">
              <w:rPr>
                <w:rFonts w:ascii="Lucida Fax" w:hAnsi="Lucida Fax"/>
                <w:noProof/>
                <w:sz w:val="16"/>
                <w:szCs w:val="16"/>
              </w:rPr>
              <w:t>]</w:t>
            </w:r>
            <w:r w:rsidRPr="00E37D27">
              <w:rPr>
                <w:rFonts w:ascii="Lucida Fax" w:hAnsi="Lucida Fax"/>
                <w:sz w:val="16"/>
                <w:szCs w:val="16"/>
              </w:rPr>
              <w:fldChar w:fldCharType="end"/>
            </w:r>
          </w:p>
        </w:tc>
        <w:tc>
          <w:tcPr>
            <w:tcW w:w="1312" w:type="pct"/>
            <w:shd w:val="clear" w:color="auto" w:fill="auto"/>
            <w:vAlign w:val="center"/>
          </w:tcPr>
          <w:p w:rsidR="001B5E10" w:rsidRPr="00E37D27" w:rsidRDefault="001B5E10" w:rsidP="00330DC8">
            <w:pPr>
              <w:pStyle w:val="ListParagraph"/>
              <w:numPr>
                <w:ilvl w:val="0"/>
                <w:numId w:val="23"/>
              </w:numPr>
              <w:ind w:left="192" w:hanging="180"/>
              <w:rPr>
                <w:rFonts w:ascii="Lucida Fax" w:hAnsi="Lucida Fax"/>
                <w:sz w:val="16"/>
                <w:szCs w:val="16"/>
              </w:rPr>
            </w:pPr>
            <w:r w:rsidRPr="00E37D27">
              <w:rPr>
                <w:rFonts w:ascii="Lucida Fax" w:hAnsi="Lucida Fax"/>
                <w:sz w:val="16"/>
                <w:szCs w:val="16"/>
              </w:rPr>
              <w:t>Not reported</w:t>
            </w:r>
          </w:p>
        </w:tc>
      </w:tr>
      <w:tr w:rsidR="001B5E10" w:rsidRPr="00E37D27" w:rsidTr="00C60FAE">
        <w:trPr>
          <w:trHeight w:val="259"/>
          <w:jc w:val="center"/>
        </w:trPr>
        <w:tc>
          <w:tcPr>
            <w:tcW w:w="540" w:type="pct"/>
            <w:shd w:val="clear" w:color="auto" w:fill="F2F2F2" w:themeFill="background1" w:themeFillShade="F2"/>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MEWS</w:t>
            </w:r>
          </w:p>
        </w:tc>
        <w:tc>
          <w:tcPr>
            <w:tcW w:w="1574" w:type="pct"/>
            <w:shd w:val="clear" w:color="auto" w:fill="F2F2F2" w:themeFill="background1" w:themeFillShade="F2"/>
            <w:vAlign w:val="center"/>
          </w:tcPr>
          <w:p w:rsidR="001B5E10" w:rsidRPr="00E24B96" w:rsidRDefault="001B5E10" w:rsidP="00330DC8">
            <w:pPr>
              <w:pStyle w:val="ListParagraph"/>
              <w:numPr>
                <w:ilvl w:val="0"/>
                <w:numId w:val="23"/>
              </w:numPr>
              <w:ind w:left="149" w:hanging="149"/>
              <w:rPr>
                <w:rFonts w:ascii="Lucida Fax" w:hAnsi="Lucida Fax"/>
                <w:sz w:val="16"/>
                <w:szCs w:val="16"/>
              </w:rPr>
            </w:pPr>
            <w:r w:rsidRPr="00E24B96">
              <w:rPr>
                <w:rFonts w:ascii="Lucida Fax" w:hAnsi="Lucida Fax"/>
                <w:sz w:val="16"/>
                <w:szCs w:val="16"/>
              </w:rPr>
              <w:t xml:space="preserve">0.73 (95% CI, 0.69–0.77) –Hospitalisation </w:t>
            </w:r>
            <w:r w:rsidRPr="00E24B96">
              <w:rPr>
                <w:rFonts w:ascii="Lucida Fax" w:hAnsi="Lucida Fax"/>
                <w:sz w:val="16"/>
                <w:szCs w:val="16"/>
              </w:rPr>
              <w:fldChar w:fldCharType="begin"/>
            </w:r>
            <w:r w:rsidR="000C775F">
              <w:rPr>
                <w:rFonts w:ascii="Lucida Fax" w:hAnsi="Lucida Fax"/>
                <w:sz w:val="16"/>
                <w:szCs w:val="16"/>
              </w:rPr>
              <w:instrText xml:space="preserve"> ADDIN EN.CITE &lt;EndNote&gt;&lt;Cite&gt;&lt;Author&gt;Dundar&lt;/Author&gt;&lt;Year&gt;2016&lt;/Year&gt;&lt;RecNum&gt;393&lt;/RecNum&gt;&lt;DisplayText&gt;[161]&lt;/DisplayText&gt;&lt;record&gt;&lt;rec-number&gt;393&lt;/rec-number&gt;&lt;foreign-keys&gt;&lt;key app="EN" db-id="vvx9vx92hvp999edw29pz0x6xsaw2avfrvfd" timestamp="1530489293"&gt;393&lt;/key&gt;&lt;/foreign-keys&gt;&lt;ref-type name="Journal Article"&gt;17&lt;/ref-type&gt;&lt;contributors&gt;&lt;authors&gt;&lt;author&gt;Dundar, Zerrin Defne&lt;/author&gt;&lt;author&gt;Ergin, Mehmet&lt;/author&gt;&lt;author&gt;Karamercan, Mehmet A&lt;/author&gt;&lt;author&gt;Ayranci, Kursat&lt;/author&gt;&lt;author&gt;Colak, Tamer&lt;/author&gt;&lt;author&gt;Tuncar, Alpay&lt;/author&gt;&lt;author&gt;Cander, Basar&lt;/author&gt;&lt;author&gt;Gul, Mehmet&lt;/author&gt;&lt;/authors&gt;&lt;/contributors&gt;&lt;titles&gt;&lt;title&gt;Modified Early Warning Score and VitalPac Early Warning Score in geriatric patients admitted to emergency department&lt;/title&gt;&lt;secondary-title&gt;European Journal of Emergency Medicine&lt;/secondary-title&gt;&lt;/titles&gt;&lt;periodical&gt;&lt;full-title&gt;European Journal of Emergency Medicine&lt;/full-title&gt;&lt;/periodical&gt;&lt;pages&gt;406-412&lt;/pages&gt;&lt;volume&gt;23&lt;/volume&gt;&lt;number&gt;6&lt;/number&gt;&lt;dates&gt;&lt;year&gt;2016&lt;/year&gt;&lt;/dates&gt;&lt;isbn&gt;0969-9546&lt;/isbn&gt;&lt;urls&gt;&lt;/urls&gt;&lt;/record&gt;&lt;/Cite&gt;&lt;/EndNote&gt;</w:instrText>
            </w:r>
            <w:r w:rsidRPr="00E24B96">
              <w:rPr>
                <w:rFonts w:ascii="Lucida Fax" w:hAnsi="Lucida Fax"/>
                <w:sz w:val="16"/>
                <w:szCs w:val="16"/>
              </w:rPr>
              <w:fldChar w:fldCharType="separate"/>
            </w:r>
            <w:r w:rsidR="000C775F">
              <w:rPr>
                <w:rFonts w:ascii="Lucida Fax" w:hAnsi="Lucida Fax"/>
                <w:noProof/>
                <w:sz w:val="16"/>
                <w:szCs w:val="16"/>
              </w:rPr>
              <w:t>[</w:t>
            </w:r>
            <w:hyperlink w:anchor="_ENREF_161" w:tooltip="Dundar, 2016 #393" w:history="1">
              <w:r w:rsidR="00910385">
                <w:rPr>
                  <w:rFonts w:ascii="Lucida Fax" w:hAnsi="Lucida Fax"/>
                  <w:noProof/>
                  <w:sz w:val="16"/>
                  <w:szCs w:val="16"/>
                </w:rPr>
                <w:t>161</w:t>
              </w:r>
            </w:hyperlink>
            <w:r w:rsidR="000C775F">
              <w:rPr>
                <w:rFonts w:ascii="Lucida Fax" w:hAnsi="Lucida Fax"/>
                <w:noProof/>
                <w:sz w:val="16"/>
                <w:szCs w:val="16"/>
              </w:rPr>
              <w:t>]</w:t>
            </w:r>
            <w:r w:rsidRPr="00E24B96">
              <w:rPr>
                <w:rFonts w:ascii="Lucida Fax" w:hAnsi="Lucida Fax"/>
                <w:sz w:val="16"/>
                <w:szCs w:val="16"/>
              </w:rPr>
              <w:fldChar w:fldCharType="end"/>
            </w:r>
          </w:p>
          <w:p w:rsidR="001B5E10" w:rsidRPr="00E24B96" w:rsidRDefault="001B5E10" w:rsidP="00330DC8">
            <w:pPr>
              <w:pStyle w:val="ListParagraph"/>
              <w:numPr>
                <w:ilvl w:val="0"/>
                <w:numId w:val="23"/>
              </w:numPr>
              <w:ind w:left="149" w:hanging="149"/>
              <w:rPr>
                <w:rFonts w:ascii="Lucida Fax" w:hAnsi="Lucida Fax"/>
                <w:sz w:val="16"/>
                <w:szCs w:val="16"/>
              </w:rPr>
            </w:pPr>
            <w:r w:rsidRPr="00E24B96">
              <w:rPr>
                <w:rFonts w:ascii="Lucida Fax" w:hAnsi="Lucida Fax"/>
                <w:sz w:val="16"/>
                <w:szCs w:val="16"/>
              </w:rPr>
              <w:t xml:space="preserve">0.89 (95% CI 0.84–0.94) – In-hospital mortality </w:t>
            </w:r>
            <w:r w:rsidRPr="00E24B96">
              <w:rPr>
                <w:rFonts w:ascii="Lucida Fax" w:hAnsi="Lucida Fax"/>
                <w:sz w:val="16"/>
                <w:szCs w:val="16"/>
              </w:rPr>
              <w:fldChar w:fldCharType="begin"/>
            </w:r>
            <w:r w:rsidR="000C775F">
              <w:rPr>
                <w:rFonts w:ascii="Lucida Fax" w:hAnsi="Lucida Fax"/>
                <w:sz w:val="16"/>
                <w:szCs w:val="16"/>
              </w:rPr>
              <w:instrText xml:space="preserve"> ADDIN EN.CITE &lt;EndNote&gt;&lt;Cite&gt;&lt;Author&gt;Dundar&lt;/Author&gt;&lt;Year&gt;2016&lt;/Year&gt;&lt;RecNum&gt;393&lt;/RecNum&gt;&lt;DisplayText&gt;[161]&lt;/DisplayText&gt;&lt;record&gt;&lt;rec-number&gt;393&lt;/rec-number&gt;&lt;foreign-keys&gt;&lt;key app="EN" db-id="vvx9vx92hvp999edw29pz0x6xsaw2avfrvfd" timestamp="1530489293"&gt;393&lt;/key&gt;&lt;/foreign-keys&gt;&lt;ref-type name="Journal Article"&gt;17&lt;/ref-type&gt;&lt;contributors&gt;&lt;authors&gt;&lt;author&gt;Dundar, Zerrin Defne&lt;/author&gt;&lt;author&gt;Ergin, Mehmet&lt;/author&gt;&lt;author&gt;Karamercan, Mehmet A&lt;/author&gt;&lt;author&gt;Ayranci, Kursat&lt;/author&gt;&lt;author&gt;Colak, Tamer&lt;/author&gt;&lt;author&gt;Tuncar, Alpay&lt;/author&gt;&lt;author&gt;Cander, Basar&lt;/author&gt;&lt;author&gt;Gul, Mehmet&lt;/author&gt;&lt;/authors&gt;&lt;/contributors&gt;&lt;titles&gt;&lt;title&gt;Modified Early Warning Score and VitalPac Early Warning Score in geriatric patients admitted to emergency department&lt;/title&gt;&lt;secondary-title&gt;European Journal of Emergency Medicine&lt;/secondary-title&gt;&lt;/titles&gt;&lt;periodical&gt;&lt;full-title&gt;European Journal of Emergency Medicine&lt;/full-title&gt;&lt;/periodical&gt;&lt;pages&gt;406-412&lt;/pages&gt;&lt;volume&gt;23&lt;/volume&gt;&lt;number&gt;6&lt;/number&gt;&lt;dates&gt;&lt;year&gt;2016&lt;/year&gt;&lt;/dates&gt;&lt;isbn&gt;0969-9546&lt;/isbn&gt;&lt;urls&gt;&lt;/urls&gt;&lt;/record&gt;&lt;/Cite&gt;&lt;/EndNote&gt;</w:instrText>
            </w:r>
            <w:r w:rsidRPr="00E24B96">
              <w:rPr>
                <w:rFonts w:ascii="Lucida Fax" w:hAnsi="Lucida Fax"/>
                <w:sz w:val="16"/>
                <w:szCs w:val="16"/>
              </w:rPr>
              <w:fldChar w:fldCharType="separate"/>
            </w:r>
            <w:r w:rsidR="000C775F">
              <w:rPr>
                <w:rFonts w:ascii="Lucida Fax" w:hAnsi="Lucida Fax"/>
                <w:noProof/>
                <w:sz w:val="16"/>
                <w:szCs w:val="16"/>
              </w:rPr>
              <w:t>[</w:t>
            </w:r>
            <w:hyperlink w:anchor="_ENREF_161" w:tooltip="Dundar, 2016 #393" w:history="1">
              <w:r w:rsidR="00910385">
                <w:rPr>
                  <w:rFonts w:ascii="Lucida Fax" w:hAnsi="Lucida Fax"/>
                  <w:noProof/>
                  <w:sz w:val="16"/>
                  <w:szCs w:val="16"/>
                </w:rPr>
                <w:t>161</w:t>
              </w:r>
            </w:hyperlink>
            <w:r w:rsidR="000C775F">
              <w:rPr>
                <w:rFonts w:ascii="Lucida Fax" w:hAnsi="Lucida Fax"/>
                <w:noProof/>
                <w:sz w:val="16"/>
                <w:szCs w:val="16"/>
              </w:rPr>
              <w:t>]</w:t>
            </w:r>
            <w:r w:rsidRPr="00E24B96">
              <w:rPr>
                <w:rFonts w:ascii="Lucida Fax" w:hAnsi="Lucida Fax"/>
                <w:sz w:val="16"/>
                <w:szCs w:val="16"/>
              </w:rPr>
              <w:fldChar w:fldCharType="end"/>
            </w:r>
          </w:p>
          <w:p w:rsidR="001B5E10" w:rsidRPr="00E24B96" w:rsidRDefault="001B5E10" w:rsidP="00330DC8">
            <w:pPr>
              <w:pStyle w:val="ListParagraph"/>
              <w:numPr>
                <w:ilvl w:val="0"/>
                <w:numId w:val="23"/>
              </w:numPr>
              <w:ind w:left="149" w:hanging="149"/>
              <w:rPr>
                <w:rFonts w:ascii="Lucida Fax" w:hAnsi="Lucida Fax"/>
                <w:sz w:val="16"/>
                <w:szCs w:val="16"/>
              </w:rPr>
            </w:pPr>
            <w:r w:rsidRPr="00E24B96">
              <w:rPr>
                <w:rFonts w:ascii="Lucida Fax" w:hAnsi="Lucida Fax"/>
                <w:sz w:val="16"/>
                <w:szCs w:val="16"/>
              </w:rPr>
              <w:t xml:space="preserve">0.79 (95% CI, 0.74-0.83) – Mortality </w:t>
            </w:r>
            <w:r w:rsidRPr="00E24B96">
              <w:rPr>
                <w:rFonts w:ascii="Lucida Fax" w:hAnsi="Lucida Fax"/>
                <w:sz w:val="16"/>
                <w:szCs w:val="16"/>
              </w:rPr>
              <w:fldChar w:fldCharType="begin"/>
            </w:r>
            <w:r w:rsidR="000C775F">
              <w:rPr>
                <w:rFonts w:ascii="Lucida Fax" w:hAnsi="Lucida Fax"/>
                <w:sz w:val="16"/>
                <w:szCs w:val="16"/>
              </w:rPr>
              <w:instrText xml:space="preserve"> ADDIN EN.CITE &lt;EndNote&gt;&lt;Cite&gt;&lt;Author&gt;Salottolo&lt;/Author&gt;&lt;Year&gt;2017&lt;/Year&gt;&lt;RecNum&gt;108&lt;/RecNum&gt;&lt;DisplayText&gt;[163]&lt;/DisplayText&gt;&lt;record&gt;&lt;rec-number&gt;108&lt;/rec-number&gt;&lt;foreign-keys&gt;&lt;key app="EN" db-id="vvx9vx92hvp999edw29pz0x6xsaw2avfrvfd" timestamp="1508585799"&gt;108&lt;/key&gt;&lt;/foreign-keys&gt;&lt;ref-type name="Journal Article"&gt;17&lt;/ref-type&gt;&lt;contributors&gt;&lt;authors&gt;&lt;author&gt;Salottolo, Kristin&lt;/author&gt;&lt;author&gt;Carrick, Matthew&lt;/author&gt;&lt;author&gt;Johnson, Jacob&lt;/author&gt;&lt;author&gt;Gamber, Mark&lt;/author&gt;&lt;author&gt;Bar-Or, David&lt;/author&gt;&lt;/authors&gt;&lt;/contributors&gt;&lt;titles&gt;&lt;title&gt;A retrospective cohort study of the utility of the modified early warning score for interfacility transfer of patients with traumatic injury&lt;/title&gt;&lt;secondary-title&gt;BMJ open&lt;/secondary-title&gt;&lt;/titles&gt;&lt;periodical&gt;&lt;full-title&gt;BMJ open&lt;/full-title&gt;&lt;/periodical&gt;&lt;pages&gt;e016143&lt;/pages&gt;&lt;volume&gt;7&lt;/volume&gt;&lt;number&gt;5&lt;/number&gt;&lt;dates&gt;&lt;year&gt;2017&lt;/year&gt;&lt;/dates&gt;&lt;isbn&gt;2044-6055&lt;/isbn&gt;&lt;urls&gt;&lt;/urls&gt;&lt;/record&gt;&lt;/Cite&gt;&lt;/EndNote&gt;</w:instrText>
            </w:r>
            <w:r w:rsidRPr="00E24B96">
              <w:rPr>
                <w:rFonts w:ascii="Lucida Fax" w:hAnsi="Lucida Fax"/>
                <w:sz w:val="16"/>
                <w:szCs w:val="16"/>
              </w:rPr>
              <w:fldChar w:fldCharType="separate"/>
            </w:r>
            <w:r w:rsidR="000C775F">
              <w:rPr>
                <w:rFonts w:ascii="Lucida Fax" w:hAnsi="Lucida Fax"/>
                <w:noProof/>
                <w:sz w:val="16"/>
                <w:szCs w:val="16"/>
              </w:rPr>
              <w:t>[</w:t>
            </w:r>
            <w:hyperlink w:anchor="_ENREF_163" w:tooltip="Salottolo, 2017 #108" w:history="1">
              <w:r w:rsidR="00910385">
                <w:rPr>
                  <w:rFonts w:ascii="Lucida Fax" w:hAnsi="Lucida Fax"/>
                  <w:noProof/>
                  <w:sz w:val="16"/>
                  <w:szCs w:val="16"/>
                </w:rPr>
                <w:t>163</w:t>
              </w:r>
            </w:hyperlink>
            <w:r w:rsidR="000C775F">
              <w:rPr>
                <w:rFonts w:ascii="Lucida Fax" w:hAnsi="Lucida Fax"/>
                <w:noProof/>
                <w:sz w:val="16"/>
                <w:szCs w:val="16"/>
              </w:rPr>
              <w:t>]</w:t>
            </w:r>
            <w:r w:rsidRPr="00E24B96">
              <w:rPr>
                <w:rFonts w:ascii="Lucida Fax" w:hAnsi="Lucida Fax"/>
                <w:sz w:val="16"/>
                <w:szCs w:val="16"/>
              </w:rPr>
              <w:fldChar w:fldCharType="end"/>
            </w:r>
          </w:p>
          <w:p w:rsidR="001B5E10" w:rsidRPr="00E24B96" w:rsidRDefault="001B5E10" w:rsidP="00330DC8">
            <w:pPr>
              <w:pStyle w:val="ListParagraph"/>
              <w:numPr>
                <w:ilvl w:val="0"/>
                <w:numId w:val="23"/>
              </w:numPr>
              <w:ind w:left="149" w:hanging="149"/>
              <w:rPr>
                <w:rFonts w:ascii="Lucida Fax" w:hAnsi="Lucida Fax"/>
                <w:sz w:val="16"/>
                <w:szCs w:val="16"/>
              </w:rPr>
            </w:pPr>
            <w:r w:rsidRPr="00E24B96">
              <w:rPr>
                <w:rFonts w:ascii="Lucida Fax" w:hAnsi="Lucida Fax"/>
                <w:sz w:val="16"/>
                <w:szCs w:val="16"/>
              </w:rPr>
              <w:t xml:space="preserve">0.56 (95% CI, 0.51 to 0.62) – ICU Admission </w:t>
            </w:r>
            <w:r w:rsidRPr="00E24B96">
              <w:rPr>
                <w:rFonts w:ascii="Lucida Fax" w:hAnsi="Lucida Fax"/>
                <w:sz w:val="16"/>
                <w:szCs w:val="16"/>
              </w:rPr>
              <w:fldChar w:fldCharType="begin"/>
            </w:r>
            <w:r w:rsidR="000C775F">
              <w:rPr>
                <w:rFonts w:ascii="Lucida Fax" w:hAnsi="Lucida Fax"/>
                <w:sz w:val="16"/>
                <w:szCs w:val="16"/>
              </w:rPr>
              <w:instrText xml:space="preserve"> ADDIN EN.CITE &lt;EndNote&gt;&lt;Cite&gt;&lt;Author&gt;Salottolo&lt;/Author&gt;&lt;Year&gt;2017&lt;/Year&gt;&lt;RecNum&gt;108&lt;/RecNum&gt;&lt;DisplayText&gt;[163]&lt;/DisplayText&gt;&lt;record&gt;&lt;rec-number&gt;108&lt;/rec-number&gt;&lt;foreign-keys&gt;&lt;key app="EN" db-id="vvx9vx92hvp999edw29pz0x6xsaw2avfrvfd" timestamp="1508585799"&gt;108&lt;/key&gt;&lt;/foreign-keys&gt;&lt;ref-type name="Journal Article"&gt;17&lt;/ref-type&gt;&lt;contributors&gt;&lt;authors&gt;&lt;author&gt;Salottolo, Kristin&lt;/author&gt;&lt;author&gt;Carrick, Matthew&lt;/author&gt;&lt;author&gt;Johnson, Jacob&lt;/author&gt;&lt;author&gt;Gamber, Mark&lt;/author&gt;&lt;author&gt;Bar-Or, David&lt;/author&gt;&lt;/authors&gt;&lt;/contributors&gt;&lt;titles&gt;&lt;title&gt;A retrospective cohort study of the utility of the modified early warning score for interfacility transfer of patients with traumatic injury&lt;/title&gt;&lt;secondary-title&gt;BMJ open&lt;/secondary-title&gt;&lt;/titles&gt;&lt;periodical&gt;&lt;full-title&gt;BMJ open&lt;/full-title&gt;&lt;/periodical&gt;&lt;pages&gt;e016143&lt;/pages&gt;&lt;volume&gt;7&lt;/volume&gt;&lt;number&gt;5&lt;/number&gt;&lt;dates&gt;&lt;year&gt;2017&lt;/year&gt;&lt;/dates&gt;&lt;isbn&gt;2044-6055&lt;/isbn&gt;&lt;urls&gt;&lt;/urls&gt;&lt;/record&gt;&lt;/Cite&gt;&lt;/EndNote&gt;</w:instrText>
            </w:r>
            <w:r w:rsidRPr="00E24B96">
              <w:rPr>
                <w:rFonts w:ascii="Lucida Fax" w:hAnsi="Lucida Fax"/>
                <w:sz w:val="16"/>
                <w:szCs w:val="16"/>
              </w:rPr>
              <w:fldChar w:fldCharType="separate"/>
            </w:r>
            <w:r w:rsidR="000C775F">
              <w:rPr>
                <w:rFonts w:ascii="Lucida Fax" w:hAnsi="Lucida Fax"/>
                <w:noProof/>
                <w:sz w:val="16"/>
                <w:szCs w:val="16"/>
              </w:rPr>
              <w:t>[</w:t>
            </w:r>
            <w:hyperlink w:anchor="_ENREF_163" w:tooltip="Salottolo, 2017 #108" w:history="1">
              <w:r w:rsidR="00910385">
                <w:rPr>
                  <w:rFonts w:ascii="Lucida Fax" w:hAnsi="Lucida Fax"/>
                  <w:noProof/>
                  <w:sz w:val="16"/>
                  <w:szCs w:val="16"/>
                </w:rPr>
                <w:t>163</w:t>
              </w:r>
            </w:hyperlink>
            <w:r w:rsidR="000C775F">
              <w:rPr>
                <w:rFonts w:ascii="Lucida Fax" w:hAnsi="Lucida Fax"/>
                <w:noProof/>
                <w:sz w:val="16"/>
                <w:szCs w:val="16"/>
              </w:rPr>
              <w:t>]</w:t>
            </w:r>
            <w:r w:rsidRPr="00E24B96">
              <w:rPr>
                <w:rFonts w:ascii="Lucida Fax" w:hAnsi="Lucida Fax"/>
                <w:sz w:val="16"/>
                <w:szCs w:val="16"/>
              </w:rPr>
              <w:fldChar w:fldCharType="end"/>
            </w:r>
          </w:p>
          <w:p w:rsidR="001B5E10" w:rsidRPr="00E24B96" w:rsidRDefault="001B5E10" w:rsidP="00330DC8">
            <w:pPr>
              <w:pStyle w:val="ListParagraph"/>
              <w:numPr>
                <w:ilvl w:val="0"/>
                <w:numId w:val="23"/>
              </w:numPr>
              <w:ind w:left="149" w:hanging="149"/>
              <w:rPr>
                <w:rFonts w:ascii="Lucida Fax" w:hAnsi="Lucida Fax"/>
                <w:sz w:val="16"/>
                <w:szCs w:val="16"/>
              </w:rPr>
            </w:pPr>
            <w:r w:rsidRPr="00E24B96">
              <w:rPr>
                <w:rFonts w:ascii="Lucida Fax" w:hAnsi="Lucida Fax"/>
                <w:sz w:val="16"/>
                <w:szCs w:val="16"/>
              </w:rPr>
              <w:lastRenderedPageBreak/>
              <w:t xml:space="preserve">0.85 (95% CI, 0.77–0.91) </w:t>
            </w:r>
            <w:r w:rsidRPr="00E24B96">
              <w:rPr>
                <w:rFonts w:ascii="Lucida Fax" w:hAnsi="Lucida Fax"/>
                <w:sz w:val="16"/>
                <w:szCs w:val="16"/>
              </w:rPr>
              <w:fldChar w:fldCharType="begin"/>
            </w:r>
            <w:r w:rsidR="000C775F">
              <w:rPr>
                <w:rFonts w:ascii="Lucida Fax" w:hAnsi="Lucida Fax"/>
                <w:sz w:val="16"/>
                <w:szCs w:val="16"/>
              </w:rPr>
              <w:instrText xml:space="preserve"> ADDIN EN.CITE &lt;EndNote&gt;&lt;Cite&gt;&lt;Author&gt;TANRIÖVER&lt;/Author&gt;&lt;Year&gt;2016&lt;/Year&gt;&lt;RecNum&gt;106&lt;/RecNum&gt;&lt;DisplayText&gt;[164]&lt;/DisplayText&gt;&lt;record&gt;&lt;rec-number&gt;106&lt;/rec-number&gt;&lt;foreign-keys&gt;&lt;key app="EN" db-id="vvx9vx92hvp999edw29pz0x6xsaw2avfrvfd" timestamp="1508585699"&gt;106&lt;/key&gt;&lt;/foreign-keys&gt;&lt;ref-type name="Journal Article"&gt;17&lt;/ref-type&gt;&lt;contributors&gt;&lt;authors&gt;&lt;author&gt;TANRIÖVER, M</w:instrText>
            </w:r>
            <w:r w:rsidR="000C775F">
              <w:rPr>
                <w:rFonts w:ascii="Cambria" w:hAnsi="Cambria" w:cs="Cambria"/>
                <w:sz w:val="16"/>
                <w:szCs w:val="16"/>
              </w:rPr>
              <w:instrText>İ</w:instrText>
            </w:r>
            <w:r w:rsidR="000C775F">
              <w:rPr>
                <w:rFonts w:ascii="Lucida Fax" w:hAnsi="Lucida Fax"/>
                <w:sz w:val="16"/>
                <w:szCs w:val="16"/>
              </w:rPr>
              <w:instrText>NE DURUSU&lt;/author&gt;&lt;author&gt;Halacli, Burcin&lt;/author&gt;&lt;author&gt;Sait, Bilgin&lt;/author&gt;&lt;author&gt;ÖCAL, SERP</w:instrText>
            </w:r>
            <w:r w:rsidR="000C775F">
              <w:rPr>
                <w:rFonts w:ascii="Cambria" w:hAnsi="Cambria" w:cs="Cambria"/>
                <w:sz w:val="16"/>
                <w:szCs w:val="16"/>
              </w:rPr>
              <w:instrText>İ</w:instrText>
            </w:r>
            <w:r w:rsidR="000C775F">
              <w:rPr>
                <w:rFonts w:ascii="Lucida Fax" w:hAnsi="Lucida Fax"/>
                <w:sz w:val="16"/>
                <w:szCs w:val="16"/>
              </w:rPr>
              <w:instrText>L&lt;/author&gt;&lt;author&gt;Topeli, Arzu&lt;/author&gt;&lt;/authors&gt;&lt;/contributors&gt;&lt;titles&gt;&lt;title&gt;Daily surveillance with early warning scores help predict hospital mortality in medical wards&lt;/title&gt;&lt;secondary-title&gt;Turkish journal of medical sciences&lt;/secondary-title&gt;&lt;/titles&gt;&lt;periodical&gt;&lt;full-title&gt;Turkish journal of medical sciences&lt;/full-title&gt;&lt;/periodical&gt;&lt;pages&gt;1786-1791&lt;/pages&gt;&lt;volume&gt;46&lt;/volume&gt;&lt;number&gt;6&lt;/number&gt;&lt;dates&gt;&lt;year&gt;2016&lt;/year&gt;&lt;/dates&gt;&lt;isbn&gt;1300-0144&lt;/isbn&gt;&lt;urls&gt;&lt;/urls&gt;&lt;/record&gt;&lt;/Cite&gt;&lt;/EndNote&gt;</w:instrText>
            </w:r>
            <w:r w:rsidRPr="00E24B96">
              <w:rPr>
                <w:rFonts w:ascii="Lucida Fax" w:hAnsi="Lucida Fax"/>
                <w:sz w:val="16"/>
                <w:szCs w:val="16"/>
              </w:rPr>
              <w:fldChar w:fldCharType="separate"/>
            </w:r>
            <w:r w:rsidR="000C775F">
              <w:rPr>
                <w:rFonts w:ascii="Lucida Fax" w:hAnsi="Lucida Fax"/>
                <w:noProof/>
                <w:sz w:val="16"/>
                <w:szCs w:val="16"/>
              </w:rPr>
              <w:t>[</w:t>
            </w:r>
            <w:hyperlink w:anchor="_ENREF_164" w:tooltip="TANRIÖVER, 2016 #106" w:history="1">
              <w:r w:rsidR="00910385">
                <w:rPr>
                  <w:rFonts w:ascii="Lucida Fax" w:hAnsi="Lucida Fax"/>
                  <w:noProof/>
                  <w:sz w:val="16"/>
                  <w:szCs w:val="16"/>
                </w:rPr>
                <w:t>164</w:t>
              </w:r>
            </w:hyperlink>
            <w:r w:rsidR="000C775F">
              <w:rPr>
                <w:rFonts w:ascii="Lucida Fax" w:hAnsi="Lucida Fax"/>
                <w:noProof/>
                <w:sz w:val="16"/>
                <w:szCs w:val="16"/>
              </w:rPr>
              <w:t>]</w:t>
            </w:r>
            <w:r w:rsidRPr="00E24B96">
              <w:rPr>
                <w:rFonts w:ascii="Lucida Fax" w:hAnsi="Lucida Fax"/>
                <w:sz w:val="16"/>
                <w:szCs w:val="16"/>
              </w:rPr>
              <w:fldChar w:fldCharType="end"/>
            </w:r>
          </w:p>
          <w:p w:rsidR="001B5E10" w:rsidRPr="00E24B96" w:rsidRDefault="001B5E10" w:rsidP="00330DC8">
            <w:pPr>
              <w:pStyle w:val="ListParagraph"/>
              <w:numPr>
                <w:ilvl w:val="0"/>
                <w:numId w:val="23"/>
              </w:numPr>
              <w:ind w:left="149" w:hanging="149"/>
              <w:rPr>
                <w:rFonts w:ascii="Lucida Fax" w:hAnsi="Lucida Fax"/>
                <w:sz w:val="16"/>
                <w:szCs w:val="16"/>
              </w:rPr>
            </w:pPr>
            <w:r w:rsidRPr="00E24B96">
              <w:rPr>
                <w:rFonts w:ascii="Lucida Fax" w:hAnsi="Lucida Fax"/>
                <w:sz w:val="16"/>
                <w:szCs w:val="16"/>
              </w:rPr>
              <w:t xml:space="preserve">0.80 (95% CI, 0.72–0.88) </w:t>
            </w:r>
            <w:r w:rsidRPr="00E24B96">
              <w:rPr>
                <w:rFonts w:ascii="Lucida Fax" w:hAnsi="Lucida Fax"/>
                <w:sz w:val="16"/>
                <w:szCs w:val="16"/>
              </w:rPr>
              <w:fldChar w:fldCharType="begin"/>
            </w:r>
            <w:r w:rsidR="000C775F">
              <w:rPr>
                <w:rFonts w:ascii="Lucida Fax" w:hAnsi="Lucida Fax"/>
                <w:sz w:val="16"/>
                <w:szCs w:val="16"/>
              </w:rPr>
              <w:instrText xml:space="preserve"> ADDIN EN.CITE &lt;EndNote&gt;&lt;Cite&gt;&lt;Author&gt;Reini&lt;/Author&gt;&lt;Year&gt;2012&lt;/Year&gt;&lt;RecNum&gt;149&lt;/RecNum&gt;&lt;DisplayText&gt;[37]&lt;/DisplayText&gt;&lt;record&gt;&lt;rec-number&gt;149&lt;/rec-number&gt;&lt;foreign-keys&gt;&lt;key app="EN" db-id="vvx9vx92hvp999edw29pz0x6xsaw2avfrvfd" timestamp="1510317081"&gt;149&lt;/key&gt;&lt;/foreign-keys&gt;&lt;ref-type name="Journal Article"&gt;17&lt;/ref-type&gt;&lt;contributors&gt;&lt;authors&gt;&lt;author&gt;Reini, Kirsi&lt;/author&gt;&lt;author&gt;Fredrikson, Mats&lt;/author&gt;&lt;author&gt;Oscarsson, Anna&lt;/author&gt;&lt;/authors&gt;&lt;/contributors&gt;&lt;titles&gt;&lt;title&gt;The prognostic value of the Modified Early Warning Score in critically ill patients: a prospective, observational study&lt;/title&gt;&lt;secondary-title&gt;European Journal of Anaesthesiology (EJA)&lt;/secondary-title&gt;&lt;/titles&gt;&lt;periodical&gt;&lt;full-title&gt;European Journal of Anaesthesiology (EJA)&lt;/full-title&gt;&lt;/periodical&gt;&lt;pages&gt;152-157&lt;/pages&gt;&lt;volume&gt;29&lt;/volume&gt;&lt;number&gt;3&lt;/number&gt;&lt;dates&gt;&lt;year&gt;2012&lt;/year&gt;&lt;/dates&gt;&lt;isbn&gt;0265-0215&lt;/isbn&gt;&lt;urls&gt;&lt;/urls&gt;&lt;/record&gt;&lt;/Cite&gt;&lt;/EndNote&gt;</w:instrText>
            </w:r>
            <w:r w:rsidRPr="00E24B96">
              <w:rPr>
                <w:rFonts w:ascii="Lucida Fax" w:hAnsi="Lucida Fax"/>
                <w:sz w:val="16"/>
                <w:szCs w:val="16"/>
              </w:rPr>
              <w:fldChar w:fldCharType="separate"/>
            </w:r>
            <w:r w:rsidR="000C775F">
              <w:rPr>
                <w:rFonts w:ascii="Lucida Fax" w:hAnsi="Lucida Fax"/>
                <w:noProof/>
                <w:sz w:val="16"/>
                <w:szCs w:val="16"/>
              </w:rPr>
              <w:t>[</w:t>
            </w:r>
            <w:hyperlink w:anchor="_ENREF_37" w:tooltip="Reini, 2012 #149" w:history="1">
              <w:r w:rsidR="00910385">
                <w:rPr>
                  <w:rFonts w:ascii="Lucida Fax" w:hAnsi="Lucida Fax"/>
                  <w:noProof/>
                  <w:sz w:val="16"/>
                  <w:szCs w:val="16"/>
                </w:rPr>
                <w:t>37</w:t>
              </w:r>
            </w:hyperlink>
            <w:r w:rsidR="000C775F">
              <w:rPr>
                <w:rFonts w:ascii="Lucida Fax" w:hAnsi="Lucida Fax"/>
                <w:noProof/>
                <w:sz w:val="16"/>
                <w:szCs w:val="16"/>
              </w:rPr>
              <w:t>]</w:t>
            </w:r>
            <w:r w:rsidRPr="00E24B96">
              <w:rPr>
                <w:rFonts w:ascii="Lucida Fax" w:hAnsi="Lucida Fax"/>
                <w:sz w:val="16"/>
                <w:szCs w:val="16"/>
              </w:rPr>
              <w:fldChar w:fldCharType="end"/>
            </w:r>
          </w:p>
          <w:p w:rsidR="001B5E10" w:rsidRPr="00E24B96" w:rsidRDefault="001B5E10" w:rsidP="00330DC8">
            <w:pPr>
              <w:pStyle w:val="ListParagraph"/>
              <w:numPr>
                <w:ilvl w:val="0"/>
                <w:numId w:val="23"/>
              </w:numPr>
              <w:ind w:left="149" w:hanging="149"/>
              <w:rPr>
                <w:rFonts w:ascii="Lucida Fax" w:hAnsi="Lucida Fax"/>
                <w:sz w:val="16"/>
                <w:szCs w:val="16"/>
              </w:rPr>
            </w:pPr>
            <w:r w:rsidRPr="00E24B96">
              <w:rPr>
                <w:rFonts w:ascii="Lucida Fax" w:hAnsi="Lucida Fax"/>
                <w:sz w:val="16"/>
                <w:szCs w:val="16"/>
              </w:rPr>
              <w:t xml:space="preserve">0.76 – Mortality </w:t>
            </w:r>
            <w:r w:rsidRPr="00E24B96">
              <w:rPr>
                <w:rFonts w:ascii="Lucida Fax" w:hAnsi="Lucida Fax"/>
                <w:sz w:val="16"/>
                <w:szCs w:val="16"/>
              </w:rPr>
              <w:fldChar w:fldCharType="begin"/>
            </w:r>
            <w:r w:rsidR="000C775F">
              <w:rPr>
                <w:rFonts w:ascii="Lucida Fax" w:hAnsi="Lucida Fax"/>
                <w:sz w:val="16"/>
                <w:szCs w:val="16"/>
              </w:rPr>
              <w:instrText xml:space="preserve"> ADDIN EN.CITE &lt;EndNote&gt;&lt;Cite&gt;&lt;Author&gt;Hung&lt;/Author&gt;&lt;Year&gt;2017&lt;/Year&gt;&lt;RecNum&gt;144&lt;/RecNum&gt;&lt;DisplayText&gt;[188]&lt;/DisplayText&gt;&lt;record&gt;&lt;rec-number&gt;144&lt;/rec-number&gt;&lt;foreign-keys&gt;&lt;key app="EN" db-id="vvx9vx92hvp999edw29pz0x6xsaw2avfrvfd" timestamp="1510314309"&gt;144&lt;/key&gt;&lt;/foreign-keys&gt;&lt;ref-type name="Journal Article"&gt;17&lt;/ref-type&gt;&lt;contributors&gt;&lt;authors&gt;&lt;author&gt;Hung, Shang-Kai&lt;/author&gt;&lt;author&gt;Ng, Chip-Jin&lt;/author&gt;&lt;author&gt;Kuo, CF&lt;/author&gt;&lt;author&gt;Goh, Zhong Ning Leonard&lt;/author&gt;&lt;author&gt;Huang, LH&lt;/author&gt;&lt;author&gt;Li, CH&lt;/author&gt;&lt;author&gt;Chan, YL&lt;/author&gt;&lt;author&gt;Weng, YM&lt;/author&gt;&lt;author&gt;Seak, JC&lt;/author&gt;&lt;author&gt;Seak, Chen-Ken&lt;/author&gt;&lt;/authors&gt;&lt;/contributors&gt;&lt;titles&gt;&lt;title&gt;Comparison of the Mortality in Emergency Department Sepsis Score, Modified Early Warning Score, Rapid Emergency Medicine Score and Rapid Acute Physiology Score for predicting the outcomes of adult splenic abscess patients in the emergency department&lt;/title&gt;&lt;secondary-title&gt;PloS one&lt;/secondary-title&gt;&lt;/titles&gt;&lt;periodical&gt;&lt;full-title&gt;PloS one&lt;/full-title&gt;&lt;/periodical&gt;&lt;pages&gt;e0187495&lt;/pages&gt;&lt;volume&gt;12&lt;/volume&gt;&lt;number&gt;11&lt;/number&gt;&lt;dates&gt;&lt;year&gt;2017&lt;/year&gt;&lt;/dates&gt;&lt;urls&gt;&lt;/urls&gt;&lt;/record&gt;&lt;/Cite&gt;&lt;/EndNote&gt;</w:instrText>
            </w:r>
            <w:r w:rsidRPr="00E24B96">
              <w:rPr>
                <w:rFonts w:ascii="Lucida Fax" w:hAnsi="Lucida Fax"/>
                <w:sz w:val="16"/>
                <w:szCs w:val="16"/>
              </w:rPr>
              <w:fldChar w:fldCharType="separate"/>
            </w:r>
            <w:r w:rsidR="000C775F">
              <w:rPr>
                <w:rFonts w:ascii="Lucida Fax" w:hAnsi="Lucida Fax"/>
                <w:noProof/>
                <w:sz w:val="16"/>
                <w:szCs w:val="16"/>
              </w:rPr>
              <w:t>[</w:t>
            </w:r>
            <w:hyperlink w:anchor="_ENREF_188" w:tooltip="Hung, 2017 #144" w:history="1">
              <w:r w:rsidR="00910385">
                <w:rPr>
                  <w:rFonts w:ascii="Lucida Fax" w:hAnsi="Lucida Fax"/>
                  <w:noProof/>
                  <w:sz w:val="16"/>
                  <w:szCs w:val="16"/>
                </w:rPr>
                <w:t>188</w:t>
              </w:r>
            </w:hyperlink>
            <w:r w:rsidR="000C775F">
              <w:rPr>
                <w:rFonts w:ascii="Lucida Fax" w:hAnsi="Lucida Fax"/>
                <w:noProof/>
                <w:sz w:val="16"/>
                <w:szCs w:val="16"/>
              </w:rPr>
              <w:t>]</w:t>
            </w:r>
            <w:r w:rsidRPr="00E24B96">
              <w:rPr>
                <w:rFonts w:ascii="Lucida Fax" w:hAnsi="Lucida Fax"/>
                <w:sz w:val="16"/>
                <w:szCs w:val="16"/>
              </w:rPr>
              <w:fldChar w:fldCharType="end"/>
            </w:r>
          </w:p>
        </w:tc>
        <w:tc>
          <w:tcPr>
            <w:tcW w:w="1574" w:type="pct"/>
            <w:shd w:val="clear" w:color="auto" w:fill="F2F2F2" w:themeFill="background1" w:themeFillShade="F2"/>
            <w:vAlign w:val="center"/>
          </w:tcPr>
          <w:p w:rsidR="001B5E10" w:rsidRPr="00E37D27" w:rsidRDefault="001B5E10" w:rsidP="00330DC8">
            <w:pPr>
              <w:pStyle w:val="ListParagraph"/>
              <w:numPr>
                <w:ilvl w:val="0"/>
                <w:numId w:val="23"/>
              </w:numPr>
              <w:ind w:left="149" w:hanging="149"/>
              <w:rPr>
                <w:rFonts w:ascii="Lucida Fax" w:hAnsi="Lucida Fax"/>
                <w:sz w:val="16"/>
                <w:szCs w:val="16"/>
              </w:rPr>
            </w:pPr>
            <w:r w:rsidRPr="00E37D27">
              <w:rPr>
                <w:rFonts w:ascii="Lucida Fax" w:hAnsi="Lucida Fax"/>
                <w:sz w:val="16"/>
                <w:szCs w:val="16"/>
              </w:rPr>
              <w:lastRenderedPageBreak/>
              <w:t xml:space="preserve">88%, 68%, 50% (MEWS≥3)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&lt;EndNote&gt;&lt;Cite&gt;&lt;Author&gt;Gardner-Thorpe&lt;/Author&gt;&lt;Year&gt;2006&lt;/Year&gt;&lt;RecNum&gt;102&lt;/RecNum&gt;&lt;DisplayText&gt;[162]&lt;/DisplayText&gt;&lt;record&gt;&lt;rec-number&gt;102&lt;/rec-number&gt;&lt;foreign-keys&gt;&lt;key app="EN" db-id="vvx9vx92hvp999edw29pz0x6xsaw2avfrvfd" timestamp="1508585171"&gt;102&lt;/key&gt;&lt;/foreign-keys&gt;&lt;ref-type name="Journal Article"&gt;17&lt;/ref-type&gt;&lt;contributors&gt;&lt;authors&gt;&lt;author&gt;Gardner-Thorpe, J&lt;/author&gt;&lt;author&gt;Love, N&lt;/author&gt;&lt;author&gt;Wrightson, J&lt;/author&gt;&lt;author&gt;Walsh, S&lt;/author&gt;&lt;author&gt;Keeling, N&lt;/author&gt;&lt;/authors&gt;&lt;/contributors&gt;&lt;titles&gt;&lt;title&gt;The value of Modified Early Warning Score (MEWS) in surgical in-patients: a prospective observational study&lt;/title&gt;&lt;secondary-title&gt;The Annals of The Royal College of Surgeons of England&lt;/secondary-title&gt;&lt;/titles&gt;&lt;periodical&gt;&lt;full-title&gt;The Annals of The Royal College of Surgeons of England&lt;/full-title&gt;&lt;/periodical&gt;&lt;pages&gt;571-575&lt;/pages&gt;&lt;volume&gt;88&lt;/volume&gt;&lt;number&gt;6&lt;/number&gt;&lt;dates&gt;&lt;year&gt;2006&lt;/year&gt;&lt;/dates&gt;&lt;isbn&gt;0035-8843&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62" w:tooltip="Gardner-Thorpe, 2006 #102" w:history="1">
              <w:r w:rsidR="00910385">
                <w:rPr>
                  <w:rFonts w:ascii="Lucida Fax" w:hAnsi="Lucida Fax"/>
                  <w:noProof/>
                  <w:sz w:val="16"/>
                  <w:szCs w:val="16"/>
                </w:rPr>
                <w:t>162</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23"/>
              </w:numPr>
              <w:ind w:left="149" w:hanging="149"/>
              <w:rPr>
                <w:rFonts w:ascii="Lucida Fax" w:hAnsi="Lucida Fax"/>
                <w:sz w:val="16"/>
                <w:szCs w:val="16"/>
              </w:rPr>
            </w:pPr>
            <w:r w:rsidRPr="00E37D27">
              <w:rPr>
                <w:rFonts w:ascii="Lucida Fax" w:hAnsi="Lucida Fax"/>
                <w:sz w:val="16"/>
                <w:szCs w:val="16"/>
              </w:rPr>
              <w:t xml:space="preserve">53%, 91%, 50% (MEWS≥4) Mortality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&lt;EndNote&gt;&lt;Cite&gt;&lt;Author&gt;Salottolo&lt;/Author&gt;&lt;Year&gt;2017&lt;/Year&gt;&lt;RecNum&gt;108&lt;/RecNum&gt;&lt;DisplayText&gt;[163]&lt;/DisplayText&gt;&lt;record&gt;&lt;rec-number&gt;108&lt;/rec-number&gt;&lt;foreign-keys&gt;&lt;key app="EN" db-id="vvx9vx92hvp999edw29pz0x6xsaw2avfrvfd" timestamp="1508585799"&gt;108&lt;/key&gt;&lt;/foreign-keys&gt;&lt;ref-type name="Journal Article"&gt;17&lt;/ref-type&gt;&lt;contributors&gt;&lt;authors&gt;&lt;author&gt;Salottolo, Kristin&lt;/author&gt;&lt;author&gt;Carrick, Matthew&lt;/author&gt;&lt;author&gt;Johnson, Jacob&lt;/author&gt;&lt;author&gt;Gamber, Mark&lt;/author&gt;&lt;author&gt;Bar-Or, David&lt;/author&gt;&lt;/authors&gt;&lt;/contributors&gt;&lt;titles&gt;&lt;title&gt;A retrospective cohort study of the utility of the modified early warning score for interfacility transfer of patients with traumatic injury&lt;/title&gt;&lt;secondary-title&gt;BMJ open&lt;/secondary-title&gt;&lt;/titles&gt;&lt;periodical&gt;&lt;full-title&gt;BMJ open&lt;/full-title&gt;&lt;/periodical&gt;&lt;pages&gt;e016143&lt;/pages&gt;&lt;volume&gt;7&lt;/volume&gt;&lt;number&gt;5&lt;/number&gt;&lt;dates&gt;&lt;year&gt;2017&lt;/year&gt;&lt;/dates&gt;&lt;isbn&gt;2044-6055&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63" w:tooltip="Salottolo, 2017 #108" w:history="1">
              <w:r w:rsidR="00910385">
                <w:rPr>
                  <w:rFonts w:ascii="Lucida Fax" w:hAnsi="Lucida Fax"/>
                  <w:noProof/>
                  <w:sz w:val="16"/>
                  <w:szCs w:val="16"/>
                </w:rPr>
                <w:t>163</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23"/>
              </w:numPr>
              <w:ind w:left="149" w:hanging="149"/>
              <w:rPr>
                <w:rFonts w:ascii="Lucida Fax" w:hAnsi="Lucida Fax"/>
                <w:sz w:val="16"/>
                <w:szCs w:val="16"/>
              </w:rPr>
            </w:pPr>
            <w:r w:rsidRPr="00E37D27">
              <w:rPr>
                <w:rFonts w:ascii="Lucida Fax" w:hAnsi="Lucida Fax"/>
                <w:sz w:val="16"/>
                <w:szCs w:val="16"/>
              </w:rPr>
              <w:t xml:space="preserve">17%, 94%, 50% (MEWS≥4) ICU Admission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&lt;EndNote&gt;&lt;Cite&gt;&lt;Author&gt;Salottolo&lt;/Author&gt;&lt;Year&gt;2017&lt;/Year&gt;&lt;RecNum&gt;108&lt;/RecNum&gt;&lt;DisplayText&gt;[163]&lt;/DisplayText&gt;&lt;record&gt;&lt;rec-number&gt;108&lt;/rec-number&gt;&lt;foreign-keys&gt;&lt;key app="EN" db-id="vvx9vx92hvp999edw29pz0x6xsaw2avfrvfd" timestamp="1508585799"&gt;108&lt;/key&gt;&lt;/foreign-keys&gt;&lt;ref-type name="Journal Article"&gt;17&lt;/ref-type&gt;&lt;contributors&gt;&lt;authors&gt;&lt;author&gt;Salottolo, Kristin&lt;/author&gt;&lt;author&gt;Carrick, Matthew&lt;/author&gt;&lt;author&gt;Johnson, Jacob&lt;/author&gt;&lt;author&gt;Gamber, Mark&lt;/author&gt;&lt;author&gt;Bar-Or, David&lt;/author&gt;&lt;/authors&gt;&lt;/contributors&gt;&lt;titles&gt;&lt;title&gt;A retrospective cohort study of the utility of the modified early warning score for interfacility transfer of patients with traumatic injury&lt;/title&gt;&lt;secondary-title&gt;BMJ open&lt;/secondary-title&gt;&lt;/titles&gt;&lt;periodical&gt;&lt;full-title&gt;BMJ open&lt;/full-title&gt;&lt;/periodical&gt;&lt;pages&gt;e016143&lt;/pages&gt;&lt;volume&gt;7&lt;/volume&gt;&lt;number&gt;5&lt;/number&gt;&lt;dates&gt;&lt;year&gt;2017&lt;/year&gt;&lt;/dates&gt;&lt;isbn&gt;2044-6055&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63" w:tooltip="Salottolo, 2017 #108" w:history="1">
              <w:r w:rsidR="00910385">
                <w:rPr>
                  <w:rFonts w:ascii="Lucida Fax" w:hAnsi="Lucida Fax"/>
                  <w:noProof/>
                  <w:sz w:val="16"/>
                  <w:szCs w:val="16"/>
                </w:rPr>
                <w:t>163</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23"/>
              </w:numPr>
              <w:ind w:left="149" w:hanging="149"/>
              <w:rPr>
                <w:rFonts w:ascii="Lucida Fax" w:hAnsi="Lucida Fax"/>
                <w:sz w:val="16"/>
                <w:szCs w:val="16"/>
              </w:rPr>
            </w:pPr>
            <w:r w:rsidRPr="00E37D27">
              <w:rPr>
                <w:rFonts w:ascii="Lucida Fax" w:hAnsi="Lucida Fax"/>
                <w:sz w:val="16"/>
                <w:szCs w:val="16"/>
              </w:rPr>
              <w:t xml:space="preserve">86%, 94%, 50% (MEWS≥4)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&lt;EndNote&gt;&lt;Cite&gt;&lt;Author&gt;TANRIÖVER&lt;/Author&gt;&lt;Year&gt;2016&lt;/Year&gt;&lt;RecNum&gt;106&lt;/RecNum&gt;&lt;DisplayText&gt;[164]&lt;/DisplayText&gt;&lt;record&gt;&lt;rec-number&gt;106&lt;/rec-number&gt;&lt;foreign-keys&gt;&lt;key app="EN" db-id="vvx9vx92hvp999edw29pz0x6xsaw2avfrvfd" timestamp="1508585699"&gt;106&lt;/key&gt;&lt;/foreign-keys&gt;&lt;ref-type name="Journal Article"&gt;17&lt;/ref-type&gt;&lt;contributors&gt;&lt;authors&gt;&lt;author&gt;TANRIÖVER, M</w:instrText>
            </w:r>
            <w:r w:rsidR="000C775F">
              <w:rPr>
                <w:rFonts w:ascii="Cambria" w:hAnsi="Cambria" w:cs="Cambria"/>
                <w:sz w:val="16"/>
                <w:szCs w:val="16"/>
              </w:rPr>
              <w:instrText>İ</w:instrText>
            </w:r>
            <w:r w:rsidR="000C775F">
              <w:rPr>
                <w:rFonts w:ascii="Lucida Fax" w:hAnsi="Lucida Fax"/>
                <w:sz w:val="16"/>
                <w:szCs w:val="16"/>
              </w:rPr>
              <w:instrText>NE DURUSU&lt;/author&gt;&lt;author&gt;Halacli, Burcin&lt;/author&gt;&lt;author&gt;Sait, Bilgin&lt;/author&gt;&lt;author&gt;ÖCAL, SERP</w:instrText>
            </w:r>
            <w:r w:rsidR="000C775F">
              <w:rPr>
                <w:rFonts w:ascii="Cambria" w:hAnsi="Cambria" w:cs="Cambria"/>
                <w:sz w:val="16"/>
                <w:szCs w:val="16"/>
              </w:rPr>
              <w:instrText>İ</w:instrText>
            </w:r>
            <w:r w:rsidR="000C775F">
              <w:rPr>
                <w:rFonts w:ascii="Lucida Fax" w:hAnsi="Lucida Fax"/>
                <w:sz w:val="16"/>
                <w:szCs w:val="16"/>
              </w:rPr>
              <w:instrText>L&lt;/author&gt;&lt;author&gt;Topeli, Arzu&lt;/author&gt;&lt;/authors&gt;&lt;/contributors&gt;&lt;titles&gt;&lt;title&gt;Daily surveillance with early warning scores help predict hospital mortality in medical wards&lt;/title&gt;&lt;secondary-title&gt;Turkish journal of medical sciences&lt;/secondary-title&gt;&lt;/titles&gt;&lt;periodical&gt;&lt;full-title&gt;Turkish journal of medical sciences&lt;/full-title&gt;&lt;/periodical&gt;&lt;pages&gt;1786-1791&lt;/pages&gt;&lt;volume&gt;46&lt;/volume&gt;&lt;number&gt;6&lt;/number&gt;&lt;dates&gt;&lt;year&gt;2016&lt;/year&gt;&lt;/dates&gt;&lt;isbn&gt;1300-0144&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64" w:tooltip="TANRIÖVER, 2016 #106" w:history="1">
              <w:r w:rsidR="00910385">
                <w:rPr>
                  <w:rFonts w:ascii="Lucida Fax" w:hAnsi="Lucida Fax"/>
                  <w:noProof/>
                  <w:sz w:val="16"/>
                  <w:szCs w:val="16"/>
                </w:rPr>
                <w:t>164</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23"/>
              </w:numPr>
              <w:ind w:left="149" w:hanging="149"/>
              <w:rPr>
                <w:rFonts w:ascii="Lucida Fax" w:hAnsi="Lucida Fax"/>
                <w:sz w:val="16"/>
                <w:szCs w:val="16"/>
              </w:rPr>
            </w:pPr>
            <w:r w:rsidRPr="00E37D27">
              <w:rPr>
                <w:rFonts w:ascii="Lucida Fax" w:hAnsi="Lucida Fax"/>
                <w:sz w:val="16"/>
                <w:szCs w:val="16"/>
              </w:rPr>
              <w:t xml:space="preserve">75%, 83%, 50% (MEWS≥4)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&lt;EndNote&gt;&lt;Cite&gt;&lt;Author&gt;Keene&lt;/Author&gt;&lt;Year&gt;2017&lt;/Year&gt;&lt;RecNum&gt;143&lt;/RecNum&gt;&lt;DisplayText&gt;[189]&lt;/DisplayText&gt;&lt;record&gt;&lt;rec-number&gt;143&lt;/rec-number&gt;&lt;foreign-keys&gt;&lt;key app="EN" db-id="vvx9vx92hvp999edw29pz0x6xsaw2avfrvfd" timestamp="1510313652"&gt;143&lt;/key&gt;&lt;/foreign-keys&gt;&lt;ref-type name="Journal Article"&gt;17&lt;/ref-type&gt;&lt;contributors&gt;&lt;authors&gt;&lt;author&gt;Keene, Claire M&lt;/author&gt;&lt;author&gt;Kong, Victor Y&lt;/author&gt;&lt;author&gt;Clarke, Damian L&lt;/author&gt;&lt;author&gt;Brysiewicz, Petra&lt;/author&gt;&lt;/authors&gt;&lt;/contributors&gt;&lt;titles&gt;&lt;title&gt;The effect of the quality of vital sign recording on clinical decision making in a regional acute care trauma ward&lt;/title&gt;&lt;secondary-title&gt;Chinese Journal of Traumatology&lt;/secondary-title&gt;&lt;/titles&gt;&lt;periodical&gt;&lt;full-title&gt;Chinese Journal of Traumatology&lt;/full-title&gt;&lt;/periodical&gt;&lt;dates&gt;&lt;year&gt;2017&lt;/year&gt;&lt;/dates&gt;&lt;isbn&gt;1008-1275&lt;/isbn&gt;&lt;urls&gt;&lt;/urls&gt;&lt;/record&gt;&lt;/Cite&gt;&lt;/EndNote&gt;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89" w:tooltip="Keene, 2017 #143" w:history="1">
              <w:r w:rsidR="00910385">
                <w:rPr>
                  <w:rFonts w:ascii="Lucida Fax" w:hAnsi="Lucida Fax"/>
                  <w:noProof/>
                  <w:sz w:val="16"/>
                  <w:szCs w:val="16"/>
                </w:rPr>
                <w:t>189</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23"/>
              </w:numPr>
              <w:ind w:left="149" w:hanging="149"/>
              <w:rPr>
                <w:rFonts w:ascii="Lucida Fax" w:hAnsi="Lucida Fax"/>
                <w:sz w:val="16"/>
                <w:szCs w:val="16"/>
              </w:rPr>
            </w:pPr>
            <w:r w:rsidRPr="00E37D27">
              <w:rPr>
                <w:rFonts w:ascii="Lucida Fax" w:hAnsi="Lucida Fax"/>
                <w:sz w:val="16"/>
                <w:szCs w:val="16"/>
              </w:rPr>
              <w:t xml:space="preserve">57%, 86%, 50% (MEWS≥4)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&lt;EndNote&gt;&lt;Cite&gt;&lt;Author&gt;Hung&lt;/Author&gt;&lt;Year&gt;2017&lt;/Year&gt;&lt;RecNum&gt;144&lt;/RecNum&gt;&lt;DisplayText&gt;[188]&lt;/DisplayText&gt;&lt;record&gt;&lt;rec-number&gt;144&lt;/rec-number&gt;&lt;foreign-keys&gt;&lt;key app="EN" db-id="vvx9vx92hvp999edw29pz0x6xsaw2avfrvfd" timestamp="1510314309"&gt;144&lt;/key&gt;&lt;/foreign-keys&gt;&lt;ref-type name="Journal Article"&gt;17&lt;/ref-type&gt;&lt;contributors&gt;&lt;authors&gt;&lt;author&gt;Hung, Shang-Kai&lt;/author&gt;&lt;author&gt;Ng, Chip-Jin&lt;/author&gt;&lt;author&gt;Kuo, CF&lt;/author&gt;&lt;author&gt;Goh, Zhong Ning Leonard&lt;/author&gt;&lt;author&gt;Huang, LH&lt;/author&gt;&lt;author&gt;Li, CH&lt;/author&gt;&lt;author&gt;Chan, YL&lt;/author&gt;&lt;author&gt;Weng, YM&lt;/author&gt;&lt;author&gt;Seak, JC&lt;/author&gt;&lt;author&gt;Seak, Chen-Ken&lt;/author&gt;&lt;/authors&gt;&lt;/contributors&gt;&lt;titles&gt;&lt;title&gt;Comparison of the Mortality in Emergency Department Sepsis Score, Modified Early Warning Score, Rapid Emergency Medicine Score and Rapid Acute Physiology Score for predicting the outcomes of adult splenic abscess patients in the emergency department&lt;/title&gt;&lt;secondary-title&gt;PloS one&lt;/secondary-title&gt;&lt;/titles&gt;&lt;periodical&gt;&lt;full-title&gt;PloS one&lt;/full-title&gt;&lt;/periodical&gt;&lt;pages&gt;e0187495&lt;/pages&gt;&lt;volume&gt;12&lt;/volume&gt;&lt;number&gt;11&lt;/number&gt;&lt;dates&gt;&lt;year&gt;2017&lt;/year&gt;&lt;/dates&gt;&lt;urls&gt;&lt;/urls&gt;&lt;/record&gt;&lt;/Cite&gt;&lt;/EndNote&gt;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88" w:tooltip="Hung, 2017 #144" w:history="1">
              <w:r w:rsidR="00910385">
                <w:rPr>
                  <w:rFonts w:ascii="Lucida Fax" w:hAnsi="Lucida Fax"/>
                  <w:noProof/>
                  <w:sz w:val="16"/>
                  <w:szCs w:val="16"/>
                </w:rPr>
                <w:t>188</w:t>
              </w:r>
            </w:hyperlink>
            <w:r w:rsidR="000C775F">
              <w:rPr>
                <w:rFonts w:ascii="Lucida Fax" w:hAnsi="Lucida Fax"/>
                <w:noProof/>
                <w:sz w:val="16"/>
                <w:szCs w:val="16"/>
              </w:rPr>
              <w:t>]</w:t>
            </w:r>
            <w:r w:rsidRPr="00E37D27">
              <w:rPr>
                <w:rFonts w:ascii="Lucida Fax" w:hAnsi="Lucida Fax"/>
                <w:sz w:val="16"/>
                <w:szCs w:val="16"/>
              </w:rPr>
              <w:fldChar w:fldCharType="end"/>
            </w:r>
          </w:p>
        </w:tc>
        <w:tc>
          <w:tcPr>
            <w:tcW w:w="1312" w:type="pct"/>
            <w:shd w:val="clear" w:color="auto" w:fill="F2F2F2" w:themeFill="background1" w:themeFillShade="F2"/>
            <w:vAlign w:val="center"/>
          </w:tcPr>
          <w:p w:rsidR="001B5E10" w:rsidRPr="00E37D27" w:rsidRDefault="001B5E10" w:rsidP="00330DC8">
            <w:pPr>
              <w:pStyle w:val="ListParagraph"/>
              <w:numPr>
                <w:ilvl w:val="0"/>
                <w:numId w:val="23"/>
              </w:numPr>
              <w:ind w:left="192" w:hanging="180"/>
              <w:rPr>
                <w:rFonts w:ascii="Lucida Fax" w:hAnsi="Lucida Fax"/>
                <w:sz w:val="16"/>
                <w:szCs w:val="16"/>
              </w:rPr>
            </w:pPr>
            <w:r w:rsidRPr="00E37D27">
              <w:rPr>
                <w:rFonts w:ascii="Lucida Fax" w:hAnsi="Lucida Fax"/>
                <w:sz w:val="16"/>
                <w:szCs w:val="16"/>
              </w:rPr>
              <w:t xml:space="preserve">P=0.06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&lt;EndNote&gt;&lt;Cite&gt;&lt;Author&gt;Heitz&lt;/Author&gt;&lt;Year&gt;2010&lt;/Year&gt;&lt;RecNum&gt;139&lt;/RecNum&gt;&lt;DisplayText&gt;[190]&lt;/DisplayText&gt;&lt;record&gt;&lt;rec-number&gt;139&lt;/rec-number&gt;&lt;foreign-keys&gt;&lt;key app="EN" db-id="vvx9vx92hvp999edw29pz0x6xsaw2avfrvfd" timestamp="1510191614"&gt;139&lt;/key&gt;&lt;/foreign-keys&gt;&lt;ref-type name="Journal Article"&gt;17&lt;/ref-type&gt;&lt;contributors&gt;&lt;authors&gt;&lt;author&gt;Heitz, Corey R&lt;/author&gt;&lt;author&gt;Gaillard, John P&lt;/author&gt;&lt;author&gt;Blumstein, Howard&lt;/author&gt;&lt;author&gt;Case, Doug&lt;/author&gt;&lt;author&gt;Messick, Catherine&lt;/author&gt;&lt;author&gt;Miller, Chadwick D&lt;/author&gt;&lt;/authors&gt;&lt;/contributors&gt;&lt;titles&gt;&lt;title&gt;Performance of the maximum modified early warning score to predict the need for higher care utilization among admitted emergency department patients&lt;/title&gt;&lt;secondary-title&gt;Journal of hospital medicine&lt;/secondary-title&gt;&lt;/titles&gt;&lt;periodical&gt;&lt;full-title&gt;Journal of hospital medicine&lt;/full-title&gt;&lt;/periodical&gt;&lt;volume&gt;5&lt;/volume&gt;&lt;number&gt;1&lt;/number&gt;&lt;dates&gt;&lt;year&gt;2010&lt;/year&gt;&lt;/dates&gt;&lt;isbn&gt;1553-5606&lt;/isbn&gt;&lt;urls&gt;&lt;/urls&gt;&lt;/record&gt;&lt;/Cite&gt;&lt;/EndNote&gt;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90" w:tooltip="Heitz, 2010 #139" w:history="1">
              <w:r w:rsidR="00910385">
                <w:rPr>
                  <w:rFonts w:ascii="Lucida Fax" w:hAnsi="Lucida Fax"/>
                  <w:noProof/>
                  <w:sz w:val="16"/>
                  <w:szCs w:val="16"/>
                </w:rPr>
                <w:t>190</w:t>
              </w:r>
            </w:hyperlink>
            <w:r w:rsidR="000C775F">
              <w:rPr>
                <w:rFonts w:ascii="Lucida Fax" w:hAnsi="Lucida Fax"/>
                <w:noProof/>
                <w:sz w:val="16"/>
                <w:szCs w:val="16"/>
              </w:rPr>
              <w:t>]</w:t>
            </w:r>
            <w:r w:rsidRPr="00E37D27">
              <w:rPr>
                <w:rFonts w:ascii="Lucida Fax" w:hAnsi="Lucida Fax"/>
                <w:sz w:val="16"/>
                <w:szCs w:val="16"/>
              </w:rPr>
              <w:fldChar w:fldCharType="end"/>
            </w:r>
          </w:p>
        </w:tc>
      </w:tr>
      <w:tr w:rsidR="001B5E10" w:rsidRPr="00E37D27" w:rsidTr="00C60FAE">
        <w:trPr>
          <w:trHeight w:val="259"/>
          <w:jc w:val="center"/>
        </w:trPr>
        <w:tc>
          <w:tcPr>
            <w:tcW w:w="540" w:type="pct"/>
            <w:shd w:val="clear" w:color="auto" w:fill="F2F2F2" w:themeFill="background1" w:themeFillShade="F2"/>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lastRenderedPageBreak/>
              <w:t>Ottawa Knee Rule</w:t>
            </w:r>
          </w:p>
        </w:tc>
        <w:tc>
          <w:tcPr>
            <w:tcW w:w="1574" w:type="pct"/>
            <w:shd w:val="clear" w:color="auto" w:fill="auto"/>
            <w:vAlign w:val="center"/>
          </w:tcPr>
          <w:p w:rsidR="001B5E10" w:rsidRPr="00E37D27" w:rsidRDefault="001B5E10" w:rsidP="00330DC8">
            <w:pPr>
              <w:pStyle w:val="ListParagraph"/>
              <w:numPr>
                <w:ilvl w:val="0"/>
                <w:numId w:val="23"/>
              </w:numPr>
              <w:ind w:left="149" w:hanging="149"/>
              <w:rPr>
                <w:rFonts w:ascii="Lucida Fax" w:hAnsi="Lucida Fax"/>
                <w:sz w:val="16"/>
                <w:szCs w:val="16"/>
              </w:rPr>
            </w:pPr>
            <w:r w:rsidRPr="00E37D27">
              <w:rPr>
                <w:rFonts w:ascii="Lucida Fax" w:hAnsi="Lucida Fax"/>
                <w:sz w:val="16"/>
                <w:szCs w:val="16"/>
              </w:rPr>
              <w:t>Not reported</w:t>
            </w:r>
          </w:p>
        </w:tc>
        <w:tc>
          <w:tcPr>
            <w:tcW w:w="1574" w:type="pct"/>
            <w:shd w:val="clear" w:color="auto" w:fill="auto"/>
            <w:vAlign w:val="center"/>
          </w:tcPr>
          <w:p w:rsidR="001B5E10" w:rsidRPr="00E37D27" w:rsidRDefault="001B5E10" w:rsidP="00330DC8">
            <w:pPr>
              <w:pStyle w:val="ListParagraph"/>
              <w:numPr>
                <w:ilvl w:val="0"/>
                <w:numId w:val="23"/>
              </w:numPr>
              <w:ind w:left="149" w:hanging="149"/>
              <w:rPr>
                <w:rFonts w:ascii="Lucida Fax" w:hAnsi="Lucida Fax"/>
                <w:sz w:val="16"/>
                <w:szCs w:val="16"/>
              </w:rPr>
            </w:pPr>
            <w:r w:rsidRPr="00E37D27">
              <w:rPr>
                <w:rFonts w:ascii="Lucida Fax" w:hAnsi="Lucida Fax"/>
                <w:sz w:val="16"/>
                <w:szCs w:val="16"/>
              </w:rPr>
              <w:t xml:space="preserve">98.5%, 48.6%, 50%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&lt;EndNote&gt;&lt;Cite&gt;&lt;Author&gt;Bachmann&lt;/Author&gt;&lt;Year&gt;2004&lt;/Year&gt;&lt;RecNum&gt;115&lt;/RecNum&gt;&lt;DisplayText&gt;[171]&lt;/DisplayText&gt;&lt;record&gt;&lt;rec-number&gt;115&lt;/rec-number&gt;&lt;foreign-keys&gt;&lt;key app="EN" db-id="vvx9vx92hvp999edw29pz0x6xsaw2avfrvfd" timestamp="1508796802"&gt;115&lt;/key&gt;&lt;/foreign-keys&gt;&lt;ref-type name="Journal Article"&gt;17&lt;/ref-type&gt;&lt;contributors&gt;&lt;authors&gt;&lt;author&gt;Bachmann, Lucas M&lt;/author&gt;&lt;author&gt;Haberzeth, Sophie&lt;/author&gt;&lt;author&gt;Steurer, Johann&lt;/author&gt;&lt;author&gt;ter Riet, Gerben&lt;/author&gt;&lt;/authors&gt;&lt;/contributors&gt;&lt;titles&gt;&lt;title&gt;The Accuracy of the Ottawa Knee Rule To Rule Out Knee FracturesA Systematic Review&lt;/title&gt;&lt;secondary-title&gt;Annals of internal medicine&lt;/secondary-title&gt;&lt;/titles&gt;&lt;periodical&gt;&lt;full-title&gt;Annals of internal medicine&lt;/full-title&gt;&lt;/periodical&gt;&lt;pages&gt;121-124&lt;/pages&gt;&lt;volume&gt;140&lt;/volume&gt;&lt;number&gt;2&lt;/number&gt;&lt;dates&gt;&lt;year&gt;2004&lt;/year&gt;&lt;/dates&gt;&lt;isbn&gt;0003-4819&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71" w:tooltip="Bachmann, 2004 #115" w:history="1">
              <w:r w:rsidR="00910385">
                <w:rPr>
                  <w:rFonts w:ascii="Lucida Fax" w:hAnsi="Lucida Fax"/>
                  <w:noProof/>
                  <w:sz w:val="16"/>
                  <w:szCs w:val="16"/>
                </w:rPr>
                <w:t>171</w:t>
              </w:r>
            </w:hyperlink>
            <w:r w:rsidR="000C775F">
              <w:rPr>
                <w:rFonts w:ascii="Lucida Fax" w:hAnsi="Lucida Fax"/>
                <w:noProof/>
                <w:sz w:val="16"/>
                <w:szCs w:val="16"/>
              </w:rPr>
              <w:t>]</w:t>
            </w:r>
            <w:r w:rsidRPr="00E37D27">
              <w:rPr>
                <w:rFonts w:ascii="Lucida Fax" w:hAnsi="Lucida Fax"/>
                <w:sz w:val="16"/>
                <w:szCs w:val="16"/>
              </w:rPr>
              <w:fldChar w:fldCharType="end"/>
            </w:r>
            <w:r w:rsidRPr="00E37D27">
              <w:rPr>
                <w:rFonts w:ascii="Lucida Fax" w:hAnsi="Lucida Fax"/>
                <w:sz w:val="16"/>
                <w:szCs w:val="16"/>
              </w:rPr>
              <w:t>*</w:t>
            </w:r>
          </w:p>
          <w:p w:rsidR="001B5E10" w:rsidRPr="00E37D27" w:rsidRDefault="001B5E10" w:rsidP="00330DC8">
            <w:pPr>
              <w:pStyle w:val="ListParagraph"/>
              <w:numPr>
                <w:ilvl w:val="0"/>
                <w:numId w:val="23"/>
              </w:numPr>
              <w:ind w:left="149" w:hanging="149"/>
              <w:rPr>
                <w:rFonts w:ascii="Lucida Fax" w:hAnsi="Lucida Fax"/>
                <w:sz w:val="16"/>
                <w:szCs w:val="16"/>
              </w:rPr>
            </w:pPr>
            <w:r w:rsidRPr="00E37D27">
              <w:rPr>
                <w:rFonts w:ascii="Lucida Fax" w:hAnsi="Lucida Fax"/>
                <w:sz w:val="16"/>
                <w:szCs w:val="16"/>
              </w:rPr>
              <w:t xml:space="preserve">100%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&lt;EndNote&gt;&lt;Cite&gt;&lt;Author&gt;Stiell&lt;/Author&gt;&lt;Year&gt;1997&lt;/Year&gt;&lt;RecNum&gt;86&lt;/RecNum&gt;&lt;DisplayText&gt;[172]&lt;/DisplayText&gt;&lt;record&gt;&lt;rec-number&gt;86&lt;/rec-number&gt;&lt;foreign-keys&gt;&lt;key app="EN" db-id="vvx9vx92hvp999edw29pz0x6xsaw2avfrvfd" timestamp="1508283268"&gt;86&lt;/key&gt;&lt;/foreign-keys&gt;&lt;ref-type name="Journal Article"&gt;17&lt;/ref-type&gt;&lt;contributors&gt;&lt;authors&gt;&lt;author&gt;Stiell, Ian G&lt;/author&gt;&lt;author&gt;Wells, George A&lt;/author&gt;&lt;author&gt;Hoag, Roger H&lt;/author&gt;&lt;author&gt;Sivilotti, Marco LA&lt;/author&gt;&lt;author&gt;Cacciotti, Teresa F&lt;/author&gt;&lt;author&gt;Verbeek, P Richard&lt;/author&gt;&lt;author&gt;Greenway, Keith T&lt;/author&gt;&lt;author&gt;McDowell, Ian&lt;/author&gt;&lt;author&gt;Cwinn, A Adam&lt;/author&gt;&lt;author&gt;Greenberg, Gary H&lt;/author&gt;&lt;/authors&gt;&lt;/contributors&gt;&lt;titles&gt;&lt;title&gt;Implementation of the Ottawa Knee Rule for the use of radiography in acute knee injuries&lt;/title&gt;&lt;secondary-title&gt;Jama&lt;/secondary-title&gt;&lt;/titles&gt;&lt;periodical&gt;&lt;full-title&gt;Jama&lt;/full-title&gt;&lt;/periodical&gt;&lt;pages&gt;2075-2079&lt;/pages&gt;&lt;volume&gt;278&lt;/volume&gt;&lt;number&gt;23&lt;/number&gt;&lt;dates&gt;&lt;year&gt;1997&lt;/year&gt;&lt;/dates&gt;&lt;isbn&gt;0098-7484&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72" w:tooltip="Stiell, 1997 #86" w:history="1">
              <w:r w:rsidR="00910385">
                <w:rPr>
                  <w:rFonts w:ascii="Lucida Fax" w:hAnsi="Lucida Fax"/>
                  <w:noProof/>
                  <w:sz w:val="16"/>
                  <w:szCs w:val="16"/>
                </w:rPr>
                <w:t>172</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23"/>
              </w:numPr>
              <w:ind w:left="149" w:hanging="149"/>
              <w:rPr>
                <w:rFonts w:ascii="Lucida Fax" w:hAnsi="Lucida Fax"/>
                <w:sz w:val="16"/>
                <w:szCs w:val="16"/>
              </w:rPr>
            </w:pPr>
            <w:r w:rsidRPr="00E37D27">
              <w:rPr>
                <w:rFonts w:ascii="Lucida Fax" w:hAnsi="Lucida Fax"/>
                <w:sz w:val="16"/>
                <w:szCs w:val="16"/>
              </w:rPr>
              <w:t xml:space="preserve">100%, 42.8%, 50%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&lt;EndNote&gt;&lt;Cite&gt;&lt;Author&gt;Bulloch&lt;/Author&gt;&lt;Year&gt;2003&lt;/Year&gt;&lt;RecNum&gt;140&lt;/RecNum&gt;&lt;DisplayText&gt;[191]&lt;/DisplayText&gt;&lt;record&gt;&lt;rec-number&gt;140&lt;/rec-number&gt;&lt;foreign-keys&gt;&lt;key app="EN" db-id="vvx9vx92hvp999edw29pz0x6xsaw2avfrvfd" timestamp="1510220202"&gt;140&lt;/key&gt;&lt;/foreign-keys&gt;&lt;ref-type name="Journal Article"&gt;17&lt;/ref-type&gt;&lt;contributors&gt;&lt;authors&gt;&lt;author&gt;Bulloch, Blake&lt;/author&gt;&lt;author&gt;Neto, Gina&lt;/author&gt;&lt;author&gt;Plint, Amy&lt;/author&gt;&lt;author&gt;Lim, Rodrick&lt;/author&gt;&lt;author&gt;Lidman, Per&lt;/author&gt;&lt;author&gt;Reed, Martin&lt;/author&gt;&lt;author&gt;Nijssen-Jordan, Cheri&lt;/author&gt;&lt;author&gt;Tenenbein, Milton&lt;/author&gt;&lt;author&gt;Klassen, Terry P&lt;/author&gt;&lt;author&gt;of Canada, A Pediatric Emergency Researchers&lt;/author&gt;&lt;/authors&gt;&lt;/contributors&gt;&lt;titles&gt;&lt;title&gt;Validation of the Ottawa Knee Rule in children: a multicenter study&lt;/title&gt;&lt;secondary-title&gt;Annals of emergency medicine&lt;/secondary-title&gt;&lt;/titles&gt;&lt;periodical&gt;&lt;full-title&gt;Annals of emergency medicine&lt;/full-title&gt;&lt;/periodical&gt;&lt;pages&gt;48-55&lt;/pages&gt;&lt;volume&gt;42&lt;/volume&gt;&lt;number&gt;1&lt;/number&gt;&lt;dates&gt;&lt;year&gt;2003&lt;/year&gt;&lt;/dates&gt;&lt;isbn&gt;0196-0644&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91" w:tooltip="Bulloch, 2003 #140" w:history="1">
              <w:r w:rsidR="00910385">
                <w:rPr>
                  <w:rFonts w:ascii="Lucida Fax" w:hAnsi="Lucida Fax"/>
                  <w:noProof/>
                  <w:sz w:val="16"/>
                  <w:szCs w:val="16"/>
                </w:rPr>
                <w:t>191</w:t>
              </w:r>
            </w:hyperlink>
            <w:r w:rsidR="000C775F">
              <w:rPr>
                <w:rFonts w:ascii="Lucida Fax" w:hAnsi="Lucida Fax"/>
                <w:noProof/>
                <w:sz w:val="16"/>
                <w:szCs w:val="16"/>
              </w:rPr>
              <w:t>]</w:t>
            </w:r>
            <w:r w:rsidRPr="00E37D27">
              <w:rPr>
                <w:rFonts w:ascii="Lucida Fax" w:hAnsi="Lucida Fax"/>
                <w:sz w:val="16"/>
                <w:szCs w:val="16"/>
              </w:rPr>
              <w:fldChar w:fldCharType="end"/>
            </w:r>
          </w:p>
          <w:p w:rsidR="001B5E10" w:rsidRPr="00E37D27" w:rsidRDefault="001B5E10" w:rsidP="00330DC8">
            <w:pPr>
              <w:pStyle w:val="ListParagraph"/>
              <w:numPr>
                <w:ilvl w:val="0"/>
                <w:numId w:val="23"/>
              </w:numPr>
              <w:ind w:left="149" w:hanging="149"/>
              <w:rPr>
                <w:rFonts w:ascii="Lucida Fax" w:hAnsi="Lucida Fax"/>
                <w:sz w:val="16"/>
                <w:szCs w:val="16"/>
              </w:rPr>
            </w:pPr>
            <w:r w:rsidRPr="00E37D27">
              <w:rPr>
                <w:rFonts w:ascii="Lucida Fax" w:hAnsi="Lucida Fax"/>
                <w:sz w:val="16"/>
                <w:szCs w:val="16"/>
              </w:rPr>
              <w:t xml:space="preserve">95%, 44%, 50%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&lt;EndNote&gt;&lt;Cite&gt;&lt;Author&gt;Jalili&lt;/Author&gt;&lt;Year&gt;2010&lt;/Year&gt;&lt;RecNum&gt;141&lt;/RecNum&gt;&lt;DisplayText&gt;[192]&lt;/DisplayText&gt;&lt;record&gt;&lt;rec-number&gt;141&lt;/rec-number&gt;&lt;foreign-keys&gt;&lt;key app="EN" db-id="vvx9vx92hvp999edw29pz0x6xsaw2avfrvfd" timestamp="1510220616"&gt;141&lt;/key&gt;&lt;/foreign-keys&gt;&lt;ref-type name="Journal Article"&gt;17&lt;/ref-type&gt;&lt;contributors&gt;&lt;authors&gt;&lt;author&gt;Jalili, Mohammad&lt;/author&gt;&lt;author&gt;Gharebaghi, Hadi&lt;/author&gt;&lt;/authors&gt;&lt;/contributors&gt;&lt;titles&gt;&lt;title&gt;Validation of the Ottawa Knee Rule in Iran: a prospective study&lt;/title&gt;&lt;secondary-title&gt;Emergency Medicine Journal&lt;/secondary-title&gt;&lt;/titles&gt;&lt;periodical&gt;&lt;full-title&gt;Emergency Medicine Journal&lt;/full-title&gt;&lt;/periodical&gt;&lt;pages&gt;emj. 2009.080267&lt;/pages&gt;&lt;dates&gt;&lt;year&gt;2010&lt;/year&gt;&lt;/dates&gt;&lt;isbn&gt;1472-0205&lt;/isbn&gt;&lt;urls&gt;&lt;/urls&gt;&lt;/record&gt;&lt;/Cite&gt;&lt;/EndNote&gt;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92" w:tooltip="Jalili, 2010 #141" w:history="1">
              <w:r w:rsidR="00910385">
                <w:rPr>
                  <w:rFonts w:ascii="Lucida Fax" w:hAnsi="Lucida Fax"/>
                  <w:noProof/>
                  <w:sz w:val="16"/>
                  <w:szCs w:val="16"/>
                </w:rPr>
                <w:t>192</w:t>
              </w:r>
            </w:hyperlink>
            <w:r w:rsidR="000C775F">
              <w:rPr>
                <w:rFonts w:ascii="Lucida Fax" w:hAnsi="Lucida Fax"/>
                <w:noProof/>
                <w:sz w:val="16"/>
                <w:szCs w:val="16"/>
              </w:rPr>
              <w:t>]</w:t>
            </w:r>
            <w:r w:rsidRPr="00E37D27">
              <w:rPr>
                <w:rFonts w:ascii="Lucida Fax" w:hAnsi="Lucida Fax"/>
                <w:sz w:val="16"/>
                <w:szCs w:val="16"/>
              </w:rPr>
              <w:fldChar w:fldCharType="end"/>
            </w:r>
          </w:p>
        </w:tc>
        <w:tc>
          <w:tcPr>
            <w:tcW w:w="1312" w:type="pct"/>
            <w:shd w:val="clear" w:color="auto" w:fill="auto"/>
            <w:vAlign w:val="center"/>
          </w:tcPr>
          <w:p w:rsidR="001B5E10" w:rsidRPr="00E37D27" w:rsidRDefault="001B5E10" w:rsidP="00330DC8">
            <w:pPr>
              <w:pStyle w:val="ListParagraph"/>
              <w:numPr>
                <w:ilvl w:val="0"/>
                <w:numId w:val="23"/>
              </w:numPr>
              <w:ind w:left="192" w:hanging="180"/>
              <w:rPr>
                <w:rFonts w:ascii="Lucida Fax" w:hAnsi="Lucida Fax"/>
                <w:sz w:val="16"/>
                <w:szCs w:val="16"/>
              </w:rPr>
            </w:pPr>
            <w:r w:rsidRPr="00E37D27">
              <w:rPr>
                <w:rFonts w:ascii="Lucida Fax" w:hAnsi="Lucida Fax"/>
                <w:sz w:val="16"/>
                <w:szCs w:val="16"/>
              </w:rPr>
              <w:t>Not reported</w:t>
            </w:r>
          </w:p>
        </w:tc>
      </w:tr>
    </w:tbl>
    <w:p w:rsidR="00BC6FC6" w:rsidRDefault="00BC6FC6" w:rsidP="00330DC8">
      <w:pPr>
        <w:spacing w:after="0" w:line="480" w:lineRule="auto"/>
        <w:rPr>
          <w:rFonts w:ascii="Lucida Fax" w:hAnsi="Lucida Fax"/>
          <w:sz w:val="20"/>
          <w:szCs w:val="20"/>
        </w:rPr>
      </w:pPr>
    </w:p>
    <w:p w:rsidR="001B5E10" w:rsidRPr="003366C3" w:rsidRDefault="001B5E10" w:rsidP="00330DC8">
      <w:pPr>
        <w:spacing w:after="0" w:line="480" w:lineRule="auto"/>
        <w:rPr>
          <w:rFonts w:ascii="Lucida Fax" w:hAnsi="Lucida Fax"/>
          <w:sz w:val="20"/>
          <w:szCs w:val="20"/>
        </w:rPr>
      </w:pPr>
      <w:r w:rsidRPr="003366C3">
        <w:rPr>
          <w:rFonts w:ascii="Lucida Fax" w:hAnsi="Lucida Fax"/>
          <w:sz w:val="20"/>
          <w:szCs w:val="20"/>
        </w:rPr>
        <w:t>* A systematic review study.</w:t>
      </w:r>
    </w:p>
    <w:p w:rsidR="001B5E10" w:rsidRDefault="001B5E10" w:rsidP="00330DC8">
      <w:pPr>
        <w:spacing w:after="0" w:line="480" w:lineRule="auto"/>
        <w:rPr>
          <w:rFonts w:ascii="Lucida Fax" w:hAnsi="Lucida Fax"/>
          <w:sz w:val="20"/>
          <w:szCs w:val="20"/>
        </w:rPr>
      </w:pPr>
    </w:p>
    <w:p w:rsidR="001B5E10" w:rsidRPr="00E37D27" w:rsidRDefault="001B5E10" w:rsidP="00330DC8">
      <w:pPr>
        <w:spacing w:after="0" w:line="480" w:lineRule="auto"/>
        <w:rPr>
          <w:rFonts w:ascii="Lucida Fax" w:hAnsi="Lucida Fax"/>
          <w:sz w:val="20"/>
          <w:szCs w:val="20"/>
        </w:rPr>
      </w:pPr>
      <w:r w:rsidRPr="00E37D27">
        <w:rPr>
          <w:rFonts w:ascii="Lucida Fax" w:hAnsi="Lucida Fax"/>
          <w:sz w:val="20"/>
          <w:szCs w:val="20"/>
        </w:rPr>
        <w:t xml:space="preserve">Table </w:t>
      </w:r>
      <w:r w:rsidR="000952EB">
        <w:rPr>
          <w:rFonts w:ascii="Lucida Fax" w:hAnsi="Lucida Fax"/>
          <w:sz w:val="20"/>
          <w:szCs w:val="20"/>
        </w:rPr>
        <w:t>S9.</w:t>
      </w:r>
      <w:r w:rsidRPr="00E37D27">
        <w:rPr>
          <w:rFonts w:ascii="Lucida Fax" w:hAnsi="Lucida Fax"/>
          <w:sz w:val="20"/>
          <w:szCs w:val="20"/>
        </w:rPr>
        <w:t xml:space="preserve"> Usability of </w:t>
      </w:r>
      <w:r>
        <w:rPr>
          <w:rFonts w:ascii="Lucida Fax" w:hAnsi="Lucida Fax"/>
          <w:sz w:val="20"/>
          <w:szCs w:val="20"/>
        </w:rPr>
        <w:t xml:space="preserve">Two </w:t>
      </w:r>
      <w:r w:rsidRPr="00E37D27">
        <w:rPr>
          <w:rFonts w:ascii="Lucida Fax" w:hAnsi="Lucida Fax"/>
          <w:sz w:val="20"/>
          <w:szCs w:val="20"/>
        </w:rPr>
        <w:t>Predictive Tools – During Implementation</w:t>
      </w:r>
    </w:p>
    <w:tbl>
      <w:tblPr>
        <w:tblStyle w:val="TableGrid"/>
        <w:tblW w:w="10080" w:type="dxa"/>
        <w:jc w:val="center"/>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ook w:val="04A0" w:firstRow="1" w:lastRow="0" w:firstColumn="1" w:lastColumn="0" w:noHBand="0" w:noVBand="1"/>
      </w:tblPr>
      <w:tblGrid>
        <w:gridCol w:w="1590"/>
        <w:gridCol w:w="2123"/>
        <w:gridCol w:w="2123"/>
        <w:gridCol w:w="4244"/>
      </w:tblGrid>
      <w:tr w:rsidR="001B5E10" w:rsidRPr="00E37D27" w:rsidTr="00C60FAE">
        <w:trPr>
          <w:trHeight w:val="397"/>
          <w:jc w:val="center"/>
        </w:trPr>
        <w:tc>
          <w:tcPr>
            <w:tcW w:w="789" w:type="pct"/>
            <w:shd w:val="clear" w:color="auto" w:fill="CCFFFF"/>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Tool</w:t>
            </w:r>
          </w:p>
        </w:tc>
        <w:tc>
          <w:tcPr>
            <w:tcW w:w="1053" w:type="pct"/>
            <w:shd w:val="clear" w:color="auto" w:fill="CCFFFF"/>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Study Type</w:t>
            </w:r>
          </w:p>
        </w:tc>
        <w:tc>
          <w:tcPr>
            <w:tcW w:w="1053" w:type="pct"/>
            <w:shd w:val="clear" w:color="auto" w:fill="CCFFFF"/>
            <w:vAlign w:val="center"/>
          </w:tcPr>
          <w:p w:rsidR="001B5E10" w:rsidRPr="00E37D27" w:rsidRDefault="003F77EB" w:rsidP="00330DC8">
            <w:pPr>
              <w:rPr>
                <w:rFonts w:ascii="Lucida Fax" w:hAnsi="Lucida Fax"/>
                <w:b/>
                <w:bCs/>
                <w:sz w:val="16"/>
                <w:szCs w:val="16"/>
              </w:rPr>
            </w:pPr>
            <w:r>
              <w:rPr>
                <w:rFonts w:ascii="Lucida Fax" w:hAnsi="Lucida Fax"/>
                <w:b/>
                <w:bCs/>
                <w:sz w:val="16"/>
                <w:szCs w:val="16"/>
              </w:rPr>
              <w:t>Method</w:t>
            </w:r>
          </w:p>
        </w:tc>
        <w:tc>
          <w:tcPr>
            <w:tcW w:w="2105" w:type="pct"/>
            <w:shd w:val="clear" w:color="auto" w:fill="CCFFFF"/>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Outcomes</w:t>
            </w:r>
          </w:p>
        </w:tc>
      </w:tr>
      <w:tr w:rsidR="001B5E10" w:rsidRPr="00E37D27" w:rsidTr="00C60FAE">
        <w:trPr>
          <w:trHeight w:val="360"/>
          <w:jc w:val="center"/>
        </w:trPr>
        <w:tc>
          <w:tcPr>
            <w:tcW w:w="789" w:type="pct"/>
            <w:shd w:val="clear" w:color="auto" w:fill="auto"/>
            <w:vAlign w:val="center"/>
          </w:tcPr>
          <w:p w:rsidR="001B5E10" w:rsidRPr="00E37D27" w:rsidRDefault="001B5E10" w:rsidP="00330DC8">
            <w:pPr>
              <w:rPr>
                <w:rFonts w:ascii="Lucida Fax" w:hAnsi="Lucida Fax"/>
                <w:b/>
                <w:bCs/>
                <w:sz w:val="16"/>
                <w:szCs w:val="16"/>
              </w:rPr>
            </w:pPr>
            <w:proofErr w:type="spellStart"/>
            <w:r w:rsidRPr="00E37D27">
              <w:rPr>
                <w:rFonts w:ascii="Lucida Fax" w:hAnsi="Lucida Fax"/>
                <w:sz w:val="16"/>
                <w:szCs w:val="16"/>
              </w:rPr>
              <w:t>Centor</w:t>
            </w:r>
            <w:proofErr w:type="spellEnd"/>
            <w:r w:rsidRPr="00E37D27">
              <w:rPr>
                <w:rFonts w:ascii="Lucida Fax" w:hAnsi="Lucida Fax"/>
                <w:sz w:val="16"/>
                <w:szCs w:val="16"/>
              </w:rPr>
              <w:t xml:space="preserve"> Score</w:t>
            </w:r>
          </w:p>
        </w:tc>
        <w:tc>
          <w:tcPr>
            <w:tcW w:w="1053" w:type="pct"/>
            <w:shd w:val="clear" w:color="auto" w:fill="auto"/>
            <w:vAlign w:val="center"/>
          </w:tcPr>
          <w:p w:rsidR="001B5E10" w:rsidRPr="00E37D27" w:rsidRDefault="001B5E10" w:rsidP="00330DC8">
            <w:pPr>
              <w:rPr>
                <w:rFonts w:ascii="Lucida Fax" w:hAnsi="Lucida Fax"/>
                <w:b/>
                <w:bCs/>
                <w:sz w:val="16"/>
                <w:szCs w:val="16"/>
              </w:rPr>
            </w:pPr>
            <w:r w:rsidRPr="00E37D27">
              <w:rPr>
                <w:rFonts w:ascii="Lucida Fax" w:hAnsi="Lucida Fax"/>
                <w:sz w:val="16"/>
                <w:szCs w:val="16"/>
              </w:rPr>
              <w:t xml:space="preserve">Usability testing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&lt;EndNote&gt;&lt;Cite&gt;&lt;Author&gt;Feldstein&lt;/Author&gt;&lt;Year&gt;2017&lt;/Year&gt;&lt;RecNum&gt;182&lt;/RecNum&gt;&lt;DisplayText&gt;[143]&lt;/DisplayText&gt;&lt;record&gt;&lt;rec-number&gt;182&lt;/rec-number&gt;&lt;foreign-keys&gt;&lt;key app="EN" db-id="vvx9vx92hvp999edw29pz0x6xsaw2avfrvfd" timestamp="1511050384"&gt;182&lt;/key&gt;&lt;/foreign-keys&gt;&lt;ref-type name="Journal Article"&gt;17&lt;/ref-type&gt;&lt;contributors&gt;&lt;authors&gt;&lt;author&gt;Feldstein, David A&lt;/author&gt;&lt;author&gt;Hess, Rachel&lt;/author&gt;&lt;author&gt;McGinn, Thomas&lt;/author&gt;&lt;author&gt;Mishuris, Rebecca G&lt;/author&gt;&lt;author&gt;McCullagh, Lauren&lt;/author&gt;&lt;author&gt;Smith, Paul D&lt;/author&gt;&lt;author&gt;Flynn, Michael&lt;/author&gt;&lt;author&gt;Palmisano, Joseph&lt;/author&gt;&lt;author&gt;Doros, Gheorghe&lt;/author&gt;&lt;author&gt;Mann, Devin&lt;/author&gt;&lt;/authors&gt;&lt;/contributors&gt;&lt;titles&gt;&lt;title&gt;Design and implementation of electronic health record integrated clinical prediction rules (iCPR): a randomized trial in diverse primary care settings&lt;/title&gt;&lt;secondary-title&gt;Implementation Science&lt;/secondary-title&gt;&lt;/titles&gt;&lt;periodical&gt;&lt;full-title&gt;Implementation Science&lt;/full-title&gt;&lt;/periodical&gt;&lt;pages&gt;37&lt;/pages&gt;&lt;volume&gt;12&lt;/volume&gt;&lt;number&gt;1&lt;/number&gt;&lt;dates&gt;&lt;year&gt;2017&lt;/year&gt;&lt;/dates&gt;&lt;isbn&gt;1748-5908&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43" w:tooltip="Feldstein, 2017 #182" w:history="1">
              <w:r w:rsidR="00910385">
                <w:rPr>
                  <w:rFonts w:ascii="Lucida Fax" w:hAnsi="Lucida Fax"/>
                  <w:noProof/>
                  <w:sz w:val="16"/>
                  <w:szCs w:val="16"/>
                </w:rPr>
                <w:t>143</w:t>
              </w:r>
            </w:hyperlink>
            <w:r w:rsidR="000C775F">
              <w:rPr>
                <w:rFonts w:ascii="Lucida Fax" w:hAnsi="Lucida Fax"/>
                <w:noProof/>
                <w:sz w:val="16"/>
                <w:szCs w:val="16"/>
              </w:rPr>
              <w:t>]</w:t>
            </w:r>
            <w:r w:rsidRPr="00E37D27">
              <w:rPr>
                <w:rFonts w:ascii="Lucida Fax" w:hAnsi="Lucida Fax"/>
                <w:sz w:val="16"/>
                <w:szCs w:val="16"/>
              </w:rPr>
              <w:fldChar w:fldCharType="end"/>
            </w:r>
          </w:p>
        </w:tc>
        <w:tc>
          <w:tcPr>
            <w:tcW w:w="1053" w:type="pct"/>
            <w:shd w:val="clear" w:color="auto" w:fill="auto"/>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Think Aloud + Near Live</w:t>
            </w:r>
          </w:p>
        </w:tc>
        <w:tc>
          <w:tcPr>
            <w:tcW w:w="2105" w:type="pct"/>
            <w:shd w:val="clear" w:color="auto" w:fill="auto"/>
            <w:vAlign w:val="center"/>
          </w:tcPr>
          <w:p w:rsidR="001B5E10" w:rsidRPr="00E37D27" w:rsidRDefault="001B5E10" w:rsidP="00330DC8">
            <w:pPr>
              <w:pStyle w:val="ListParagraph"/>
              <w:numPr>
                <w:ilvl w:val="0"/>
                <w:numId w:val="25"/>
              </w:numPr>
              <w:tabs>
                <w:tab w:val="left" w:pos="163"/>
              </w:tabs>
              <w:ind w:left="163" w:hanging="163"/>
              <w:rPr>
                <w:rFonts w:ascii="Lucida Fax" w:hAnsi="Lucida Fax"/>
                <w:b/>
                <w:bCs/>
                <w:sz w:val="16"/>
                <w:szCs w:val="16"/>
              </w:rPr>
            </w:pPr>
            <w:r w:rsidRPr="00E37D27">
              <w:rPr>
                <w:rFonts w:ascii="Lucida Fax" w:hAnsi="Lucida Fax"/>
                <w:sz w:val="16"/>
                <w:szCs w:val="16"/>
              </w:rPr>
              <w:t>Positive usability &amp; feedback of users</w:t>
            </w:r>
          </w:p>
          <w:p w:rsidR="001B5E10" w:rsidRPr="00E37D27" w:rsidRDefault="001B5E10" w:rsidP="00330DC8">
            <w:pPr>
              <w:pStyle w:val="ListParagraph"/>
              <w:numPr>
                <w:ilvl w:val="1"/>
                <w:numId w:val="25"/>
              </w:numPr>
              <w:tabs>
                <w:tab w:val="left" w:pos="163"/>
              </w:tabs>
              <w:ind w:left="343" w:hanging="180"/>
              <w:rPr>
                <w:rFonts w:ascii="Lucida Fax" w:hAnsi="Lucida Fax"/>
                <w:b/>
                <w:bCs/>
                <w:sz w:val="16"/>
                <w:szCs w:val="16"/>
              </w:rPr>
            </w:pPr>
            <w:r w:rsidRPr="00E37D27">
              <w:rPr>
                <w:rFonts w:ascii="Lucida Fax" w:hAnsi="Lucida Fax"/>
                <w:sz w:val="16"/>
                <w:szCs w:val="16"/>
              </w:rPr>
              <w:t>Easiness of use</w:t>
            </w:r>
          </w:p>
          <w:p w:rsidR="001B5E10" w:rsidRPr="00E37D27" w:rsidRDefault="001B5E10" w:rsidP="00330DC8">
            <w:pPr>
              <w:pStyle w:val="ListParagraph"/>
              <w:numPr>
                <w:ilvl w:val="1"/>
                <w:numId w:val="25"/>
              </w:numPr>
              <w:tabs>
                <w:tab w:val="left" w:pos="163"/>
              </w:tabs>
              <w:ind w:left="343" w:hanging="180"/>
              <w:rPr>
                <w:rFonts w:ascii="Lucida Fax" w:hAnsi="Lucida Fax"/>
                <w:b/>
                <w:bCs/>
                <w:sz w:val="16"/>
                <w:szCs w:val="16"/>
              </w:rPr>
            </w:pPr>
            <w:r w:rsidRPr="00E37D27">
              <w:rPr>
                <w:rFonts w:ascii="Lucida Fax" w:hAnsi="Lucida Fax"/>
                <w:sz w:val="16"/>
                <w:szCs w:val="16"/>
              </w:rPr>
              <w:t>Usefulness</w:t>
            </w:r>
          </w:p>
        </w:tc>
      </w:tr>
      <w:tr w:rsidR="001B5E10" w:rsidRPr="00E37D27" w:rsidTr="00C60FAE">
        <w:trPr>
          <w:trHeight w:val="360"/>
          <w:jc w:val="center"/>
        </w:trPr>
        <w:tc>
          <w:tcPr>
            <w:tcW w:w="789" w:type="pct"/>
            <w:shd w:val="clear" w:color="auto" w:fill="auto"/>
            <w:vAlign w:val="center"/>
          </w:tcPr>
          <w:p w:rsidR="001B5E10" w:rsidRPr="00E37D27" w:rsidRDefault="001B5E10" w:rsidP="00330DC8">
            <w:pPr>
              <w:rPr>
                <w:rFonts w:ascii="Lucida Fax" w:hAnsi="Lucida Fax"/>
                <w:b/>
                <w:bCs/>
                <w:sz w:val="16"/>
                <w:szCs w:val="16"/>
              </w:rPr>
            </w:pPr>
            <w:r w:rsidRPr="00E37D27">
              <w:rPr>
                <w:rFonts w:ascii="Lucida Fax" w:hAnsi="Lucida Fax"/>
                <w:sz w:val="16"/>
                <w:szCs w:val="16"/>
              </w:rPr>
              <w:t>Wells' Criteria</w:t>
            </w:r>
          </w:p>
        </w:tc>
        <w:tc>
          <w:tcPr>
            <w:tcW w:w="1053" w:type="pct"/>
            <w:shd w:val="clear" w:color="auto" w:fill="auto"/>
            <w:vAlign w:val="center"/>
          </w:tcPr>
          <w:p w:rsidR="001B5E10" w:rsidRPr="00E37D27" w:rsidRDefault="001B5E10" w:rsidP="00330DC8">
            <w:pPr>
              <w:rPr>
                <w:rFonts w:ascii="Lucida Fax" w:hAnsi="Lucida Fax"/>
                <w:b/>
                <w:bCs/>
                <w:sz w:val="16"/>
                <w:szCs w:val="16"/>
              </w:rPr>
            </w:pPr>
            <w:r w:rsidRPr="00E37D27">
              <w:rPr>
                <w:rFonts w:ascii="Lucida Fax" w:hAnsi="Lucida Fax"/>
                <w:sz w:val="16"/>
                <w:szCs w:val="16"/>
              </w:rPr>
              <w:t xml:space="preserve">Usability testing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&lt;EndNote&gt;&lt;Cite&gt;&lt;Author&gt;Press&lt;/Author&gt;&lt;Year&gt;2015&lt;/Year&gt;&lt;RecNum&gt;122&lt;/RecNum&gt;&lt;DisplayText&gt;[157]&lt;/DisplayText&gt;&lt;record&gt;&lt;rec-number&gt;122&lt;/rec-number&gt;&lt;foreign-keys&gt;&lt;key app="EN" db-id="vvx9vx92hvp999edw29pz0x6xsaw2avfrvfd" timestamp="1509331632"&gt;122&lt;/key&gt;&lt;/foreign-keys&gt;&lt;ref-type name="Journal Article"&gt;17&lt;/ref-type&gt;&lt;contributors&gt;&lt;authors&gt;&lt;author&gt;Press, Anne&lt;/author&gt;&lt;author&gt;McCullagh, Lauren&lt;/author&gt;&lt;author&gt;Khan, Sundas&lt;/author&gt;&lt;author&gt;Schachter, Andy&lt;/author&gt;&lt;author&gt;Pardo, Salvatore&lt;/author&gt;&lt;author&gt;McGinn, Thomas&lt;/author&gt;&lt;/authors&gt;&lt;/contributors&gt;&lt;titles&gt;&lt;title&gt;Usability testing of a complex clinical decision support tool in the emergency department: lessons learned&lt;/title&gt;&lt;secondary-title&gt;JMIR human factors&lt;/secondary-title&gt;&lt;/titles&gt;&lt;periodical&gt;&lt;full-title&gt;JMIR human factors&lt;/full-title&gt;&lt;/periodical&gt;&lt;volume&gt;2&lt;/volume&gt;&lt;number&gt;2&lt;/number&gt;&lt;dates&gt;&lt;year&gt;2015&lt;/year&gt;&lt;/dates&gt;&lt;urls&gt;&lt;/urls&gt;&lt;/record&gt;&lt;/Cite&gt;&lt;/EndNote&gt;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57" w:tooltip="Press, 2015 #122" w:history="1">
              <w:r w:rsidR="00910385">
                <w:rPr>
                  <w:rFonts w:ascii="Lucida Fax" w:hAnsi="Lucida Fax"/>
                  <w:noProof/>
                  <w:sz w:val="16"/>
                  <w:szCs w:val="16"/>
                </w:rPr>
                <w:t>157</w:t>
              </w:r>
            </w:hyperlink>
            <w:r w:rsidR="000C775F">
              <w:rPr>
                <w:rFonts w:ascii="Lucida Fax" w:hAnsi="Lucida Fax"/>
                <w:noProof/>
                <w:sz w:val="16"/>
                <w:szCs w:val="16"/>
              </w:rPr>
              <w:t>]</w:t>
            </w:r>
            <w:r w:rsidRPr="00E37D27">
              <w:rPr>
                <w:rFonts w:ascii="Lucida Fax" w:hAnsi="Lucida Fax"/>
                <w:sz w:val="16"/>
                <w:szCs w:val="16"/>
              </w:rPr>
              <w:fldChar w:fldCharType="end"/>
            </w:r>
          </w:p>
        </w:tc>
        <w:tc>
          <w:tcPr>
            <w:tcW w:w="1053" w:type="pct"/>
            <w:shd w:val="clear" w:color="auto" w:fill="auto"/>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Think Aloud + Near Live</w:t>
            </w:r>
          </w:p>
        </w:tc>
        <w:tc>
          <w:tcPr>
            <w:tcW w:w="2105" w:type="pct"/>
            <w:shd w:val="clear" w:color="auto" w:fill="auto"/>
            <w:vAlign w:val="center"/>
          </w:tcPr>
          <w:p w:rsidR="001B5E10" w:rsidRPr="00E37D27" w:rsidRDefault="001B5E10" w:rsidP="00330DC8">
            <w:pPr>
              <w:pStyle w:val="ListParagraph"/>
              <w:numPr>
                <w:ilvl w:val="0"/>
                <w:numId w:val="25"/>
              </w:numPr>
              <w:tabs>
                <w:tab w:val="left" w:pos="163"/>
              </w:tabs>
              <w:ind w:left="163" w:hanging="163"/>
              <w:rPr>
                <w:rFonts w:ascii="Lucida Fax" w:hAnsi="Lucida Fax"/>
                <w:b/>
                <w:bCs/>
                <w:sz w:val="16"/>
                <w:szCs w:val="16"/>
              </w:rPr>
            </w:pPr>
            <w:r w:rsidRPr="00E37D27">
              <w:rPr>
                <w:rFonts w:ascii="Lucida Fax" w:hAnsi="Lucida Fax"/>
                <w:sz w:val="16"/>
                <w:szCs w:val="16"/>
              </w:rPr>
              <w:t>Positive usability &amp; feedback of users</w:t>
            </w:r>
          </w:p>
          <w:p w:rsidR="001B5E10" w:rsidRPr="00E37D27" w:rsidRDefault="001B5E10" w:rsidP="00330DC8">
            <w:pPr>
              <w:pStyle w:val="ListParagraph"/>
              <w:numPr>
                <w:ilvl w:val="1"/>
                <w:numId w:val="25"/>
              </w:numPr>
              <w:tabs>
                <w:tab w:val="left" w:pos="163"/>
              </w:tabs>
              <w:ind w:left="343" w:hanging="180"/>
              <w:rPr>
                <w:rFonts w:ascii="Lucida Fax" w:hAnsi="Lucida Fax"/>
                <w:b/>
                <w:bCs/>
                <w:sz w:val="16"/>
                <w:szCs w:val="16"/>
              </w:rPr>
            </w:pPr>
            <w:r w:rsidRPr="00E37D27">
              <w:rPr>
                <w:rFonts w:ascii="Lucida Fax" w:hAnsi="Lucida Fax"/>
                <w:sz w:val="16"/>
                <w:szCs w:val="16"/>
              </w:rPr>
              <w:t>Tool is helpful</w:t>
            </w:r>
          </w:p>
          <w:p w:rsidR="001B5E10" w:rsidRPr="00E37D27" w:rsidRDefault="001B5E10" w:rsidP="00330DC8">
            <w:pPr>
              <w:pStyle w:val="ListParagraph"/>
              <w:numPr>
                <w:ilvl w:val="1"/>
                <w:numId w:val="25"/>
              </w:numPr>
              <w:tabs>
                <w:tab w:val="left" w:pos="163"/>
              </w:tabs>
              <w:ind w:left="343" w:hanging="180"/>
              <w:rPr>
                <w:rFonts w:ascii="Lucida Fax" w:hAnsi="Lucida Fax"/>
                <w:b/>
                <w:bCs/>
                <w:sz w:val="16"/>
                <w:szCs w:val="16"/>
              </w:rPr>
            </w:pPr>
            <w:r w:rsidRPr="00E37D27">
              <w:rPr>
                <w:rFonts w:ascii="Lucida Fax" w:hAnsi="Lucida Fax"/>
                <w:sz w:val="16"/>
                <w:szCs w:val="16"/>
              </w:rPr>
              <w:t>Organized</w:t>
            </w:r>
          </w:p>
          <w:p w:rsidR="001B5E10" w:rsidRPr="00E37D27" w:rsidRDefault="001B5E10" w:rsidP="00330DC8">
            <w:pPr>
              <w:pStyle w:val="ListParagraph"/>
              <w:numPr>
                <w:ilvl w:val="1"/>
                <w:numId w:val="25"/>
              </w:numPr>
              <w:tabs>
                <w:tab w:val="left" w:pos="163"/>
              </w:tabs>
              <w:ind w:left="343" w:hanging="180"/>
              <w:rPr>
                <w:rFonts w:ascii="Lucida Fax" w:hAnsi="Lucida Fax"/>
                <w:b/>
                <w:bCs/>
                <w:sz w:val="16"/>
                <w:szCs w:val="16"/>
              </w:rPr>
            </w:pPr>
            <w:r w:rsidRPr="00E37D27">
              <w:rPr>
                <w:rFonts w:ascii="Lucida Fax" w:hAnsi="Lucida Fax"/>
                <w:sz w:val="16"/>
                <w:szCs w:val="16"/>
              </w:rPr>
              <w:t>Did not compromise clinical judgment</w:t>
            </w:r>
          </w:p>
        </w:tc>
      </w:tr>
    </w:tbl>
    <w:p w:rsidR="001B5E10" w:rsidRDefault="001B5E10" w:rsidP="00330DC8">
      <w:pPr>
        <w:spacing w:after="0" w:line="480" w:lineRule="auto"/>
        <w:rPr>
          <w:rFonts w:ascii="Lucida Fax" w:hAnsi="Lucida Fax"/>
          <w:sz w:val="20"/>
          <w:szCs w:val="20"/>
        </w:rPr>
      </w:pPr>
    </w:p>
    <w:p w:rsidR="001B5E10" w:rsidRPr="00E37D27" w:rsidRDefault="001B5E10" w:rsidP="00330DC8">
      <w:pPr>
        <w:spacing w:after="0" w:line="480" w:lineRule="auto"/>
        <w:rPr>
          <w:rFonts w:ascii="Lucida Fax" w:hAnsi="Lucida Fax"/>
          <w:sz w:val="20"/>
          <w:szCs w:val="20"/>
        </w:rPr>
      </w:pPr>
      <w:r w:rsidRPr="00E37D27">
        <w:rPr>
          <w:rFonts w:ascii="Lucida Fax" w:hAnsi="Lucida Fax"/>
          <w:sz w:val="20"/>
          <w:szCs w:val="20"/>
        </w:rPr>
        <w:t xml:space="preserve">Table </w:t>
      </w:r>
      <w:r w:rsidR="000952EB">
        <w:rPr>
          <w:rFonts w:ascii="Lucida Fax" w:hAnsi="Lucida Fax"/>
          <w:sz w:val="20"/>
          <w:szCs w:val="20"/>
        </w:rPr>
        <w:t>S</w:t>
      </w:r>
      <w:r>
        <w:rPr>
          <w:rFonts w:ascii="Lucida Fax" w:hAnsi="Lucida Fax"/>
          <w:sz w:val="20"/>
          <w:szCs w:val="20"/>
        </w:rPr>
        <w:t>1</w:t>
      </w:r>
      <w:r w:rsidR="000952EB">
        <w:rPr>
          <w:rFonts w:ascii="Lucida Fax" w:hAnsi="Lucida Fax"/>
          <w:sz w:val="20"/>
          <w:szCs w:val="20"/>
        </w:rPr>
        <w:t>0.</w:t>
      </w:r>
      <w:r w:rsidRPr="00E37D27">
        <w:rPr>
          <w:rFonts w:ascii="Lucida Fax" w:hAnsi="Lucida Fax"/>
          <w:sz w:val="20"/>
          <w:szCs w:val="20"/>
        </w:rPr>
        <w:t xml:space="preserve"> </w:t>
      </w:r>
      <w:r w:rsidR="00AC0A61">
        <w:rPr>
          <w:rFonts w:ascii="Lucida Fax" w:hAnsi="Lucida Fax"/>
          <w:sz w:val="20"/>
          <w:szCs w:val="20"/>
        </w:rPr>
        <w:t>Post-</w:t>
      </w:r>
      <w:r w:rsidR="00770F30">
        <w:rPr>
          <w:rFonts w:ascii="Lucida Fax" w:hAnsi="Lucida Fax"/>
          <w:sz w:val="20"/>
          <w:szCs w:val="20"/>
        </w:rPr>
        <w:t>I</w:t>
      </w:r>
      <w:r w:rsidR="00AC0A61">
        <w:rPr>
          <w:rFonts w:ascii="Lucida Fax" w:hAnsi="Lucida Fax"/>
          <w:sz w:val="20"/>
          <w:szCs w:val="20"/>
        </w:rPr>
        <w:t>mplementation</w:t>
      </w:r>
      <w:r w:rsidR="006834B2" w:rsidRPr="00E37D27">
        <w:rPr>
          <w:rFonts w:ascii="Lucida Fax" w:hAnsi="Lucida Fax"/>
          <w:sz w:val="20"/>
          <w:szCs w:val="20"/>
        </w:rPr>
        <w:t xml:space="preserve"> </w:t>
      </w:r>
      <w:r w:rsidRPr="00E37D27">
        <w:rPr>
          <w:rFonts w:ascii="Lucida Fax" w:hAnsi="Lucida Fax"/>
          <w:sz w:val="20"/>
          <w:szCs w:val="20"/>
        </w:rPr>
        <w:t xml:space="preserve">Impact of </w:t>
      </w:r>
      <w:r>
        <w:rPr>
          <w:rFonts w:ascii="Lucida Fax" w:hAnsi="Lucida Fax"/>
          <w:sz w:val="20"/>
          <w:szCs w:val="20"/>
        </w:rPr>
        <w:t xml:space="preserve">Three </w:t>
      </w:r>
      <w:r w:rsidRPr="00E37D27">
        <w:rPr>
          <w:rFonts w:ascii="Lucida Fax" w:hAnsi="Lucida Fax"/>
          <w:sz w:val="20"/>
          <w:szCs w:val="20"/>
        </w:rPr>
        <w:t>Predictive Tools</w:t>
      </w:r>
    </w:p>
    <w:tbl>
      <w:tblPr>
        <w:tblStyle w:val="TableGrid"/>
        <w:tblW w:w="10080" w:type="dxa"/>
        <w:jc w:val="center"/>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ook w:val="04A0" w:firstRow="1" w:lastRow="0" w:firstColumn="1" w:lastColumn="0" w:noHBand="0" w:noVBand="1"/>
      </w:tblPr>
      <w:tblGrid>
        <w:gridCol w:w="1120"/>
        <w:gridCol w:w="2240"/>
        <w:gridCol w:w="2240"/>
        <w:gridCol w:w="2240"/>
        <w:gridCol w:w="2240"/>
      </w:tblGrid>
      <w:tr w:rsidR="001B5E10" w:rsidRPr="00E37D27" w:rsidTr="00C60FAE">
        <w:trPr>
          <w:trHeight w:val="397"/>
          <w:jc w:val="center"/>
        </w:trPr>
        <w:tc>
          <w:tcPr>
            <w:tcW w:w="556" w:type="pct"/>
            <w:shd w:val="clear" w:color="auto" w:fill="CCFFFF"/>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Tool</w:t>
            </w:r>
          </w:p>
        </w:tc>
        <w:tc>
          <w:tcPr>
            <w:tcW w:w="1111" w:type="pct"/>
            <w:shd w:val="clear" w:color="auto" w:fill="CCFFFF"/>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Study Type</w:t>
            </w:r>
          </w:p>
        </w:tc>
        <w:tc>
          <w:tcPr>
            <w:tcW w:w="1111" w:type="pct"/>
            <w:shd w:val="clear" w:color="auto" w:fill="CCFFFF"/>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 xml:space="preserve">Study </w:t>
            </w:r>
            <w:r>
              <w:rPr>
                <w:rFonts w:ascii="Lucida Fax" w:hAnsi="Lucida Fax"/>
                <w:b/>
                <w:bCs/>
                <w:sz w:val="16"/>
                <w:szCs w:val="16"/>
              </w:rPr>
              <w:t>Settings</w:t>
            </w:r>
          </w:p>
        </w:tc>
        <w:tc>
          <w:tcPr>
            <w:tcW w:w="1111" w:type="pct"/>
            <w:shd w:val="clear" w:color="auto" w:fill="CCFFFF"/>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Outcome</w:t>
            </w:r>
          </w:p>
        </w:tc>
        <w:tc>
          <w:tcPr>
            <w:tcW w:w="1111" w:type="pct"/>
            <w:shd w:val="clear" w:color="auto" w:fill="CCFFFF"/>
            <w:vAlign w:val="center"/>
          </w:tcPr>
          <w:p w:rsidR="001B5E10" w:rsidRPr="00E37D27" w:rsidRDefault="001B5E10" w:rsidP="00330DC8">
            <w:pPr>
              <w:rPr>
                <w:rFonts w:ascii="Lucida Fax" w:hAnsi="Lucida Fax"/>
                <w:b/>
                <w:bCs/>
                <w:sz w:val="16"/>
                <w:szCs w:val="16"/>
              </w:rPr>
            </w:pPr>
            <w:r w:rsidRPr="00E37D27">
              <w:rPr>
                <w:rFonts w:ascii="Lucida Fax" w:hAnsi="Lucida Fax"/>
                <w:b/>
                <w:bCs/>
                <w:sz w:val="16"/>
                <w:szCs w:val="16"/>
              </w:rPr>
              <w:t>Effect Size</w:t>
            </w:r>
          </w:p>
        </w:tc>
      </w:tr>
      <w:tr w:rsidR="001B5E10" w:rsidRPr="00E37D27" w:rsidTr="00C60FAE">
        <w:trPr>
          <w:trHeight w:val="432"/>
          <w:jc w:val="center"/>
        </w:trPr>
        <w:tc>
          <w:tcPr>
            <w:tcW w:w="556" w:type="pct"/>
            <w:vMerge w:val="restart"/>
            <w:shd w:val="clear" w:color="auto" w:fill="F2F2F2" w:themeFill="background1" w:themeFillShade="F2"/>
            <w:vAlign w:val="center"/>
          </w:tcPr>
          <w:p w:rsidR="001B5E10" w:rsidRPr="00E37D27" w:rsidRDefault="001B5E10" w:rsidP="00330DC8">
            <w:pPr>
              <w:rPr>
                <w:rFonts w:ascii="Lucida Fax" w:hAnsi="Lucida Fax"/>
                <w:sz w:val="16"/>
                <w:szCs w:val="16"/>
              </w:rPr>
            </w:pPr>
            <w:r>
              <w:rPr>
                <w:rFonts w:ascii="Lucida Fax" w:hAnsi="Lucida Fax"/>
                <w:sz w:val="16"/>
                <w:szCs w:val="16"/>
              </w:rPr>
              <w:t>Wells' Criteria</w:t>
            </w:r>
          </w:p>
        </w:tc>
        <w:tc>
          <w:tcPr>
            <w:tcW w:w="1111" w:type="pct"/>
            <w:vMerge w:val="restart"/>
            <w:shd w:val="clear" w:color="auto" w:fill="auto"/>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 xml:space="preserve">Prospective before-and-after intervention study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&lt;EndNote&gt;&lt;Cite&gt;&lt;Author&gt;Murthy&lt;/Author&gt;&lt;Year&gt;2016&lt;/Year&gt;&lt;RecNum&gt;181&lt;/RecNum&gt;&lt;DisplayText&gt;[158]&lt;/DisplayText&gt;&lt;record&gt;&lt;rec-number&gt;181&lt;/rec-number&gt;&lt;foreign-keys&gt;&lt;key app="EN" db-id="vvx9vx92hvp999edw29pz0x6xsaw2avfrvfd" timestamp="1510911636"&gt;181&lt;/key&gt;&lt;/foreign-keys&gt;&lt;ref-type name="Journal Article"&gt;17&lt;/ref-type&gt;&lt;contributors&gt;&lt;authors&gt;&lt;author&gt;Murthy, C&lt;/author&gt;&lt;author&gt;Davis, R&lt;/author&gt;&lt;author&gt;Koegelenberg, CFN&lt;/author&gt;&lt;author&gt;Irusen, EM&lt;/author&gt;&lt;author&gt;Pitcher, RD&lt;/author&gt;&lt;/authors&gt;&lt;/contributors&gt;&lt;titles&gt;&lt;title&gt;The impact of an electronic clinical decision support for pulmonary embolism imaging on the efficiency of computed tomography pulmonary angiography utilisation in a resource-limited setting&lt;/title&gt;&lt;secondary-title&gt;SAMJ: South African Medical Journal&lt;/secondary-title&gt;&lt;/titles&gt;&lt;periodical&gt;&lt;full-title&gt;SAMJ: South African Medical Journal&lt;/full-title&gt;&lt;/periodical&gt;&lt;pages&gt;62-64&lt;/pages&gt;&lt;volume&gt;106&lt;/volume&gt;&lt;number&gt;1&lt;/number&gt;&lt;dates&gt;&lt;year&gt;2016&lt;/year&gt;&lt;/dates&gt;&lt;isbn&gt;0256-9574&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58" w:tooltip="Murthy, 2016 #181" w:history="1">
              <w:r w:rsidR="00910385">
                <w:rPr>
                  <w:rFonts w:ascii="Lucida Fax" w:hAnsi="Lucida Fax"/>
                  <w:noProof/>
                  <w:sz w:val="16"/>
                  <w:szCs w:val="16"/>
                </w:rPr>
                <w:t>158</w:t>
              </w:r>
            </w:hyperlink>
            <w:r w:rsidR="000C775F">
              <w:rPr>
                <w:rFonts w:ascii="Lucida Fax" w:hAnsi="Lucida Fax"/>
                <w:noProof/>
                <w:sz w:val="16"/>
                <w:szCs w:val="16"/>
              </w:rPr>
              <w:t>]</w:t>
            </w:r>
            <w:r w:rsidRPr="00E37D27">
              <w:rPr>
                <w:rFonts w:ascii="Lucida Fax" w:hAnsi="Lucida Fax"/>
                <w:sz w:val="16"/>
                <w:szCs w:val="16"/>
              </w:rPr>
              <w:fldChar w:fldCharType="end"/>
            </w:r>
          </w:p>
        </w:tc>
        <w:tc>
          <w:tcPr>
            <w:tcW w:w="1111" w:type="pct"/>
            <w:vMerge w:val="restart"/>
            <w:vAlign w:val="center"/>
          </w:tcPr>
          <w:p w:rsidR="001B5E10" w:rsidRPr="00E37D27" w:rsidRDefault="001B5E10" w:rsidP="00330DC8">
            <w:pPr>
              <w:rPr>
                <w:rFonts w:ascii="Lucida Fax" w:hAnsi="Lucida Fax"/>
                <w:sz w:val="16"/>
                <w:szCs w:val="16"/>
              </w:rPr>
            </w:pPr>
            <w:r>
              <w:rPr>
                <w:rFonts w:ascii="Lucida Fax" w:hAnsi="Lucida Fax"/>
                <w:sz w:val="16"/>
                <w:szCs w:val="16"/>
              </w:rPr>
              <w:t>P</w:t>
            </w:r>
            <w:r w:rsidRPr="000C4A37">
              <w:rPr>
                <w:rFonts w:ascii="Lucida Fax" w:hAnsi="Lucida Fax"/>
                <w:sz w:val="16"/>
                <w:szCs w:val="16"/>
              </w:rPr>
              <w:t xml:space="preserve">ublic-sector tertiary-level </w:t>
            </w:r>
            <w:r>
              <w:rPr>
                <w:rFonts w:ascii="Lucida Fax" w:hAnsi="Lucida Fax"/>
                <w:sz w:val="16"/>
                <w:szCs w:val="16"/>
              </w:rPr>
              <w:t xml:space="preserve">and referral </w:t>
            </w:r>
            <w:r w:rsidRPr="000C4A37">
              <w:rPr>
                <w:rFonts w:ascii="Lucida Fax" w:hAnsi="Lucida Fax"/>
                <w:sz w:val="16"/>
                <w:szCs w:val="16"/>
              </w:rPr>
              <w:t>teaching hospital in South Africa</w:t>
            </w:r>
          </w:p>
        </w:tc>
        <w:tc>
          <w:tcPr>
            <w:tcW w:w="1111" w:type="pct"/>
            <w:shd w:val="clear" w:color="auto" w:fill="auto"/>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Efficiency of CTPA utilisation</w:t>
            </w:r>
          </w:p>
        </w:tc>
        <w:tc>
          <w:tcPr>
            <w:tcW w:w="1111" w:type="pct"/>
            <w:shd w:val="clear" w:color="auto" w:fill="auto"/>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17.4% vs 30.7% (p=0.036)</w:t>
            </w:r>
          </w:p>
        </w:tc>
      </w:tr>
      <w:tr w:rsidR="001B5E10" w:rsidRPr="00E37D27" w:rsidTr="00C60FAE">
        <w:trPr>
          <w:trHeight w:val="432"/>
          <w:jc w:val="center"/>
        </w:trPr>
        <w:tc>
          <w:tcPr>
            <w:tcW w:w="556" w:type="pct"/>
            <w:vMerge/>
            <w:shd w:val="clear" w:color="auto" w:fill="F2F2F2" w:themeFill="background1" w:themeFillShade="F2"/>
            <w:vAlign w:val="center"/>
          </w:tcPr>
          <w:p w:rsidR="001B5E10" w:rsidRPr="00E37D27" w:rsidRDefault="001B5E10" w:rsidP="00330DC8">
            <w:pPr>
              <w:rPr>
                <w:rFonts w:ascii="Lucida Fax" w:hAnsi="Lucida Fax"/>
                <w:sz w:val="16"/>
                <w:szCs w:val="16"/>
              </w:rPr>
            </w:pPr>
          </w:p>
        </w:tc>
        <w:tc>
          <w:tcPr>
            <w:tcW w:w="1111" w:type="pct"/>
            <w:vMerge/>
            <w:shd w:val="clear" w:color="auto" w:fill="auto"/>
            <w:vAlign w:val="center"/>
          </w:tcPr>
          <w:p w:rsidR="001B5E10" w:rsidRPr="00E37D27" w:rsidRDefault="001B5E10" w:rsidP="00330DC8">
            <w:pPr>
              <w:rPr>
                <w:rFonts w:ascii="Lucida Fax" w:hAnsi="Lucida Fax"/>
                <w:sz w:val="16"/>
                <w:szCs w:val="16"/>
              </w:rPr>
            </w:pPr>
          </w:p>
        </w:tc>
        <w:tc>
          <w:tcPr>
            <w:tcW w:w="1111" w:type="pct"/>
            <w:vMerge/>
            <w:vAlign w:val="center"/>
          </w:tcPr>
          <w:p w:rsidR="001B5E10" w:rsidRPr="00E37D27" w:rsidRDefault="001B5E10" w:rsidP="00330DC8">
            <w:pPr>
              <w:rPr>
                <w:rFonts w:ascii="Lucida Fax" w:hAnsi="Lucida Fax"/>
                <w:sz w:val="16"/>
                <w:szCs w:val="16"/>
              </w:rPr>
            </w:pPr>
          </w:p>
        </w:tc>
        <w:tc>
          <w:tcPr>
            <w:tcW w:w="1111" w:type="pct"/>
            <w:shd w:val="clear" w:color="auto" w:fill="auto"/>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Inappropriate CTPA scans</w:t>
            </w:r>
          </w:p>
        </w:tc>
        <w:tc>
          <w:tcPr>
            <w:tcW w:w="1111" w:type="pct"/>
            <w:shd w:val="clear" w:color="auto" w:fill="auto"/>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82.6% vs 69.3% (p=0.015)</w:t>
            </w:r>
          </w:p>
        </w:tc>
      </w:tr>
      <w:tr w:rsidR="001B5E10" w:rsidRPr="00E37D27" w:rsidTr="00C60FAE">
        <w:trPr>
          <w:trHeight w:val="432"/>
          <w:jc w:val="center"/>
        </w:trPr>
        <w:tc>
          <w:tcPr>
            <w:tcW w:w="556" w:type="pct"/>
            <w:vMerge w:val="restart"/>
            <w:shd w:val="clear" w:color="auto" w:fill="F2F2F2" w:themeFill="background1" w:themeFillShade="F2"/>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MEWS</w:t>
            </w:r>
          </w:p>
        </w:tc>
        <w:tc>
          <w:tcPr>
            <w:tcW w:w="1111" w:type="pct"/>
            <w:vMerge w:val="restart"/>
            <w:shd w:val="clear" w:color="auto" w:fill="F2F2F2" w:themeFill="background1" w:themeFillShade="F2"/>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 xml:space="preserve">Prospective before-and-after intervention study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&lt;EndNote&gt;&lt;Cite&gt;&lt;Author&gt;De Meester&lt;/Author&gt;&lt;Year&gt;2013&lt;/Year&gt;&lt;RecNum&gt;392&lt;/RecNum&gt;&lt;DisplayText&gt;[168]&lt;/DisplayText&gt;&lt;record&gt;&lt;rec-number&gt;392&lt;/rec-number&gt;&lt;foreign-keys&gt;&lt;key app="EN" db-id="vvx9vx92hvp999edw29pz0x6xsaw2avfrvfd" timestamp="1530489292"&gt;392&lt;/key&gt;&lt;/foreign-keys&gt;&lt;ref-type name="Journal Article"&gt;17&lt;/ref-type&gt;&lt;contributors&gt;&lt;authors&gt;&lt;author&gt;De Meester, K&lt;/author&gt;&lt;author&gt;Das, T&lt;/author&gt;&lt;author&gt;Hellemans, K&lt;/author&gt;&lt;author&gt;Verbrugghe, W&lt;/author&gt;&lt;author&gt;Jorens, PG&lt;/author&gt;&lt;author&gt;Verpooten, GA&lt;/author&gt;&lt;author&gt;Van Bogaert, P&lt;/author&gt;&lt;/authors&gt;&lt;/contributors&gt;&lt;titles&gt;&lt;title&gt;Impact of a standardized nurse observation protocol including MEWS after Intensive Care Unit discharge&lt;/title&gt;&lt;secondary-title&gt;Resuscitation&lt;/secondary-title&gt;&lt;/titles&gt;&lt;periodical&gt;&lt;full-title&gt;Resuscitation&lt;/full-title&gt;&lt;/periodical&gt;&lt;pages&gt;184-188&lt;/pages&gt;&lt;volume&gt;84&lt;/volume&gt;&lt;number&gt;2&lt;/number&gt;&lt;dates&gt;&lt;year&gt;2013&lt;/year&gt;&lt;/dates&gt;&lt;isbn&gt;0300-9572&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68" w:tooltip="De Meester, 2013 #392" w:history="1">
              <w:r w:rsidR="00910385">
                <w:rPr>
                  <w:rFonts w:ascii="Lucida Fax" w:hAnsi="Lucida Fax"/>
                  <w:noProof/>
                  <w:sz w:val="16"/>
                  <w:szCs w:val="16"/>
                </w:rPr>
                <w:t>168</w:t>
              </w:r>
            </w:hyperlink>
            <w:r w:rsidR="000C775F">
              <w:rPr>
                <w:rFonts w:ascii="Lucida Fax" w:hAnsi="Lucida Fax"/>
                <w:noProof/>
                <w:sz w:val="16"/>
                <w:szCs w:val="16"/>
              </w:rPr>
              <w:t>]</w:t>
            </w:r>
            <w:r w:rsidRPr="00E37D27">
              <w:rPr>
                <w:rFonts w:ascii="Lucida Fax" w:hAnsi="Lucida Fax"/>
                <w:sz w:val="16"/>
                <w:szCs w:val="16"/>
              </w:rPr>
              <w:fldChar w:fldCharType="end"/>
            </w:r>
          </w:p>
        </w:tc>
        <w:tc>
          <w:tcPr>
            <w:tcW w:w="1111" w:type="pct"/>
            <w:vMerge w:val="restart"/>
            <w:shd w:val="clear" w:color="auto" w:fill="F2F2F2" w:themeFill="background1" w:themeFillShade="F2"/>
            <w:vAlign w:val="center"/>
          </w:tcPr>
          <w:p w:rsidR="001B5E10" w:rsidRPr="00E37D27" w:rsidRDefault="001B5E10" w:rsidP="00330DC8">
            <w:pPr>
              <w:rPr>
                <w:rFonts w:ascii="Lucida Fax" w:hAnsi="Lucida Fax"/>
                <w:sz w:val="16"/>
                <w:szCs w:val="16"/>
              </w:rPr>
            </w:pPr>
            <w:r>
              <w:rPr>
                <w:rFonts w:ascii="Lucida Fax" w:hAnsi="Lucida Fax"/>
                <w:sz w:val="16"/>
                <w:szCs w:val="16"/>
              </w:rPr>
              <w:t xml:space="preserve">A </w:t>
            </w:r>
            <w:r w:rsidRPr="00E707C0">
              <w:rPr>
                <w:rFonts w:ascii="Lucida Fax" w:hAnsi="Lucida Fax"/>
                <w:sz w:val="16"/>
                <w:szCs w:val="16"/>
              </w:rPr>
              <w:t xml:space="preserve">University Hospital, </w:t>
            </w:r>
            <w:r>
              <w:rPr>
                <w:rFonts w:ascii="Lucida Fax" w:hAnsi="Lucida Fax"/>
                <w:sz w:val="16"/>
                <w:szCs w:val="16"/>
              </w:rPr>
              <w:t xml:space="preserve">in </w:t>
            </w:r>
            <w:r w:rsidRPr="00E707C0">
              <w:rPr>
                <w:rFonts w:ascii="Lucida Fax" w:hAnsi="Lucida Fax"/>
                <w:sz w:val="16"/>
                <w:szCs w:val="16"/>
              </w:rPr>
              <w:t>Belgium</w:t>
            </w:r>
          </w:p>
        </w:tc>
        <w:tc>
          <w:tcPr>
            <w:tcW w:w="1111" w:type="pct"/>
            <w:shd w:val="clear" w:color="auto" w:fill="F2F2F2" w:themeFill="background1" w:themeFillShade="F2"/>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Frequency of patient observation</w:t>
            </w:r>
          </w:p>
        </w:tc>
        <w:tc>
          <w:tcPr>
            <w:tcW w:w="1111" w:type="pct"/>
            <w:shd w:val="clear" w:color="auto" w:fill="F2F2F2" w:themeFill="background1" w:themeFillShade="F2"/>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0.99 vs 1.07 (p=</w:t>
            </w:r>
            <w:r w:rsidRPr="00E37D27">
              <w:rPr>
                <w:rFonts w:ascii="Times New Roman" w:hAnsi="Times New Roman" w:cs="Times New Roman"/>
                <w:sz w:val="16"/>
                <w:szCs w:val="16"/>
              </w:rPr>
              <w:t>0</w:t>
            </w:r>
            <w:r w:rsidRPr="00E37D27">
              <w:rPr>
                <w:rFonts w:ascii="Lucida Fax" w:hAnsi="Lucida Fax"/>
                <w:sz w:val="16"/>
                <w:szCs w:val="16"/>
              </w:rPr>
              <w:t>.005)</w:t>
            </w:r>
          </w:p>
        </w:tc>
      </w:tr>
      <w:tr w:rsidR="001B5E10" w:rsidRPr="00E37D27" w:rsidTr="00C60FAE">
        <w:trPr>
          <w:trHeight w:val="432"/>
          <w:jc w:val="center"/>
        </w:trPr>
        <w:tc>
          <w:tcPr>
            <w:tcW w:w="556" w:type="pct"/>
            <w:vMerge/>
            <w:shd w:val="clear" w:color="auto" w:fill="F2F2F2" w:themeFill="background1" w:themeFillShade="F2"/>
            <w:vAlign w:val="center"/>
          </w:tcPr>
          <w:p w:rsidR="001B5E10" w:rsidRPr="00E37D27" w:rsidRDefault="001B5E10" w:rsidP="00330DC8">
            <w:pPr>
              <w:rPr>
                <w:rFonts w:ascii="Lucida Fax" w:hAnsi="Lucida Fax"/>
                <w:sz w:val="16"/>
                <w:szCs w:val="16"/>
              </w:rPr>
            </w:pPr>
          </w:p>
        </w:tc>
        <w:tc>
          <w:tcPr>
            <w:tcW w:w="1111" w:type="pct"/>
            <w:vMerge/>
            <w:shd w:val="clear" w:color="auto" w:fill="F2F2F2" w:themeFill="background1" w:themeFillShade="F2"/>
            <w:vAlign w:val="center"/>
          </w:tcPr>
          <w:p w:rsidR="001B5E10" w:rsidRPr="00E37D27" w:rsidRDefault="001B5E10" w:rsidP="00330DC8">
            <w:pPr>
              <w:rPr>
                <w:rFonts w:ascii="Lucida Fax" w:hAnsi="Lucida Fax"/>
                <w:sz w:val="16"/>
                <w:szCs w:val="16"/>
              </w:rPr>
            </w:pPr>
          </w:p>
        </w:tc>
        <w:tc>
          <w:tcPr>
            <w:tcW w:w="1111" w:type="pct"/>
            <w:vMerge/>
            <w:shd w:val="clear" w:color="auto" w:fill="F2F2F2" w:themeFill="background1" w:themeFillShade="F2"/>
            <w:vAlign w:val="center"/>
          </w:tcPr>
          <w:p w:rsidR="001B5E10" w:rsidRPr="00E37D27" w:rsidRDefault="001B5E10" w:rsidP="00330DC8">
            <w:pPr>
              <w:rPr>
                <w:rFonts w:ascii="Lucida Fax" w:hAnsi="Lucida Fax"/>
                <w:sz w:val="16"/>
                <w:szCs w:val="16"/>
              </w:rPr>
            </w:pPr>
          </w:p>
        </w:tc>
        <w:tc>
          <w:tcPr>
            <w:tcW w:w="1111" w:type="pct"/>
            <w:shd w:val="clear" w:color="auto" w:fill="F2F2F2" w:themeFill="background1" w:themeFillShade="F2"/>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Serious adverse events after ICU discharge</w:t>
            </w:r>
          </w:p>
        </w:tc>
        <w:tc>
          <w:tcPr>
            <w:tcW w:w="1111" w:type="pct"/>
            <w:shd w:val="clear" w:color="auto" w:fill="F2F2F2" w:themeFill="background1" w:themeFillShade="F2"/>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5.7% vs 3.5%</w:t>
            </w:r>
          </w:p>
        </w:tc>
      </w:tr>
      <w:tr w:rsidR="001B5E10" w:rsidRPr="00E37D27" w:rsidTr="00C60FAE">
        <w:trPr>
          <w:trHeight w:val="432"/>
          <w:jc w:val="center"/>
        </w:trPr>
        <w:tc>
          <w:tcPr>
            <w:tcW w:w="556" w:type="pct"/>
            <w:vMerge/>
            <w:shd w:val="clear" w:color="auto" w:fill="F2F2F2" w:themeFill="background1" w:themeFillShade="F2"/>
            <w:vAlign w:val="center"/>
          </w:tcPr>
          <w:p w:rsidR="001B5E10" w:rsidRPr="00E37D27" w:rsidRDefault="001B5E10" w:rsidP="00330DC8">
            <w:pPr>
              <w:rPr>
                <w:rFonts w:ascii="Lucida Fax" w:hAnsi="Lucida Fax"/>
                <w:sz w:val="16"/>
                <w:szCs w:val="16"/>
              </w:rPr>
            </w:pPr>
          </w:p>
        </w:tc>
        <w:tc>
          <w:tcPr>
            <w:tcW w:w="1111" w:type="pct"/>
            <w:vMerge w:val="restart"/>
            <w:shd w:val="clear" w:color="auto" w:fill="auto"/>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 xml:space="preserve">Prospective before-and-after intervention study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&lt;EndNote&gt;&lt;Cite&gt;&lt;Author&gt;Hammond&lt;/Author&gt;&lt;Year&gt;2013&lt;/Year&gt;&lt;RecNum&gt;109&lt;/RecNum&gt;&lt;DisplayText&gt;[169]&lt;/DisplayText&gt;&lt;record&gt;&lt;rec-number&gt;109&lt;/rec-number&gt;&lt;foreign-keys&gt;&lt;key app="EN" db-id="vvx9vx92hvp999edw29pz0x6xsaw2avfrvfd" timestamp="1508586750"&gt;109&lt;/key&gt;&lt;/foreign-keys&gt;&lt;ref-type name="Journal Article"&gt;17&lt;/ref-type&gt;&lt;contributors&gt;&lt;authors&gt;&lt;author&gt;Hammond, Naomi E&lt;/author&gt;&lt;author&gt;Spooner, Amy J&lt;/author&gt;&lt;author&gt;Barnett, Adrian G&lt;/author&gt;&lt;author&gt;Corley, Amanda&lt;/author&gt;&lt;author&gt;Brown, Peter&lt;/author&gt;&lt;author&gt;Fraser, John F&lt;/author&gt;&lt;/authors&gt;&lt;/contributors&gt;&lt;titles&gt;&lt;title&gt;The effect of implementing a modified early warning scoring (MEWS) system on the adequacy of vital sign documentation&lt;/title&gt;&lt;secondary-title&gt;Australian Critical Care&lt;/secondary-title&gt;&lt;/titles&gt;&lt;periodical&gt;&lt;full-title&gt;Australian Critical Care&lt;/full-title&gt;&lt;/periodical&gt;&lt;pages&gt;18-22&lt;/pages&gt;&lt;volume&gt;26&lt;/volume&gt;&lt;number&gt;1&lt;/number&gt;&lt;dates&gt;&lt;year&gt;2013&lt;/year&gt;&lt;/dates&gt;&lt;isbn&gt;1036-7314&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69" w:tooltip="Hammond, 2013 #109" w:history="1">
              <w:r w:rsidR="00910385">
                <w:rPr>
                  <w:rFonts w:ascii="Lucida Fax" w:hAnsi="Lucida Fax"/>
                  <w:noProof/>
                  <w:sz w:val="16"/>
                  <w:szCs w:val="16"/>
                </w:rPr>
                <w:t>169</w:t>
              </w:r>
            </w:hyperlink>
            <w:r w:rsidR="000C775F">
              <w:rPr>
                <w:rFonts w:ascii="Lucida Fax" w:hAnsi="Lucida Fax"/>
                <w:noProof/>
                <w:sz w:val="16"/>
                <w:szCs w:val="16"/>
              </w:rPr>
              <w:t>]</w:t>
            </w:r>
            <w:r w:rsidRPr="00E37D27">
              <w:rPr>
                <w:rFonts w:ascii="Lucida Fax" w:hAnsi="Lucida Fax"/>
                <w:sz w:val="16"/>
                <w:szCs w:val="16"/>
              </w:rPr>
              <w:fldChar w:fldCharType="end"/>
            </w:r>
          </w:p>
        </w:tc>
        <w:tc>
          <w:tcPr>
            <w:tcW w:w="1111" w:type="pct"/>
            <w:vMerge w:val="restart"/>
            <w:vAlign w:val="center"/>
          </w:tcPr>
          <w:p w:rsidR="001B5E10" w:rsidRPr="005A7FD3" w:rsidRDefault="001B5E10" w:rsidP="00330DC8">
            <w:pPr>
              <w:rPr>
                <w:rFonts w:ascii="Lucida Fax" w:hAnsi="Lucida Fax"/>
                <w:sz w:val="16"/>
                <w:szCs w:val="16"/>
              </w:rPr>
            </w:pPr>
          </w:p>
          <w:p w:rsidR="001B5E10" w:rsidRPr="005A7FD3" w:rsidRDefault="001B5E10" w:rsidP="00330DC8">
            <w:pPr>
              <w:rPr>
                <w:rFonts w:ascii="Lucida Fax" w:hAnsi="Lucida Fax"/>
                <w:sz w:val="16"/>
                <w:szCs w:val="16"/>
              </w:rPr>
            </w:pPr>
            <w:r>
              <w:rPr>
                <w:rFonts w:ascii="Lucida Fax" w:hAnsi="Lucida Fax"/>
                <w:sz w:val="16"/>
                <w:szCs w:val="16"/>
              </w:rPr>
              <w:t>The d</w:t>
            </w:r>
            <w:r w:rsidRPr="007F55B5">
              <w:rPr>
                <w:rFonts w:ascii="Lucida Fax" w:hAnsi="Lucida Fax"/>
                <w:sz w:val="16"/>
                <w:szCs w:val="16"/>
              </w:rPr>
              <w:t xml:space="preserve">epartment of </w:t>
            </w:r>
            <w:r>
              <w:rPr>
                <w:rFonts w:ascii="Lucida Fax" w:hAnsi="Lucida Fax"/>
                <w:sz w:val="16"/>
                <w:szCs w:val="16"/>
              </w:rPr>
              <w:t>i</w:t>
            </w:r>
            <w:r w:rsidRPr="007F55B5">
              <w:rPr>
                <w:rFonts w:ascii="Lucida Fax" w:hAnsi="Lucida Fax"/>
                <w:sz w:val="16"/>
                <w:szCs w:val="16"/>
              </w:rPr>
              <w:t xml:space="preserve">ntensive </w:t>
            </w:r>
            <w:r>
              <w:rPr>
                <w:rFonts w:ascii="Lucida Fax" w:hAnsi="Lucida Fax"/>
                <w:sz w:val="16"/>
                <w:szCs w:val="16"/>
              </w:rPr>
              <w:t>c</w:t>
            </w:r>
            <w:r w:rsidRPr="007F55B5">
              <w:rPr>
                <w:rFonts w:ascii="Lucida Fax" w:hAnsi="Lucida Fax"/>
                <w:sz w:val="16"/>
                <w:szCs w:val="16"/>
              </w:rPr>
              <w:t xml:space="preserve">are </w:t>
            </w:r>
            <w:r>
              <w:rPr>
                <w:rFonts w:ascii="Lucida Fax" w:hAnsi="Lucida Fax"/>
                <w:sz w:val="16"/>
                <w:szCs w:val="16"/>
              </w:rPr>
              <w:t>m</w:t>
            </w:r>
            <w:r w:rsidRPr="007F55B5">
              <w:rPr>
                <w:rFonts w:ascii="Lucida Fax" w:hAnsi="Lucida Fax"/>
                <w:sz w:val="16"/>
                <w:szCs w:val="16"/>
              </w:rPr>
              <w:t xml:space="preserve">edicine, </w:t>
            </w:r>
            <w:r>
              <w:rPr>
                <w:rFonts w:ascii="Lucida Fax" w:hAnsi="Lucida Fax"/>
                <w:sz w:val="16"/>
                <w:szCs w:val="16"/>
              </w:rPr>
              <w:t xml:space="preserve">at a </w:t>
            </w:r>
            <w:r w:rsidRPr="005A7FD3">
              <w:rPr>
                <w:rFonts w:ascii="Lucida Fax" w:hAnsi="Lucida Fax"/>
                <w:sz w:val="16"/>
                <w:szCs w:val="16"/>
              </w:rPr>
              <w:t>tertiary referral hospital in Brisbane,</w:t>
            </w:r>
          </w:p>
          <w:p w:rsidR="001B5E10" w:rsidRPr="00E37D27" w:rsidRDefault="001B5E10" w:rsidP="00330DC8">
            <w:pPr>
              <w:rPr>
                <w:rFonts w:ascii="Lucida Fax" w:hAnsi="Lucida Fax"/>
                <w:sz w:val="16"/>
                <w:szCs w:val="16"/>
              </w:rPr>
            </w:pPr>
            <w:r w:rsidRPr="005A7FD3">
              <w:rPr>
                <w:rFonts w:ascii="Lucida Fax" w:hAnsi="Lucida Fax"/>
                <w:sz w:val="16"/>
                <w:szCs w:val="16"/>
              </w:rPr>
              <w:t>Australia</w:t>
            </w:r>
          </w:p>
        </w:tc>
        <w:tc>
          <w:tcPr>
            <w:tcW w:w="1111" w:type="pct"/>
            <w:shd w:val="clear" w:color="auto" w:fill="auto"/>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Vital signs documentation after ICU discharge</w:t>
            </w:r>
          </w:p>
        </w:tc>
        <w:tc>
          <w:tcPr>
            <w:tcW w:w="1111" w:type="pct"/>
            <w:shd w:val="clear" w:color="auto" w:fill="auto"/>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210% (95% CI 148, 288%, p &lt;0.001).</w:t>
            </w:r>
          </w:p>
        </w:tc>
      </w:tr>
      <w:tr w:rsidR="001B5E10" w:rsidRPr="00E37D27" w:rsidTr="00C60FAE">
        <w:trPr>
          <w:trHeight w:val="432"/>
          <w:jc w:val="center"/>
        </w:trPr>
        <w:tc>
          <w:tcPr>
            <w:tcW w:w="556" w:type="pct"/>
            <w:vMerge/>
            <w:shd w:val="clear" w:color="auto" w:fill="F2F2F2" w:themeFill="background1" w:themeFillShade="F2"/>
            <w:vAlign w:val="center"/>
          </w:tcPr>
          <w:p w:rsidR="001B5E10" w:rsidRPr="00E37D27" w:rsidRDefault="001B5E10" w:rsidP="00330DC8">
            <w:pPr>
              <w:rPr>
                <w:rFonts w:ascii="Lucida Fax" w:hAnsi="Lucida Fax"/>
                <w:sz w:val="16"/>
                <w:szCs w:val="16"/>
              </w:rPr>
            </w:pPr>
          </w:p>
        </w:tc>
        <w:tc>
          <w:tcPr>
            <w:tcW w:w="1111" w:type="pct"/>
            <w:vMerge/>
            <w:shd w:val="clear" w:color="auto" w:fill="auto"/>
            <w:vAlign w:val="center"/>
          </w:tcPr>
          <w:p w:rsidR="001B5E10" w:rsidRPr="00E37D27" w:rsidRDefault="001B5E10" w:rsidP="00330DC8">
            <w:pPr>
              <w:rPr>
                <w:rFonts w:ascii="Lucida Fax" w:hAnsi="Lucida Fax"/>
                <w:sz w:val="16"/>
                <w:szCs w:val="16"/>
              </w:rPr>
            </w:pPr>
          </w:p>
        </w:tc>
        <w:tc>
          <w:tcPr>
            <w:tcW w:w="1111" w:type="pct"/>
            <w:vMerge/>
            <w:vAlign w:val="center"/>
          </w:tcPr>
          <w:p w:rsidR="001B5E10" w:rsidRPr="00E37D27" w:rsidRDefault="001B5E10" w:rsidP="00330DC8">
            <w:pPr>
              <w:rPr>
                <w:rFonts w:ascii="Lucida Fax" w:hAnsi="Lucida Fax"/>
                <w:sz w:val="16"/>
                <w:szCs w:val="16"/>
              </w:rPr>
            </w:pPr>
          </w:p>
        </w:tc>
        <w:tc>
          <w:tcPr>
            <w:tcW w:w="1111" w:type="pct"/>
            <w:shd w:val="clear" w:color="auto" w:fill="auto"/>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Vital signs documentation before unplanned ICU admissions</w:t>
            </w:r>
          </w:p>
        </w:tc>
        <w:tc>
          <w:tcPr>
            <w:tcW w:w="1111" w:type="pct"/>
            <w:shd w:val="clear" w:color="auto" w:fill="auto"/>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44% (95% CI, 3, 102%, p = 0.035).</w:t>
            </w:r>
          </w:p>
        </w:tc>
      </w:tr>
      <w:tr w:rsidR="001B5E10" w:rsidRPr="00E37D27" w:rsidTr="00C60FAE">
        <w:trPr>
          <w:trHeight w:val="432"/>
          <w:jc w:val="center"/>
        </w:trPr>
        <w:tc>
          <w:tcPr>
            <w:tcW w:w="556" w:type="pct"/>
            <w:vMerge/>
            <w:shd w:val="clear" w:color="auto" w:fill="F2F2F2" w:themeFill="background1" w:themeFillShade="F2"/>
            <w:vAlign w:val="center"/>
          </w:tcPr>
          <w:p w:rsidR="001B5E10" w:rsidRPr="00E37D27" w:rsidRDefault="001B5E10" w:rsidP="00330DC8">
            <w:pPr>
              <w:rPr>
                <w:rFonts w:ascii="Lucida Fax" w:hAnsi="Lucida Fax"/>
                <w:sz w:val="16"/>
                <w:szCs w:val="16"/>
              </w:rPr>
            </w:pPr>
          </w:p>
        </w:tc>
        <w:tc>
          <w:tcPr>
            <w:tcW w:w="1111" w:type="pct"/>
            <w:vMerge w:val="restart"/>
            <w:shd w:val="clear" w:color="auto" w:fill="F2F2F2" w:themeFill="background1" w:themeFillShade="F2"/>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 xml:space="preserve">Retrospective analysis of prospectively collected data before-and-after intervention study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&lt;EndNote&gt;&lt;Cite&gt;&lt;Author&gt;Moon&lt;/Author&gt;&lt;Year&gt;2011&lt;/Year&gt;&lt;RecNum&gt;396&lt;/RecNum&gt;&lt;DisplayText&gt;[170]&lt;/DisplayText&gt;&lt;record&gt;&lt;rec-number&gt;396&lt;/rec-number&gt;&lt;foreign-keys&gt;&lt;key app="EN" db-id="vvx9vx92hvp999edw29pz0x6xsaw2avfrvfd" timestamp="1530489293"&gt;396&lt;/key&gt;&lt;/foreign-keys&gt;&lt;ref-type name="Journal Article"&gt;17&lt;/ref-type&gt;&lt;contributors&gt;&lt;authors&gt;&lt;author&gt;Moon, A&lt;/author&gt;&lt;author&gt;Cosgrove, JF&lt;/author&gt;&lt;author&gt;Lea, D&lt;/author&gt;&lt;author&gt;Fairs, A&lt;/author&gt;&lt;author&gt;Cressey, DM&lt;/author&gt;&lt;/authors&gt;&lt;/contributors&gt;&lt;titles&gt;&lt;title&gt;An eight year audit before and after the introduction of modified early warning score (MEWS) charts, of patients admitted to a tertiary referral intensive care unit after CPR&lt;/title&gt;&lt;secondary-title&gt;Resuscitation&lt;/secondary-title&gt;&lt;/titles&gt;&lt;periodical&gt;&lt;full-title&gt;Resuscitation&lt;/full-title&gt;&lt;/periodical&gt;&lt;pages&gt;150-154&lt;/pages&gt;&lt;volume&gt;82&lt;/volume&gt;&lt;number&gt;2&lt;/number&gt;&lt;dates&gt;&lt;year&gt;2011&lt;/year&gt;&lt;/dates&gt;&lt;isbn&gt;0300-9572&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70" w:tooltip="Moon, 2011 #396" w:history="1">
              <w:r w:rsidR="00910385">
                <w:rPr>
                  <w:rFonts w:ascii="Lucida Fax" w:hAnsi="Lucida Fax"/>
                  <w:noProof/>
                  <w:sz w:val="16"/>
                  <w:szCs w:val="16"/>
                </w:rPr>
                <w:t>170</w:t>
              </w:r>
            </w:hyperlink>
            <w:r w:rsidR="000C775F">
              <w:rPr>
                <w:rFonts w:ascii="Lucida Fax" w:hAnsi="Lucida Fax"/>
                <w:noProof/>
                <w:sz w:val="16"/>
                <w:szCs w:val="16"/>
              </w:rPr>
              <w:t>]</w:t>
            </w:r>
            <w:r w:rsidRPr="00E37D27">
              <w:rPr>
                <w:rFonts w:ascii="Lucida Fax" w:hAnsi="Lucida Fax"/>
                <w:sz w:val="16"/>
                <w:szCs w:val="16"/>
              </w:rPr>
              <w:fldChar w:fldCharType="end"/>
            </w:r>
          </w:p>
        </w:tc>
        <w:tc>
          <w:tcPr>
            <w:tcW w:w="1111" w:type="pct"/>
            <w:vMerge w:val="restart"/>
            <w:shd w:val="clear" w:color="auto" w:fill="F2F2F2" w:themeFill="background1" w:themeFillShade="F2"/>
            <w:vAlign w:val="center"/>
          </w:tcPr>
          <w:p w:rsidR="001B5E10" w:rsidRPr="00E37D27" w:rsidRDefault="001B5E10" w:rsidP="00330DC8">
            <w:pPr>
              <w:rPr>
                <w:rFonts w:ascii="Lucida Fax" w:hAnsi="Lucida Fax"/>
                <w:sz w:val="16"/>
                <w:szCs w:val="16"/>
              </w:rPr>
            </w:pPr>
            <w:r>
              <w:rPr>
                <w:rFonts w:ascii="Lucida Fax" w:hAnsi="Lucida Fax"/>
                <w:sz w:val="16"/>
                <w:szCs w:val="16"/>
              </w:rPr>
              <w:t>The d</w:t>
            </w:r>
            <w:r w:rsidRPr="006E6F75">
              <w:rPr>
                <w:rFonts w:ascii="Lucida Fax" w:hAnsi="Lucida Fax"/>
                <w:sz w:val="16"/>
                <w:szCs w:val="16"/>
              </w:rPr>
              <w:t xml:space="preserve">epartment of </w:t>
            </w:r>
            <w:r>
              <w:rPr>
                <w:rFonts w:ascii="Lucida Fax" w:hAnsi="Lucida Fax"/>
                <w:sz w:val="16"/>
                <w:szCs w:val="16"/>
              </w:rPr>
              <w:t>p</w:t>
            </w:r>
            <w:r w:rsidRPr="006E6F75">
              <w:rPr>
                <w:rFonts w:ascii="Lucida Fax" w:hAnsi="Lucida Fax"/>
                <w:sz w:val="16"/>
                <w:szCs w:val="16"/>
              </w:rPr>
              <w:t xml:space="preserve">erioperative and </w:t>
            </w:r>
            <w:r>
              <w:rPr>
                <w:rFonts w:ascii="Lucida Fax" w:hAnsi="Lucida Fax"/>
                <w:sz w:val="16"/>
                <w:szCs w:val="16"/>
              </w:rPr>
              <w:t>c</w:t>
            </w:r>
            <w:r w:rsidRPr="006E6F75">
              <w:rPr>
                <w:rFonts w:ascii="Lucida Fax" w:hAnsi="Lucida Fax"/>
                <w:sz w:val="16"/>
                <w:szCs w:val="16"/>
              </w:rPr>
              <w:t xml:space="preserve">ritical </w:t>
            </w:r>
            <w:r>
              <w:rPr>
                <w:rFonts w:ascii="Lucida Fax" w:hAnsi="Lucida Fax"/>
                <w:sz w:val="16"/>
                <w:szCs w:val="16"/>
              </w:rPr>
              <w:t>c</w:t>
            </w:r>
            <w:r w:rsidRPr="006E6F75">
              <w:rPr>
                <w:rFonts w:ascii="Lucida Fax" w:hAnsi="Lucida Fax"/>
                <w:sz w:val="16"/>
                <w:szCs w:val="16"/>
              </w:rPr>
              <w:t xml:space="preserve">are </w:t>
            </w:r>
            <w:r>
              <w:rPr>
                <w:rFonts w:ascii="Lucida Fax" w:hAnsi="Lucida Fax"/>
                <w:sz w:val="16"/>
                <w:szCs w:val="16"/>
              </w:rPr>
              <w:t>at a u</w:t>
            </w:r>
            <w:r w:rsidRPr="00274D79">
              <w:rPr>
                <w:rFonts w:ascii="Lucida Fax" w:hAnsi="Lucida Fax"/>
                <w:sz w:val="16"/>
                <w:szCs w:val="16"/>
              </w:rPr>
              <w:t xml:space="preserve">niversity </w:t>
            </w:r>
            <w:r>
              <w:rPr>
                <w:rFonts w:ascii="Lucida Fax" w:hAnsi="Lucida Fax"/>
                <w:sz w:val="16"/>
                <w:szCs w:val="16"/>
              </w:rPr>
              <w:t>t</w:t>
            </w:r>
            <w:r w:rsidRPr="00274D79">
              <w:rPr>
                <w:rFonts w:ascii="Lucida Fax" w:hAnsi="Lucida Fax"/>
                <w:sz w:val="16"/>
                <w:szCs w:val="16"/>
              </w:rPr>
              <w:t xml:space="preserve">eaching </w:t>
            </w:r>
            <w:r>
              <w:rPr>
                <w:rFonts w:ascii="Lucida Fax" w:hAnsi="Lucida Fax"/>
                <w:sz w:val="16"/>
                <w:szCs w:val="16"/>
              </w:rPr>
              <w:t>h</w:t>
            </w:r>
            <w:r w:rsidRPr="00274D79">
              <w:rPr>
                <w:rFonts w:ascii="Lucida Fax" w:hAnsi="Lucida Fax"/>
                <w:sz w:val="16"/>
                <w:szCs w:val="16"/>
              </w:rPr>
              <w:t>ospital</w:t>
            </w:r>
            <w:r>
              <w:rPr>
                <w:rFonts w:ascii="Lucida Fax" w:hAnsi="Lucida Fax"/>
                <w:sz w:val="16"/>
                <w:szCs w:val="16"/>
              </w:rPr>
              <w:t xml:space="preserve"> in the United Kingdom</w:t>
            </w:r>
          </w:p>
        </w:tc>
        <w:tc>
          <w:tcPr>
            <w:tcW w:w="1111" w:type="pct"/>
            <w:shd w:val="clear" w:color="auto" w:fill="F2F2F2" w:themeFill="background1" w:themeFillShade="F2"/>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Cardiac arrest calls</w:t>
            </w:r>
          </w:p>
        </w:tc>
        <w:tc>
          <w:tcPr>
            <w:tcW w:w="1111" w:type="pct"/>
            <w:shd w:val="clear" w:color="auto" w:fill="F2F2F2" w:themeFill="background1" w:themeFillShade="F2"/>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0.2% vs 0.4% (p&lt;0.0001)</w:t>
            </w:r>
          </w:p>
        </w:tc>
      </w:tr>
      <w:tr w:rsidR="001B5E10" w:rsidRPr="00E37D27" w:rsidTr="00C60FAE">
        <w:trPr>
          <w:trHeight w:val="432"/>
          <w:jc w:val="center"/>
        </w:trPr>
        <w:tc>
          <w:tcPr>
            <w:tcW w:w="556" w:type="pct"/>
            <w:vMerge/>
            <w:shd w:val="clear" w:color="auto" w:fill="F2F2F2" w:themeFill="background1" w:themeFillShade="F2"/>
            <w:vAlign w:val="center"/>
          </w:tcPr>
          <w:p w:rsidR="001B5E10" w:rsidRPr="00E37D27" w:rsidRDefault="001B5E10" w:rsidP="00330DC8">
            <w:pPr>
              <w:rPr>
                <w:rFonts w:ascii="Lucida Fax" w:hAnsi="Lucida Fax"/>
                <w:sz w:val="16"/>
                <w:szCs w:val="16"/>
              </w:rPr>
            </w:pPr>
          </w:p>
        </w:tc>
        <w:tc>
          <w:tcPr>
            <w:tcW w:w="1111" w:type="pct"/>
            <w:vMerge/>
            <w:shd w:val="clear" w:color="auto" w:fill="F2F2F2" w:themeFill="background1" w:themeFillShade="F2"/>
            <w:vAlign w:val="center"/>
          </w:tcPr>
          <w:p w:rsidR="001B5E10" w:rsidRPr="00E37D27" w:rsidRDefault="001B5E10" w:rsidP="00330DC8">
            <w:pPr>
              <w:rPr>
                <w:rFonts w:ascii="Lucida Fax" w:hAnsi="Lucida Fax"/>
                <w:sz w:val="16"/>
                <w:szCs w:val="16"/>
              </w:rPr>
            </w:pPr>
          </w:p>
        </w:tc>
        <w:tc>
          <w:tcPr>
            <w:tcW w:w="1111" w:type="pct"/>
            <w:vMerge/>
            <w:shd w:val="clear" w:color="auto" w:fill="F2F2F2" w:themeFill="background1" w:themeFillShade="F2"/>
            <w:vAlign w:val="center"/>
          </w:tcPr>
          <w:p w:rsidR="001B5E10" w:rsidRPr="00E37D27" w:rsidRDefault="001B5E10" w:rsidP="00330DC8">
            <w:pPr>
              <w:rPr>
                <w:rFonts w:ascii="Lucida Fax" w:hAnsi="Lucida Fax"/>
                <w:sz w:val="16"/>
                <w:szCs w:val="16"/>
              </w:rPr>
            </w:pPr>
          </w:p>
        </w:tc>
        <w:tc>
          <w:tcPr>
            <w:tcW w:w="1111" w:type="pct"/>
            <w:shd w:val="clear" w:color="auto" w:fill="F2F2F2" w:themeFill="background1" w:themeFillShade="F2"/>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Patients admitted to ICU</w:t>
            </w:r>
          </w:p>
        </w:tc>
        <w:tc>
          <w:tcPr>
            <w:tcW w:w="1111" w:type="pct"/>
            <w:shd w:val="clear" w:color="auto" w:fill="F2F2F2" w:themeFill="background1" w:themeFillShade="F2"/>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2% vs 3% (p=0.004)</w:t>
            </w:r>
          </w:p>
        </w:tc>
      </w:tr>
      <w:tr w:rsidR="001B5E10" w:rsidRPr="00E37D27" w:rsidTr="00C60FAE">
        <w:trPr>
          <w:trHeight w:val="432"/>
          <w:jc w:val="center"/>
        </w:trPr>
        <w:tc>
          <w:tcPr>
            <w:tcW w:w="556" w:type="pct"/>
            <w:vMerge/>
            <w:shd w:val="clear" w:color="auto" w:fill="F2F2F2" w:themeFill="background1" w:themeFillShade="F2"/>
            <w:vAlign w:val="center"/>
          </w:tcPr>
          <w:p w:rsidR="001B5E10" w:rsidRPr="00E37D27" w:rsidRDefault="001B5E10" w:rsidP="00330DC8">
            <w:pPr>
              <w:rPr>
                <w:rFonts w:ascii="Lucida Fax" w:hAnsi="Lucida Fax"/>
                <w:sz w:val="16"/>
                <w:szCs w:val="16"/>
              </w:rPr>
            </w:pPr>
          </w:p>
        </w:tc>
        <w:tc>
          <w:tcPr>
            <w:tcW w:w="1111" w:type="pct"/>
            <w:vMerge/>
            <w:shd w:val="clear" w:color="auto" w:fill="F2F2F2" w:themeFill="background1" w:themeFillShade="F2"/>
            <w:vAlign w:val="center"/>
          </w:tcPr>
          <w:p w:rsidR="001B5E10" w:rsidRPr="00E37D27" w:rsidRDefault="001B5E10" w:rsidP="00330DC8">
            <w:pPr>
              <w:rPr>
                <w:rFonts w:ascii="Lucida Fax" w:hAnsi="Lucida Fax"/>
                <w:sz w:val="16"/>
                <w:szCs w:val="16"/>
              </w:rPr>
            </w:pPr>
          </w:p>
        </w:tc>
        <w:tc>
          <w:tcPr>
            <w:tcW w:w="1111" w:type="pct"/>
            <w:vMerge/>
            <w:shd w:val="clear" w:color="auto" w:fill="F2F2F2" w:themeFill="background1" w:themeFillShade="F2"/>
            <w:vAlign w:val="center"/>
          </w:tcPr>
          <w:p w:rsidR="001B5E10" w:rsidRPr="00E37D27" w:rsidRDefault="001B5E10" w:rsidP="00330DC8">
            <w:pPr>
              <w:rPr>
                <w:rFonts w:ascii="Lucida Fax" w:hAnsi="Lucida Fax"/>
                <w:sz w:val="16"/>
                <w:szCs w:val="16"/>
              </w:rPr>
            </w:pPr>
          </w:p>
        </w:tc>
        <w:tc>
          <w:tcPr>
            <w:tcW w:w="1111" w:type="pct"/>
            <w:shd w:val="clear" w:color="auto" w:fill="F2F2F2" w:themeFill="background1" w:themeFillShade="F2"/>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In-hospital mortality of cardiac arrest patients</w:t>
            </w:r>
          </w:p>
        </w:tc>
        <w:tc>
          <w:tcPr>
            <w:tcW w:w="1111" w:type="pct"/>
            <w:shd w:val="clear" w:color="auto" w:fill="F2F2F2" w:themeFill="background1" w:themeFillShade="F2"/>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42% vs 52% (p=0.05)</w:t>
            </w:r>
          </w:p>
        </w:tc>
      </w:tr>
      <w:tr w:rsidR="001B5E10" w:rsidRPr="00E37D27" w:rsidTr="00C60FAE">
        <w:trPr>
          <w:trHeight w:val="432"/>
          <w:jc w:val="center"/>
        </w:trPr>
        <w:tc>
          <w:tcPr>
            <w:tcW w:w="556" w:type="pct"/>
            <w:vMerge w:val="restart"/>
            <w:shd w:val="clear" w:color="auto" w:fill="F2F2F2" w:themeFill="background1" w:themeFillShade="F2"/>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Ottawa Knee Rule</w:t>
            </w:r>
          </w:p>
        </w:tc>
        <w:tc>
          <w:tcPr>
            <w:tcW w:w="1111" w:type="pct"/>
            <w:vMerge w:val="restart"/>
            <w:shd w:val="clear" w:color="auto" w:fill="auto"/>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Non</w:t>
            </w:r>
            <w:r>
              <w:rPr>
                <w:rFonts w:ascii="Lucida Fax" w:hAnsi="Lucida Fax"/>
                <w:sz w:val="16"/>
                <w:szCs w:val="16"/>
              </w:rPr>
              <w:t xml:space="preserve">randomised controlled trial </w:t>
            </w:r>
            <w:r w:rsidRPr="00E37D27">
              <w:rPr>
                <w:rFonts w:ascii="Lucida Fax" w:hAnsi="Lucida Fax"/>
                <w:sz w:val="16"/>
                <w:szCs w:val="16"/>
              </w:rPr>
              <w:t xml:space="preserve">with before-after &amp; concurrent controls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&lt;EndNote&gt;&lt;Cite&gt;&lt;Author&gt;Stiell&lt;/Author&gt;&lt;Year&gt;1997&lt;/Year&gt;&lt;RecNum&gt;86&lt;/RecNum&gt;&lt;DisplayText&gt;[172]&lt;/DisplayText&gt;&lt;record&gt;&lt;rec-number&gt;86&lt;/rec-number&gt;&lt;foreign-keys&gt;&lt;key app="EN" db-id="vvx9vx92hvp999edw29pz0x6xsaw2avfrvfd" timestamp="1508283268"&gt;86&lt;/key&gt;&lt;/foreign-keys&gt;&lt;ref-type name="Journal Article"&gt;17&lt;/ref-type&gt;&lt;contributors&gt;&lt;authors&gt;&lt;author&gt;Stiell, Ian G&lt;/author&gt;&lt;author&gt;Wells, George A&lt;/author&gt;&lt;author&gt;Hoag, Roger H&lt;/author&gt;&lt;author&gt;Sivilotti, Marco LA&lt;/author&gt;&lt;author&gt;Cacciotti, Teresa F&lt;/author&gt;&lt;author&gt;Verbeek, P Richard&lt;/author&gt;&lt;author&gt;Greenway, Keith T&lt;/author&gt;&lt;author&gt;McDowell, Ian&lt;/author&gt;&lt;author&gt;Cwinn, A Adam&lt;/author&gt;&lt;author&gt;Greenberg, Gary H&lt;/author&gt;&lt;/authors&gt;&lt;/contributors&gt;&lt;titles&gt;&lt;title&gt;Implementation of the Ottawa Knee Rule for the use of radiography in acute knee injuries&lt;/title&gt;&lt;secondary-title&gt;Jama&lt;/secondary-title&gt;&lt;/titles&gt;&lt;periodical&gt;&lt;full-title&gt;Jama&lt;/full-title&gt;&lt;/periodical&gt;&lt;pages&gt;2075-2079&lt;/pages&gt;&lt;volume&gt;278&lt;/volume&gt;&lt;number&gt;23&lt;/number&gt;&lt;dates&gt;&lt;year&gt;1997&lt;/year&gt;&lt;/dates&gt;&lt;isbn&gt;0098-7484&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72" w:tooltip="Stiell, 1997 #86" w:history="1">
              <w:r w:rsidR="00910385">
                <w:rPr>
                  <w:rFonts w:ascii="Lucida Fax" w:hAnsi="Lucida Fax"/>
                  <w:noProof/>
                  <w:sz w:val="16"/>
                  <w:szCs w:val="16"/>
                </w:rPr>
                <w:t>172</w:t>
              </w:r>
            </w:hyperlink>
            <w:r w:rsidR="000C775F">
              <w:rPr>
                <w:rFonts w:ascii="Lucida Fax" w:hAnsi="Lucida Fax"/>
                <w:noProof/>
                <w:sz w:val="16"/>
                <w:szCs w:val="16"/>
              </w:rPr>
              <w:t>]</w:t>
            </w:r>
            <w:r w:rsidRPr="00E37D27">
              <w:rPr>
                <w:rFonts w:ascii="Lucida Fax" w:hAnsi="Lucida Fax"/>
                <w:sz w:val="16"/>
                <w:szCs w:val="16"/>
              </w:rPr>
              <w:fldChar w:fldCharType="end"/>
            </w:r>
          </w:p>
        </w:tc>
        <w:tc>
          <w:tcPr>
            <w:tcW w:w="1111" w:type="pct"/>
            <w:vMerge w:val="restart"/>
            <w:vAlign w:val="center"/>
          </w:tcPr>
          <w:p w:rsidR="001B5E10" w:rsidRPr="00E37D27" w:rsidRDefault="001B5E10" w:rsidP="00330DC8">
            <w:pPr>
              <w:rPr>
                <w:rFonts w:ascii="Lucida Fax" w:hAnsi="Lucida Fax"/>
                <w:sz w:val="16"/>
                <w:szCs w:val="16"/>
              </w:rPr>
            </w:pPr>
            <w:r>
              <w:rPr>
                <w:rFonts w:ascii="Lucida Fax" w:hAnsi="Lucida Fax"/>
                <w:sz w:val="16"/>
                <w:szCs w:val="16"/>
              </w:rPr>
              <w:t xml:space="preserve">The </w:t>
            </w:r>
            <w:r w:rsidRPr="00D43AD9">
              <w:rPr>
                <w:rFonts w:ascii="Lucida Fax" w:hAnsi="Lucida Fax"/>
                <w:sz w:val="16"/>
                <w:szCs w:val="16"/>
              </w:rPr>
              <w:t>Emergency</w:t>
            </w:r>
            <w:r>
              <w:rPr>
                <w:rFonts w:ascii="Lucida Fax" w:hAnsi="Lucida Fax"/>
                <w:sz w:val="16"/>
                <w:szCs w:val="16"/>
              </w:rPr>
              <w:t xml:space="preserve"> </w:t>
            </w:r>
            <w:r w:rsidRPr="00D43AD9">
              <w:rPr>
                <w:rFonts w:ascii="Lucida Fax" w:hAnsi="Lucida Fax"/>
                <w:sz w:val="16"/>
                <w:szCs w:val="16"/>
              </w:rPr>
              <w:t xml:space="preserve">departments of </w:t>
            </w:r>
            <w:r>
              <w:rPr>
                <w:rFonts w:ascii="Lucida Fax" w:hAnsi="Lucida Fax"/>
                <w:sz w:val="16"/>
                <w:szCs w:val="16"/>
              </w:rPr>
              <w:t>two</w:t>
            </w:r>
            <w:r w:rsidRPr="00D43AD9">
              <w:rPr>
                <w:rFonts w:ascii="Lucida Fax" w:hAnsi="Lucida Fax"/>
                <w:sz w:val="16"/>
                <w:szCs w:val="16"/>
              </w:rPr>
              <w:t xml:space="preserve"> teaching and </w:t>
            </w:r>
            <w:r>
              <w:rPr>
                <w:rFonts w:ascii="Lucida Fax" w:hAnsi="Lucida Fax"/>
                <w:sz w:val="16"/>
                <w:szCs w:val="16"/>
              </w:rPr>
              <w:t xml:space="preserve">two </w:t>
            </w:r>
            <w:r w:rsidRPr="00D43AD9">
              <w:rPr>
                <w:rFonts w:ascii="Lucida Fax" w:hAnsi="Lucida Fax"/>
                <w:sz w:val="16"/>
                <w:szCs w:val="16"/>
              </w:rPr>
              <w:t>community hospitals</w:t>
            </w:r>
            <w:r>
              <w:rPr>
                <w:rFonts w:ascii="Lucida Fax" w:hAnsi="Lucida Fax"/>
                <w:sz w:val="16"/>
                <w:szCs w:val="16"/>
              </w:rPr>
              <w:t xml:space="preserve"> in Canada</w:t>
            </w:r>
          </w:p>
        </w:tc>
        <w:tc>
          <w:tcPr>
            <w:tcW w:w="1111" w:type="pct"/>
            <w:shd w:val="clear" w:color="auto" w:fill="auto"/>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Reduced time spent by patient</w:t>
            </w:r>
          </w:p>
        </w:tc>
        <w:tc>
          <w:tcPr>
            <w:tcW w:w="1111" w:type="pct"/>
            <w:shd w:val="clear" w:color="auto" w:fill="auto"/>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85.7 minutes vs 118.8 minutes</w:t>
            </w:r>
          </w:p>
        </w:tc>
      </w:tr>
      <w:tr w:rsidR="001B5E10" w:rsidRPr="00E37D27" w:rsidTr="00C60FAE">
        <w:trPr>
          <w:trHeight w:val="432"/>
          <w:jc w:val="center"/>
        </w:trPr>
        <w:tc>
          <w:tcPr>
            <w:tcW w:w="556" w:type="pct"/>
            <w:vMerge/>
            <w:shd w:val="clear" w:color="auto" w:fill="F2F2F2" w:themeFill="background1" w:themeFillShade="F2"/>
            <w:vAlign w:val="center"/>
          </w:tcPr>
          <w:p w:rsidR="001B5E10" w:rsidRPr="00E37D27" w:rsidRDefault="001B5E10" w:rsidP="00330DC8">
            <w:pPr>
              <w:rPr>
                <w:rFonts w:ascii="Lucida Fax" w:hAnsi="Lucida Fax"/>
                <w:sz w:val="16"/>
                <w:szCs w:val="16"/>
              </w:rPr>
            </w:pPr>
          </w:p>
        </w:tc>
        <w:tc>
          <w:tcPr>
            <w:tcW w:w="1111" w:type="pct"/>
            <w:vMerge/>
            <w:shd w:val="clear" w:color="auto" w:fill="auto"/>
            <w:vAlign w:val="center"/>
          </w:tcPr>
          <w:p w:rsidR="001B5E10" w:rsidRPr="00E37D27" w:rsidRDefault="001B5E10" w:rsidP="00330DC8">
            <w:pPr>
              <w:rPr>
                <w:rFonts w:ascii="Lucida Fax" w:hAnsi="Lucida Fax"/>
                <w:sz w:val="16"/>
                <w:szCs w:val="16"/>
              </w:rPr>
            </w:pPr>
          </w:p>
        </w:tc>
        <w:tc>
          <w:tcPr>
            <w:tcW w:w="1111" w:type="pct"/>
            <w:vMerge/>
            <w:vAlign w:val="center"/>
          </w:tcPr>
          <w:p w:rsidR="001B5E10" w:rsidRPr="00E37D27" w:rsidRDefault="001B5E10" w:rsidP="00330DC8">
            <w:pPr>
              <w:rPr>
                <w:rFonts w:ascii="Lucida Fax" w:hAnsi="Lucida Fax"/>
                <w:sz w:val="16"/>
                <w:szCs w:val="16"/>
              </w:rPr>
            </w:pPr>
          </w:p>
        </w:tc>
        <w:tc>
          <w:tcPr>
            <w:tcW w:w="1111" w:type="pct"/>
            <w:shd w:val="clear" w:color="auto" w:fill="auto"/>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Cost savings per patient</w:t>
            </w:r>
          </w:p>
        </w:tc>
        <w:tc>
          <w:tcPr>
            <w:tcW w:w="1111" w:type="pct"/>
            <w:shd w:val="clear" w:color="auto" w:fill="auto"/>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US $80 vs US $183</w:t>
            </w:r>
          </w:p>
        </w:tc>
      </w:tr>
      <w:tr w:rsidR="001B5E10" w:rsidRPr="00E37D27" w:rsidTr="00C60FAE">
        <w:trPr>
          <w:trHeight w:val="432"/>
          <w:jc w:val="center"/>
        </w:trPr>
        <w:tc>
          <w:tcPr>
            <w:tcW w:w="556" w:type="pct"/>
            <w:vMerge/>
            <w:shd w:val="clear" w:color="auto" w:fill="F2F2F2" w:themeFill="background1" w:themeFillShade="F2"/>
            <w:vAlign w:val="center"/>
          </w:tcPr>
          <w:p w:rsidR="001B5E10" w:rsidRPr="00E37D27" w:rsidRDefault="001B5E10" w:rsidP="00330DC8">
            <w:pPr>
              <w:rPr>
                <w:rFonts w:ascii="Lucida Fax" w:hAnsi="Lucida Fax"/>
                <w:sz w:val="16"/>
                <w:szCs w:val="16"/>
              </w:rPr>
            </w:pPr>
          </w:p>
        </w:tc>
        <w:tc>
          <w:tcPr>
            <w:tcW w:w="1111" w:type="pct"/>
            <w:vMerge w:val="restart"/>
            <w:shd w:val="clear" w:color="auto" w:fill="F2F2F2" w:themeFill="background1" w:themeFillShade="F2"/>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Non</w:t>
            </w:r>
            <w:r>
              <w:rPr>
                <w:rFonts w:ascii="Lucida Fax" w:hAnsi="Lucida Fax"/>
                <w:sz w:val="16"/>
                <w:szCs w:val="16"/>
              </w:rPr>
              <w:t>randomised controlled trial</w:t>
            </w:r>
            <w:r w:rsidRPr="00E37D27">
              <w:rPr>
                <w:rFonts w:ascii="Lucida Fax" w:hAnsi="Lucida Fax"/>
                <w:sz w:val="16"/>
                <w:szCs w:val="16"/>
              </w:rPr>
              <w:t xml:space="preserve"> with before-after &amp; concurrent controls </w:t>
            </w:r>
            <w:r w:rsidRPr="00E37D27">
              <w:rPr>
                <w:rFonts w:ascii="Lucida Fax" w:hAnsi="Lucida Fax"/>
                <w:sz w:val="16"/>
                <w:szCs w:val="16"/>
              </w:rPr>
              <w:fldChar w:fldCharType="begin"/>
            </w:r>
            <w:r w:rsidR="000C775F">
              <w:rPr>
                <w:rFonts w:ascii="Lucida Fax" w:hAnsi="Lucida Fax"/>
                <w:sz w:val="16"/>
                <w:szCs w:val="16"/>
              </w:rPr>
              <w:instrText xml:space="preserve"> ADDIN EN.CITE &lt;EndNote&gt;&lt;Cite&gt;&lt;Author&gt;Nichol&lt;/Author&gt;&lt;Year&gt;1999&lt;/Year&gt;&lt;RecNum&gt;116&lt;/RecNum&gt;&lt;DisplayText&gt;[173]&lt;/DisplayText&gt;&lt;record&gt;&lt;rec-number&gt;116&lt;/rec-number&gt;&lt;foreign-keys&gt;&lt;key app="EN" db-id="vvx9vx92hvp999edw29pz0x6xsaw2avfrvfd" timestamp="1508797170"&gt;116&lt;/key&gt;&lt;/foreign-keys&gt;&lt;ref-type name="Journal Article"&gt;17&lt;/ref-type&gt;&lt;contributors&gt;&lt;authors&gt;&lt;author&gt;Nichol, Graham&lt;/author&gt;&lt;author&gt;Stiel, Ian G&lt;/author&gt;&lt;author&gt;Wells, George A&lt;/author&gt;&lt;author&gt;Juergensen, Lars S&lt;/author&gt;&lt;author&gt;Laupacis, Andreas&lt;/author&gt;&lt;/authors&gt;&lt;/contributors&gt;&lt;titles&gt;&lt;title&gt;An economic analysis of the Ottawa knee rule&lt;/title&gt;&lt;secondary-title&gt;Annals of emergency medicine&lt;/secondary-title&gt;&lt;/titles&gt;&lt;periodical&gt;&lt;full-title&gt;Annals of emergency medicine&lt;/full-title&gt;&lt;/periodical&gt;&lt;pages&gt;438-447&lt;/pages&gt;&lt;volume&gt;34&lt;/volume&gt;&lt;number&gt;4&lt;/number&gt;&lt;dates&gt;&lt;year&gt;1999&lt;/year&gt;&lt;/dates&gt;&lt;isbn&gt;0196-0644&lt;/isbn&gt;&lt;urls&gt;&lt;/urls&gt;&lt;/record&gt;&lt;/Cite&gt;&lt;/EndNote&gt;</w:instrText>
            </w:r>
            <w:r w:rsidRPr="00E37D27">
              <w:rPr>
                <w:rFonts w:ascii="Lucida Fax" w:hAnsi="Lucida Fax"/>
                <w:sz w:val="16"/>
                <w:szCs w:val="16"/>
              </w:rPr>
              <w:fldChar w:fldCharType="separate"/>
            </w:r>
            <w:r w:rsidR="000C775F">
              <w:rPr>
                <w:rFonts w:ascii="Lucida Fax" w:hAnsi="Lucida Fax"/>
                <w:noProof/>
                <w:sz w:val="16"/>
                <w:szCs w:val="16"/>
              </w:rPr>
              <w:t>[</w:t>
            </w:r>
            <w:hyperlink w:anchor="_ENREF_173" w:tooltip="Nichol, 1999 #116" w:history="1">
              <w:r w:rsidR="00910385">
                <w:rPr>
                  <w:rFonts w:ascii="Lucida Fax" w:hAnsi="Lucida Fax"/>
                  <w:noProof/>
                  <w:sz w:val="16"/>
                  <w:szCs w:val="16"/>
                </w:rPr>
                <w:t>173</w:t>
              </w:r>
            </w:hyperlink>
            <w:r w:rsidR="000C775F">
              <w:rPr>
                <w:rFonts w:ascii="Lucida Fax" w:hAnsi="Lucida Fax"/>
                <w:noProof/>
                <w:sz w:val="16"/>
                <w:szCs w:val="16"/>
              </w:rPr>
              <w:t>]</w:t>
            </w:r>
            <w:r w:rsidRPr="00E37D27">
              <w:rPr>
                <w:rFonts w:ascii="Lucida Fax" w:hAnsi="Lucida Fax"/>
                <w:sz w:val="16"/>
                <w:szCs w:val="16"/>
              </w:rPr>
              <w:fldChar w:fldCharType="end"/>
            </w:r>
          </w:p>
        </w:tc>
        <w:tc>
          <w:tcPr>
            <w:tcW w:w="1111" w:type="pct"/>
            <w:vMerge w:val="restart"/>
            <w:shd w:val="clear" w:color="auto" w:fill="F2F2F2" w:themeFill="background1" w:themeFillShade="F2"/>
            <w:vAlign w:val="center"/>
          </w:tcPr>
          <w:p w:rsidR="001B5E10" w:rsidRPr="00E37D27" w:rsidRDefault="001B5E10" w:rsidP="00330DC8">
            <w:pPr>
              <w:rPr>
                <w:rFonts w:ascii="Lucida Fax" w:hAnsi="Lucida Fax"/>
                <w:sz w:val="16"/>
                <w:szCs w:val="16"/>
              </w:rPr>
            </w:pPr>
            <w:r>
              <w:rPr>
                <w:rFonts w:ascii="Lucida Fax" w:hAnsi="Lucida Fax"/>
                <w:sz w:val="16"/>
                <w:szCs w:val="16"/>
              </w:rPr>
              <w:t xml:space="preserve">The </w:t>
            </w:r>
            <w:r w:rsidRPr="00D43AD9">
              <w:rPr>
                <w:rFonts w:ascii="Lucida Fax" w:hAnsi="Lucida Fax"/>
                <w:sz w:val="16"/>
                <w:szCs w:val="16"/>
              </w:rPr>
              <w:t>Emergency</w:t>
            </w:r>
            <w:r>
              <w:rPr>
                <w:rFonts w:ascii="Lucida Fax" w:hAnsi="Lucida Fax"/>
                <w:sz w:val="16"/>
                <w:szCs w:val="16"/>
              </w:rPr>
              <w:t xml:space="preserve"> </w:t>
            </w:r>
            <w:r w:rsidRPr="00D43AD9">
              <w:rPr>
                <w:rFonts w:ascii="Lucida Fax" w:hAnsi="Lucida Fax"/>
                <w:sz w:val="16"/>
                <w:szCs w:val="16"/>
              </w:rPr>
              <w:t xml:space="preserve">departments of </w:t>
            </w:r>
            <w:r w:rsidRPr="00ED2A03">
              <w:rPr>
                <w:rFonts w:ascii="Lucida Fax" w:hAnsi="Lucida Fax"/>
                <w:sz w:val="16"/>
                <w:szCs w:val="16"/>
              </w:rPr>
              <w:t xml:space="preserve">an academic and a community hospital </w:t>
            </w:r>
            <w:r>
              <w:rPr>
                <w:rFonts w:ascii="Lucida Fax" w:hAnsi="Lucida Fax"/>
                <w:sz w:val="16"/>
                <w:szCs w:val="16"/>
              </w:rPr>
              <w:t>in Canada.</w:t>
            </w:r>
          </w:p>
        </w:tc>
        <w:tc>
          <w:tcPr>
            <w:tcW w:w="1111" w:type="pct"/>
            <w:shd w:val="clear" w:color="auto" w:fill="F2F2F2" w:themeFill="background1" w:themeFillShade="F2"/>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Reduced proportion of knee injury patients referred to radiology</w:t>
            </w:r>
          </w:p>
        </w:tc>
        <w:tc>
          <w:tcPr>
            <w:tcW w:w="1111" w:type="pct"/>
            <w:shd w:val="clear" w:color="auto" w:fill="F2F2F2" w:themeFill="background1" w:themeFillShade="F2"/>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77.6% vs 57.1%</w:t>
            </w:r>
          </w:p>
        </w:tc>
      </w:tr>
      <w:tr w:rsidR="001B5E10" w:rsidRPr="00E37D27" w:rsidTr="00C60FAE">
        <w:trPr>
          <w:trHeight w:val="432"/>
          <w:jc w:val="center"/>
        </w:trPr>
        <w:tc>
          <w:tcPr>
            <w:tcW w:w="556" w:type="pct"/>
            <w:vMerge/>
            <w:shd w:val="clear" w:color="auto" w:fill="F2F2F2" w:themeFill="background1" w:themeFillShade="F2"/>
            <w:vAlign w:val="center"/>
          </w:tcPr>
          <w:p w:rsidR="001B5E10" w:rsidRPr="00E37D27" w:rsidRDefault="001B5E10" w:rsidP="00330DC8">
            <w:pPr>
              <w:rPr>
                <w:rFonts w:ascii="Lucida Fax" w:hAnsi="Lucida Fax"/>
                <w:sz w:val="16"/>
                <w:szCs w:val="16"/>
              </w:rPr>
            </w:pPr>
          </w:p>
        </w:tc>
        <w:tc>
          <w:tcPr>
            <w:tcW w:w="1111" w:type="pct"/>
            <w:vMerge/>
            <w:shd w:val="clear" w:color="auto" w:fill="F2F2F2" w:themeFill="background1" w:themeFillShade="F2"/>
            <w:vAlign w:val="center"/>
          </w:tcPr>
          <w:p w:rsidR="001B5E10" w:rsidRPr="00E37D27" w:rsidRDefault="001B5E10" w:rsidP="00330DC8">
            <w:pPr>
              <w:rPr>
                <w:rFonts w:ascii="Lucida Fax" w:hAnsi="Lucida Fax"/>
                <w:sz w:val="16"/>
                <w:szCs w:val="16"/>
              </w:rPr>
            </w:pPr>
          </w:p>
        </w:tc>
        <w:tc>
          <w:tcPr>
            <w:tcW w:w="1111" w:type="pct"/>
            <w:vMerge/>
            <w:shd w:val="clear" w:color="auto" w:fill="F2F2F2" w:themeFill="background1" w:themeFillShade="F2"/>
            <w:vAlign w:val="center"/>
          </w:tcPr>
          <w:p w:rsidR="001B5E10" w:rsidRPr="00E37D27" w:rsidRDefault="001B5E10" w:rsidP="00330DC8">
            <w:pPr>
              <w:rPr>
                <w:rFonts w:ascii="Lucida Fax" w:hAnsi="Lucida Fax"/>
                <w:sz w:val="16"/>
                <w:szCs w:val="16"/>
              </w:rPr>
            </w:pPr>
          </w:p>
        </w:tc>
        <w:tc>
          <w:tcPr>
            <w:tcW w:w="1111" w:type="pct"/>
            <w:shd w:val="clear" w:color="auto" w:fill="F2F2F2" w:themeFill="background1" w:themeFillShade="F2"/>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Cost savings per patient</w:t>
            </w:r>
          </w:p>
        </w:tc>
        <w:tc>
          <w:tcPr>
            <w:tcW w:w="1111" w:type="pct"/>
            <w:shd w:val="clear" w:color="auto" w:fill="F2F2F2" w:themeFill="background1" w:themeFillShade="F2"/>
            <w:vAlign w:val="center"/>
          </w:tcPr>
          <w:p w:rsidR="001B5E10" w:rsidRPr="00E37D27" w:rsidRDefault="001B5E10" w:rsidP="00330DC8">
            <w:pPr>
              <w:rPr>
                <w:rFonts w:ascii="Lucida Fax" w:hAnsi="Lucida Fax"/>
                <w:sz w:val="16"/>
                <w:szCs w:val="16"/>
              </w:rPr>
            </w:pPr>
            <w:r w:rsidRPr="00E37D27">
              <w:rPr>
                <w:rFonts w:ascii="Lucida Fax" w:hAnsi="Lucida Fax"/>
                <w:sz w:val="16"/>
                <w:szCs w:val="16"/>
              </w:rPr>
              <w:t>$31 (95% CI, 22 to 44) to $34 (95% CI, 24 to 47).</w:t>
            </w:r>
          </w:p>
        </w:tc>
      </w:tr>
    </w:tbl>
    <w:p w:rsidR="001B5E10" w:rsidRDefault="001B5E10" w:rsidP="00330DC8">
      <w:pPr>
        <w:spacing w:after="0" w:line="480" w:lineRule="auto"/>
        <w:rPr>
          <w:rFonts w:ascii="Lucida Fax" w:hAnsi="Lucida Fax"/>
          <w:sz w:val="20"/>
          <w:szCs w:val="20"/>
        </w:rPr>
      </w:pPr>
    </w:p>
    <w:p w:rsidR="006F7E93" w:rsidRDefault="006F7E93" w:rsidP="00330DC8">
      <w:pPr>
        <w:pStyle w:val="Heading2"/>
        <w:spacing w:line="480" w:lineRule="auto"/>
      </w:pPr>
      <w:r>
        <w:lastRenderedPageBreak/>
        <w:t>Study Selection Process</w:t>
      </w:r>
    </w:p>
    <w:p w:rsidR="006F7E93" w:rsidRDefault="006F7E93" w:rsidP="00330DC8">
      <w:pPr>
        <w:spacing w:after="0" w:line="480" w:lineRule="auto"/>
        <w:rPr>
          <w:rFonts w:ascii="Lucida Fax" w:hAnsi="Lucida Fax"/>
          <w:sz w:val="20"/>
          <w:szCs w:val="20"/>
        </w:rPr>
      </w:pPr>
    </w:p>
    <w:p w:rsidR="006F7E93" w:rsidRPr="00F60CF6" w:rsidRDefault="006F7E93" w:rsidP="00330DC8">
      <w:pPr>
        <w:spacing w:after="0" w:line="480" w:lineRule="auto"/>
        <w:rPr>
          <w:rFonts w:ascii="Lucida Fax" w:hAnsi="Lucida Fax"/>
          <w:b/>
          <w:bCs/>
          <w:sz w:val="20"/>
          <w:szCs w:val="20"/>
        </w:rPr>
      </w:pPr>
      <w:r w:rsidRPr="00F60CF6">
        <w:rPr>
          <w:rFonts w:ascii="Lucida Fax" w:hAnsi="Lucida Fax"/>
          <w:b/>
          <w:bCs/>
          <w:sz w:val="20"/>
          <w:szCs w:val="20"/>
        </w:rPr>
        <w:t xml:space="preserve">Figure </w:t>
      </w:r>
      <w:r w:rsidR="00B5045E">
        <w:rPr>
          <w:rFonts w:ascii="Lucida Fax" w:hAnsi="Lucida Fax"/>
          <w:b/>
          <w:bCs/>
          <w:sz w:val="20"/>
          <w:szCs w:val="20"/>
        </w:rPr>
        <w:t>S1.</w:t>
      </w:r>
      <w:r w:rsidR="000611A2">
        <w:rPr>
          <w:rFonts w:ascii="Lucida Fax" w:hAnsi="Lucida Fax"/>
          <w:b/>
          <w:bCs/>
          <w:sz w:val="20"/>
          <w:szCs w:val="20"/>
        </w:rPr>
        <w:t xml:space="preserve"> </w:t>
      </w:r>
      <w:r w:rsidR="000611A2">
        <w:rPr>
          <w:rFonts w:ascii="Lucida Fax" w:hAnsi="Lucida Fax" w:cs="Lucida Fax"/>
          <w:sz w:val="20"/>
          <w:szCs w:val="20"/>
          <w:lang w:val="en-US"/>
        </w:rPr>
        <w:t>Study Selection for the Focused Review of Literature</w:t>
      </w:r>
    </w:p>
    <w:p w:rsidR="00263A0B" w:rsidRPr="00263A0B" w:rsidRDefault="00263A0B" w:rsidP="00263A0B">
      <w:pPr>
        <w:spacing w:line="256" w:lineRule="auto"/>
        <w:rPr>
          <w:rFonts w:ascii="Calibri" w:eastAsia="Calibri" w:hAnsi="Calibri" w:cs="Arial"/>
        </w:rPr>
      </w:pPr>
      <w:r w:rsidRPr="00263A0B">
        <w:rPr>
          <w:rFonts w:ascii="Calibri" w:eastAsia="Calibri" w:hAnsi="Calibri" w:cs="Arial"/>
        </w:rPr>
        <w:object w:dxaOrig="9030" w:dyaOrig="8430">
          <v:shape id="_x0000_i1025" type="#_x0000_t75" style="width:451.5pt;height:421.25pt" o:ole="">
            <v:imagedata r:id="rId14" o:title=""/>
          </v:shape>
          <o:OLEObject Type="Embed" ProgID="Visio.Drawing.11" ShapeID="_x0000_i1025" DrawAspect="Content" ObjectID="_1633589606" r:id="rId15"/>
        </w:object>
      </w:r>
    </w:p>
    <w:p w:rsidR="006F7E93" w:rsidRDefault="006F7E93" w:rsidP="00330DC8">
      <w:pPr>
        <w:spacing w:after="0" w:line="480" w:lineRule="auto"/>
        <w:rPr>
          <w:rFonts w:ascii="Lucida Fax" w:hAnsi="Lucida Fax"/>
          <w:sz w:val="20"/>
          <w:szCs w:val="20"/>
        </w:rPr>
      </w:pPr>
    </w:p>
    <w:p w:rsidR="007F2C74" w:rsidRDefault="007F2C74" w:rsidP="00330DC8">
      <w:pPr>
        <w:pStyle w:val="Heading2"/>
        <w:spacing w:line="480" w:lineRule="auto"/>
      </w:pPr>
      <w:r w:rsidRPr="007F2C74">
        <w:t>Searching the Literature for Published Evidence on Predictive Tools</w:t>
      </w:r>
    </w:p>
    <w:p w:rsidR="007F2C74" w:rsidRDefault="007F2C74" w:rsidP="00330DC8">
      <w:pPr>
        <w:spacing w:after="0" w:line="480" w:lineRule="auto"/>
        <w:rPr>
          <w:rFonts w:ascii="Lucida Fax" w:hAnsi="Lucida Fax"/>
          <w:sz w:val="20"/>
          <w:szCs w:val="20"/>
        </w:rPr>
      </w:pPr>
    </w:p>
    <w:p w:rsidR="007F2C74" w:rsidRPr="00F60CF6" w:rsidRDefault="007F2C74" w:rsidP="00330DC8">
      <w:pPr>
        <w:spacing w:after="0" w:line="480" w:lineRule="auto"/>
        <w:rPr>
          <w:rFonts w:ascii="Lucida Fax" w:hAnsi="Lucida Fax"/>
          <w:b/>
          <w:bCs/>
          <w:sz w:val="20"/>
          <w:szCs w:val="20"/>
        </w:rPr>
      </w:pPr>
      <w:r w:rsidRPr="00F60CF6">
        <w:rPr>
          <w:rFonts w:ascii="Lucida Fax" w:hAnsi="Lucida Fax"/>
          <w:b/>
          <w:bCs/>
          <w:sz w:val="20"/>
          <w:szCs w:val="20"/>
        </w:rPr>
        <w:t xml:space="preserve">Figure </w:t>
      </w:r>
      <w:r w:rsidR="005B57DF">
        <w:rPr>
          <w:rFonts w:ascii="Lucida Fax" w:hAnsi="Lucida Fax"/>
          <w:b/>
          <w:bCs/>
          <w:sz w:val="20"/>
          <w:szCs w:val="20"/>
        </w:rPr>
        <w:t>S2.</w:t>
      </w:r>
      <w:r w:rsidR="003C28EF">
        <w:rPr>
          <w:rFonts w:ascii="Lucida Fax" w:hAnsi="Lucida Fax"/>
          <w:b/>
          <w:bCs/>
          <w:sz w:val="20"/>
          <w:szCs w:val="20"/>
        </w:rPr>
        <w:t xml:space="preserve"> </w:t>
      </w:r>
      <w:r w:rsidR="003C28EF">
        <w:rPr>
          <w:rFonts w:ascii="Lucida Fax" w:hAnsi="Lucida Fax" w:cs="Lucida Fax"/>
          <w:sz w:val="20"/>
          <w:szCs w:val="20"/>
          <w:lang w:val="en-US"/>
        </w:rPr>
        <w:t>Searching the Literature for Published Evidence on Predictive Tools</w:t>
      </w:r>
    </w:p>
    <w:p w:rsidR="006768F8" w:rsidRPr="006768F8" w:rsidRDefault="006768F8" w:rsidP="006768F8">
      <w:pPr>
        <w:spacing w:after="0" w:line="360" w:lineRule="auto"/>
        <w:jc w:val="both"/>
        <w:rPr>
          <w:rFonts w:ascii="Calibri" w:eastAsia="Calibri" w:hAnsi="Calibri" w:cs="Arial"/>
        </w:rPr>
      </w:pPr>
      <w:r w:rsidRPr="006768F8">
        <w:rPr>
          <w:rFonts w:ascii="Calibri" w:eastAsia="Calibri" w:hAnsi="Calibri" w:cs="Arial"/>
        </w:rPr>
        <w:object w:dxaOrig="9030" w:dyaOrig="9810">
          <v:shape id="_x0000_i1026" type="#_x0000_t75" style="width:451.5pt;height:490.55pt" o:ole="">
            <v:imagedata r:id="rId16" o:title=""/>
          </v:shape>
          <o:OLEObject Type="Embed" ProgID="Visio.Drawing.11" ShapeID="_x0000_i1026" DrawAspect="Content" ObjectID="_1633589607" r:id="rId17"/>
        </w:object>
      </w:r>
    </w:p>
    <w:p w:rsidR="002B1E88" w:rsidRDefault="002B1E88" w:rsidP="00330DC8">
      <w:pPr>
        <w:spacing w:after="0" w:line="480" w:lineRule="auto"/>
        <w:rPr>
          <w:rFonts w:ascii="Lucida Fax" w:hAnsi="Lucida Fax"/>
          <w:sz w:val="20"/>
          <w:szCs w:val="20"/>
        </w:rPr>
      </w:pPr>
    </w:p>
    <w:p w:rsidR="002B1E88" w:rsidRPr="00E37D27" w:rsidRDefault="002B1E88" w:rsidP="00330DC8">
      <w:pPr>
        <w:pStyle w:val="Heading2"/>
        <w:spacing w:line="480" w:lineRule="auto"/>
      </w:pPr>
      <w:r>
        <w:rPr>
          <w:szCs w:val="20"/>
        </w:rPr>
        <w:t>The Mixed Evidence Protocol</w:t>
      </w:r>
    </w:p>
    <w:p w:rsidR="00132686" w:rsidRDefault="00132686" w:rsidP="00330DC8">
      <w:pPr>
        <w:pStyle w:val="EndNoteBibliography"/>
        <w:spacing w:after="0" w:line="480" w:lineRule="auto"/>
        <w:jc w:val="left"/>
        <w:rPr>
          <w:rFonts w:ascii="Lucida Fax" w:hAnsi="Lucida Fax"/>
          <w:sz w:val="20"/>
          <w:szCs w:val="20"/>
          <w:lang w:val="en-AU"/>
        </w:rPr>
      </w:pPr>
    </w:p>
    <w:p w:rsidR="002B1E88" w:rsidRDefault="002B1E88" w:rsidP="00330DC8">
      <w:pPr>
        <w:spacing w:after="0" w:line="480" w:lineRule="auto"/>
        <w:rPr>
          <w:rFonts w:ascii="Lucida Fax" w:hAnsi="Lucida Fax"/>
          <w:sz w:val="20"/>
          <w:szCs w:val="20"/>
        </w:rPr>
      </w:pPr>
      <w:r w:rsidRPr="00F60CF6">
        <w:rPr>
          <w:rFonts w:ascii="Lucida Fax" w:hAnsi="Lucida Fax"/>
          <w:b/>
          <w:bCs/>
          <w:sz w:val="20"/>
          <w:szCs w:val="20"/>
        </w:rPr>
        <w:t xml:space="preserve">Figure </w:t>
      </w:r>
      <w:r w:rsidR="005B57DF">
        <w:rPr>
          <w:rFonts w:ascii="Lucida Fax" w:hAnsi="Lucida Fax"/>
          <w:b/>
          <w:bCs/>
          <w:sz w:val="20"/>
          <w:szCs w:val="20"/>
        </w:rPr>
        <w:t>S3.</w:t>
      </w:r>
      <w:r w:rsidR="003C28EF">
        <w:rPr>
          <w:rFonts w:ascii="Lucida Fax" w:hAnsi="Lucida Fax"/>
          <w:b/>
          <w:bCs/>
          <w:sz w:val="20"/>
          <w:szCs w:val="20"/>
        </w:rPr>
        <w:t xml:space="preserve"> </w:t>
      </w:r>
      <w:r w:rsidR="003C28EF">
        <w:rPr>
          <w:rFonts w:ascii="Lucida Fax" w:hAnsi="Lucida Fax" w:cs="Lucida Fax"/>
          <w:sz w:val="20"/>
          <w:szCs w:val="20"/>
          <w:lang w:val="en-US"/>
        </w:rPr>
        <w:t>The Mixed Evidence Protocol</w:t>
      </w:r>
    </w:p>
    <w:p w:rsidR="006768F8" w:rsidRPr="006768F8" w:rsidRDefault="006768F8" w:rsidP="006768F8">
      <w:pPr>
        <w:spacing w:after="0" w:line="360" w:lineRule="auto"/>
        <w:jc w:val="both"/>
        <w:rPr>
          <w:rFonts w:ascii="Calibri" w:eastAsia="Calibri" w:hAnsi="Calibri" w:cs="Arial"/>
        </w:rPr>
      </w:pPr>
      <w:r w:rsidRPr="006768F8">
        <w:rPr>
          <w:rFonts w:ascii="Calibri" w:eastAsia="Calibri" w:hAnsi="Calibri" w:cs="Arial"/>
        </w:rPr>
        <w:object w:dxaOrig="9030" w:dyaOrig="12225">
          <v:shape id="_x0000_i1027" type="#_x0000_t75" style="width:451.5pt;height:611pt" o:ole="">
            <v:imagedata r:id="rId18" o:title=""/>
          </v:shape>
          <o:OLEObject Type="Embed" ProgID="Visio.Drawing.11" ShapeID="_x0000_i1027" DrawAspect="Content" ObjectID="_1633589608" r:id="rId19"/>
        </w:object>
      </w:r>
    </w:p>
    <w:p w:rsidR="002B1E88" w:rsidRDefault="002B1E88" w:rsidP="00330DC8">
      <w:pPr>
        <w:spacing w:after="0" w:line="480" w:lineRule="auto"/>
        <w:rPr>
          <w:rFonts w:ascii="Lucida Fax" w:hAnsi="Lucida Fax"/>
          <w:sz w:val="20"/>
          <w:szCs w:val="20"/>
        </w:rPr>
      </w:pPr>
    </w:p>
    <w:p w:rsidR="00855AB3" w:rsidRDefault="00855AB3" w:rsidP="00330DC8">
      <w:pPr>
        <w:pStyle w:val="EndNoteBibliography"/>
        <w:spacing w:after="0" w:line="480" w:lineRule="auto"/>
        <w:jc w:val="left"/>
        <w:rPr>
          <w:rFonts w:ascii="Lucida Fax" w:hAnsi="Lucida Fax"/>
          <w:sz w:val="20"/>
          <w:szCs w:val="20"/>
          <w:lang w:val="en-AU"/>
        </w:rPr>
      </w:pPr>
      <w:r w:rsidRPr="00132686">
        <w:rPr>
          <w:rFonts w:ascii="Lucida Fax" w:hAnsi="Lucida Fax"/>
          <w:sz w:val="20"/>
          <w:szCs w:val="20"/>
          <w:lang w:val="en-AU"/>
        </w:rPr>
        <w:t xml:space="preserve">The mixed evidence protocol is based on four steps. Firstly, it considers the degree of matching between the evaluation study conditions and the original tool specifications, </w:t>
      </w:r>
      <w:r w:rsidRPr="00132686">
        <w:rPr>
          <w:rFonts w:ascii="Lucida Fax" w:hAnsi="Lucida Fax"/>
          <w:sz w:val="20"/>
          <w:szCs w:val="20"/>
          <w:lang w:val="en-AU"/>
        </w:rPr>
        <w:lastRenderedPageBreak/>
        <w:t xml:space="preserve">in terms of the predictive task, outcome, intended use and users, clinical specialty, healthcare settings, target population, and age group. Secondly, it considers the quality of the study, in terms of sample size, data collection, study methods, and credibility of institute or authors. </w:t>
      </w:r>
      <w:r w:rsidRPr="00E65928">
        <w:rPr>
          <w:rFonts w:ascii="Lucida Fax" w:hAnsi="Lucida Fax"/>
          <w:sz w:val="20"/>
          <w:szCs w:val="20"/>
          <w:lang w:val="en-AU"/>
        </w:rPr>
        <w:t xml:space="preserve">Based on </w:t>
      </w:r>
      <w:r>
        <w:rPr>
          <w:rFonts w:ascii="Lucida Fax" w:hAnsi="Lucida Fax"/>
          <w:sz w:val="20"/>
          <w:szCs w:val="20"/>
          <w:lang w:val="en-AU"/>
        </w:rPr>
        <w:t xml:space="preserve">these two criteria, the studies in the </w:t>
      </w:r>
      <w:r w:rsidRPr="00E65928">
        <w:rPr>
          <w:rFonts w:ascii="Lucida Fax" w:hAnsi="Lucida Fax"/>
          <w:sz w:val="20"/>
          <w:szCs w:val="20"/>
          <w:lang w:val="en-AU"/>
        </w:rPr>
        <w:t>mixed evidence on the tool are classified into 1) Class A: matching evidence of high quality, 2) Class B: matching evidence of low quality or non-matching evidence of high quality, and 3) Class C: non-matching evidence of low quality</w:t>
      </w:r>
      <w:r>
        <w:rPr>
          <w:rFonts w:ascii="Lucida Fax" w:hAnsi="Lucida Fax"/>
          <w:sz w:val="20"/>
          <w:szCs w:val="20"/>
          <w:lang w:val="en-AU"/>
        </w:rPr>
        <w:t xml:space="preserve">. </w:t>
      </w:r>
      <w:r w:rsidRPr="00132686">
        <w:rPr>
          <w:rFonts w:ascii="Lucida Fax" w:hAnsi="Lucida Fax"/>
          <w:sz w:val="20"/>
          <w:szCs w:val="20"/>
          <w:lang w:val="en-AU"/>
        </w:rPr>
        <w:t>Thirdly, it considers the evidence conclusion on the reported evaluation criteria</w:t>
      </w:r>
      <w:r>
        <w:rPr>
          <w:rFonts w:ascii="Lucida Fax" w:hAnsi="Lucida Fax"/>
          <w:sz w:val="20"/>
          <w:szCs w:val="20"/>
          <w:lang w:val="en-AU"/>
        </w:rPr>
        <w:t xml:space="preserve">; the </w:t>
      </w:r>
      <w:r w:rsidRPr="00ED1EFA">
        <w:rPr>
          <w:rFonts w:ascii="Lucida Fax" w:hAnsi="Lucida Fax"/>
          <w:sz w:val="20"/>
          <w:szCs w:val="20"/>
          <w:lang w:val="en-AU"/>
        </w:rPr>
        <w:t xml:space="preserve">predictive performance, potential effect, usability, </w:t>
      </w:r>
      <w:r>
        <w:rPr>
          <w:rFonts w:ascii="Lucida Fax" w:hAnsi="Lucida Fax"/>
          <w:sz w:val="20"/>
          <w:szCs w:val="20"/>
          <w:lang w:val="en-AU"/>
        </w:rPr>
        <w:t>and</w:t>
      </w:r>
      <w:r w:rsidRPr="00ED1EFA">
        <w:rPr>
          <w:rFonts w:ascii="Lucida Fax" w:hAnsi="Lucida Fax"/>
          <w:sz w:val="20"/>
          <w:szCs w:val="20"/>
          <w:lang w:val="en-AU"/>
        </w:rPr>
        <w:t xml:space="preserve"> post-implementation impact</w:t>
      </w:r>
      <w:r w:rsidRPr="00132686">
        <w:rPr>
          <w:rFonts w:ascii="Lucida Fax" w:hAnsi="Lucida Fax"/>
          <w:sz w:val="20"/>
          <w:szCs w:val="20"/>
          <w:lang w:val="en-AU"/>
        </w:rPr>
        <w:t>. In the fourth step, studies evaluating predictive tools in closely matching conditions to the tool specifications and providing high quality evidence</w:t>
      </w:r>
      <w:r>
        <w:rPr>
          <w:rFonts w:ascii="Lucida Fax" w:hAnsi="Lucida Fax"/>
          <w:sz w:val="20"/>
          <w:szCs w:val="20"/>
          <w:lang w:val="en-AU"/>
        </w:rPr>
        <w:t xml:space="preserve">, Class A, </w:t>
      </w:r>
      <w:r w:rsidRPr="00132686">
        <w:rPr>
          <w:rFonts w:ascii="Lucida Fax" w:hAnsi="Lucida Fax"/>
          <w:sz w:val="20"/>
          <w:szCs w:val="20"/>
          <w:lang w:val="en-AU"/>
        </w:rPr>
        <w:t>are considered first; taking into account their conclusions on the evaluation criteria in deciding the overall direction of evidence. On the other hand, studies evaluating predictive tools in different conditions to the tool specifications and providing low quality evidence</w:t>
      </w:r>
      <w:r>
        <w:rPr>
          <w:rFonts w:ascii="Lucida Fax" w:hAnsi="Lucida Fax"/>
          <w:sz w:val="20"/>
          <w:szCs w:val="20"/>
          <w:lang w:val="en-AU"/>
        </w:rPr>
        <w:t>, Class C,</w:t>
      </w:r>
      <w:r w:rsidRPr="00132686">
        <w:rPr>
          <w:rFonts w:ascii="Lucida Fax" w:hAnsi="Lucida Fax"/>
          <w:sz w:val="20"/>
          <w:szCs w:val="20"/>
          <w:lang w:val="en-AU"/>
        </w:rPr>
        <w:t xml:space="preserve"> are considered last. </w:t>
      </w:r>
      <w:r w:rsidRPr="00E65928">
        <w:rPr>
          <w:rFonts w:ascii="Lucida Fax" w:hAnsi="Lucida Fax"/>
          <w:sz w:val="20"/>
          <w:szCs w:val="20"/>
          <w:lang w:val="en-AU"/>
        </w:rPr>
        <w:t>The conclusion of one study in Class A</w:t>
      </w:r>
      <w:r>
        <w:rPr>
          <w:rFonts w:ascii="Lucida Fax" w:hAnsi="Lucida Fax"/>
          <w:sz w:val="20"/>
          <w:szCs w:val="20"/>
          <w:lang w:val="en-AU"/>
        </w:rPr>
        <w:t xml:space="preserve"> </w:t>
      </w:r>
      <w:r w:rsidRPr="00E65928">
        <w:rPr>
          <w:rFonts w:ascii="Lucida Fax" w:hAnsi="Lucida Fax"/>
          <w:sz w:val="20"/>
          <w:szCs w:val="20"/>
          <w:lang w:val="en-AU"/>
        </w:rPr>
        <w:t xml:space="preserve">is considered a stronger evidence </w:t>
      </w:r>
      <w:r>
        <w:rPr>
          <w:rFonts w:ascii="Lucida Fax" w:hAnsi="Lucida Fax"/>
          <w:sz w:val="20"/>
          <w:szCs w:val="20"/>
          <w:lang w:val="en-AU"/>
        </w:rPr>
        <w:t xml:space="preserve">than </w:t>
      </w:r>
      <w:r w:rsidRPr="00E65928">
        <w:rPr>
          <w:rFonts w:ascii="Lucida Fax" w:hAnsi="Lucida Fax"/>
          <w:sz w:val="20"/>
          <w:szCs w:val="20"/>
          <w:lang w:val="en-AU"/>
        </w:rPr>
        <w:t xml:space="preserve">the </w:t>
      </w:r>
      <w:r>
        <w:rPr>
          <w:rFonts w:ascii="Lucida Fax" w:hAnsi="Lucida Fax"/>
          <w:sz w:val="20"/>
          <w:szCs w:val="20"/>
          <w:lang w:val="en-AU"/>
        </w:rPr>
        <w:t xml:space="preserve">conflicting </w:t>
      </w:r>
      <w:r w:rsidRPr="00E65928">
        <w:rPr>
          <w:rFonts w:ascii="Lucida Fax" w:hAnsi="Lucida Fax"/>
          <w:sz w:val="20"/>
          <w:szCs w:val="20"/>
          <w:lang w:val="en-AU"/>
        </w:rPr>
        <w:t>conclusions of any number of studies in Class B or C</w:t>
      </w:r>
      <w:r>
        <w:rPr>
          <w:rFonts w:ascii="Lucida Fax" w:hAnsi="Lucida Fax"/>
          <w:sz w:val="20"/>
          <w:szCs w:val="20"/>
          <w:lang w:val="en-AU"/>
        </w:rPr>
        <w:t xml:space="preserve">, and the </w:t>
      </w:r>
      <w:r w:rsidRPr="00132686">
        <w:rPr>
          <w:rFonts w:ascii="Lucida Fax" w:hAnsi="Lucida Fax"/>
          <w:sz w:val="20"/>
          <w:szCs w:val="20"/>
          <w:lang w:val="en-AU"/>
        </w:rPr>
        <w:t xml:space="preserve">overall direction of </w:t>
      </w:r>
      <w:r>
        <w:rPr>
          <w:rFonts w:ascii="Lucida Fax" w:hAnsi="Lucida Fax"/>
          <w:sz w:val="20"/>
          <w:szCs w:val="20"/>
          <w:lang w:val="en-AU"/>
        </w:rPr>
        <w:t xml:space="preserve">the </w:t>
      </w:r>
      <w:r w:rsidRPr="00132686">
        <w:rPr>
          <w:rFonts w:ascii="Lucida Fax" w:hAnsi="Lucida Fax"/>
          <w:sz w:val="20"/>
          <w:szCs w:val="20"/>
          <w:lang w:val="en-AU"/>
        </w:rPr>
        <w:t>evidence</w:t>
      </w:r>
      <w:r>
        <w:rPr>
          <w:rFonts w:ascii="Lucida Fax" w:hAnsi="Lucida Fax"/>
          <w:sz w:val="20"/>
          <w:szCs w:val="20"/>
          <w:lang w:val="en-AU"/>
        </w:rPr>
        <w:t xml:space="preserve"> is decided towards the conclusion of the study of Class A. When multiple studies of the same class; </w:t>
      </w:r>
      <w:r w:rsidR="00411D78">
        <w:rPr>
          <w:rFonts w:ascii="Lucida Fax" w:hAnsi="Lucida Fax"/>
          <w:sz w:val="20"/>
          <w:szCs w:val="20"/>
          <w:lang w:val="en-AU"/>
        </w:rPr>
        <w:t>for example Class A</w:t>
      </w:r>
      <w:r>
        <w:rPr>
          <w:rFonts w:ascii="Lucida Fax" w:hAnsi="Lucida Fax"/>
          <w:sz w:val="20"/>
          <w:szCs w:val="20"/>
          <w:lang w:val="en-AU"/>
        </w:rPr>
        <w:t>,</w:t>
      </w:r>
      <w:r w:rsidRPr="00132686">
        <w:rPr>
          <w:rFonts w:ascii="Lucida Fax" w:hAnsi="Lucida Fax"/>
          <w:sz w:val="20"/>
          <w:szCs w:val="20"/>
          <w:lang w:val="en-AU"/>
        </w:rPr>
        <w:t xml:space="preserve"> </w:t>
      </w:r>
      <w:r>
        <w:rPr>
          <w:rFonts w:ascii="Lucida Fax" w:hAnsi="Lucida Fax"/>
          <w:sz w:val="20"/>
          <w:szCs w:val="20"/>
          <w:lang w:val="en-AU"/>
        </w:rPr>
        <w:t xml:space="preserve">report conflicting conclusions, then we compare the number of studies reporting </w:t>
      </w:r>
      <w:r w:rsidRPr="00132686">
        <w:rPr>
          <w:rFonts w:ascii="Lucida Fax" w:hAnsi="Lucida Fax"/>
          <w:sz w:val="20"/>
          <w:szCs w:val="20"/>
          <w:lang w:val="en-AU"/>
        </w:rPr>
        <w:t>positive conclusions to those reporting negative conclusions</w:t>
      </w:r>
      <w:r>
        <w:rPr>
          <w:rFonts w:ascii="Lucida Fax" w:hAnsi="Lucida Fax"/>
          <w:sz w:val="20"/>
          <w:szCs w:val="20"/>
          <w:lang w:val="en-AU"/>
        </w:rPr>
        <w:t xml:space="preserve"> and the </w:t>
      </w:r>
      <w:r w:rsidRPr="00132686">
        <w:rPr>
          <w:rFonts w:ascii="Lucida Fax" w:hAnsi="Lucida Fax"/>
          <w:sz w:val="20"/>
          <w:szCs w:val="20"/>
          <w:lang w:val="en-AU"/>
        </w:rPr>
        <w:t xml:space="preserve">overall direction of </w:t>
      </w:r>
      <w:r>
        <w:rPr>
          <w:rFonts w:ascii="Lucida Fax" w:hAnsi="Lucida Fax"/>
          <w:sz w:val="20"/>
          <w:szCs w:val="20"/>
          <w:lang w:val="en-AU"/>
        </w:rPr>
        <w:t xml:space="preserve">the </w:t>
      </w:r>
      <w:r w:rsidRPr="00132686">
        <w:rPr>
          <w:rFonts w:ascii="Lucida Fax" w:hAnsi="Lucida Fax"/>
          <w:sz w:val="20"/>
          <w:szCs w:val="20"/>
          <w:lang w:val="en-AU"/>
        </w:rPr>
        <w:t>evidence</w:t>
      </w:r>
      <w:r>
        <w:rPr>
          <w:rFonts w:ascii="Lucida Fax" w:hAnsi="Lucida Fax"/>
          <w:sz w:val="20"/>
          <w:szCs w:val="20"/>
          <w:lang w:val="en-AU"/>
        </w:rPr>
        <w:t xml:space="preserve"> is decided towards the conclusions of the larger group.</w:t>
      </w:r>
      <w:r w:rsidR="00C245B8">
        <w:rPr>
          <w:rFonts w:ascii="Lucida Fax" w:hAnsi="Lucida Fax"/>
          <w:sz w:val="20"/>
          <w:szCs w:val="20"/>
          <w:lang w:val="en-AU"/>
        </w:rPr>
        <w:t xml:space="preserve"> If the two groups are of the same size, </w:t>
      </w:r>
      <w:r w:rsidR="00CC4D00">
        <w:rPr>
          <w:rFonts w:ascii="Lucida Fax" w:hAnsi="Lucida Fax"/>
          <w:sz w:val="20"/>
          <w:szCs w:val="20"/>
          <w:lang w:val="en-AU"/>
        </w:rPr>
        <w:t xml:space="preserve">then we check if there are more studies in other classes, if not </w:t>
      </w:r>
      <w:r w:rsidR="00C245B8">
        <w:rPr>
          <w:rFonts w:ascii="Lucida Fax" w:hAnsi="Lucida Fax"/>
          <w:sz w:val="20"/>
          <w:szCs w:val="20"/>
          <w:lang w:val="en-AU"/>
        </w:rPr>
        <w:t>then we examine the reported evaluation criteria and their values</w:t>
      </w:r>
      <w:r w:rsidR="00CC4D00">
        <w:rPr>
          <w:rFonts w:ascii="Lucida Fax" w:hAnsi="Lucida Fax"/>
          <w:sz w:val="20"/>
          <w:szCs w:val="20"/>
          <w:lang w:val="en-AU"/>
        </w:rPr>
        <w:t xml:space="preserve"> in the two groups of studies</w:t>
      </w:r>
      <w:r w:rsidR="00C245B8">
        <w:rPr>
          <w:rFonts w:ascii="Lucida Fax" w:hAnsi="Lucida Fax"/>
          <w:sz w:val="20"/>
          <w:szCs w:val="20"/>
          <w:lang w:val="en-AU"/>
        </w:rPr>
        <w:t>.</w:t>
      </w:r>
    </w:p>
    <w:p w:rsidR="002B1E88" w:rsidRPr="000D2338" w:rsidRDefault="002B1E88" w:rsidP="00330DC8">
      <w:pPr>
        <w:spacing w:after="0" w:line="480" w:lineRule="auto"/>
        <w:rPr>
          <w:rFonts w:ascii="Lucida Fax" w:hAnsi="Lucida Fax"/>
          <w:sz w:val="20"/>
          <w:szCs w:val="20"/>
        </w:rPr>
      </w:pPr>
    </w:p>
    <w:p w:rsidR="001B5E10" w:rsidRPr="00E37D27" w:rsidRDefault="001B5E10" w:rsidP="00330DC8">
      <w:pPr>
        <w:pStyle w:val="Heading2"/>
        <w:spacing w:line="480" w:lineRule="auto"/>
      </w:pPr>
      <w:bookmarkStart w:id="3" w:name="_6.8._GRASP_Score"/>
      <w:bookmarkEnd w:id="3"/>
      <w:r>
        <w:rPr>
          <w:szCs w:val="20"/>
        </w:rPr>
        <w:t>Performance Figures of Predictive Tools</w:t>
      </w:r>
    </w:p>
    <w:p w:rsidR="001B5E10" w:rsidRDefault="001B5E10" w:rsidP="00330DC8">
      <w:pPr>
        <w:pStyle w:val="EndNoteBibliography"/>
        <w:spacing w:after="0" w:line="480" w:lineRule="auto"/>
        <w:jc w:val="left"/>
        <w:rPr>
          <w:rFonts w:ascii="Lucida Fax" w:hAnsi="Lucida Fax"/>
          <w:sz w:val="20"/>
          <w:szCs w:val="20"/>
          <w:lang w:val="en-AU"/>
        </w:rPr>
      </w:pPr>
    </w:p>
    <w:p w:rsidR="008F5E81" w:rsidRDefault="001B5E10" w:rsidP="00330DC8">
      <w:pPr>
        <w:spacing w:after="0" w:line="480" w:lineRule="auto"/>
        <w:rPr>
          <w:rFonts w:ascii="Lucida Fax" w:hAnsi="Lucida Fax"/>
          <w:sz w:val="20"/>
          <w:szCs w:val="20"/>
        </w:rPr>
      </w:pPr>
      <w:r w:rsidRPr="00F60CF6">
        <w:rPr>
          <w:rFonts w:ascii="Lucida Fax" w:hAnsi="Lucida Fax"/>
          <w:b/>
          <w:bCs/>
          <w:sz w:val="20"/>
          <w:szCs w:val="20"/>
        </w:rPr>
        <w:t xml:space="preserve">Figure </w:t>
      </w:r>
      <w:r w:rsidR="00D573AF">
        <w:rPr>
          <w:rFonts w:ascii="Lucida Fax" w:hAnsi="Lucida Fax"/>
          <w:b/>
          <w:bCs/>
          <w:sz w:val="20"/>
          <w:szCs w:val="20"/>
        </w:rPr>
        <w:t>S4.</w:t>
      </w:r>
      <w:r w:rsidR="003C28EF">
        <w:rPr>
          <w:rFonts w:ascii="Lucida Fax" w:hAnsi="Lucida Fax"/>
          <w:b/>
          <w:bCs/>
          <w:sz w:val="20"/>
          <w:szCs w:val="20"/>
        </w:rPr>
        <w:t xml:space="preserve"> </w:t>
      </w:r>
      <w:r w:rsidR="003C28EF">
        <w:rPr>
          <w:rFonts w:ascii="Lucida Fax" w:hAnsi="Lucida Fax" w:cs="Lucida Fax"/>
          <w:sz w:val="20"/>
          <w:szCs w:val="20"/>
          <w:lang w:val="en-US"/>
        </w:rPr>
        <w:t xml:space="preserve">Reported C-Statistic of LACE Index, </w:t>
      </w:r>
      <w:proofErr w:type="spellStart"/>
      <w:r w:rsidR="003C28EF">
        <w:rPr>
          <w:rFonts w:ascii="Lucida Fax" w:hAnsi="Lucida Fax" w:cs="Lucida Fax"/>
          <w:sz w:val="20"/>
          <w:szCs w:val="20"/>
          <w:lang w:val="en-US"/>
        </w:rPr>
        <w:t>Centor</w:t>
      </w:r>
      <w:proofErr w:type="spellEnd"/>
      <w:r w:rsidR="003C28EF">
        <w:rPr>
          <w:rFonts w:ascii="Lucida Fax" w:hAnsi="Lucida Fax" w:cs="Lucida Fax"/>
          <w:sz w:val="20"/>
          <w:szCs w:val="20"/>
          <w:lang w:val="en-US"/>
        </w:rPr>
        <w:t xml:space="preserve"> Score, Wells Criteria and MEWS</w:t>
      </w:r>
      <w:bookmarkStart w:id="4" w:name="_GoBack"/>
      <w:bookmarkEnd w:id="4"/>
    </w:p>
    <w:p w:rsidR="006768F8" w:rsidRDefault="006768F8" w:rsidP="006768F8">
      <w:pPr>
        <w:spacing w:after="0" w:line="360" w:lineRule="auto"/>
        <w:jc w:val="center"/>
      </w:pPr>
      <w:r>
        <w:rPr>
          <w:rFonts w:ascii="Lucida Fax" w:hAnsi="Lucida Fax"/>
          <w:noProof/>
          <w:sz w:val="20"/>
          <w:szCs w:val="20"/>
          <w:lang w:val="en-US"/>
        </w:rPr>
        <w:lastRenderedPageBreak/>
        <w:drawing>
          <wp:inline distT="0" distB="0" distL="0" distR="0">
            <wp:extent cx="5725795" cy="5922010"/>
            <wp:effectExtent l="0" t="0" r="8255" b="2540"/>
            <wp:docPr id="7" name="Picture 7" descr="All Tools - C Statisti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l Tools - C Statistic 0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5795" cy="5922010"/>
                    </a:xfrm>
                    <a:prstGeom prst="rect">
                      <a:avLst/>
                    </a:prstGeom>
                    <a:noFill/>
                    <a:ln>
                      <a:noFill/>
                    </a:ln>
                  </pic:spPr>
                </pic:pic>
              </a:graphicData>
            </a:graphic>
          </wp:inline>
        </w:drawing>
      </w:r>
    </w:p>
    <w:p w:rsidR="001B5E10" w:rsidRPr="00F60CF6" w:rsidRDefault="001B5E10" w:rsidP="00330DC8">
      <w:pPr>
        <w:spacing w:after="0" w:line="480" w:lineRule="auto"/>
        <w:rPr>
          <w:rFonts w:ascii="Lucida Fax" w:hAnsi="Lucida Fax"/>
          <w:b/>
          <w:bCs/>
          <w:sz w:val="20"/>
          <w:szCs w:val="20"/>
        </w:rPr>
      </w:pPr>
    </w:p>
    <w:sectPr w:rsidR="001B5E10" w:rsidRPr="00F60CF6" w:rsidSect="00330DC8">
      <w:headerReference w:type="default" r:id="rId21"/>
      <w:footerReference w:type="default" r:id="rId22"/>
      <w:pgSz w:w="11906" w:h="16838" w:code="9"/>
      <w:pgMar w:top="1440" w:right="1440" w:bottom="1440" w:left="1440" w:header="562" w:footer="56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221" w:rsidRDefault="009B3221" w:rsidP="003C5A48">
      <w:pPr>
        <w:spacing w:after="0" w:line="240" w:lineRule="auto"/>
      </w:pPr>
      <w:r>
        <w:separator/>
      </w:r>
    </w:p>
  </w:endnote>
  <w:endnote w:type="continuationSeparator" w:id="0">
    <w:p w:rsidR="009B3221" w:rsidRDefault="009B3221" w:rsidP="003C5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Fax">
    <w:panose1 w:val="02060602050505020204"/>
    <w:charset w:val="00"/>
    <w:family w:val="roman"/>
    <w:pitch w:val="variable"/>
    <w:sig w:usb0="00000003" w:usb1="00000000" w:usb2="00000000" w:usb3="00000000" w:csb0="00000001"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entonGothicCond Regular">
    <w:altName w:val="Calibri"/>
    <w:panose1 w:val="00000000000000000000"/>
    <w:charset w:val="00"/>
    <w:family w:val="swiss"/>
    <w:notTrueType/>
    <w:pitch w:val="default"/>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Yu Mincho">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Lucida Fax" w:hAnsi="Lucida Fax"/>
      </w:rPr>
      <w:id w:val="629676499"/>
      <w:docPartObj>
        <w:docPartGallery w:val="Page Numbers (Bottom of Page)"/>
        <w:docPartUnique/>
      </w:docPartObj>
    </w:sdtPr>
    <w:sdtEndPr>
      <w:rPr>
        <w:rFonts w:asciiTheme="minorHAnsi" w:hAnsiTheme="minorHAnsi"/>
        <w:noProof/>
      </w:rPr>
    </w:sdtEndPr>
    <w:sdtContent>
      <w:bookmarkStart w:id="5" w:name="_Hlk478635464" w:displacedByCustomXml="prev"/>
      <w:p w:rsidR="00563102" w:rsidRPr="00EB0EC3" w:rsidRDefault="00563102" w:rsidP="00AA5135">
        <w:pPr>
          <w:pStyle w:val="Footer"/>
          <w:rPr>
            <w:rFonts w:ascii="Lucida Fax" w:hAnsi="Lucida Fax" w:cstheme="majorHAnsi"/>
            <w:noProof/>
            <w:color w:val="000099"/>
            <w:sz w:val="20"/>
            <w:szCs w:val="20"/>
          </w:rPr>
        </w:pPr>
        <w:r w:rsidRPr="00EB0EC3">
          <w:rPr>
            <w:rFonts w:ascii="Lucida Fax" w:hAnsi="Lucida Fax" w:cstheme="majorHAnsi"/>
            <w:noProof/>
            <w:color w:val="000099"/>
            <w:lang w:val="en-US"/>
          </w:rPr>
          <mc:AlternateContent>
            <mc:Choice Requires="wps">
              <w:drawing>
                <wp:anchor distT="0" distB="0" distL="114300" distR="114300" simplePos="0" relativeHeight="251659264" behindDoc="0" locked="0" layoutInCell="1" allowOverlap="1" wp14:anchorId="46F57DCE" wp14:editId="52E8300F">
                  <wp:simplePos x="0" y="0"/>
                  <wp:positionH relativeFrom="column">
                    <wp:posOffset>5484495</wp:posOffset>
                  </wp:positionH>
                  <wp:positionV relativeFrom="paragraph">
                    <wp:posOffset>-29210</wp:posOffset>
                  </wp:positionV>
                  <wp:extent cx="288290" cy="179705"/>
                  <wp:effectExtent l="0" t="0" r="16510" b="10795"/>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79705"/>
                          </a:xfrm>
                          <a:prstGeom prst="rect">
                            <a:avLst/>
                          </a:prstGeom>
                          <a:noFill/>
                          <a:ln w="6350">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0C59DB1" id="Rectangle 6" o:spid="_x0000_s1026" style="position:absolute;margin-left:431.85pt;margin-top:-2.3pt;width:22.7pt;height:1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" filled="f" strokecolor="navy" strokeweight=".5pt"/>
              </w:pict>
            </mc:Fallback>
          </mc:AlternateContent>
        </w:r>
        <w:r w:rsidRPr="00EB0EC3">
          <w:rPr>
            <w:rFonts w:ascii="Lucida Fax" w:hAnsi="Lucida Fax" w:cstheme="majorHAnsi"/>
            <w:noProof/>
            <w:color w:val="000099"/>
            <w:lang w:val="en-US"/>
          </w:rPr>
          <mc:AlternateContent>
            <mc:Choice Requires="wps">
              <w:drawing>
                <wp:anchor distT="0" distB="0" distL="114300" distR="114300" simplePos="0" relativeHeight="251657216" behindDoc="0" locked="0" layoutInCell="1" allowOverlap="1" wp14:anchorId="3088A2B1" wp14:editId="04D621B8">
                  <wp:simplePos x="0" y="0"/>
                  <wp:positionH relativeFrom="column">
                    <wp:posOffset>0</wp:posOffset>
                  </wp:positionH>
                  <wp:positionV relativeFrom="paragraph">
                    <wp:posOffset>77153</wp:posOffset>
                  </wp:positionV>
                  <wp:extent cx="5486400" cy="0"/>
                  <wp:effectExtent l="0" t="0" r="19050"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63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DFAE319"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1pt" to="6in,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" strokecolor="navy" strokeweight=".5pt"/>
              </w:pict>
            </mc:Fallback>
          </mc:AlternateContent>
        </w:r>
        <w:bookmarkEnd w:id="5"/>
        <w:r w:rsidRPr="00EB0EC3">
          <w:rPr>
            <w:rFonts w:ascii="Lucida Fax" w:hAnsi="Lucida Fax" w:cstheme="majorHAnsi"/>
            <w:color w:val="000099"/>
            <w:sz w:val="16"/>
            <w:szCs w:val="16"/>
          </w:rPr>
          <w:tab/>
        </w:r>
        <w:r w:rsidRPr="00EB0EC3">
          <w:rPr>
            <w:rFonts w:ascii="Lucida Fax" w:hAnsi="Lucida Fax" w:cstheme="majorHAnsi"/>
            <w:color w:val="000099"/>
            <w:sz w:val="16"/>
            <w:szCs w:val="16"/>
          </w:rPr>
          <w:tab/>
        </w:r>
        <w:r w:rsidRPr="00EB0EC3">
          <w:rPr>
            <w:rFonts w:ascii="Lucida Fax" w:hAnsi="Lucida Fax" w:cstheme="majorHAnsi"/>
            <w:color w:val="000099"/>
            <w:sz w:val="16"/>
            <w:szCs w:val="16"/>
          </w:rPr>
          <w:fldChar w:fldCharType="begin"/>
        </w:r>
        <w:r w:rsidRPr="00EB0EC3">
          <w:rPr>
            <w:rFonts w:ascii="Lucida Fax" w:hAnsi="Lucida Fax" w:cstheme="majorHAnsi"/>
            <w:color w:val="000099"/>
            <w:sz w:val="16"/>
            <w:szCs w:val="16"/>
          </w:rPr>
          <w:instrText xml:space="preserve"> PAGE   \* MERGEFORMAT </w:instrText>
        </w:r>
        <w:r w:rsidRPr="00EB0EC3">
          <w:rPr>
            <w:rFonts w:ascii="Lucida Fax" w:hAnsi="Lucida Fax" w:cstheme="majorHAnsi"/>
            <w:color w:val="000099"/>
            <w:sz w:val="16"/>
            <w:szCs w:val="16"/>
          </w:rPr>
          <w:fldChar w:fldCharType="separate"/>
        </w:r>
        <w:r w:rsidR="003C28EF">
          <w:rPr>
            <w:rFonts w:ascii="Lucida Fax" w:hAnsi="Lucida Fax" w:cstheme="majorHAnsi"/>
            <w:noProof/>
            <w:color w:val="000099"/>
            <w:sz w:val="16"/>
            <w:szCs w:val="16"/>
          </w:rPr>
          <w:t>12</w:t>
        </w:r>
        <w:r w:rsidRPr="00EB0EC3">
          <w:rPr>
            <w:rFonts w:ascii="Lucida Fax" w:hAnsi="Lucida Fax" w:cstheme="majorHAnsi"/>
            <w:noProof/>
            <w:color w:val="000099"/>
            <w:sz w:val="16"/>
            <w:szCs w:val="16"/>
          </w:rPr>
          <w:fldChar w:fldCharType="end"/>
        </w:r>
      </w:p>
      <w:p w:rsidR="00563102" w:rsidRPr="0090320D" w:rsidRDefault="009B3221" w:rsidP="002C51A9">
        <w:pPr>
          <w:ind w:right="360"/>
          <w:jc w:val="lowKashida"/>
          <w:rPr>
            <w:rFonts w:ascii="Book Antiqua" w:hAnsi="Book Antiqua"/>
            <w:sz w:val="18"/>
            <w:szCs w:val="18"/>
            <w:lang w:val="en-GB"/>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221" w:rsidRDefault="009B3221" w:rsidP="003C5A48">
      <w:pPr>
        <w:spacing w:after="0" w:line="240" w:lineRule="auto"/>
      </w:pPr>
      <w:r>
        <w:separator/>
      </w:r>
    </w:p>
  </w:footnote>
  <w:footnote w:type="continuationSeparator" w:id="0">
    <w:p w:rsidR="009B3221" w:rsidRDefault="009B3221" w:rsidP="003C5A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102" w:rsidRPr="000D7F72" w:rsidRDefault="00563102" w:rsidP="00F42D33">
    <w:pPr>
      <w:spacing w:after="0" w:line="300" w:lineRule="auto"/>
      <w:ind w:right="360"/>
      <w:jc w:val="lowKashida"/>
      <w:rPr>
        <w:rFonts w:ascii="Lucida Fax" w:hAnsi="Lucida Fax" w:cs="Arial"/>
        <w:color w:val="000099"/>
        <w:sz w:val="16"/>
        <w:szCs w:val="16"/>
      </w:rPr>
    </w:pPr>
    <w:r w:rsidRPr="000D7F72">
      <w:rPr>
        <w:rFonts w:ascii="Lucida Fax" w:hAnsi="Lucida Fax"/>
        <w:noProof/>
        <w:color w:val="000099"/>
        <w:lang w:val="en-US"/>
      </w:rPr>
      <mc:AlternateContent>
        <mc:Choice Requires="wps">
          <w:drawing>
            <wp:anchor distT="0" distB="0" distL="114300" distR="114300" simplePos="0" relativeHeight="251656192" behindDoc="0" locked="0" layoutInCell="1" allowOverlap="1" wp14:anchorId="15484CAA" wp14:editId="11B1D18E">
              <wp:simplePos x="0" y="0"/>
              <wp:positionH relativeFrom="column">
                <wp:posOffset>0</wp:posOffset>
              </wp:positionH>
              <wp:positionV relativeFrom="paragraph">
                <wp:posOffset>135096</wp:posOffset>
              </wp:positionV>
              <wp:extent cx="5733288" cy="0"/>
              <wp:effectExtent l="0" t="0" r="2032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3288" cy="0"/>
                      </a:xfrm>
                      <a:prstGeom prst="line">
                        <a:avLst/>
                      </a:prstGeom>
                      <a:noFill/>
                      <a:ln w="63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EFE3A0C"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65pt" to="451.4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" strokecolor="navy" strokeweight=".5pt"/>
          </w:pict>
        </mc:Fallback>
      </mc:AlternateContent>
    </w:r>
    <w:r w:rsidRPr="000D7F72">
      <w:rPr>
        <w:rFonts w:ascii="Lucida Fax" w:hAnsi="Lucida Fax"/>
      </w:rPr>
      <w:t xml:space="preserve"> </w:t>
    </w:r>
  </w:p>
  <w:p w:rsidR="00563102" w:rsidRPr="000D7F72" w:rsidRDefault="00563102" w:rsidP="000D7F72">
    <w:pPr>
      <w:spacing w:after="0" w:line="300" w:lineRule="auto"/>
      <w:ind w:right="360"/>
      <w:jc w:val="lowKashida"/>
      <w:rPr>
        <w:rFonts w:ascii="Lucida Fax" w:hAnsi="Lucida Fax" w:cs="Arial"/>
        <w:color w:val="000099"/>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2.8pt;height:12.8pt;visibility:visible;mso-wrap-style:square" o:bullet="t">
        <v:imagedata r:id="rId1" o:title=""/>
      </v:shape>
    </w:pict>
  </w:numPicBullet>
  <w:numPicBullet w:numPicBulletId="1">
    <w:pict>
      <v:shape id="_x0000_i1045" type="#_x0000_t75" style="width:16.8pt;height:16.8pt;visibility:visible;mso-wrap-style:square" o:bullet="t">
        <v:imagedata r:id="rId2" o:title="Node Positive"/>
      </v:shape>
    </w:pict>
  </w:numPicBullet>
  <w:numPicBullet w:numPicBulletId="2">
    <w:pict>
      <v:shape id="_x0000_i1046" type="#_x0000_t75" style="width:255.7pt;height:255.7pt;visibility:visible;mso-wrap-style:square" o:bullet="t">
        <v:imagedata r:id="rId3" o:title="Node Mixed Negative2"/>
      </v:shape>
    </w:pict>
  </w:numPicBullet>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AC2224"/>
    <w:multiLevelType w:val="hybridMultilevel"/>
    <w:tmpl w:val="46246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92A3F66"/>
    <w:multiLevelType w:val="hybridMultilevel"/>
    <w:tmpl w:val="8E14358C"/>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3">
    <w:nsid w:val="09F64F01"/>
    <w:multiLevelType w:val="hybridMultilevel"/>
    <w:tmpl w:val="44EA46B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D1E6E78"/>
    <w:multiLevelType w:val="hybridMultilevel"/>
    <w:tmpl w:val="81FAF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3B303D"/>
    <w:multiLevelType w:val="hybridMultilevel"/>
    <w:tmpl w:val="9398A7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EB570E3"/>
    <w:multiLevelType w:val="hybridMultilevel"/>
    <w:tmpl w:val="2EDC3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0C4BC1"/>
    <w:multiLevelType w:val="hybridMultilevel"/>
    <w:tmpl w:val="F1804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3619A6"/>
    <w:multiLevelType w:val="multilevel"/>
    <w:tmpl w:val="42C4EBA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3ED7F8A"/>
    <w:multiLevelType w:val="hybridMultilevel"/>
    <w:tmpl w:val="065C5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206BAE"/>
    <w:multiLevelType w:val="hybridMultilevel"/>
    <w:tmpl w:val="EB2484A6"/>
    <w:lvl w:ilvl="0" w:tplc="4F5624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B940455"/>
    <w:multiLevelType w:val="hybridMultilevel"/>
    <w:tmpl w:val="C33E9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6714B1"/>
    <w:multiLevelType w:val="hybridMultilevel"/>
    <w:tmpl w:val="ED0A3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D7D4CCA"/>
    <w:multiLevelType w:val="hybridMultilevel"/>
    <w:tmpl w:val="6846E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EA7D38"/>
    <w:multiLevelType w:val="hybridMultilevel"/>
    <w:tmpl w:val="28DE5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F755910"/>
    <w:multiLevelType w:val="hybridMultilevel"/>
    <w:tmpl w:val="F978F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102547C"/>
    <w:multiLevelType w:val="hybridMultilevel"/>
    <w:tmpl w:val="6E38D908"/>
    <w:lvl w:ilvl="0" w:tplc="72247038">
      <w:numFmt w:val="bullet"/>
      <w:lvlText w:val="•"/>
      <w:lvlJc w:val="left"/>
      <w:pPr>
        <w:ind w:left="1080" w:hanging="720"/>
      </w:pPr>
      <w:rPr>
        <w:rFonts w:ascii="Book Antiqua" w:eastAsiaTheme="minorHAnsi" w:hAnsi="Book Antiqu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1FB35A7"/>
    <w:multiLevelType w:val="hybridMultilevel"/>
    <w:tmpl w:val="16CE2B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26921BD"/>
    <w:multiLevelType w:val="hybridMultilevel"/>
    <w:tmpl w:val="1402F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B56027"/>
    <w:multiLevelType w:val="hybridMultilevel"/>
    <w:tmpl w:val="FF840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9D1A46"/>
    <w:multiLevelType w:val="hybridMultilevel"/>
    <w:tmpl w:val="4F863F1C"/>
    <w:lvl w:ilvl="0" w:tplc="A7E45924">
      <w:start w:val="1"/>
      <w:numFmt w:val="bullet"/>
      <w:lvlText w:val=""/>
      <w:lvlPicBulletId w:val="2"/>
      <w:lvlJc w:val="left"/>
      <w:pPr>
        <w:tabs>
          <w:tab w:val="num" w:pos="720"/>
        </w:tabs>
        <w:ind w:left="720" w:hanging="360"/>
      </w:pPr>
      <w:rPr>
        <w:rFonts w:ascii="Symbol" w:hAnsi="Symbol" w:hint="default"/>
      </w:rPr>
    </w:lvl>
    <w:lvl w:ilvl="1" w:tplc="42C27B9C" w:tentative="1">
      <w:start w:val="1"/>
      <w:numFmt w:val="bullet"/>
      <w:lvlText w:val=""/>
      <w:lvlJc w:val="left"/>
      <w:pPr>
        <w:tabs>
          <w:tab w:val="num" w:pos="1440"/>
        </w:tabs>
        <w:ind w:left="1440" w:hanging="360"/>
      </w:pPr>
      <w:rPr>
        <w:rFonts w:ascii="Symbol" w:hAnsi="Symbol" w:hint="default"/>
      </w:rPr>
    </w:lvl>
    <w:lvl w:ilvl="2" w:tplc="A0A0C760" w:tentative="1">
      <w:start w:val="1"/>
      <w:numFmt w:val="bullet"/>
      <w:lvlText w:val=""/>
      <w:lvlJc w:val="left"/>
      <w:pPr>
        <w:tabs>
          <w:tab w:val="num" w:pos="2160"/>
        </w:tabs>
        <w:ind w:left="2160" w:hanging="360"/>
      </w:pPr>
      <w:rPr>
        <w:rFonts w:ascii="Symbol" w:hAnsi="Symbol" w:hint="default"/>
      </w:rPr>
    </w:lvl>
    <w:lvl w:ilvl="3" w:tplc="6700EEA4" w:tentative="1">
      <w:start w:val="1"/>
      <w:numFmt w:val="bullet"/>
      <w:lvlText w:val=""/>
      <w:lvlJc w:val="left"/>
      <w:pPr>
        <w:tabs>
          <w:tab w:val="num" w:pos="2880"/>
        </w:tabs>
        <w:ind w:left="2880" w:hanging="360"/>
      </w:pPr>
      <w:rPr>
        <w:rFonts w:ascii="Symbol" w:hAnsi="Symbol" w:hint="default"/>
      </w:rPr>
    </w:lvl>
    <w:lvl w:ilvl="4" w:tplc="A5680F0A" w:tentative="1">
      <w:start w:val="1"/>
      <w:numFmt w:val="bullet"/>
      <w:lvlText w:val=""/>
      <w:lvlJc w:val="left"/>
      <w:pPr>
        <w:tabs>
          <w:tab w:val="num" w:pos="3600"/>
        </w:tabs>
        <w:ind w:left="3600" w:hanging="360"/>
      </w:pPr>
      <w:rPr>
        <w:rFonts w:ascii="Symbol" w:hAnsi="Symbol" w:hint="default"/>
      </w:rPr>
    </w:lvl>
    <w:lvl w:ilvl="5" w:tplc="4B9C368E" w:tentative="1">
      <w:start w:val="1"/>
      <w:numFmt w:val="bullet"/>
      <w:lvlText w:val=""/>
      <w:lvlJc w:val="left"/>
      <w:pPr>
        <w:tabs>
          <w:tab w:val="num" w:pos="4320"/>
        </w:tabs>
        <w:ind w:left="4320" w:hanging="360"/>
      </w:pPr>
      <w:rPr>
        <w:rFonts w:ascii="Symbol" w:hAnsi="Symbol" w:hint="default"/>
      </w:rPr>
    </w:lvl>
    <w:lvl w:ilvl="6" w:tplc="2C62FD1A" w:tentative="1">
      <w:start w:val="1"/>
      <w:numFmt w:val="bullet"/>
      <w:lvlText w:val=""/>
      <w:lvlJc w:val="left"/>
      <w:pPr>
        <w:tabs>
          <w:tab w:val="num" w:pos="5040"/>
        </w:tabs>
        <w:ind w:left="5040" w:hanging="360"/>
      </w:pPr>
      <w:rPr>
        <w:rFonts w:ascii="Symbol" w:hAnsi="Symbol" w:hint="default"/>
      </w:rPr>
    </w:lvl>
    <w:lvl w:ilvl="7" w:tplc="97CCDB94" w:tentative="1">
      <w:start w:val="1"/>
      <w:numFmt w:val="bullet"/>
      <w:lvlText w:val=""/>
      <w:lvlJc w:val="left"/>
      <w:pPr>
        <w:tabs>
          <w:tab w:val="num" w:pos="5760"/>
        </w:tabs>
        <w:ind w:left="5760" w:hanging="360"/>
      </w:pPr>
      <w:rPr>
        <w:rFonts w:ascii="Symbol" w:hAnsi="Symbol" w:hint="default"/>
      </w:rPr>
    </w:lvl>
    <w:lvl w:ilvl="8" w:tplc="38B00024" w:tentative="1">
      <w:start w:val="1"/>
      <w:numFmt w:val="bullet"/>
      <w:lvlText w:val=""/>
      <w:lvlJc w:val="left"/>
      <w:pPr>
        <w:tabs>
          <w:tab w:val="num" w:pos="6480"/>
        </w:tabs>
        <w:ind w:left="6480" w:hanging="360"/>
      </w:pPr>
      <w:rPr>
        <w:rFonts w:ascii="Symbol" w:hAnsi="Symbol" w:hint="default"/>
      </w:rPr>
    </w:lvl>
  </w:abstractNum>
  <w:abstractNum w:abstractNumId="21">
    <w:nsid w:val="379C16E1"/>
    <w:multiLevelType w:val="hybridMultilevel"/>
    <w:tmpl w:val="B11AB4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291E65"/>
    <w:multiLevelType w:val="hybridMultilevel"/>
    <w:tmpl w:val="803CF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B3179DF"/>
    <w:multiLevelType w:val="hybridMultilevel"/>
    <w:tmpl w:val="784EB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DE07EA6"/>
    <w:multiLevelType w:val="hybridMultilevel"/>
    <w:tmpl w:val="16029D44"/>
    <w:lvl w:ilvl="0" w:tplc="CA826F58">
      <w:start w:val="1"/>
      <w:numFmt w:val="bullet"/>
      <w:lvlText w:val=""/>
      <w:lvlPicBulletId w:val="2"/>
      <w:lvlJc w:val="left"/>
      <w:pPr>
        <w:tabs>
          <w:tab w:val="num" w:pos="720"/>
        </w:tabs>
        <w:ind w:left="720" w:hanging="360"/>
      </w:pPr>
      <w:rPr>
        <w:rFonts w:ascii="Symbol" w:hAnsi="Symbol" w:hint="default"/>
      </w:rPr>
    </w:lvl>
    <w:lvl w:ilvl="1" w:tplc="E80839D4" w:tentative="1">
      <w:start w:val="1"/>
      <w:numFmt w:val="bullet"/>
      <w:lvlText w:val=""/>
      <w:lvlJc w:val="left"/>
      <w:pPr>
        <w:tabs>
          <w:tab w:val="num" w:pos="1440"/>
        </w:tabs>
        <w:ind w:left="1440" w:hanging="360"/>
      </w:pPr>
      <w:rPr>
        <w:rFonts w:ascii="Symbol" w:hAnsi="Symbol" w:hint="default"/>
      </w:rPr>
    </w:lvl>
    <w:lvl w:ilvl="2" w:tplc="0C56BCE2" w:tentative="1">
      <w:start w:val="1"/>
      <w:numFmt w:val="bullet"/>
      <w:lvlText w:val=""/>
      <w:lvlJc w:val="left"/>
      <w:pPr>
        <w:tabs>
          <w:tab w:val="num" w:pos="2160"/>
        </w:tabs>
        <w:ind w:left="2160" w:hanging="360"/>
      </w:pPr>
      <w:rPr>
        <w:rFonts w:ascii="Symbol" w:hAnsi="Symbol" w:hint="default"/>
      </w:rPr>
    </w:lvl>
    <w:lvl w:ilvl="3" w:tplc="DB4EFDF2" w:tentative="1">
      <w:start w:val="1"/>
      <w:numFmt w:val="bullet"/>
      <w:lvlText w:val=""/>
      <w:lvlJc w:val="left"/>
      <w:pPr>
        <w:tabs>
          <w:tab w:val="num" w:pos="2880"/>
        </w:tabs>
        <w:ind w:left="2880" w:hanging="360"/>
      </w:pPr>
      <w:rPr>
        <w:rFonts w:ascii="Symbol" w:hAnsi="Symbol" w:hint="default"/>
      </w:rPr>
    </w:lvl>
    <w:lvl w:ilvl="4" w:tplc="B252812A" w:tentative="1">
      <w:start w:val="1"/>
      <w:numFmt w:val="bullet"/>
      <w:lvlText w:val=""/>
      <w:lvlJc w:val="left"/>
      <w:pPr>
        <w:tabs>
          <w:tab w:val="num" w:pos="3600"/>
        </w:tabs>
        <w:ind w:left="3600" w:hanging="360"/>
      </w:pPr>
      <w:rPr>
        <w:rFonts w:ascii="Symbol" w:hAnsi="Symbol" w:hint="default"/>
      </w:rPr>
    </w:lvl>
    <w:lvl w:ilvl="5" w:tplc="9D5EBCF2" w:tentative="1">
      <w:start w:val="1"/>
      <w:numFmt w:val="bullet"/>
      <w:lvlText w:val=""/>
      <w:lvlJc w:val="left"/>
      <w:pPr>
        <w:tabs>
          <w:tab w:val="num" w:pos="4320"/>
        </w:tabs>
        <w:ind w:left="4320" w:hanging="360"/>
      </w:pPr>
      <w:rPr>
        <w:rFonts w:ascii="Symbol" w:hAnsi="Symbol" w:hint="default"/>
      </w:rPr>
    </w:lvl>
    <w:lvl w:ilvl="6" w:tplc="12F489FC" w:tentative="1">
      <w:start w:val="1"/>
      <w:numFmt w:val="bullet"/>
      <w:lvlText w:val=""/>
      <w:lvlJc w:val="left"/>
      <w:pPr>
        <w:tabs>
          <w:tab w:val="num" w:pos="5040"/>
        </w:tabs>
        <w:ind w:left="5040" w:hanging="360"/>
      </w:pPr>
      <w:rPr>
        <w:rFonts w:ascii="Symbol" w:hAnsi="Symbol" w:hint="default"/>
      </w:rPr>
    </w:lvl>
    <w:lvl w:ilvl="7" w:tplc="261436A6" w:tentative="1">
      <w:start w:val="1"/>
      <w:numFmt w:val="bullet"/>
      <w:lvlText w:val=""/>
      <w:lvlJc w:val="left"/>
      <w:pPr>
        <w:tabs>
          <w:tab w:val="num" w:pos="5760"/>
        </w:tabs>
        <w:ind w:left="5760" w:hanging="360"/>
      </w:pPr>
      <w:rPr>
        <w:rFonts w:ascii="Symbol" w:hAnsi="Symbol" w:hint="default"/>
      </w:rPr>
    </w:lvl>
    <w:lvl w:ilvl="8" w:tplc="D1BA50EC" w:tentative="1">
      <w:start w:val="1"/>
      <w:numFmt w:val="bullet"/>
      <w:lvlText w:val=""/>
      <w:lvlJc w:val="left"/>
      <w:pPr>
        <w:tabs>
          <w:tab w:val="num" w:pos="6480"/>
        </w:tabs>
        <w:ind w:left="6480" w:hanging="360"/>
      </w:pPr>
      <w:rPr>
        <w:rFonts w:ascii="Symbol" w:hAnsi="Symbol" w:hint="default"/>
      </w:rPr>
    </w:lvl>
  </w:abstractNum>
  <w:abstractNum w:abstractNumId="25">
    <w:nsid w:val="43375179"/>
    <w:multiLevelType w:val="hybridMultilevel"/>
    <w:tmpl w:val="C08C2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8326F5B"/>
    <w:multiLevelType w:val="hybridMultilevel"/>
    <w:tmpl w:val="7DDA9AA2"/>
    <w:lvl w:ilvl="0" w:tplc="C0865878">
      <w:start w:val="1"/>
      <w:numFmt w:val="decimal"/>
      <w:lvlText w:val="[%1] "/>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4D917AAF"/>
    <w:multiLevelType w:val="hybridMultilevel"/>
    <w:tmpl w:val="9CA03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FCA3096"/>
    <w:multiLevelType w:val="hybridMultilevel"/>
    <w:tmpl w:val="70C6B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F0147E"/>
    <w:multiLevelType w:val="hybridMultilevel"/>
    <w:tmpl w:val="A3E403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6716B79"/>
    <w:multiLevelType w:val="hybridMultilevel"/>
    <w:tmpl w:val="65DC3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79A6F98"/>
    <w:multiLevelType w:val="hybridMultilevel"/>
    <w:tmpl w:val="EC40D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AE14644"/>
    <w:multiLevelType w:val="hybridMultilevel"/>
    <w:tmpl w:val="7CB24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5C8F3063"/>
    <w:multiLevelType w:val="multilevel"/>
    <w:tmpl w:val="F188837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5DBE19D2"/>
    <w:multiLevelType w:val="hybridMultilevel"/>
    <w:tmpl w:val="6396E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E7B54C0"/>
    <w:multiLevelType w:val="hybridMultilevel"/>
    <w:tmpl w:val="22406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742097D"/>
    <w:multiLevelType w:val="hybridMultilevel"/>
    <w:tmpl w:val="25B27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67DF2AED"/>
    <w:multiLevelType w:val="hybridMultilevel"/>
    <w:tmpl w:val="F46C9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822205A"/>
    <w:multiLevelType w:val="hybridMultilevel"/>
    <w:tmpl w:val="910CF524"/>
    <w:lvl w:ilvl="0" w:tplc="F7E6EC36">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9FD6AEA"/>
    <w:multiLevelType w:val="hybridMultilevel"/>
    <w:tmpl w:val="D25233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01110B7"/>
    <w:multiLevelType w:val="hybridMultilevel"/>
    <w:tmpl w:val="BD864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5D52C7D"/>
    <w:multiLevelType w:val="hybridMultilevel"/>
    <w:tmpl w:val="D0A4AEFC"/>
    <w:lvl w:ilvl="0" w:tplc="A490A870">
      <w:start w:val="1"/>
      <w:numFmt w:val="bullet"/>
      <w:lvlText w:val=""/>
      <w:lvlPicBulletId w:val="2"/>
      <w:lvlJc w:val="left"/>
      <w:pPr>
        <w:tabs>
          <w:tab w:val="num" w:pos="720"/>
        </w:tabs>
        <w:ind w:left="720" w:hanging="360"/>
      </w:pPr>
      <w:rPr>
        <w:rFonts w:ascii="Symbol" w:hAnsi="Symbol" w:hint="default"/>
      </w:rPr>
    </w:lvl>
    <w:lvl w:ilvl="1" w:tplc="3AC86814" w:tentative="1">
      <w:start w:val="1"/>
      <w:numFmt w:val="bullet"/>
      <w:lvlText w:val=""/>
      <w:lvlJc w:val="left"/>
      <w:pPr>
        <w:tabs>
          <w:tab w:val="num" w:pos="1440"/>
        </w:tabs>
        <w:ind w:left="1440" w:hanging="360"/>
      </w:pPr>
      <w:rPr>
        <w:rFonts w:ascii="Symbol" w:hAnsi="Symbol" w:hint="default"/>
      </w:rPr>
    </w:lvl>
    <w:lvl w:ilvl="2" w:tplc="5BAEB2F8" w:tentative="1">
      <w:start w:val="1"/>
      <w:numFmt w:val="bullet"/>
      <w:lvlText w:val=""/>
      <w:lvlJc w:val="left"/>
      <w:pPr>
        <w:tabs>
          <w:tab w:val="num" w:pos="2160"/>
        </w:tabs>
        <w:ind w:left="2160" w:hanging="360"/>
      </w:pPr>
      <w:rPr>
        <w:rFonts w:ascii="Symbol" w:hAnsi="Symbol" w:hint="default"/>
      </w:rPr>
    </w:lvl>
    <w:lvl w:ilvl="3" w:tplc="5F32674A" w:tentative="1">
      <w:start w:val="1"/>
      <w:numFmt w:val="bullet"/>
      <w:lvlText w:val=""/>
      <w:lvlJc w:val="left"/>
      <w:pPr>
        <w:tabs>
          <w:tab w:val="num" w:pos="2880"/>
        </w:tabs>
        <w:ind w:left="2880" w:hanging="360"/>
      </w:pPr>
      <w:rPr>
        <w:rFonts w:ascii="Symbol" w:hAnsi="Symbol" w:hint="default"/>
      </w:rPr>
    </w:lvl>
    <w:lvl w:ilvl="4" w:tplc="144E74AE" w:tentative="1">
      <w:start w:val="1"/>
      <w:numFmt w:val="bullet"/>
      <w:lvlText w:val=""/>
      <w:lvlJc w:val="left"/>
      <w:pPr>
        <w:tabs>
          <w:tab w:val="num" w:pos="3600"/>
        </w:tabs>
        <w:ind w:left="3600" w:hanging="360"/>
      </w:pPr>
      <w:rPr>
        <w:rFonts w:ascii="Symbol" w:hAnsi="Symbol" w:hint="default"/>
      </w:rPr>
    </w:lvl>
    <w:lvl w:ilvl="5" w:tplc="C2281D8A" w:tentative="1">
      <w:start w:val="1"/>
      <w:numFmt w:val="bullet"/>
      <w:lvlText w:val=""/>
      <w:lvlJc w:val="left"/>
      <w:pPr>
        <w:tabs>
          <w:tab w:val="num" w:pos="4320"/>
        </w:tabs>
        <w:ind w:left="4320" w:hanging="360"/>
      </w:pPr>
      <w:rPr>
        <w:rFonts w:ascii="Symbol" w:hAnsi="Symbol" w:hint="default"/>
      </w:rPr>
    </w:lvl>
    <w:lvl w:ilvl="6" w:tplc="AB464E40" w:tentative="1">
      <w:start w:val="1"/>
      <w:numFmt w:val="bullet"/>
      <w:lvlText w:val=""/>
      <w:lvlJc w:val="left"/>
      <w:pPr>
        <w:tabs>
          <w:tab w:val="num" w:pos="5040"/>
        </w:tabs>
        <w:ind w:left="5040" w:hanging="360"/>
      </w:pPr>
      <w:rPr>
        <w:rFonts w:ascii="Symbol" w:hAnsi="Symbol" w:hint="default"/>
      </w:rPr>
    </w:lvl>
    <w:lvl w:ilvl="7" w:tplc="45F2A5B2" w:tentative="1">
      <w:start w:val="1"/>
      <w:numFmt w:val="bullet"/>
      <w:lvlText w:val=""/>
      <w:lvlJc w:val="left"/>
      <w:pPr>
        <w:tabs>
          <w:tab w:val="num" w:pos="5760"/>
        </w:tabs>
        <w:ind w:left="5760" w:hanging="360"/>
      </w:pPr>
      <w:rPr>
        <w:rFonts w:ascii="Symbol" w:hAnsi="Symbol" w:hint="default"/>
      </w:rPr>
    </w:lvl>
    <w:lvl w:ilvl="8" w:tplc="118EB05A" w:tentative="1">
      <w:start w:val="1"/>
      <w:numFmt w:val="bullet"/>
      <w:lvlText w:val=""/>
      <w:lvlJc w:val="left"/>
      <w:pPr>
        <w:tabs>
          <w:tab w:val="num" w:pos="6480"/>
        </w:tabs>
        <w:ind w:left="6480" w:hanging="360"/>
      </w:pPr>
      <w:rPr>
        <w:rFonts w:ascii="Symbol" w:hAnsi="Symbol" w:hint="default"/>
      </w:rPr>
    </w:lvl>
  </w:abstractNum>
  <w:abstractNum w:abstractNumId="42">
    <w:nsid w:val="780946E5"/>
    <w:multiLevelType w:val="hybridMultilevel"/>
    <w:tmpl w:val="FA08B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C1459A2"/>
    <w:multiLevelType w:val="hybridMultilevel"/>
    <w:tmpl w:val="DD721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7C935FAF"/>
    <w:multiLevelType w:val="hybridMultilevel"/>
    <w:tmpl w:val="16F64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F5D6701"/>
    <w:multiLevelType w:val="hybridMultilevel"/>
    <w:tmpl w:val="CED2E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27"/>
  </w:num>
  <w:num w:numId="3">
    <w:abstractNumId w:val="6"/>
  </w:num>
  <w:num w:numId="4">
    <w:abstractNumId w:val="42"/>
  </w:num>
  <w:num w:numId="5">
    <w:abstractNumId w:val="4"/>
  </w:num>
  <w:num w:numId="6">
    <w:abstractNumId w:val="11"/>
  </w:num>
  <w:num w:numId="7">
    <w:abstractNumId w:val="18"/>
  </w:num>
  <w:num w:numId="8">
    <w:abstractNumId w:val="25"/>
  </w:num>
  <w:num w:numId="9">
    <w:abstractNumId w:val="35"/>
  </w:num>
  <w:num w:numId="10">
    <w:abstractNumId w:val="19"/>
  </w:num>
  <w:num w:numId="11">
    <w:abstractNumId w:val="30"/>
  </w:num>
  <w:num w:numId="12">
    <w:abstractNumId w:val="28"/>
  </w:num>
  <w:num w:numId="13">
    <w:abstractNumId w:val="3"/>
  </w:num>
  <w:num w:numId="14">
    <w:abstractNumId w:val="44"/>
  </w:num>
  <w:num w:numId="15">
    <w:abstractNumId w:val="33"/>
  </w:num>
  <w:num w:numId="16">
    <w:abstractNumId w:val="8"/>
  </w:num>
  <w:num w:numId="17">
    <w:abstractNumId w:val="40"/>
  </w:num>
  <w:num w:numId="18">
    <w:abstractNumId w:val="26"/>
  </w:num>
  <w:num w:numId="19">
    <w:abstractNumId w:val="21"/>
  </w:num>
  <w:num w:numId="20">
    <w:abstractNumId w:val="16"/>
  </w:num>
  <w:num w:numId="21">
    <w:abstractNumId w:val="34"/>
  </w:num>
  <w:num w:numId="22">
    <w:abstractNumId w:val="37"/>
  </w:num>
  <w:num w:numId="23">
    <w:abstractNumId w:val="9"/>
  </w:num>
  <w:num w:numId="24">
    <w:abstractNumId w:val="13"/>
  </w:num>
  <w:num w:numId="25">
    <w:abstractNumId w:val="29"/>
  </w:num>
  <w:num w:numId="26">
    <w:abstractNumId w:val="31"/>
  </w:num>
  <w:num w:numId="27">
    <w:abstractNumId w:val="2"/>
  </w:num>
  <w:num w:numId="28">
    <w:abstractNumId w:val="1"/>
  </w:num>
  <w:num w:numId="29">
    <w:abstractNumId w:val="12"/>
  </w:num>
  <w:num w:numId="30">
    <w:abstractNumId w:val="45"/>
  </w:num>
  <w:num w:numId="31">
    <w:abstractNumId w:val="22"/>
  </w:num>
  <w:num w:numId="32">
    <w:abstractNumId w:val="32"/>
  </w:num>
  <w:num w:numId="33">
    <w:abstractNumId w:val="36"/>
  </w:num>
  <w:num w:numId="34">
    <w:abstractNumId w:val="14"/>
  </w:num>
  <w:num w:numId="35">
    <w:abstractNumId w:val="5"/>
  </w:num>
  <w:num w:numId="36">
    <w:abstractNumId w:val="17"/>
  </w:num>
  <w:num w:numId="37">
    <w:abstractNumId w:val="0"/>
  </w:num>
  <w:num w:numId="38">
    <w:abstractNumId w:val="24"/>
  </w:num>
  <w:num w:numId="39">
    <w:abstractNumId w:val="20"/>
  </w:num>
  <w:num w:numId="40">
    <w:abstractNumId w:val="41"/>
  </w:num>
  <w:num w:numId="41">
    <w:abstractNumId w:val="10"/>
  </w:num>
  <w:num w:numId="42">
    <w:abstractNumId w:val="38"/>
  </w:num>
  <w:num w:numId="43">
    <w:abstractNumId w:val="43"/>
  </w:num>
  <w:num w:numId="44">
    <w:abstractNumId w:val="15"/>
  </w:num>
  <w:num w:numId="45">
    <w:abstractNumId w:val="39"/>
  </w:num>
  <w:num w:numId="46">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doNotDisplayPageBoundaries/>
  <w:hideSpellingErrors/>
  <w:hideGrammaticalErrors/>
  <w:activeWritingStyle w:appName="MSWord" w:lang="en-AU" w:vendorID="64" w:dllVersion="4096" w:nlCheck="1" w:checkStyle="0"/>
  <w:activeWritingStyle w:appName="MSWord" w:lang="en-US" w:vendorID="64" w:dllVersion="409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en-AU" w:vendorID="64" w:dllVersion="131078" w:nlCheck="1" w:checkStyle="1"/>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TQwNDAzMjc1MjA3NDdW0lEKTi0uzszPAykwtjSoBQDpTYXHLg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Book Antiqua&lt;/FontName&gt;&lt;FontSize&gt;11&lt;/FontSize&gt;&lt;ReflistTitle&gt;&lt;/ReflistTitle&gt;&lt;StartingRefnum&gt;1&lt;/StartingRefnum&gt;&lt;FirstLineIndent&gt;0&lt;/FirstLineIndent&gt;&lt;HangingIndent&gt;566&lt;/HangingIndent&gt;&lt;LineSpacing&gt;1&lt;/LineSpacing&gt;&lt;SpaceAfter&gt;0&lt;/SpaceAfter&gt;&lt;HyperlinksEnabled&gt;1&lt;/HyperlinksEnabled&gt;&lt;HyperlinksVisible&gt;0&lt;/HyperlinksVisible&gt;&lt;EnableBibliographyCategories&gt;0&lt;/EnableBibliographyCategories&gt;&lt;/ENLayout&gt;"/>
    <w:docVar w:name="EN.Libraries" w:val="&lt;Libraries&gt;&lt;/Libraries&gt;"/>
    <w:docVar w:name="Total_Editing_Time" w:val="4"/>
  </w:docVars>
  <w:rsids>
    <w:rsidRoot w:val="00821220"/>
    <w:rsid w:val="00000776"/>
    <w:rsid w:val="00000A16"/>
    <w:rsid w:val="00000B40"/>
    <w:rsid w:val="00000D15"/>
    <w:rsid w:val="00000EA7"/>
    <w:rsid w:val="00001104"/>
    <w:rsid w:val="00001268"/>
    <w:rsid w:val="0000184B"/>
    <w:rsid w:val="00001BD2"/>
    <w:rsid w:val="00001F7E"/>
    <w:rsid w:val="000022AD"/>
    <w:rsid w:val="0000271D"/>
    <w:rsid w:val="0000290F"/>
    <w:rsid w:val="000029C1"/>
    <w:rsid w:val="00003144"/>
    <w:rsid w:val="000031BE"/>
    <w:rsid w:val="00003354"/>
    <w:rsid w:val="00003519"/>
    <w:rsid w:val="000036D2"/>
    <w:rsid w:val="0000397F"/>
    <w:rsid w:val="00003AC4"/>
    <w:rsid w:val="00003D14"/>
    <w:rsid w:val="0000439C"/>
    <w:rsid w:val="00004A3E"/>
    <w:rsid w:val="00004A68"/>
    <w:rsid w:val="00005006"/>
    <w:rsid w:val="000051A3"/>
    <w:rsid w:val="0000529E"/>
    <w:rsid w:val="00005823"/>
    <w:rsid w:val="00005B01"/>
    <w:rsid w:val="00005F99"/>
    <w:rsid w:val="00006B28"/>
    <w:rsid w:val="00006D3A"/>
    <w:rsid w:val="00006DD2"/>
    <w:rsid w:val="00007892"/>
    <w:rsid w:val="00007B6C"/>
    <w:rsid w:val="00007DCD"/>
    <w:rsid w:val="0001034D"/>
    <w:rsid w:val="0001075B"/>
    <w:rsid w:val="00010F59"/>
    <w:rsid w:val="00011599"/>
    <w:rsid w:val="00012090"/>
    <w:rsid w:val="00012CB0"/>
    <w:rsid w:val="000130D5"/>
    <w:rsid w:val="00013148"/>
    <w:rsid w:val="000133B8"/>
    <w:rsid w:val="000135A3"/>
    <w:rsid w:val="0001379D"/>
    <w:rsid w:val="000140D0"/>
    <w:rsid w:val="000146A8"/>
    <w:rsid w:val="0001488B"/>
    <w:rsid w:val="00014A9A"/>
    <w:rsid w:val="00014D91"/>
    <w:rsid w:val="00015073"/>
    <w:rsid w:val="00015093"/>
    <w:rsid w:val="0001559C"/>
    <w:rsid w:val="00015706"/>
    <w:rsid w:val="00015751"/>
    <w:rsid w:val="000158C9"/>
    <w:rsid w:val="00015DE4"/>
    <w:rsid w:val="0001615C"/>
    <w:rsid w:val="000161AB"/>
    <w:rsid w:val="000164F2"/>
    <w:rsid w:val="00017015"/>
    <w:rsid w:val="00017AC8"/>
    <w:rsid w:val="00017D6E"/>
    <w:rsid w:val="00020113"/>
    <w:rsid w:val="00020132"/>
    <w:rsid w:val="000205D8"/>
    <w:rsid w:val="000207AE"/>
    <w:rsid w:val="000208A6"/>
    <w:rsid w:val="00020AD8"/>
    <w:rsid w:val="00020C64"/>
    <w:rsid w:val="00020DDA"/>
    <w:rsid w:val="00021800"/>
    <w:rsid w:val="00021B51"/>
    <w:rsid w:val="00021C21"/>
    <w:rsid w:val="00021C48"/>
    <w:rsid w:val="00021C83"/>
    <w:rsid w:val="00022057"/>
    <w:rsid w:val="00023350"/>
    <w:rsid w:val="000233A5"/>
    <w:rsid w:val="00023666"/>
    <w:rsid w:val="00023789"/>
    <w:rsid w:val="00023817"/>
    <w:rsid w:val="00023E9E"/>
    <w:rsid w:val="00024C95"/>
    <w:rsid w:val="00025768"/>
    <w:rsid w:val="00025C64"/>
    <w:rsid w:val="00026022"/>
    <w:rsid w:val="000263D8"/>
    <w:rsid w:val="00026859"/>
    <w:rsid w:val="00026D49"/>
    <w:rsid w:val="00027001"/>
    <w:rsid w:val="000272B7"/>
    <w:rsid w:val="000273E9"/>
    <w:rsid w:val="00027B9F"/>
    <w:rsid w:val="00027DF0"/>
    <w:rsid w:val="000302BF"/>
    <w:rsid w:val="00030393"/>
    <w:rsid w:val="0003039D"/>
    <w:rsid w:val="00030C02"/>
    <w:rsid w:val="000316F6"/>
    <w:rsid w:val="00031CAB"/>
    <w:rsid w:val="00031E8C"/>
    <w:rsid w:val="0003237E"/>
    <w:rsid w:val="00032504"/>
    <w:rsid w:val="00032BF0"/>
    <w:rsid w:val="00033268"/>
    <w:rsid w:val="00034C74"/>
    <w:rsid w:val="00035D84"/>
    <w:rsid w:val="00036203"/>
    <w:rsid w:val="000364B1"/>
    <w:rsid w:val="00036C46"/>
    <w:rsid w:val="00036E36"/>
    <w:rsid w:val="00036E93"/>
    <w:rsid w:val="0003722B"/>
    <w:rsid w:val="00037332"/>
    <w:rsid w:val="00037916"/>
    <w:rsid w:val="00037924"/>
    <w:rsid w:val="00037989"/>
    <w:rsid w:val="00037E61"/>
    <w:rsid w:val="00040AB6"/>
    <w:rsid w:val="00040ABE"/>
    <w:rsid w:val="00040BCD"/>
    <w:rsid w:val="00040F9E"/>
    <w:rsid w:val="000415B1"/>
    <w:rsid w:val="00041B6E"/>
    <w:rsid w:val="00041C1D"/>
    <w:rsid w:val="000422C1"/>
    <w:rsid w:val="000422D6"/>
    <w:rsid w:val="00042379"/>
    <w:rsid w:val="0004286E"/>
    <w:rsid w:val="00042B49"/>
    <w:rsid w:val="00043583"/>
    <w:rsid w:val="000438EE"/>
    <w:rsid w:val="000439D1"/>
    <w:rsid w:val="00043DD0"/>
    <w:rsid w:val="00043DEF"/>
    <w:rsid w:val="00043E45"/>
    <w:rsid w:val="00044405"/>
    <w:rsid w:val="0004458C"/>
    <w:rsid w:val="000447F3"/>
    <w:rsid w:val="000448B1"/>
    <w:rsid w:val="00044EC3"/>
    <w:rsid w:val="00045019"/>
    <w:rsid w:val="000450AE"/>
    <w:rsid w:val="000452CE"/>
    <w:rsid w:val="000452E4"/>
    <w:rsid w:val="00046664"/>
    <w:rsid w:val="0004672E"/>
    <w:rsid w:val="0004678D"/>
    <w:rsid w:val="00046867"/>
    <w:rsid w:val="00046ACA"/>
    <w:rsid w:val="00046D2D"/>
    <w:rsid w:val="00046D3A"/>
    <w:rsid w:val="00046E8D"/>
    <w:rsid w:val="00046FF1"/>
    <w:rsid w:val="000478B1"/>
    <w:rsid w:val="00047CC6"/>
    <w:rsid w:val="000503DC"/>
    <w:rsid w:val="00050782"/>
    <w:rsid w:val="00050A46"/>
    <w:rsid w:val="00050B10"/>
    <w:rsid w:val="00050B1D"/>
    <w:rsid w:val="00050D0F"/>
    <w:rsid w:val="000514A6"/>
    <w:rsid w:val="0005154C"/>
    <w:rsid w:val="0005165D"/>
    <w:rsid w:val="000517BC"/>
    <w:rsid w:val="000518F9"/>
    <w:rsid w:val="000521E8"/>
    <w:rsid w:val="00052A65"/>
    <w:rsid w:val="00052A76"/>
    <w:rsid w:val="00052DC7"/>
    <w:rsid w:val="000541E9"/>
    <w:rsid w:val="00054427"/>
    <w:rsid w:val="00054BE6"/>
    <w:rsid w:val="00054CBD"/>
    <w:rsid w:val="00055181"/>
    <w:rsid w:val="000552F9"/>
    <w:rsid w:val="00055B8F"/>
    <w:rsid w:val="00055FDE"/>
    <w:rsid w:val="0005719E"/>
    <w:rsid w:val="0005756D"/>
    <w:rsid w:val="000575D3"/>
    <w:rsid w:val="00057999"/>
    <w:rsid w:val="000579EB"/>
    <w:rsid w:val="00057B11"/>
    <w:rsid w:val="00057B9B"/>
    <w:rsid w:val="00057C21"/>
    <w:rsid w:val="00057C6E"/>
    <w:rsid w:val="0006082E"/>
    <w:rsid w:val="00060867"/>
    <w:rsid w:val="00060A0A"/>
    <w:rsid w:val="00060ADA"/>
    <w:rsid w:val="00060E55"/>
    <w:rsid w:val="00060EDA"/>
    <w:rsid w:val="00060F89"/>
    <w:rsid w:val="000611A2"/>
    <w:rsid w:val="000613B0"/>
    <w:rsid w:val="000614A7"/>
    <w:rsid w:val="00061C60"/>
    <w:rsid w:val="00061ED8"/>
    <w:rsid w:val="00061FC3"/>
    <w:rsid w:val="0006220B"/>
    <w:rsid w:val="00062A25"/>
    <w:rsid w:val="00062DB3"/>
    <w:rsid w:val="00062DF8"/>
    <w:rsid w:val="000630C4"/>
    <w:rsid w:val="0006324C"/>
    <w:rsid w:val="00063654"/>
    <w:rsid w:val="000637D1"/>
    <w:rsid w:val="00063D30"/>
    <w:rsid w:val="00063E0F"/>
    <w:rsid w:val="00063EDA"/>
    <w:rsid w:val="00063F4E"/>
    <w:rsid w:val="000647DE"/>
    <w:rsid w:val="00064DC2"/>
    <w:rsid w:val="00065021"/>
    <w:rsid w:val="000651DE"/>
    <w:rsid w:val="0006563A"/>
    <w:rsid w:val="00066183"/>
    <w:rsid w:val="00066237"/>
    <w:rsid w:val="00066355"/>
    <w:rsid w:val="000664A5"/>
    <w:rsid w:val="00066C44"/>
    <w:rsid w:val="00066E54"/>
    <w:rsid w:val="000672E9"/>
    <w:rsid w:val="000677AD"/>
    <w:rsid w:val="00067928"/>
    <w:rsid w:val="00067943"/>
    <w:rsid w:val="0007000E"/>
    <w:rsid w:val="000700B4"/>
    <w:rsid w:val="0007013A"/>
    <w:rsid w:val="000702F8"/>
    <w:rsid w:val="0007072B"/>
    <w:rsid w:val="00070835"/>
    <w:rsid w:val="00070B86"/>
    <w:rsid w:val="00070C64"/>
    <w:rsid w:val="000711E8"/>
    <w:rsid w:val="00071314"/>
    <w:rsid w:val="00071405"/>
    <w:rsid w:val="00071420"/>
    <w:rsid w:val="00071807"/>
    <w:rsid w:val="00071999"/>
    <w:rsid w:val="00071CE2"/>
    <w:rsid w:val="00071DC6"/>
    <w:rsid w:val="00071ECB"/>
    <w:rsid w:val="00072050"/>
    <w:rsid w:val="00072192"/>
    <w:rsid w:val="0007219D"/>
    <w:rsid w:val="00072556"/>
    <w:rsid w:val="0007286A"/>
    <w:rsid w:val="000728DA"/>
    <w:rsid w:val="00072A85"/>
    <w:rsid w:val="000736C8"/>
    <w:rsid w:val="00073C8E"/>
    <w:rsid w:val="000740FB"/>
    <w:rsid w:val="000741EC"/>
    <w:rsid w:val="00074978"/>
    <w:rsid w:val="00075289"/>
    <w:rsid w:val="00075340"/>
    <w:rsid w:val="000759FF"/>
    <w:rsid w:val="00075F6D"/>
    <w:rsid w:val="0007604A"/>
    <w:rsid w:val="000776D6"/>
    <w:rsid w:val="00077ABB"/>
    <w:rsid w:val="00077C9C"/>
    <w:rsid w:val="00077D96"/>
    <w:rsid w:val="00077FEF"/>
    <w:rsid w:val="00080061"/>
    <w:rsid w:val="00080228"/>
    <w:rsid w:val="0008087B"/>
    <w:rsid w:val="00080B8E"/>
    <w:rsid w:val="00081070"/>
    <w:rsid w:val="00081162"/>
    <w:rsid w:val="000815AD"/>
    <w:rsid w:val="00081C66"/>
    <w:rsid w:val="00081C8B"/>
    <w:rsid w:val="00081F4E"/>
    <w:rsid w:val="000826DC"/>
    <w:rsid w:val="0008299F"/>
    <w:rsid w:val="00082C7C"/>
    <w:rsid w:val="00082CE1"/>
    <w:rsid w:val="00082FEE"/>
    <w:rsid w:val="00083481"/>
    <w:rsid w:val="000836EA"/>
    <w:rsid w:val="00083852"/>
    <w:rsid w:val="00083B46"/>
    <w:rsid w:val="00083BE8"/>
    <w:rsid w:val="00083D88"/>
    <w:rsid w:val="0008434C"/>
    <w:rsid w:val="00084398"/>
    <w:rsid w:val="000843EF"/>
    <w:rsid w:val="00084686"/>
    <w:rsid w:val="00084A8E"/>
    <w:rsid w:val="00084CDC"/>
    <w:rsid w:val="00084D3E"/>
    <w:rsid w:val="00084F2D"/>
    <w:rsid w:val="000853F8"/>
    <w:rsid w:val="00085973"/>
    <w:rsid w:val="00085D48"/>
    <w:rsid w:val="00086260"/>
    <w:rsid w:val="000862F9"/>
    <w:rsid w:val="000865C7"/>
    <w:rsid w:val="00086BFB"/>
    <w:rsid w:val="0008763B"/>
    <w:rsid w:val="00087745"/>
    <w:rsid w:val="00087DB6"/>
    <w:rsid w:val="00087DCB"/>
    <w:rsid w:val="00087FAB"/>
    <w:rsid w:val="000902AF"/>
    <w:rsid w:val="00090337"/>
    <w:rsid w:val="00090954"/>
    <w:rsid w:val="00090A03"/>
    <w:rsid w:val="00090EDF"/>
    <w:rsid w:val="00090F39"/>
    <w:rsid w:val="00090FE5"/>
    <w:rsid w:val="00091152"/>
    <w:rsid w:val="0009150F"/>
    <w:rsid w:val="00091799"/>
    <w:rsid w:val="00092116"/>
    <w:rsid w:val="00092265"/>
    <w:rsid w:val="00092868"/>
    <w:rsid w:val="00092AA9"/>
    <w:rsid w:val="00092BF8"/>
    <w:rsid w:val="00092C0A"/>
    <w:rsid w:val="00092D2A"/>
    <w:rsid w:val="00092D7B"/>
    <w:rsid w:val="0009313D"/>
    <w:rsid w:val="000934AE"/>
    <w:rsid w:val="00093796"/>
    <w:rsid w:val="00093E1C"/>
    <w:rsid w:val="00093EE9"/>
    <w:rsid w:val="00093FA2"/>
    <w:rsid w:val="0009420B"/>
    <w:rsid w:val="000942D6"/>
    <w:rsid w:val="00094C72"/>
    <w:rsid w:val="000952EB"/>
    <w:rsid w:val="00095808"/>
    <w:rsid w:val="0009588B"/>
    <w:rsid w:val="00096BDE"/>
    <w:rsid w:val="00097C7D"/>
    <w:rsid w:val="000A0CA2"/>
    <w:rsid w:val="000A0D73"/>
    <w:rsid w:val="000A0DEF"/>
    <w:rsid w:val="000A1233"/>
    <w:rsid w:val="000A17B3"/>
    <w:rsid w:val="000A17C3"/>
    <w:rsid w:val="000A1890"/>
    <w:rsid w:val="000A1992"/>
    <w:rsid w:val="000A1A22"/>
    <w:rsid w:val="000A1A27"/>
    <w:rsid w:val="000A1FE3"/>
    <w:rsid w:val="000A20C4"/>
    <w:rsid w:val="000A2138"/>
    <w:rsid w:val="000A2DAB"/>
    <w:rsid w:val="000A3145"/>
    <w:rsid w:val="000A3285"/>
    <w:rsid w:val="000A32F6"/>
    <w:rsid w:val="000A3483"/>
    <w:rsid w:val="000A3649"/>
    <w:rsid w:val="000A37CA"/>
    <w:rsid w:val="000A3A46"/>
    <w:rsid w:val="000A3AF8"/>
    <w:rsid w:val="000A3C8F"/>
    <w:rsid w:val="000A3D30"/>
    <w:rsid w:val="000A3E10"/>
    <w:rsid w:val="000A3EAA"/>
    <w:rsid w:val="000A4357"/>
    <w:rsid w:val="000A48B3"/>
    <w:rsid w:val="000A4ABB"/>
    <w:rsid w:val="000A4B58"/>
    <w:rsid w:val="000A4D4E"/>
    <w:rsid w:val="000A5355"/>
    <w:rsid w:val="000A6331"/>
    <w:rsid w:val="000A69BC"/>
    <w:rsid w:val="000A6AF6"/>
    <w:rsid w:val="000A6F04"/>
    <w:rsid w:val="000A726F"/>
    <w:rsid w:val="000A7BDD"/>
    <w:rsid w:val="000A7FFA"/>
    <w:rsid w:val="000B04DE"/>
    <w:rsid w:val="000B1168"/>
    <w:rsid w:val="000B1CD1"/>
    <w:rsid w:val="000B1D8F"/>
    <w:rsid w:val="000B1E40"/>
    <w:rsid w:val="000B1F96"/>
    <w:rsid w:val="000B20DF"/>
    <w:rsid w:val="000B26C0"/>
    <w:rsid w:val="000B28B1"/>
    <w:rsid w:val="000B28D3"/>
    <w:rsid w:val="000B29A7"/>
    <w:rsid w:val="000B2A48"/>
    <w:rsid w:val="000B3287"/>
    <w:rsid w:val="000B35D9"/>
    <w:rsid w:val="000B3B9E"/>
    <w:rsid w:val="000B42A2"/>
    <w:rsid w:val="000B434C"/>
    <w:rsid w:val="000B4855"/>
    <w:rsid w:val="000B4928"/>
    <w:rsid w:val="000B4CBB"/>
    <w:rsid w:val="000B4DA7"/>
    <w:rsid w:val="000B5637"/>
    <w:rsid w:val="000B5670"/>
    <w:rsid w:val="000B581E"/>
    <w:rsid w:val="000B68E1"/>
    <w:rsid w:val="000B6A35"/>
    <w:rsid w:val="000B7002"/>
    <w:rsid w:val="000B74E4"/>
    <w:rsid w:val="000B75B4"/>
    <w:rsid w:val="000B7720"/>
    <w:rsid w:val="000B77C1"/>
    <w:rsid w:val="000B7999"/>
    <w:rsid w:val="000B7A08"/>
    <w:rsid w:val="000B7A0C"/>
    <w:rsid w:val="000C0215"/>
    <w:rsid w:val="000C0C98"/>
    <w:rsid w:val="000C0CD9"/>
    <w:rsid w:val="000C1134"/>
    <w:rsid w:val="000C210B"/>
    <w:rsid w:val="000C211A"/>
    <w:rsid w:val="000C27F8"/>
    <w:rsid w:val="000C2AED"/>
    <w:rsid w:val="000C2D4F"/>
    <w:rsid w:val="000C324E"/>
    <w:rsid w:val="000C381B"/>
    <w:rsid w:val="000C3C2C"/>
    <w:rsid w:val="000C3C90"/>
    <w:rsid w:val="000C44BB"/>
    <w:rsid w:val="000C4814"/>
    <w:rsid w:val="000C4A37"/>
    <w:rsid w:val="000C5043"/>
    <w:rsid w:val="000C5061"/>
    <w:rsid w:val="000C5449"/>
    <w:rsid w:val="000C5928"/>
    <w:rsid w:val="000C5A87"/>
    <w:rsid w:val="000C612C"/>
    <w:rsid w:val="000C620A"/>
    <w:rsid w:val="000C654A"/>
    <w:rsid w:val="000C6A25"/>
    <w:rsid w:val="000C70D0"/>
    <w:rsid w:val="000C727B"/>
    <w:rsid w:val="000C775F"/>
    <w:rsid w:val="000C7C0D"/>
    <w:rsid w:val="000C7F14"/>
    <w:rsid w:val="000C7F66"/>
    <w:rsid w:val="000D003C"/>
    <w:rsid w:val="000D0070"/>
    <w:rsid w:val="000D0288"/>
    <w:rsid w:val="000D029B"/>
    <w:rsid w:val="000D0806"/>
    <w:rsid w:val="000D0CAB"/>
    <w:rsid w:val="000D0E77"/>
    <w:rsid w:val="000D146A"/>
    <w:rsid w:val="000D189C"/>
    <w:rsid w:val="000D1B50"/>
    <w:rsid w:val="000D1F1E"/>
    <w:rsid w:val="000D2338"/>
    <w:rsid w:val="000D233B"/>
    <w:rsid w:val="000D28A4"/>
    <w:rsid w:val="000D2A67"/>
    <w:rsid w:val="000D301B"/>
    <w:rsid w:val="000D321B"/>
    <w:rsid w:val="000D34CC"/>
    <w:rsid w:val="000D361F"/>
    <w:rsid w:val="000D38AF"/>
    <w:rsid w:val="000D3B92"/>
    <w:rsid w:val="000D3D4A"/>
    <w:rsid w:val="000D3D51"/>
    <w:rsid w:val="000D3DE2"/>
    <w:rsid w:val="000D3FE4"/>
    <w:rsid w:val="000D448E"/>
    <w:rsid w:val="000D4CB0"/>
    <w:rsid w:val="000D523A"/>
    <w:rsid w:val="000D53AD"/>
    <w:rsid w:val="000D5503"/>
    <w:rsid w:val="000D555D"/>
    <w:rsid w:val="000D57EA"/>
    <w:rsid w:val="000D5FB9"/>
    <w:rsid w:val="000D69B1"/>
    <w:rsid w:val="000D6B4F"/>
    <w:rsid w:val="000D6F32"/>
    <w:rsid w:val="000D7113"/>
    <w:rsid w:val="000D7316"/>
    <w:rsid w:val="000D732C"/>
    <w:rsid w:val="000D772E"/>
    <w:rsid w:val="000D7A6F"/>
    <w:rsid w:val="000D7B04"/>
    <w:rsid w:val="000D7D8C"/>
    <w:rsid w:val="000D7F72"/>
    <w:rsid w:val="000E0892"/>
    <w:rsid w:val="000E1696"/>
    <w:rsid w:val="000E18F5"/>
    <w:rsid w:val="000E1C9B"/>
    <w:rsid w:val="000E1F19"/>
    <w:rsid w:val="000E2050"/>
    <w:rsid w:val="000E2EB4"/>
    <w:rsid w:val="000E2FE0"/>
    <w:rsid w:val="000E3047"/>
    <w:rsid w:val="000E310D"/>
    <w:rsid w:val="000E327D"/>
    <w:rsid w:val="000E39C5"/>
    <w:rsid w:val="000E39DC"/>
    <w:rsid w:val="000E3C98"/>
    <w:rsid w:val="000E3E30"/>
    <w:rsid w:val="000E4486"/>
    <w:rsid w:val="000E44F1"/>
    <w:rsid w:val="000E4883"/>
    <w:rsid w:val="000E50C9"/>
    <w:rsid w:val="000E5716"/>
    <w:rsid w:val="000E5C3F"/>
    <w:rsid w:val="000E5CFA"/>
    <w:rsid w:val="000E5E58"/>
    <w:rsid w:val="000E60E9"/>
    <w:rsid w:val="000E7847"/>
    <w:rsid w:val="000E7D01"/>
    <w:rsid w:val="000F0D51"/>
    <w:rsid w:val="000F0DF5"/>
    <w:rsid w:val="000F10DD"/>
    <w:rsid w:val="000F157F"/>
    <w:rsid w:val="000F18FD"/>
    <w:rsid w:val="000F1B52"/>
    <w:rsid w:val="000F1BFB"/>
    <w:rsid w:val="000F26AE"/>
    <w:rsid w:val="000F27D6"/>
    <w:rsid w:val="000F2FDC"/>
    <w:rsid w:val="000F3229"/>
    <w:rsid w:val="000F3341"/>
    <w:rsid w:val="000F3CEF"/>
    <w:rsid w:val="000F3D02"/>
    <w:rsid w:val="000F428E"/>
    <w:rsid w:val="000F45AF"/>
    <w:rsid w:val="000F4D43"/>
    <w:rsid w:val="000F51F6"/>
    <w:rsid w:val="000F56A7"/>
    <w:rsid w:val="000F5938"/>
    <w:rsid w:val="000F5C1A"/>
    <w:rsid w:val="000F5E13"/>
    <w:rsid w:val="000F644B"/>
    <w:rsid w:val="000F666C"/>
    <w:rsid w:val="000F6869"/>
    <w:rsid w:val="000F6C9B"/>
    <w:rsid w:val="000F6CED"/>
    <w:rsid w:val="000F6ED7"/>
    <w:rsid w:val="000F7155"/>
    <w:rsid w:val="000F7281"/>
    <w:rsid w:val="000F73F5"/>
    <w:rsid w:val="000F79BD"/>
    <w:rsid w:val="000F7DA2"/>
    <w:rsid w:val="000F7DD4"/>
    <w:rsid w:val="0010001D"/>
    <w:rsid w:val="001001AC"/>
    <w:rsid w:val="0010129C"/>
    <w:rsid w:val="00101685"/>
    <w:rsid w:val="0010220A"/>
    <w:rsid w:val="001022B5"/>
    <w:rsid w:val="001022C7"/>
    <w:rsid w:val="001024D4"/>
    <w:rsid w:val="001024F0"/>
    <w:rsid w:val="0010265F"/>
    <w:rsid w:val="00102A31"/>
    <w:rsid w:val="00103151"/>
    <w:rsid w:val="001038DC"/>
    <w:rsid w:val="00103A9A"/>
    <w:rsid w:val="00103CBA"/>
    <w:rsid w:val="00104E3F"/>
    <w:rsid w:val="00104E55"/>
    <w:rsid w:val="0010514B"/>
    <w:rsid w:val="001052B9"/>
    <w:rsid w:val="00105521"/>
    <w:rsid w:val="0010565F"/>
    <w:rsid w:val="00105C50"/>
    <w:rsid w:val="00106274"/>
    <w:rsid w:val="001063D5"/>
    <w:rsid w:val="0010652D"/>
    <w:rsid w:val="00106B0C"/>
    <w:rsid w:val="00106C5B"/>
    <w:rsid w:val="001070B6"/>
    <w:rsid w:val="0010720A"/>
    <w:rsid w:val="00107873"/>
    <w:rsid w:val="001078B4"/>
    <w:rsid w:val="00107911"/>
    <w:rsid w:val="001079F8"/>
    <w:rsid w:val="00107A7E"/>
    <w:rsid w:val="001100A7"/>
    <w:rsid w:val="0011016C"/>
    <w:rsid w:val="00110210"/>
    <w:rsid w:val="0011034A"/>
    <w:rsid w:val="00110DAB"/>
    <w:rsid w:val="001110BC"/>
    <w:rsid w:val="001113A7"/>
    <w:rsid w:val="00111637"/>
    <w:rsid w:val="001116EE"/>
    <w:rsid w:val="001116F2"/>
    <w:rsid w:val="00111DC1"/>
    <w:rsid w:val="00111DF0"/>
    <w:rsid w:val="0011201C"/>
    <w:rsid w:val="00112044"/>
    <w:rsid w:val="00112182"/>
    <w:rsid w:val="00112539"/>
    <w:rsid w:val="00112A12"/>
    <w:rsid w:val="00112C38"/>
    <w:rsid w:val="00112E99"/>
    <w:rsid w:val="0011334E"/>
    <w:rsid w:val="00113B20"/>
    <w:rsid w:val="00113C68"/>
    <w:rsid w:val="00114E18"/>
    <w:rsid w:val="00114F65"/>
    <w:rsid w:val="00115698"/>
    <w:rsid w:val="001157A6"/>
    <w:rsid w:val="001159BF"/>
    <w:rsid w:val="001159C3"/>
    <w:rsid w:val="00115C8B"/>
    <w:rsid w:val="00115E46"/>
    <w:rsid w:val="00115E85"/>
    <w:rsid w:val="00115EAF"/>
    <w:rsid w:val="00116017"/>
    <w:rsid w:val="001163B3"/>
    <w:rsid w:val="00116570"/>
    <w:rsid w:val="00116960"/>
    <w:rsid w:val="00116AEF"/>
    <w:rsid w:val="00116F55"/>
    <w:rsid w:val="00116FE4"/>
    <w:rsid w:val="001175CF"/>
    <w:rsid w:val="00117BC8"/>
    <w:rsid w:val="00117E49"/>
    <w:rsid w:val="00120101"/>
    <w:rsid w:val="0012016D"/>
    <w:rsid w:val="0012018A"/>
    <w:rsid w:val="00120372"/>
    <w:rsid w:val="001218CF"/>
    <w:rsid w:val="0012199E"/>
    <w:rsid w:val="00121C56"/>
    <w:rsid w:val="00121C62"/>
    <w:rsid w:val="0012216D"/>
    <w:rsid w:val="001221A4"/>
    <w:rsid w:val="0012266C"/>
    <w:rsid w:val="0012278C"/>
    <w:rsid w:val="001227C1"/>
    <w:rsid w:val="00122B4A"/>
    <w:rsid w:val="00123804"/>
    <w:rsid w:val="00123A52"/>
    <w:rsid w:val="00123C8C"/>
    <w:rsid w:val="00123E7A"/>
    <w:rsid w:val="00123F5E"/>
    <w:rsid w:val="00124158"/>
    <w:rsid w:val="001243C0"/>
    <w:rsid w:val="00124A34"/>
    <w:rsid w:val="00124EA0"/>
    <w:rsid w:val="001250B4"/>
    <w:rsid w:val="001251F8"/>
    <w:rsid w:val="0012532A"/>
    <w:rsid w:val="00125DD3"/>
    <w:rsid w:val="00125E05"/>
    <w:rsid w:val="001265AD"/>
    <w:rsid w:val="001265C7"/>
    <w:rsid w:val="00126C9A"/>
    <w:rsid w:val="00126E89"/>
    <w:rsid w:val="00127AAA"/>
    <w:rsid w:val="00127D83"/>
    <w:rsid w:val="00127F04"/>
    <w:rsid w:val="001303FA"/>
    <w:rsid w:val="0013040A"/>
    <w:rsid w:val="00130677"/>
    <w:rsid w:val="001307B3"/>
    <w:rsid w:val="001309B8"/>
    <w:rsid w:val="00130BA4"/>
    <w:rsid w:val="00130C50"/>
    <w:rsid w:val="00130DDE"/>
    <w:rsid w:val="00130ED2"/>
    <w:rsid w:val="00130EF5"/>
    <w:rsid w:val="001310FE"/>
    <w:rsid w:val="001311D0"/>
    <w:rsid w:val="00131675"/>
    <w:rsid w:val="00131AC6"/>
    <w:rsid w:val="00131B06"/>
    <w:rsid w:val="00131E63"/>
    <w:rsid w:val="001321A4"/>
    <w:rsid w:val="00132208"/>
    <w:rsid w:val="001323F6"/>
    <w:rsid w:val="00132575"/>
    <w:rsid w:val="00132686"/>
    <w:rsid w:val="00132708"/>
    <w:rsid w:val="0013317F"/>
    <w:rsid w:val="00133505"/>
    <w:rsid w:val="00133835"/>
    <w:rsid w:val="00133AC1"/>
    <w:rsid w:val="00133DAD"/>
    <w:rsid w:val="001341B5"/>
    <w:rsid w:val="001343C0"/>
    <w:rsid w:val="0013447B"/>
    <w:rsid w:val="00134B1A"/>
    <w:rsid w:val="001350BD"/>
    <w:rsid w:val="001354FE"/>
    <w:rsid w:val="00135B46"/>
    <w:rsid w:val="00135BEE"/>
    <w:rsid w:val="00135E01"/>
    <w:rsid w:val="00136002"/>
    <w:rsid w:val="001366B7"/>
    <w:rsid w:val="00136831"/>
    <w:rsid w:val="00136BE3"/>
    <w:rsid w:val="00136C60"/>
    <w:rsid w:val="00136CFD"/>
    <w:rsid w:val="00136E32"/>
    <w:rsid w:val="00137073"/>
    <w:rsid w:val="00137289"/>
    <w:rsid w:val="001376D5"/>
    <w:rsid w:val="00137A53"/>
    <w:rsid w:val="00137D03"/>
    <w:rsid w:val="00137D44"/>
    <w:rsid w:val="00137D7C"/>
    <w:rsid w:val="00140478"/>
    <w:rsid w:val="00140E7F"/>
    <w:rsid w:val="00141336"/>
    <w:rsid w:val="001413D4"/>
    <w:rsid w:val="00141441"/>
    <w:rsid w:val="001417A7"/>
    <w:rsid w:val="001417C3"/>
    <w:rsid w:val="001419FA"/>
    <w:rsid w:val="00141AD6"/>
    <w:rsid w:val="00141C3C"/>
    <w:rsid w:val="00142274"/>
    <w:rsid w:val="00142734"/>
    <w:rsid w:val="00142A2D"/>
    <w:rsid w:val="00143296"/>
    <w:rsid w:val="00143419"/>
    <w:rsid w:val="0014382F"/>
    <w:rsid w:val="00143BA8"/>
    <w:rsid w:val="00143C28"/>
    <w:rsid w:val="00143CAB"/>
    <w:rsid w:val="00144508"/>
    <w:rsid w:val="001445BC"/>
    <w:rsid w:val="00144CA5"/>
    <w:rsid w:val="00145880"/>
    <w:rsid w:val="001459AB"/>
    <w:rsid w:val="001461E3"/>
    <w:rsid w:val="001461F2"/>
    <w:rsid w:val="00146429"/>
    <w:rsid w:val="00146A04"/>
    <w:rsid w:val="00146A67"/>
    <w:rsid w:val="00146C9D"/>
    <w:rsid w:val="0014760B"/>
    <w:rsid w:val="00147695"/>
    <w:rsid w:val="00147814"/>
    <w:rsid w:val="0014788A"/>
    <w:rsid w:val="00147C6D"/>
    <w:rsid w:val="00147D64"/>
    <w:rsid w:val="00150096"/>
    <w:rsid w:val="001501B2"/>
    <w:rsid w:val="001501D1"/>
    <w:rsid w:val="001505E9"/>
    <w:rsid w:val="0015082C"/>
    <w:rsid w:val="00150B25"/>
    <w:rsid w:val="00150B3F"/>
    <w:rsid w:val="0015120E"/>
    <w:rsid w:val="00151234"/>
    <w:rsid w:val="0015141F"/>
    <w:rsid w:val="001514B4"/>
    <w:rsid w:val="001515AE"/>
    <w:rsid w:val="00151678"/>
    <w:rsid w:val="001517DA"/>
    <w:rsid w:val="00151BB4"/>
    <w:rsid w:val="00151D06"/>
    <w:rsid w:val="001523E2"/>
    <w:rsid w:val="00152798"/>
    <w:rsid w:val="00152D72"/>
    <w:rsid w:val="001536EE"/>
    <w:rsid w:val="00153766"/>
    <w:rsid w:val="00153BC9"/>
    <w:rsid w:val="00153EEC"/>
    <w:rsid w:val="00154277"/>
    <w:rsid w:val="00154576"/>
    <w:rsid w:val="001548A8"/>
    <w:rsid w:val="00154905"/>
    <w:rsid w:val="00154C71"/>
    <w:rsid w:val="00155127"/>
    <w:rsid w:val="0015532C"/>
    <w:rsid w:val="001562CA"/>
    <w:rsid w:val="0015630B"/>
    <w:rsid w:val="00156535"/>
    <w:rsid w:val="001566C4"/>
    <w:rsid w:val="00156C95"/>
    <w:rsid w:val="00157264"/>
    <w:rsid w:val="0016022E"/>
    <w:rsid w:val="0016038C"/>
    <w:rsid w:val="00160641"/>
    <w:rsid w:val="00160B18"/>
    <w:rsid w:val="00160B8C"/>
    <w:rsid w:val="00160CDA"/>
    <w:rsid w:val="00160E96"/>
    <w:rsid w:val="001614EA"/>
    <w:rsid w:val="0016198D"/>
    <w:rsid w:val="00161CD5"/>
    <w:rsid w:val="00161DBD"/>
    <w:rsid w:val="00161F1C"/>
    <w:rsid w:val="00161FA5"/>
    <w:rsid w:val="00162571"/>
    <w:rsid w:val="00162584"/>
    <w:rsid w:val="00162D6C"/>
    <w:rsid w:val="0016399E"/>
    <w:rsid w:val="001639EF"/>
    <w:rsid w:val="00163A31"/>
    <w:rsid w:val="00163A6F"/>
    <w:rsid w:val="00163BFA"/>
    <w:rsid w:val="001642E1"/>
    <w:rsid w:val="0016468F"/>
    <w:rsid w:val="00164AC4"/>
    <w:rsid w:val="00164B8D"/>
    <w:rsid w:val="00165304"/>
    <w:rsid w:val="00165391"/>
    <w:rsid w:val="001659E0"/>
    <w:rsid w:val="00165B09"/>
    <w:rsid w:val="00165D0F"/>
    <w:rsid w:val="001660CF"/>
    <w:rsid w:val="00166362"/>
    <w:rsid w:val="00166B1F"/>
    <w:rsid w:val="00166E82"/>
    <w:rsid w:val="001671F3"/>
    <w:rsid w:val="00167F4D"/>
    <w:rsid w:val="001705B0"/>
    <w:rsid w:val="0017093F"/>
    <w:rsid w:val="00170A41"/>
    <w:rsid w:val="00170E15"/>
    <w:rsid w:val="00170FA3"/>
    <w:rsid w:val="001710D4"/>
    <w:rsid w:val="0017120E"/>
    <w:rsid w:val="001716E9"/>
    <w:rsid w:val="00171C0C"/>
    <w:rsid w:val="0017236F"/>
    <w:rsid w:val="00172376"/>
    <w:rsid w:val="0017247F"/>
    <w:rsid w:val="001724B4"/>
    <w:rsid w:val="001728A7"/>
    <w:rsid w:val="00172B3D"/>
    <w:rsid w:val="00172BD8"/>
    <w:rsid w:val="00172D44"/>
    <w:rsid w:val="00172DD8"/>
    <w:rsid w:val="001732EB"/>
    <w:rsid w:val="00173478"/>
    <w:rsid w:val="00173A1E"/>
    <w:rsid w:val="00173F18"/>
    <w:rsid w:val="001743F3"/>
    <w:rsid w:val="0017477B"/>
    <w:rsid w:val="0017550E"/>
    <w:rsid w:val="001755D2"/>
    <w:rsid w:val="00175755"/>
    <w:rsid w:val="00175C79"/>
    <w:rsid w:val="00176225"/>
    <w:rsid w:val="00176724"/>
    <w:rsid w:val="001767B7"/>
    <w:rsid w:val="00176D1D"/>
    <w:rsid w:val="001771D0"/>
    <w:rsid w:val="001772E9"/>
    <w:rsid w:val="001773B7"/>
    <w:rsid w:val="001776C0"/>
    <w:rsid w:val="00177801"/>
    <w:rsid w:val="00177B8C"/>
    <w:rsid w:val="00177CBA"/>
    <w:rsid w:val="001801AC"/>
    <w:rsid w:val="00180C3F"/>
    <w:rsid w:val="001816D1"/>
    <w:rsid w:val="00181B76"/>
    <w:rsid w:val="00181B90"/>
    <w:rsid w:val="00181C58"/>
    <w:rsid w:val="00181FDE"/>
    <w:rsid w:val="001825A7"/>
    <w:rsid w:val="0018262A"/>
    <w:rsid w:val="00182794"/>
    <w:rsid w:val="00182B2F"/>
    <w:rsid w:val="00183B19"/>
    <w:rsid w:val="00183BA3"/>
    <w:rsid w:val="00183E36"/>
    <w:rsid w:val="00184478"/>
    <w:rsid w:val="001846F8"/>
    <w:rsid w:val="00184F95"/>
    <w:rsid w:val="0018502B"/>
    <w:rsid w:val="001852BF"/>
    <w:rsid w:val="00186777"/>
    <w:rsid w:val="001869A5"/>
    <w:rsid w:val="00186A41"/>
    <w:rsid w:val="00186DC5"/>
    <w:rsid w:val="00186E10"/>
    <w:rsid w:val="00186F2A"/>
    <w:rsid w:val="00187077"/>
    <w:rsid w:val="00187B6E"/>
    <w:rsid w:val="00187C11"/>
    <w:rsid w:val="001904CD"/>
    <w:rsid w:val="001908B7"/>
    <w:rsid w:val="00190C72"/>
    <w:rsid w:val="00190E96"/>
    <w:rsid w:val="0019120A"/>
    <w:rsid w:val="00191682"/>
    <w:rsid w:val="00191936"/>
    <w:rsid w:val="00191BE0"/>
    <w:rsid w:val="00191ED1"/>
    <w:rsid w:val="00192051"/>
    <w:rsid w:val="0019228A"/>
    <w:rsid w:val="0019228E"/>
    <w:rsid w:val="001927B2"/>
    <w:rsid w:val="001928EF"/>
    <w:rsid w:val="00192FFD"/>
    <w:rsid w:val="00193302"/>
    <w:rsid w:val="001933AC"/>
    <w:rsid w:val="0019343B"/>
    <w:rsid w:val="001939C8"/>
    <w:rsid w:val="00193A65"/>
    <w:rsid w:val="00193F92"/>
    <w:rsid w:val="001940D2"/>
    <w:rsid w:val="001941DC"/>
    <w:rsid w:val="00194454"/>
    <w:rsid w:val="001949BC"/>
    <w:rsid w:val="00194A68"/>
    <w:rsid w:val="00195160"/>
    <w:rsid w:val="001953F9"/>
    <w:rsid w:val="001956D4"/>
    <w:rsid w:val="001958D0"/>
    <w:rsid w:val="00195A0C"/>
    <w:rsid w:val="00196AB2"/>
    <w:rsid w:val="00196CEF"/>
    <w:rsid w:val="00197116"/>
    <w:rsid w:val="001973A6"/>
    <w:rsid w:val="001973CD"/>
    <w:rsid w:val="001975A6"/>
    <w:rsid w:val="00197608"/>
    <w:rsid w:val="00197677"/>
    <w:rsid w:val="00197A99"/>
    <w:rsid w:val="00197B74"/>
    <w:rsid w:val="00197E15"/>
    <w:rsid w:val="00197E98"/>
    <w:rsid w:val="001A0090"/>
    <w:rsid w:val="001A011B"/>
    <w:rsid w:val="001A03AD"/>
    <w:rsid w:val="001A0569"/>
    <w:rsid w:val="001A083E"/>
    <w:rsid w:val="001A093F"/>
    <w:rsid w:val="001A0A7F"/>
    <w:rsid w:val="001A0C56"/>
    <w:rsid w:val="001A0E9D"/>
    <w:rsid w:val="001A106F"/>
    <w:rsid w:val="001A14DD"/>
    <w:rsid w:val="001A15E1"/>
    <w:rsid w:val="001A1762"/>
    <w:rsid w:val="001A1C16"/>
    <w:rsid w:val="001A1F93"/>
    <w:rsid w:val="001A2133"/>
    <w:rsid w:val="001A228D"/>
    <w:rsid w:val="001A2522"/>
    <w:rsid w:val="001A25D8"/>
    <w:rsid w:val="001A2950"/>
    <w:rsid w:val="001A29E5"/>
    <w:rsid w:val="001A2A0A"/>
    <w:rsid w:val="001A2B9A"/>
    <w:rsid w:val="001A309C"/>
    <w:rsid w:val="001A3507"/>
    <w:rsid w:val="001A35D9"/>
    <w:rsid w:val="001A3CC7"/>
    <w:rsid w:val="001A486D"/>
    <w:rsid w:val="001A490E"/>
    <w:rsid w:val="001A493D"/>
    <w:rsid w:val="001A4D78"/>
    <w:rsid w:val="001A504D"/>
    <w:rsid w:val="001A5245"/>
    <w:rsid w:val="001A52A6"/>
    <w:rsid w:val="001A58E4"/>
    <w:rsid w:val="001A5C64"/>
    <w:rsid w:val="001A5CA6"/>
    <w:rsid w:val="001A5D18"/>
    <w:rsid w:val="001A6E24"/>
    <w:rsid w:val="001A7737"/>
    <w:rsid w:val="001A7AC3"/>
    <w:rsid w:val="001A7C97"/>
    <w:rsid w:val="001B006C"/>
    <w:rsid w:val="001B03EE"/>
    <w:rsid w:val="001B05AC"/>
    <w:rsid w:val="001B06B7"/>
    <w:rsid w:val="001B09D6"/>
    <w:rsid w:val="001B0AF4"/>
    <w:rsid w:val="001B0D1F"/>
    <w:rsid w:val="001B1302"/>
    <w:rsid w:val="001B13A3"/>
    <w:rsid w:val="001B1437"/>
    <w:rsid w:val="001B1558"/>
    <w:rsid w:val="001B196F"/>
    <w:rsid w:val="001B1DE5"/>
    <w:rsid w:val="001B1DFC"/>
    <w:rsid w:val="001B25DA"/>
    <w:rsid w:val="001B2B16"/>
    <w:rsid w:val="001B2B36"/>
    <w:rsid w:val="001B2C88"/>
    <w:rsid w:val="001B2F4F"/>
    <w:rsid w:val="001B2F6B"/>
    <w:rsid w:val="001B346A"/>
    <w:rsid w:val="001B375A"/>
    <w:rsid w:val="001B4226"/>
    <w:rsid w:val="001B428F"/>
    <w:rsid w:val="001B48EA"/>
    <w:rsid w:val="001B4F08"/>
    <w:rsid w:val="001B504F"/>
    <w:rsid w:val="001B532E"/>
    <w:rsid w:val="001B5365"/>
    <w:rsid w:val="001B59BB"/>
    <w:rsid w:val="001B5AA2"/>
    <w:rsid w:val="001B5B9A"/>
    <w:rsid w:val="001B5E10"/>
    <w:rsid w:val="001B5F82"/>
    <w:rsid w:val="001B6090"/>
    <w:rsid w:val="001B610C"/>
    <w:rsid w:val="001B6282"/>
    <w:rsid w:val="001B69C2"/>
    <w:rsid w:val="001B6FE4"/>
    <w:rsid w:val="001B7685"/>
    <w:rsid w:val="001B7F2C"/>
    <w:rsid w:val="001C0012"/>
    <w:rsid w:val="001C01BA"/>
    <w:rsid w:val="001C051F"/>
    <w:rsid w:val="001C0AAD"/>
    <w:rsid w:val="001C0D31"/>
    <w:rsid w:val="001C10B6"/>
    <w:rsid w:val="001C1202"/>
    <w:rsid w:val="001C12BE"/>
    <w:rsid w:val="001C1465"/>
    <w:rsid w:val="001C153A"/>
    <w:rsid w:val="001C1598"/>
    <w:rsid w:val="001C1A46"/>
    <w:rsid w:val="001C1D46"/>
    <w:rsid w:val="001C1FAC"/>
    <w:rsid w:val="001C207A"/>
    <w:rsid w:val="001C20A3"/>
    <w:rsid w:val="001C2361"/>
    <w:rsid w:val="001C2AB9"/>
    <w:rsid w:val="001C393A"/>
    <w:rsid w:val="001C3B04"/>
    <w:rsid w:val="001C3BB9"/>
    <w:rsid w:val="001C49E9"/>
    <w:rsid w:val="001C50C3"/>
    <w:rsid w:val="001C5704"/>
    <w:rsid w:val="001C59BA"/>
    <w:rsid w:val="001C5D18"/>
    <w:rsid w:val="001C5F37"/>
    <w:rsid w:val="001C606D"/>
    <w:rsid w:val="001C6284"/>
    <w:rsid w:val="001C6734"/>
    <w:rsid w:val="001C67B9"/>
    <w:rsid w:val="001C6EB0"/>
    <w:rsid w:val="001C7015"/>
    <w:rsid w:val="001C704A"/>
    <w:rsid w:val="001C7499"/>
    <w:rsid w:val="001C75AD"/>
    <w:rsid w:val="001C7886"/>
    <w:rsid w:val="001C7A76"/>
    <w:rsid w:val="001C7D81"/>
    <w:rsid w:val="001C7F53"/>
    <w:rsid w:val="001D001C"/>
    <w:rsid w:val="001D0116"/>
    <w:rsid w:val="001D0775"/>
    <w:rsid w:val="001D09B7"/>
    <w:rsid w:val="001D118B"/>
    <w:rsid w:val="001D19DC"/>
    <w:rsid w:val="001D1E9C"/>
    <w:rsid w:val="001D2DF0"/>
    <w:rsid w:val="001D2E15"/>
    <w:rsid w:val="001D32D0"/>
    <w:rsid w:val="001D32D8"/>
    <w:rsid w:val="001D3400"/>
    <w:rsid w:val="001D36C5"/>
    <w:rsid w:val="001D3EEA"/>
    <w:rsid w:val="001D4284"/>
    <w:rsid w:val="001D4A04"/>
    <w:rsid w:val="001D4C0F"/>
    <w:rsid w:val="001D4C79"/>
    <w:rsid w:val="001D4DB9"/>
    <w:rsid w:val="001D4E65"/>
    <w:rsid w:val="001D4F60"/>
    <w:rsid w:val="001D55A2"/>
    <w:rsid w:val="001D5612"/>
    <w:rsid w:val="001D57D3"/>
    <w:rsid w:val="001D5854"/>
    <w:rsid w:val="001D5D32"/>
    <w:rsid w:val="001D5EB8"/>
    <w:rsid w:val="001D62AF"/>
    <w:rsid w:val="001D6A3D"/>
    <w:rsid w:val="001D6AB5"/>
    <w:rsid w:val="001D6E44"/>
    <w:rsid w:val="001D6E4E"/>
    <w:rsid w:val="001D711E"/>
    <w:rsid w:val="001D72A0"/>
    <w:rsid w:val="001D73EB"/>
    <w:rsid w:val="001D74FA"/>
    <w:rsid w:val="001D7C3E"/>
    <w:rsid w:val="001D7EBE"/>
    <w:rsid w:val="001E0000"/>
    <w:rsid w:val="001E0105"/>
    <w:rsid w:val="001E01F3"/>
    <w:rsid w:val="001E0367"/>
    <w:rsid w:val="001E0DA6"/>
    <w:rsid w:val="001E1427"/>
    <w:rsid w:val="001E14A4"/>
    <w:rsid w:val="001E1758"/>
    <w:rsid w:val="001E1A1E"/>
    <w:rsid w:val="001E1F31"/>
    <w:rsid w:val="001E2113"/>
    <w:rsid w:val="001E21CA"/>
    <w:rsid w:val="001E2513"/>
    <w:rsid w:val="001E27BD"/>
    <w:rsid w:val="001E2B9D"/>
    <w:rsid w:val="001E3049"/>
    <w:rsid w:val="001E347C"/>
    <w:rsid w:val="001E3BC5"/>
    <w:rsid w:val="001E4477"/>
    <w:rsid w:val="001E4C91"/>
    <w:rsid w:val="001E50E4"/>
    <w:rsid w:val="001E50F6"/>
    <w:rsid w:val="001E512F"/>
    <w:rsid w:val="001E5382"/>
    <w:rsid w:val="001E59E7"/>
    <w:rsid w:val="001E5C52"/>
    <w:rsid w:val="001E6097"/>
    <w:rsid w:val="001E61EE"/>
    <w:rsid w:val="001E6805"/>
    <w:rsid w:val="001E683A"/>
    <w:rsid w:val="001E69CC"/>
    <w:rsid w:val="001E69E6"/>
    <w:rsid w:val="001E6B75"/>
    <w:rsid w:val="001E74A5"/>
    <w:rsid w:val="001E7973"/>
    <w:rsid w:val="001E7D6D"/>
    <w:rsid w:val="001F07E9"/>
    <w:rsid w:val="001F0F32"/>
    <w:rsid w:val="001F1971"/>
    <w:rsid w:val="001F211E"/>
    <w:rsid w:val="001F21A4"/>
    <w:rsid w:val="001F2332"/>
    <w:rsid w:val="001F26CD"/>
    <w:rsid w:val="001F2CD4"/>
    <w:rsid w:val="001F2E38"/>
    <w:rsid w:val="001F30E9"/>
    <w:rsid w:val="001F32BE"/>
    <w:rsid w:val="001F338D"/>
    <w:rsid w:val="001F3AB0"/>
    <w:rsid w:val="001F3E36"/>
    <w:rsid w:val="001F4136"/>
    <w:rsid w:val="001F4BA9"/>
    <w:rsid w:val="001F5106"/>
    <w:rsid w:val="001F51B6"/>
    <w:rsid w:val="001F5248"/>
    <w:rsid w:val="001F5462"/>
    <w:rsid w:val="001F5669"/>
    <w:rsid w:val="001F5796"/>
    <w:rsid w:val="001F5A40"/>
    <w:rsid w:val="001F5B90"/>
    <w:rsid w:val="001F5C91"/>
    <w:rsid w:val="001F661A"/>
    <w:rsid w:val="001F671B"/>
    <w:rsid w:val="001F6940"/>
    <w:rsid w:val="001F6A09"/>
    <w:rsid w:val="001F6A9A"/>
    <w:rsid w:val="001F6CBE"/>
    <w:rsid w:val="001F6F3C"/>
    <w:rsid w:val="001F705D"/>
    <w:rsid w:val="001F7632"/>
    <w:rsid w:val="001F767B"/>
    <w:rsid w:val="001F7A1D"/>
    <w:rsid w:val="001F7DA3"/>
    <w:rsid w:val="0020078E"/>
    <w:rsid w:val="00200808"/>
    <w:rsid w:val="00200AAE"/>
    <w:rsid w:val="00200D2D"/>
    <w:rsid w:val="00200EDB"/>
    <w:rsid w:val="00200F13"/>
    <w:rsid w:val="002012E0"/>
    <w:rsid w:val="00201636"/>
    <w:rsid w:val="002016D3"/>
    <w:rsid w:val="00202249"/>
    <w:rsid w:val="002023A7"/>
    <w:rsid w:val="0020266D"/>
    <w:rsid w:val="002031D8"/>
    <w:rsid w:val="00203276"/>
    <w:rsid w:val="00203361"/>
    <w:rsid w:val="002037D9"/>
    <w:rsid w:val="00203A5B"/>
    <w:rsid w:val="00203E4D"/>
    <w:rsid w:val="00204119"/>
    <w:rsid w:val="002042CB"/>
    <w:rsid w:val="00204547"/>
    <w:rsid w:val="0020455B"/>
    <w:rsid w:val="0020581D"/>
    <w:rsid w:val="00205925"/>
    <w:rsid w:val="002059C2"/>
    <w:rsid w:val="00205B44"/>
    <w:rsid w:val="00205C8D"/>
    <w:rsid w:val="00205CBB"/>
    <w:rsid w:val="00206140"/>
    <w:rsid w:val="002061BE"/>
    <w:rsid w:val="0020651A"/>
    <w:rsid w:val="00206860"/>
    <w:rsid w:val="00207095"/>
    <w:rsid w:val="00207512"/>
    <w:rsid w:val="00207827"/>
    <w:rsid w:val="0020795F"/>
    <w:rsid w:val="002079F8"/>
    <w:rsid w:val="00207F41"/>
    <w:rsid w:val="0021039D"/>
    <w:rsid w:val="002107E4"/>
    <w:rsid w:val="002108B8"/>
    <w:rsid w:val="00210A03"/>
    <w:rsid w:val="0021132D"/>
    <w:rsid w:val="00211500"/>
    <w:rsid w:val="00211760"/>
    <w:rsid w:val="00211C3F"/>
    <w:rsid w:val="00211D96"/>
    <w:rsid w:val="002121CF"/>
    <w:rsid w:val="00212881"/>
    <w:rsid w:val="00212CF8"/>
    <w:rsid w:val="00213315"/>
    <w:rsid w:val="00213B54"/>
    <w:rsid w:val="00213B95"/>
    <w:rsid w:val="00213FC0"/>
    <w:rsid w:val="0021473F"/>
    <w:rsid w:val="00214C17"/>
    <w:rsid w:val="00215051"/>
    <w:rsid w:val="00215189"/>
    <w:rsid w:val="00215229"/>
    <w:rsid w:val="002159AC"/>
    <w:rsid w:val="00215EA0"/>
    <w:rsid w:val="0021628A"/>
    <w:rsid w:val="0021638C"/>
    <w:rsid w:val="00216495"/>
    <w:rsid w:val="002164D7"/>
    <w:rsid w:val="0021697A"/>
    <w:rsid w:val="00216C1F"/>
    <w:rsid w:val="00216DD2"/>
    <w:rsid w:val="002178FB"/>
    <w:rsid w:val="00217A4D"/>
    <w:rsid w:val="00217C14"/>
    <w:rsid w:val="002202FC"/>
    <w:rsid w:val="0022062C"/>
    <w:rsid w:val="00220AF8"/>
    <w:rsid w:val="00220B9E"/>
    <w:rsid w:val="002210B8"/>
    <w:rsid w:val="0022152B"/>
    <w:rsid w:val="002215C8"/>
    <w:rsid w:val="0022169B"/>
    <w:rsid w:val="00221817"/>
    <w:rsid w:val="00221A57"/>
    <w:rsid w:val="00221F63"/>
    <w:rsid w:val="0022205C"/>
    <w:rsid w:val="002223DE"/>
    <w:rsid w:val="002226A5"/>
    <w:rsid w:val="00222832"/>
    <w:rsid w:val="002229EB"/>
    <w:rsid w:val="00223C40"/>
    <w:rsid w:val="00223F0B"/>
    <w:rsid w:val="00224227"/>
    <w:rsid w:val="002242E2"/>
    <w:rsid w:val="00224905"/>
    <w:rsid w:val="00225260"/>
    <w:rsid w:val="00225651"/>
    <w:rsid w:val="002259DB"/>
    <w:rsid w:val="00225D0B"/>
    <w:rsid w:val="002260E7"/>
    <w:rsid w:val="0022635F"/>
    <w:rsid w:val="00226810"/>
    <w:rsid w:val="00226A85"/>
    <w:rsid w:val="00226B35"/>
    <w:rsid w:val="002274C5"/>
    <w:rsid w:val="002275E8"/>
    <w:rsid w:val="002277C5"/>
    <w:rsid w:val="00227AC0"/>
    <w:rsid w:val="00227EB4"/>
    <w:rsid w:val="00227F42"/>
    <w:rsid w:val="002302FA"/>
    <w:rsid w:val="002303CF"/>
    <w:rsid w:val="00230DD4"/>
    <w:rsid w:val="00231C96"/>
    <w:rsid w:val="00231C9A"/>
    <w:rsid w:val="00231E13"/>
    <w:rsid w:val="00231F62"/>
    <w:rsid w:val="002320BA"/>
    <w:rsid w:val="0023216B"/>
    <w:rsid w:val="0023266F"/>
    <w:rsid w:val="00233128"/>
    <w:rsid w:val="00233D3D"/>
    <w:rsid w:val="00233E68"/>
    <w:rsid w:val="002346B3"/>
    <w:rsid w:val="002348EA"/>
    <w:rsid w:val="00234B67"/>
    <w:rsid w:val="00234D43"/>
    <w:rsid w:val="00234FAC"/>
    <w:rsid w:val="00235045"/>
    <w:rsid w:val="0023505D"/>
    <w:rsid w:val="002356C7"/>
    <w:rsid w:val="00235910"/>
    <w:rsid w:val="00236185"/>
    <w:rsid w:val="00236426"/>
    <w:rsid w:val="002368E8"/>
    <w:rsid w:val="00236C42"/>
    <w:rsid w:val="00236F76"/>
    <w:rsid w:val="0023722C"/>
    <w:rsid w:val="0023741C"/>
    <w:rsid w:val="00237478"/>
    <w:rsid w:val="002374AE"/>
    <w:rsid w:val="00237AF3"/>
    <w:rsid w:val="00237FF8"/>
    <w:rsid w:val="0024065A"/>
    <w:rsid w:val="0024083A"/>
    <w:rsid w:val="00240B5E"/>
    <w:rsid w:val="00240BB5"/>
    <w:rsid w:val="00240BE0"/>
    <w:rsid w:val="00240C44"/>
    <w:rsid w:val="00240C5E"/>
    <w:rsid w:val="00240E89"/>
    <w:rsid w:val="002415B4"/>
    <w:rsid w:val="00241A74"/>
    <w:rsid w:val="00241B75"/>
    <w:rsid w:val="00241EA1"/>
    <w:rsid w:val="002420C4"/>
    <w:rsid w:val="002421DA"/>
    <w:rsid w:val="00242334"/>
    <w:rsid w:val="00242D4A"/>
    <w:rsid w:val="002431DE"/>
    <w:rsid w:val="00243AC3"/>
    <w:rsid w:val="002444FC"/>
    <w:rsid w:val="002449B4"/>
    <w:rsid w:val="00244A9D"/>
    <w:rsid w:val="002454E8"/>
    <w:rsid w:val="002455DE"/>
    <w:rsid w:val="002456D4"/>
    <w:rsid w:val="00245829"/>
    <w:rsid w:val="00245866"/>
    <w:rsid w:val="00245C43"/>
    <w:rsid w:val="002461BE"/>
    <w:rsid w:val="0024637B"/>
    <w:rsid w:val="002469FE"/>
    <w:rsid w:val="00246C9E"/>
    <w:rsid w:val="00246E34"/>
    <w:rsid w:val="0024767D"/>
    <w:rsid w:val="00247905"/>
    <w:rsid w:val="00247FF0"/>
    <w:rsid w:val="00250213"/>
    <w:rsid w:val="00250508"/>
    <w:rsid w:val="00250A09"/>
    <w:rsid w:val="00250AD5"/>
    <w:rsid w:val="00250CF9"/>
    <w:rsid w:val="002511F8"/>
    <w:rsid w:val="0025153A"/>
    <w:rsid w:val="00251CFE"/>
    <w:rsid w:val="00251FB0"/>
    <w:rsid w:val="00251FC3"/>
    <w:rsid w:val="002522AC"/>
    <w:rsid w:val="00252639"/>
    <w:rsid w:val="00252704"/>
    <w:rsid w:val="00252958"/>
    <w:rsid w:val="002529B1"/>
    <w:rsid w:val="00252A02"/>
    <w:rsid w:val="00252E99"/>
    <w:rsid w:val="00252EB1"/>
    <w:rsid w:val="00252FAA"/>
    <w:rsid w:val="00253442"/>
    <w:rsid w:val="0025355C"/>
    <w:rsid w:val="002538B5"/>
    <w:rsid w:val="00253D04"/>
    <w:rsid w:val="00253F1C"/>
    <w:rsid w:val="00254850"/>
    <w:rsid w:val="00254B81"/>
    <w:rsid w:val="00254D6A"/>
    <w:rsid w:val="002553E9"/>
    <w:rsid w:val="002555D9"/>
    <w:rsid w:val="00255734"/>
    <w:rsid w:val="002557AC"/>
    <w:rsid w:val="0025677F"/>
    <w:rsid w:val="00256B23"/>
    <w:rsid w:val="00256E77"/>
    <w:rsid w:val="0025795D"/>
    <w:rsid w:val="00257B7F"/>
    <w:rsid w:val="00260120"/>
    <w:rsid w:val="0026025E"/>
    <w:rsid w:val="002602BD"/>
    <w:rsid w:val="0026054E"/>
    <w:rsid w:val="00260943"/>
    <w:rsid w:val="00260964"/>
    <w:rsid w:val="00260C1F"/>
    <w:rsid w:val="00260C59"/>
    <w:rsid w:val="00261080"/>
    <w:rsid w:val="00261094"/>
    <w:rsid w:val="0026123B"/>
    <w:rsid w:val="00261C1E"/>
    <w:rsid w:val="00261ECF"/>
    <w:rsid w:val="0026211D"/>
    <w:rsid w:val="002624C0"/>
    <w:rsid w:val="00262C9B"/>
    <w:rsid w:val="00262D0F"/>
    <w:rsid w:val="00262ED4"/>
    <w:rsid w:val="0026315E"/>
    <w:rsid w:val="0026327A"/>
    <w:rsid w:val="002633B6"/>
    <w:rsid w:val="002633E6"/>
    <w:rsid w:val="00263A0B"/>
    <w:rsid w:val="00263A48"/>
    <w:rsid w:val="00263A8D"/>
    <w:rsid w:val="00263D58"/>
    <w:rsid w:val="00263F3D"/>
    <w:rsid w:val="0026440D"/>
    <w:rsid w:val="002644BE"/>
    <w:rsid w:val="002644E4"/>
    <w:rsid w:val="002646DB"/>
    <w:rsid w:val="0026475F"/>
    <w:rsid w:val="00264965"/>
    <w:rsid w:val="00264966"/>
    <w:rsid w:val="00264B23"/>
    <w:rsid w:val="0026505F"/>
    <w:rsid w:val="0026510E"/>
    <w:rsid w:val="002654F2"/>
    <w:rsid w:val="0026579E"/>
    <w:rsid w:val="00265CB0"/>
    <w:rsid w:val="00265D12"/>
    <w:rsid w:val="00266249"/>
    <w:rsid w:val="002663AE"/>
    <w:rsid w:val="00266AD1"/>
    <w:rsid w:val="00266B50"/>
    <w:rsid w:val="00267383"/>
    <w:rsid w:val="00267C49"/>
    <w:rsid w:val="00267C70"/>
    <w:rsid w:val="00271712"/>
    <w:rsid w:val="00271882"/>
    <w:rsid w:val="002720EA"/>
    <w:rsid w:val="002721C6"/>
    <w:rsid w:val="002723E7"/>
    <w:rsid w:val="002728F3"/>
    <w:rsid w:val="00272A15"/>
    <w:rsid w:val="00272D42"/>
    <w:rsid w:val="00273124"/>
    <w:rsid w:val="002731D9"/>
    <w:rsid w:val="0027365F"/>
    <w:rsid w:val="00273AF8"/>
    <w:rsid w:val="00273B18"/>
    <w:rsid w:val="00273DD7"/>
    <w:rsid w:val="00273EDC"/>
    <w:rsid w:val="002740BD"/>
    <w:rsid w:val="002744D9"/>
    <w:rsid w:val="0027472F"/>
    <w:rsid w:val="002748EE"/>
    <w:rsid w:val="00274D79"/>
    <w:rsid w:val="00274D93"/>
    <w:rsid w:val="00275031"/>
    <w:rsid w:val="002750DD"/>
    <w:rsid w:val="00275129"/>
    <w:rsid w:val="00275171"/>
    <w:rsid w:val="0027570D"/>
    <w:rsid w:val="00275764"/>
    <w:rsid w:val="0027597D"/>
    <w:rsid w:val="00276274"/>
    <w:rsid w:val="00276344"/>
    <w:rsid w:val="00276671"/>
    <w:rsid w:val="002768E4"/>
    <w:rsid w:val="00276CBB"/>
    <w:rsid w:val="002770C6"/>
    <w:rsid w:val="00277B62"/>
    <w:rsid w:val="00277E37"/>
    <w:rsid w:val="00277F09"/>
    <w:rsid w:val="00280298"/>
    <w:rsid w:val="00280D5D"/>
    <w:rsid w:val="00280F3F"/>
    <w:rsid w:val="002810CE"/>
    <w:rsid w:val="002811B0"/>
    <w:rsid w:val="00281F36"/>
    <w:rsid w:val="00281FD4"/>
    <w:rsid w:val="002822E2"/>
    <w:rsid w:val="002822FF"/>
    <w:rsid w:val="0028245C"/>
    <w:rsid w:val="002825C0"/>
    <w:rsid w:val="00282CD7"/>
    <w:rsid w:val="0028343D"/>
    <w:rsid w:val="0028361D"/>
    <w:rsid w:val="0028385A"/>
    <w:rsid w:val="00283C90"/>
    <w:rsid w:val="00283E28"/>
    <w:rsid w:val="00283ED6"/>
    <w:rsid w:val="00283EF8"/>
    <w:rsid w:val="0028445E"/>
    <w:rsid w:val="0028529C"/>
    <w:rsid w:val="00285746"/>
    <w:rsid w:val="0028589E"/>
    <w:rsid w:val="00285A4C"/>
    <w:rsid w:val="00285A5A"/>
    <w:rsid w:val="00285DF5"/>
    <w:rsid w:val="00286126"/>
    <w:rsid w:val="00286473"/>
    <w:rsid w:val="00286D43"/>
    <w:rsid w:val="00287E8D"/>
    <w:rsid w:val="00287E8F"/>
    <w:rsid w:val="0029049E"/>
    <w:rsid w:val="00290BAC"/>
    <w:rsid w:val="00290E41"/>
    <w:rsid w:val="00291048"/>
    <w:rsid w:val="0029154F"/>
    <w:rsid w:val="002917F5"/>
    <w:rsid w:val="00291A6E"/>
    <w:rsid w:val="00291B11"/>
    <w:rsid w:val="0029229D"/>
    <w:rsid w:val="0029237E"/>
    <w:rsid w:val="00292765"/>
    <w:rsid w:val="002927AE"/>
    <w:rsid w:val="002929AB"/>
    <w:rsid w:val="00292F16"/>
    <w:rsid w:val="0029317B"/>
    <w:rsid w:val="002931A6"/>
    <w:rsid w:val="0029346E"/>
    <w:rsid w:val="00293679"/>
    <w:rsid w:val="00293C06"/>
    <w:rsid w:val="00293C4C"/>
    <w:rsid w:val="00293E37"/>
    <w:rsid w:val="00293F61"/>
    <w:rsid w:val="002944FA"/>
    <w:rsid w:val="0029462B"/>
    <w:rsid w:val="00294732"/>
    <w:rsid w:val="00294AFE"/>
    <w:rsid w:val="002950C5"/>
    <w:rsid w:val="00295364"/>
    <w:rsid w:val="002953AC"/>
    <w:rsid w:val="00295FC9"/>
    <w:rsid w:val="0029605B"/>
    <w:rsid w:val="00296750"/>
    <w:rsid w:val="00296CBA"/>
    <w:rsid w:val="00296DD6"/>
    <w:rsid w:val="00296F25"/>
    <w:rsid w:val="00297315"/>
    <w:rsid w:val="0029754E"/>
    <w:rsid w:val="00297845"/>
    <w:rsid w:val="00297D4C"/>
    <w:rsid w:val="00297F1C"/>
    <w:rsid w:val="00297F8B"/>
    <w:rsid w:val="002A042C"/>
    <w:rsid w:val="002A09F7"/>
    <w:rsid w:val="002A0D15"/>
    <w:rsid w:val="002A0E52"/>
    <w:rsid w:val="002A118F"/>
    <w:rsid w:val="002A1690"/>
    <w:rsid w:val="002A1695"/>
    <w:rsid w:val="002A18BA"/>
    <w:rsid w:val="002A1908"/>
    <w:rsid w:val="002A1A06"/>
    <w:rsid w:val="002A1BB3"/>
    <w:rsid w:val="002A1EBD"/>
    <w:rsid w:val="002A1F4F"/>
    <w:rsid w:val="002A236E"/>
    <w:rsid w:val="002A2409"/>
    <w:rsid w:val="002A2775"/>
    <w:rsid w:val="002A27E1"/>
    <w:rsid w:val="002A282F"/>
    <w:rsid w:val="002A28A6"/>
    <w:rsid w:val="002A2E4A"/>
    <w:rsid w:val="002A30A1"/>
    <w:rsid w:val="002A33AA"/>
    <w:rsid w:val="002A363C"/>
    <w:rsid w:val="002A3719"/>
    <w:rsid w:val="002A378B"/>
    <w:rsid w:val="002A3875"/>
    <w:rsid w:val="002A426F"/>
    <w:rsid w:val="002A451F"/>
    <w:rsid w:val="002A46DA"/>
    <w:rsid w:val="002A4A60"/>
    <w:rsid w:val="002A4EDF"/>
    <w:rsid w:val="002A4F3F"/>
    <w:rsid w:val="002A5111"/>
    <w:rsid w:val="002A5A58"/>
    <w:rsid w:val="002A5B73"/>
    <w:rsid w:val="002A5C69"/>
    <w:rsid w:val="002A6020"/>
    <w:rsid w:val="002A6504"/>
    <w:rsid w:val="002A6634"/>
    <w:rsid w:val="002A6741"/>
    <w:rsid w:val="002A6794"/>
    <w:rsid w:val="002A6D31"/>
    <w:rsid w:val="002A6EF8"/>
    <w:rsid w:val="002A6F56"/>
    <w:rsid w:val="002A7027"/>
    <w:rsid w:val="002A7312"/>
    <w:rsid w:val="002A748C"/>
    <w:rsid w:val="002A74C6"/>
    <w:rsid w:val="002A7690"/>
    <w:rsid w:val="002A7DDD"/>
    <w:rsid w:val="002B062E"/>
    <w:rsid w:val="002B08B3"/>
    <w:rsid w:val="002B09DF"/>
    <w:rsid w:val="002B0A09"/>
    <w:rsid w:val="002B0BF9"/>
    <w:rsid w:val="002B0FF8"/>
    <w:rsid w:val="002B1177"/>
    <w:rsid w:val="002B1384"/>
    <w:rsid w:val="002B13E7"/>
    <w:rsid w:val="002B148E"/>
    <w:rsid w:val="002B14CB"/>
    <w:rsid w:val="002B1DAD"/>
    <w:rsid w:val="002B1E88"/>
    <w:rsid w:val="002B2387"/>
    <w:rsid w:val="002B25AF"/>
    <w:rsid w:val="002B295A"/>
    <w:rsid w:val="002B32D8"/>
    <w:rsid w:val="002B3440"/>
    <w:rsid w:val="002B3622"/>
    <w:rsid w:val="002B3B97"/>
    <w:rsid w:val="002B3DC2"/>
    <w:rsid w:val="002B4153"/>
    <w:rsid w:val="002B4659"/>
    <w:rsid w:val="002B4948"/>
    <w:rsid w:val="002B4AFD"/>
    <w:rsid w:val="002B4F35"/>
    <w:rsid w:val="002B5320"/>
    <w:rsid w:val="002B5437"/>
    <w:rsid w:val="002B573F"/>
    <w:rsid w:val="002B5B34"/>
    <w:rsid w:val="002B6355"/>
    <w:rsid w:val="002B6B75"/>
    <w:rsid w:val="002B6DA1"/>
    <w:rsid w:val="002B73AD"/>
    <w:rsid w:val="002B78A1"/>
    <w:rsid w:val="002B7B06"/>
    <w:rsid w:val="002C0617"/>
    <w:rsid w:val="002C0699"/>
    <w:rsid w:val="002C0819"/>
    <w:rsid w:val="002C1649"/>
    <w:rsid w:val="002C169B"/>
    <w:rsid w:val="002C1A82"/>
    <w:rsid w:val="002C22BD"/>
    <w:rsid w:val="002C244A"/>
    <w:rsid w:val="002C27C9"/>
    <w:rsid w:val="002C2909"/>
    <w:rsid w:val="002C2936"/>
    <w:rsid w:val="002C2978"/>
    <w:rsid w:val="002C2FF8"/>
    <w:rsid w:val="002C30C3"/>
    <w:rsid w:val="002C32D0"/>
    <w:rsid w:val="002C3351"/>
    <w:rsid w:val="002C344A"/>
    <w:rsid w:val="002C3935"/>
    <w:rsid w:val="002C3BB0"/>
    <w:rsid w:val="002C3BFF"/>
    <w:rsid w:val="002C4450"/>
    <w:rsid w:val="002C448D"/>
    <w:rsid w:val="002C4991"/>
    <w:rsid w:val="002C51A9"/>
    <w:rsid w:val="002C54D5"/>
    <w:rsid w:val="002C5A69"/>
    <w:rsid w:val="002C5A98"/>
    <w:rsid w:val="002C5AF7"/>
    <w:rsid w:val="002C6280"/>
    <w:rsid w:val="002C6412"/>
    <w:rsid w:val="002C64A1"/>
    <w:rsid w:val="002C665C"/>
    <w:rsid w:val="002C66FA"/>
    <w:rsid w:val="002C6AD5"/>
    <w:rsid w:val="002C7866"/>
    <w:rsid w:val="002D0162"/>
    <w:rsid w:val="002D045D"/>
    <w:rsid w:val="002D0513"/>
    <w:rsid w:val="002D0645"/>
    <w:rsid w:val="002D067E"/>
    <w:rsid w:val="002D10AC"/>
    <w:rsid w:val="002D1875"/>
    <w:rsid w:val="002D18C4"/>
    <w:rsid w:val="002D1A4C"/>
    <w:rsid w:val="002D23E4"/>
    <w:rsid w:val="002D2BDF"/>
    <w:rsid w:val="002D2BE8"/>
    <w:rsid w:val="002D2D71"/>
    <w:rsid w:val="002D3877"/>
    <w:rsid w:val="002D3A96"/>
    <w:rsid w:val="002D3BDB"/>
    <w:rsid w:val="002D3F79"/>
    <w:rsid w:val="002D4088"/>
    <w:rsid w:val="002D41A3"/>
    <w:rsid w:val="002D41FB"/>
    <w:rsid w:val="002D536B"/>
    <w:rsid w:val="002D57EA"/>
    <w:rsid w:val="002D58E2"/>
    <w:rsid w:val="002D5986"/>
    <w:rsid w:val="002D5D41"/>
    <w:rsid w:val="002D6272"/>
    <w:rsid w:val="002D64DA"/>
    <w:rsid w:val="002D6512"/>
    <w:rsid w:val="002D65CB"/>
    <w:rsid w:val="002D671E"/>
    <w:rsid w:val="002D69BE"/>
    <w:rsid w:val="002D6FF6"/>
    <w:rsid w:val="002D719E"/>
    <w:rsid w:val="002D72BE"/>
    <w:rsid w:val="002D731E"/>
    <w:rsid w:val="002D7932"/>
    <w:rsid w:val="002D7BF9"/>
    <w:rsid w:val="002D7D8B"/>
    <w:rsid w:val="002D7DF0"/>
    <w:rsid w:val="002E00DE"/>
    <w:rsid w:val="002E0668"/>
    <w:rsid w:val="002E0C07"/>
    <w:rsid w:val="002E0F7C"/>
    <w:rsid w:val="002E19E0"/>
    <w:rsid w:val="002E1ADC"/>
    <w:rsid w:val="002E2142"/>
    <w:rsid w:val="002E2335"/>
    <w:rsid w:val="002E2341"/>
    <w:rsid w:val="002E2490"/>
    <w:rsid w:val="002E2654"/>
    <w:rsid w:val="002E2AA6"/>
    <w:rsid w:val="002E2B79"/>
    <w:rsid w:val="002E2D0F"/>
    <w:rsid w:val="002E2D94"/>
    <w:rsid w:val="002E2E2E"/>
    <w:rsid w:val="002E3A68"/>
    <w:rsid w:val="002E3E70"/>
    <w:rsid w:val="002E3E79"/>
    <w:rsid w:val="002E42CD"/>
    <w:rsid w:val="002E4652"/>
    <w:rsid w:val="002E47EB"/>
    <w:rsid w:val="002E4A4E"/>
    <w:rsid w:val="002E514D"/>
    <w:rsid w:val="002E60C4"/>
    <w:rsid w:val="002E6131"/>
    <w:rsid w:val="002E6435"/>
    <w:rsid w:val="002E6622"/>
    <w:rsid w:val="002E67BB"/>
    <w:rsid w:val="002E6D8A"/>
    <w:rsid w:val="002E725C"/>
    <w:rsid w:val="002E7357"/>
    <w:rsid w:val="002E7922"/>
    <w:rsid w:val="002E79C8"/>
    <w:rsid w:val="002E7BC8"/>
    <w:rsid w:val="002E7F99"/>
    <w:rsid w:val="002F0600"/>
    <w:rsid w:val="002F0645"/>
    <w:rsid w:val="002F0790"/>
    <w:rsid w:val="002F0D5C"/>
    <w:rsid w:val="002F10F6"/>
    <w:rsid w:val="002F11EA"/>
    <w:rsid w:val="002F12EB"/>
    <w:rsid w:val="002F139A"/>
    <w:rsid w:val="002F1CFF"/>
    <w:rsid w:val="002F23D6"/>
    <w:rsid w:val="002F345F"/>
    <w:rsid w:val="002F34B9"/>
    <w:rsid w:val="002F36C4"/>
    <w:rsid w:val="002F3731"/>
    <w:rsid w:val="002F37F1"/>
    <w:rsid w:val="002F397B"/>
    <w:rsid w:val="002F3AA1"/>
    <w:rsid w:val="002F3B8F"/>
    <w:rsid w:val="002F3E40"/>
    <w:rsid w:val="002F3FA2"/>
    <w:rsid w:val="002F43CC"/>
    <w:rsid w:val="002F5230"/>
    <w:rsid w:val="002F5480"/>
    <w:rsid w:val="002F59C8"/>
    <w:rsid w:val="002F5A9C"/>
    <w:rsid w:val="002F5AC6"/>
    <w:rsid w:val="002F5D0B"/>
    <w:rsid w:val="002F5DF6"/>
    <w:rsid w:val="002F5EAB"/>
    <w:rsid w:val="002F5F8D"/>
    <w:rsid w:val="002F6391"/>
    <w:rsid w:val="002F65EE"/>
    <w:rsid w:val="002F6703"/>
    <w:rsid w:val="002F67B5"/>
    <w:rsid w:val="002F6A63"/>
    <w:rsid w:val="002F7EFD"/>
    <w:rsid w:val="0030036B"/>
    <w:rsid w:val="0030036F"/>
    <w:rsid w:val="003007C7"/>
    <w:rsid w:val="00300CE8"/>
    <w:rsid w:val="00301225"/>
    <w:rsid w:val="0030185F"/>
    <w:rsid w:val="00301A05"/>
    <w:rsid w:val="00301D64"/>
    <w:rsid w:val="003027AC"/>
    <w:rsid w:val="003027EB"/>
    <w:rsid w:val="00302E2D"/>
    <w:rsid w:val="00302E79"/>
    <w:rsid w:val="003032F8"/>
    <w:rsid w:val="00303977"/>
    <w:rsid w:val="00303B3B"/>
    <w:rsid w:val="00303ECB"/>
    <w:rsid w:val="00303EF3"/>
    <w:rsid w:val="003042E4"/>
    <w:rsid w:val="0030571D"/>
    <w:rsid w:val="00305990"/>
    <w:rsid w:val="00305DB5"/>
    <w:rsid w:val="00305DCA"/>
    <w:rsid w:val="003062E1"/>
    <w:rsid w:val="0030638F"/>
    <w:rsid w:val="003064BE"/>
    <w:rsid w:val="003065E7"/>
    <w:rsid w:val="003073D3"/>
    <w:rsid w:val="0030753C"/>
    <w:rsid w:val="003079C9"/>
    <w:rsid w:val="0031037D"/>
    <w:rsid w:val="0031061D"/>
    <w:rsid w:val="00310841"/>
    <w:rsid w:val="00310D36"/>
    <w:rsid w:val="00310ED3"/>
    <w:rsid w:val="003111A3"/>
    <w:rsid w:val="00311AF8"/>
    <w:rsid w:val="003125C4"/>
    <w:rsid w:val="0031275C"/>
    <w:rsid w:val="00312B1D"/>
    <w:rsid w:val="00313490"/>
    <w:rsid w:val="00313666"/>
    <w:rsid w:val="00313868"/>
    <w:rsid w:val="0031392B"/>
    <w:rsid w:val="00313CD0"/>
    <w:rsid w:val="00313D1F"/>
    <w:rsid w:val="00313FAD"/>
    <w:rsid w:val="003144BF"/>
    <w:rsid w:val="00314D73"/>
    <w:rsid w:val="00314DFC"/>
    <w:rsid w:val="00314F85"/>
    <w:rsid w:val="00315559"/>
    <w:rsid w:val="00315644"/>
    <w:rsid w:val="00315710"/>
    <w:rsid w:val="003157D8"/>
    <w:rsid w:val="003158E2"/>
    <w:rsid w:val="00315912"/>
    <w:rsid w:val="00315AE5"/>
    <w:rsid w:val="00315D2B"/>
    <w:rsid w:val="003165DE"/>
    <w:rsid w:val="00316CA7"/>
    <w:rsid w:val="00316E25"/>
    <w:rsid w:val="003174C5"/>
    <w:rsid w:val="0031779F"/>
    <w:rsid w:val="00317A5E"/>
    <w:rsid w:val="00317A86"/>
    <w:rsid w:val="003200DB"/>
    <w:rsid w:val="00320353"/>
    <w:rsid w:val="0032045A"/>
    <w:rsid w:val="003205DF"/>
    <w:rsid w:val="003206AE"/>
    <w:rsid w:val="00320956"/>
    <w:rsid w:val="003209E0"/>
    <w:rsid w:val="00320C22"/>
    <w:rsid w:val="00320E22"/>
    <w:rsid w:val="003210BF"/>
    <w:rsid w:val="00321428"/>
    <w:rsid w:val="00321746"/>
    <w:rsid w:val="0032178C"/>
    <w:rsid w:val="00321950"/>
    <w:rsid w:val="00321CA2"/>
    <w:rsid w:val="00321FDE"/>
    <w:rsid w:val="0032204D"/>
    <w:rsid w:val="0032214C"/>
    <w:rsid w:val="003221BF"/>
    <w:rsid w:val="003222BB"/>
    <w:rsid w:val="00322402"/>
    <w:rsid w:val="00322524"/>
    <w:rsid w:val="003229B5"/>
    <w:rsid w:val="00322B3A"/>
    <w:rsid w:val="0032324D"/>
    <w:rsid w:val="0032327A"/>
    <w:rsid w:val="00323415"/>
    <w:rsid w:val="0032366F"/>
    <w:rsid w:val="00323BAD"/>
    <w:rsid w:val="00323BD1"/>
    <w:rsid w:val="00323C75"/>
    <w:rsid w:val="00323EC2"/>
    <w:rsid w:val="00323F3B"/>
    <w:rsid w:val="003240C0"/>
    <w:rsid w:val="00324222"/>
    <w:rsid w:val="00324595"/>
    <w:rsid w:val="003245B1"/>
    <w:rsid w:val="003246D5"/>
    <w:rsid w:val="00324D5A"/>
    <w:rsid w:val="003251F5"/>
    <w:rsid w:val="00325222"/>
    <w:rsid w:val="003255C8"/>
    <w:rsid w:val="00325E46"/>
    <w:rsid w:val="003263A0"/>
    <w:rsid w:val="00326599"/>
    <w:rsid w:val="0032684D"/>
    <w:rsid w:val="00326B55"/>
    <w:rsid w:val="003270B3"/>
    <w:rsid w:val="00327371"/>
    <w:rsid w:val="0032742E"/>
    <w:rsid w:val="00327761"/>
    <w:rsid w:val="0032782E"/>
    <w:rsid w:val="00327948"/>
    <w:rsid w:val="00327C66"/>
    <w:rsid w:val="00327DD1"/>
    <w:rsid w:val="0033081C"/>
    <w:rsid w:val="0033090F"/>
    <w:rsid w:val="00330972"/>
    <w:rsid w:val="00330AC2"/>
    <w:rsid w:val="00330DC8"/>
    <w:rsid w:val="00330E61"/>
    <w:rsid w:val="00330E7A"/>
    <w:rsid w:val="003313A6"/>
    <w:rsid w:val="00331A56"/>
    <w:rsid w:val="003322C0"/>
    <w:rsid w:val="00332554"/>
    <w:rsid w:val="00332703"/>
    <w:rsid w:val="00332780"/>
    <w:rsid w:val="00332C7D"/>
    <w:rsid w:val="00333276"/>
    <w:rsid w:val="00333342"/>
    <w:rsid w:val="00333461"/>
    <w:rsid w:val="00333536"/>
    <w:rsid w:val="00333946"/>
    <w:rsid w:val="00333DCE"/>
    <w:rsid w:val="00334271"/>
    <w:rsid w:val="00334CF6"/>
    <w:rsid w:val="00334DF4"/>
    <w:rsid w:val="0033537D"/>
    <w:rsid w:val="00335BCD"/>
    <w:rsid w:val="00335C17"/>
    <w:rsid w:val="003364FB"/>
    <w:rsid w:val="0033665F"/>
    <w:rsid w:val="003366C3"/>
    <w:rsid w:val="00336737"/>
    <w:rsid w:val="0033678B"/>
    <w:rsid w:val="00336D17"/>
    <w:rsid w:val="00336DD4"/>
    <w:rsid w:val="003370F5"/>
    <w:rsid w:val="00337276"/>
    <w:rsid w:val="003374CB"/>
    <w:rsid w:val="0033753B"/>
    <w:rsid w:val="0033775D"/>
    <w:rsid w:val="00337A8F"/>
    <w:rsid w:val="003404D3"/>
    <w:rsid w:val="003407AF"/>
    <w:rsid w:val="003407B0"/>
    <w:rsid w:val="00340EFA"/>
    <w:rsid w:val="00340FC5"/>
    <w:rsid w:val="003417B8"/>
    <w:rsid w:val="00341BF5"/>
    <w:rsid w:val="0034201C"/>
    <w:rsid w:val="003424D2"/>
    <w:rsid w:val="003429AF"/>
    <w:rsid w:val="00342C03"/>
    <w:rsid w:val="00342DAB"/>
    <w:rsid w:val="00343930"/>
    <w:rsid w:val="00343946"/>
    <w:rsid w:val="003439BA"/>
    <w:rsid w:val="00343CA1"/>
    <w:rsid w:val="003445AD"/>
    <w:rsid w:val="003445F2"/>
    <w:rsid w:val="003449BB"/>
    <w:rsid w:val="00344ADC"/>
    <w:rsid w:val="00344B0A"/>
    <w:rsid w:val="00344DCB"/>
    <w:rsid w:val="0034506E"/>
    <w:rsid w:val="0034508E"/>
    <w:rsid w:val="00345793"/>
    <w:rsid w:val="003458F2"/>
    <w:rsid w:val="00345CC9"/>
    <w:rsid w:val="00346063"/>
    <w:rsid w:val="003465AF"/>
    <w:rsid w:val="00346601"/>
    <w:rsid w:val="003469E4"/>
    <w:rsid w:val="00346FE7"/>
    <w:rsid w:val="00346FFB"/>
    <w:rsid w:val="0034711E"/>
    <w:rsid w:val="00347605"/>
    <w:rsid w:val="00347B1E"/>
    <w:rsid w:val="00347BE8"/>
    <w:rsid w:val="003504AC"/>
    <w:rsid w:val="00350575"/>
    <w:rsid w:val="0035097B"/>
    <w:rsid w:val="00350996"/>
    <w:rsid w:val="00350CCD"/>
    <w:rsid w:val="00350FCC"/>
    <w:rsid w:val="003514D1"/>
    <w:rsid w:val="003515D3"/>
    <w:rsid w:val="00351860"/>
    <w:rsid w:val="0035199D"/>
    <w:rsid w:val="00351B37"/>
    <w:rsid w:val="00351B8C"/>
    <w:rsid w:val="00351E9A"/>
    <w:rsid w:val="00351FF0"/>
    <w:rsid w:val="0035235B"/>
    <w:rsid w:val="00352394"/>
    <w:rsid w:val="00352726"/>
    <w:rsid w:val="003529E2"/>
    <w:rsid w:val="00352CF5"/>
    <w:rsid w:val="00352E3B"/>
    <w:rsid w:val="003537C3"/>
    <w:rsid w:val="00353DD7"/>
    <w:rsid w:val="003541FB"/>
    <w:rsid w:val="003545D2"/>
    <w:rsid w:val="00354A1E"/>
    <w:rsid w:val="00354BAA"/>
    <w:rsid w:val="00354BD0"/>
    <w:rsid w:val="00354E92"/>
    <w:rsid w:val="00354EF6"/>
    <w:rsid w:val="0035515E"/>
    <w:rsid w:val="00355386"/>
    <w:rsid w:val="00355683"/>
    <w:rsid w:val="003558BE"/>
    <w:rsid w:val="00355BF2"/>
    <w:rsid w:val="00356700"/>
    <w:rsid w:val="00356782"/>
    <w:rsid w:val="00356B06"/>
    <w:rsid w:val="00356D96"/>
    <w:rsid w:val="00356E2E"/>
    <w:rsid w:val="003571D3"/>
    <w:rsid w:val="00357727"/>
    <w:rsid w:val="00357CBC"/>
    <w:rsid w:val="00360127"/>
    <w:rsid w:val="00360132"/>
    <w:rsid w:val="00360349"/>
    <w:rsid w:val="003603AA"/>
    <w:rsid w:val="0036075A"/>
    <w:rsid w:val="00360DE6"/>
    <w:rsid w:val="003615A9"/>
    <w:rsid w:val="00361B94"/>
    <w:rsid w:val="00361C6C"/>
    <w:rsid w:val="00361F49"/>
    <w:rsid w:val="00362252"/>
    <w:rsid w:val="0036230D"/>
    <w:rsid w:val="00362B41"/>
    <w:rsid w:val="00362DCD"/>
    <w:rsid w:val="00362EEC"/>
    <w:rsid w:val="00362F6E"/>
    <w:rsid w:val="00363081"/>
    <w:rsid w:val="0036318B"/>
    <w:rsid w:val="00363308"/>
    <w:rsid w:val="003635EF"/>
    <w:rsid w:val="00363B2E"/>
    <w:rsid w:val="00363ED5"/>
    <w:rsid w:val="003640F8"/>
    <w:rsid w:val="00364267"/>
    <w:rsid w:val="00364959"/>
    <w:rsid w:val="00364A19"/>
    <w:rsid w:val="00364B5C"/>
    <w:rsid w:val="003651E5"/>
    <w:rsid w:val="00365ADB"/>
    <w:rsid w:val="00365D1F"/>
    <w:rsid w:val="00366293"/>
    <w:rsid w:val="00366501"/>
    <w:rsid w:val="0036669F"/>
    <w:rsid w:val="0036688D"/>
    <w:rsid w:val="00366ACC"/>
    <w:rsid w:val="00366CAE"/>
    <w:rsid w:val="00366CF9"/>
    <w:rsid w:val="003678AD"/>
    <w:rsid w:val="00367A4F"/>
    <w:rsid w:val="00367FE0"/>
    <w:rsid w:val="0037004D"/>
    <w:rsid w:val="00370456"/>
    <w:rsid w:val="003704A3"/>
    <w:rsid w:val="003705E1"/>
    <w:rsid w:val="0037071F"/>
    <w:rsid w:val="003708D9"/>
    <w:rsid w:val="00370BC5"/>
    <w:rsid w:val="00370E9C"/>
    <w:rsid w:val="00371C5A"/>
    <w:rsid w:val="00371D54"/>
    <w:rsid w:val="00371FDF"/>
    <w:rsid w:val="0037212C"/>
    <w:rsid w:val="003721D3"/>
    <w:rsid w:val="00372387"/>
    <w:rsid w:val="00372449"/>
    <w:rsid w:val="00372913"/>
    <w:rsid w:val="00372D17"/>
    <w:rsid w:val="003737F2"/>
    <w:rsid w:val="00373EF8"/>
    <w:rsid w:val="00374176"/>
    <w:rsid w:val="0037451C"/>
    <w:rsid w:val="00374711"/>
    <w:rsid w:val="00374926"/>
    <w:rsid w:val="00374A5C"/>
    <w:rsid w:val="003756E5"/>
    <w:rsid w:val="003757C3"/>
    <w:rsid w:val="0037583D"/>
    <w:rsid w:val="00375E78"/>
    <w:rsid w:val="003763A3"/>
    <w:rsid w:val="003768EB"/>
    <w:rsid w:val="00376DB2"/>
    <w:rsid w:val="00377029"/>
    <w:rsid w:val="0037794F"/>
    <w:rsid w:val="00377FA0"/>
    <w:rsid w:val="00380262"/>
    <w:rsid w:val="00380667"/>
    <w:rsid w:val="0038075A"/>
    <w:rsid w:val="00380777"/>
    <w:rsid w:val="00380951"/>
    <w:rsid w:val="00380A1F"/>
    <w:rsid w:val="00380ADB"/>
    <w:rsid w:val="00380C32"/>
    <w:rsid w:val="00380D52"/>
    <w:rsid w:val="00380DC9"/>
    <w:rsid w:val="00380E9F"/>
    <w:rsid w:val="00381667"/>
    <w:rsid w:val="0038181B"/>
    <w:rsid w:val="00381901"/>
    <w:rsid w:val="00381CAC"/>
    <w:rsid w:val="00381ECD"/>
    <w:rsid w:val="00382631"/>
    <w:rsid w:val="00382674"/>
    <w:rsid w:val="003828C7"/>
    <w:rsid w:val="0038292B"/>
    <w:rsid w:val="00382E7B"/>
    <w:rsid w:val="003834A4"/>
    <w:rsid w:val="003836C8"/>
    <w:rsid w:val="00383895"/>
    <w:rsid w:val="00383C76"/>
    <w:rsid w:val="00384716"/>
    <w:rsid w:val="00384D2D"/>
    <w:rsid w:val="00385404"/>
    <w:rsid w:val="003858F3"/>
    <w:rsid w:val="00385917"/>
    <w:rsid w:val="00385B3D"/>
    <w:rsid w:val="00386173"/>
    <w:rsid w:val="0038698D"/>
    <w:rsid w:val="00386E4B"/>
    <w:rsid w:val="0038719B"/>
    <w:rsid w:val="00387B15"/>
    <w:rsid w:val="00387EDD"/>
    <w:rsid w:val="00387F2B"/>
    <w:rsid w:val="0039022B"/>
    <w:rsid w:val="0039040A"/>
    <w:rsid w:val="00390510"/>
    <w:rsid w:val="0039071E"/>
    <w:rsid w:val="00390891"/>
    <w:rsid w:val="00390DDF"/>
    <w:rsid w:val="00390DE9"/>
    <w:rsid w:val="00390E32"/>
    <w:rsid w:val="00390F51"/>
    <w:rsid w:val="0039144F"/>
    <w:rsid w:val="003915E0"/>
    <w:rsid w:val="00391623"/>
    <w:rsid w:val="003919F3"/>
    <w:rsid w:val="00391F2C"/>
    <w:rsid w:val="00392016"/>
    <w:rsid w:val="003921FD"/>
    <w:rsid w:val="0039225B"/>
    <w:rsid w:val="00392F65"/>
    <w:rsid w:val="00393492"/>
    <w:rsid w:val="00393B73"/>
    <w:rsid w:val="0039412C"/>
    <w:rsid w:val="00394390"/>
    <w:rsid w:val="00394934"/>
    <w:rsid w:val="00395077"/>
    <w:rsid w:val="0039528B"/>
    <w:rsid w:val="003953DA"/>
    <w:rsid w:val="00395823"/>
    <w:rsid w:val="00395BBF"/>
    <w:rsid w:val="00395CF5"/>
    <w:rsid w:val="00397702"/>
    <w:rsid w:val="0039793E"/>
    <w:rsid w:val="003979FC"/>
    <w:rsid w:val="003A00C8"/>
    <w:rsid w:val="003A00F7"/>
    <w:rsid w:val="003A0412"/>
    <w:rsid w:val="003A0419"/>
    <w:rsid w:val="003A064F"/>
    <w:rsid w:val="003A07B0"/>
    <w:rsid w:val="003A0931"/>
    <w:rsid w:val="003A0D44"/>
    <w:rsid w:val="003A0FD5"/>
    <w:rsid w:val="003A133A"/>
    <w:rsid w:val="003A1498"/>
    <w:rsid w:val="003A1722"/>
    <w:rsid w:val="003A1BF0"/>
    <w:rsid w:val="003A1C54"/>
    <w:rsid w:val="003A24DF"/>
    <w:rsid w:val="003A2962"/>
    <w:rsid w:val="003A2AB8"/>
    <w:rsid w:val="003A2B8A"/>
    <w:rsid w:val="003A2D97"/>
    <w:rsid w:val="003A2DF9"/>
    <w:rsid w:val="003A3619"/>
    <w:rsid w:val="003A3756"/>
    <w:rsid w:val="003A375C"/>
    <w:rsid w:val="003A384B"/>
    <w:rsid w:val="003A3A64"/>
    <w:rsid w:val="003A3D3E"/>
    <w:rsid w:val="003A3E2C"/>
    <w:rsid w:val="003A3E7C"/>
    <w:rsid w:val="003A3F1F"/>
    <w:rsid w:val="003A435E"/>
    <w:rsid w:val="003A47D0"/>
    <w:rsid w:val="003A4970"/>
    <w:rsid w:val="003A4F2A"/>
    <w:rsid w:val="003A4F33"/>
    <w:rsid w:val="003A4FC2"/>
    <w:rsid w:val="003A52AB"/>
    <w:rsid w:val="003A5CED"/>
    <w:rsid w:val="003A6093"/>
    <w:rsid w:val="003A610E"/>
    <w:rsid w:val="003A6297"/>
    <w:rsid w:val="003A6B07"/>
    <w:rsid w:val="003A6EAC"/>
    <w:rsid w:val="003A7545"/>
    <w:rsid w:val="003A757A"/>
    <w:rsid w:val="003A7627"/>
    <w:rsid w:val="003A7BB6"/>
    <w:rsid w:val="003A7D33"/>
    <w:rsid w:val="003B01A7"/>
    <w:rsid w:val="003B039F"/>
    <w:rsid w:val="003B06CF"/>
    <w:rsid w:val="003B0EF8"/>
    <w:rsid w:val="003B0FE6"/>
    <w:rsid w:val="003B18C7"/>
    <w:rsid w:val="003B1B31"/>
    <w:rsid w:val="003B1C6D"/>
    <w:rsid w:val="003B1FE7"/>
    <w:rsid w:val="003B2361"/>
    <w:rsid w:val="003B2531"/>
    <w:rsid w:val="003B29EF"/>
    <w:rsid w:val="003B2AE1"/>
    <w:rsid w:val="003B35DA"/>
    <w:rsid w:val="003B3953"/>
    <w:rsid w:val="003B3E55"/>
    <w:rsid w:val="003B3F43"/>
    <w:rsid w:val="003B438D"/>
    <w:rsid w:val="003B4622"/>
    <w:rsid w:val="003B473A"/>
    <w:rsid w:val="003B4874"/>
    <w:rsid w:val="003B4D41"/>
    <w:rsid w:val="003B4E67"/>
    <w:rsid w:val="003B52C3"/>
    <w:rsid w:val="003B5CFB"/>
    <w:rsid w:val="003B60FD"/>
    <w:rsid w:val="003B65CA"/>
    <w:rsid w:val="003B67B0"/>
    <w:rsid w:val="003B6B12"/>
    <w:rsid w:val="003B6E00"/>
    <w:rsid w:val="003B76AE"/>
    <w:rsid w:val="003B7847"/>
    <w:rsid w:val="003B7F93"/>
    <w:rsid w:val="003C00D5"/>
    <w:rsid w:val="003C029E"/>
    <w:rsid w:val="003C0630"/>
    <w:rsid w:val="003C0829"/>
    <w:rsid w:val="003C083B"/>
    <w:rsid w:val="003C08F7"/>
    <w:rsid w:val="003C090C"/>
    <w:rsid w:val="003C0AAF"/>
    <w:rsid w:val="003C0B03"/>
    <w:rsid w:val="003C1131"/>
    <w:rsid w:val="003C1262"/>
    <w:rsid w:val="003C1832"/>
    <w:rsid w:val="003C196F"/>
    <w:rsid w:val="003C1B38"/>
    <w:rsid w:val="003C1B84"/>
    <w:rsid w:val="003C1BD5"/>
    <w:rsid w:val="003C1E8D"/>
    <w:rsid w:val="003C1ED2"/>
    <w:rsid w:val="003C1F6C"/>
    <w:rsid w:val="003C28EF"/>
    <w:rsid w:val="003C3021"/>
    <w:rsid w:val="003C3244"/>
    <w:rsid w:val="003C3776"/>
    <w:rsid w:val="003C3D4C"/>
    <w:rsid w:val="003C3DFC"/>
    <w:rsid w:val="003C3FA5"/>
    <w:rsid w:val="003C426A"/>
    <w:rsid w:val="003C453B"/>
    <w:rsid w:val="003C4824"/>
    <w:rsid w:val="003C4A3E"/>
    <w:rsid w:val="003C4B01"/>
    <w:rsid w:val="003C4B8E"/>
    <w:rsid w:val="003C4C45"/>
    <w:rsid w:val="003C4C62"/>
    <w:rsid w:val="003C5201"/>
    <w:rsid w:val="003C5359"/>
    <w:rsid w:val="003C5A48"/>
    <w:rsid w:val="003C5E7D"/>
    <w:rsid w:val="003C5E8B"/>
    <w:rsid w:val="003C5EA4"/>
    <w:rsid w:val="003C62BF"/>
    <w:rsid w:val="003C63B6"/>
    <w:rsid w:val="003C6BCC"/>
    <w:rsid w:val="003C6CAE"/>
    <w:rsid w:val="003C70CE"/>
    <w:rsid w:val="003C777E"/>
    <w:rsid w:val="003C7BD2"/>
    <w:rsid w:val="003D0364"/>
    <w:rsid w:val="003D0809"/>
    <w:rsid w:val="003D08D2"/>
    <w:rsid w:val="003D0926"/>
    <w:rsid w:val="003D0948"/>
    <w:rsid w:val="003D09DD"/>
    <w:rsid w:val="003D0A3B"/>
    <w:rsid w:val="003D0F83"/>
    <w:rsid w:val="003D11C9"/>
    <w:rsid w:val="003D16F7"/>
    <w:rsid w:val="003D17EB"/>
    <w:rsid w:val="003D1A3F"/>
    <w:rsid w:val="003D1B0B"/>
    <w:rsid w:val="003D1EB7"/>
    <w:rsid w:val="003D23D2"/>
    <w:rsid w:val="003D24AB"/>
    <w:rsid w:val="003D25A8"/>
    <w:rsid w:val="003D2719"/>
    <w:rsid w:val="003D2D1A"/>
    <w:rsid w:val="003D3138"/>
    <w:rsid w:val="003D3441"/>
    <w:rsid w:val="003D37E0"/>
    <w:rsid w:val="003D3954"/>
    <w:rsid w:val="003D3995"/>
    <w:rsid w:val="003D3CFD"/>
    <w:rsid w:val="003D3D44"/>
    <w:rsid w:val="003D40B9"/>
    <w:rsid w:val="003D43D1"/>
    <w:rsid w:val="003D4E72"/>
    <w:rsid w:val="003D4F63"/>
    <w:rsid w:val="003D5919"/>
    <w:rsid w:val="003D5A62"/>
    <w:rsid w:val="003D5F66"/>
    <w:rsid w:val="003D60C7"/>
    <w:rsid w:val="003D62E5"/>
    <w:rsid w:val="003D70C9"/>
    <w:rsid w:val="003D757B"/>
    <w:rsid w:val="003D75E9"/>
    <w:rsid w:val="003D781A"/>
    <w:rsid w:val="003D78C3"/>
    <w:rsid w:val="003E0094"/>
    <w:rsid w:val="003E0A71"/>
    <w:rsid w:val="003E0BED"/>
    <w:rsid w:val="003E0F42"/>
    <w:rsid w:val="003E1034"/>
    <w:rsid w:val="003E11A1"/>
    <w:rsid w:val="003E131B"/>
    <w:rsid w:val="003E15CB"/>
    <w:rsid w:val="003E1A25"/>
    <w:rsid w:val="003E28AF"/>
    <w:rsid w:val="003E2CD4"/>
    <w:rsid w:val="003E3355"/>
    <w:rsid w:val="003E353A"/>
    <w:rsid w:val="003E3A9A"/>
    <w:rsid w:val="003E3DE5"/>
    <w:rsid w:val="003E3EC0"/>
    <w:rsid w:val="003E43DB"/>
    <w:rsid w:val="003E4575"/>
    <w:rsid w:val="003E4669"/>
    <w:rsid w:val="003E485F"/>
    <w:rsid w:val="003E4A24"/>
    <w:rsid w:val="003E55EE"/>
    <w:rsid w:val="003E5E62"/>
    <w:rsid w:val="003E67EB"/>
    <w:rsid w:val="003E67F3"/>
    <w:rsid w:val="003E6A96"/>
    <w:rsid w:val="003E6B3C"/>
    <w:rsid w:val="003E6C3D"/>
    <w:rsid w:val="003E71D7"/>
    <w:rsid w:val="003E7305"/>
    <w:rsid w:val="003E781D"/>
    <w:rsid w:val="003E79FD"/>
    <w:rsid w:val="003E7A05"/>
    <w:rsid w:val="003E7B99"/>
    <w:rsid w:val="003E7E2A"/>
    <w:rsid w:val="003F03F7"/>
    <w:rsid w:val="003F058D"/>
    <w:rsid w:val="003F0A43"/>
    <w:rsid w:val="003F0A7F"/>
    <w:rsid w:val="003F0B0D"/>
    <w:rsid w:val="003F1326"/>
    <w:rsid w:val="003F1A1E"/>
    <w:rsid w:val="003F1CA6"/>
    <w:rsid w:val="003F1D1F"/>
    <w:rsid w:val="003F1DB7"/>
    <w:rsid w:val="003F1E6C"/>
    <w:rsid w:val="003F2098"/>
    <w:rsid w:val="003F20EE"/>
    <w:rsid w:val="003F23C1"/>
    <w:rsid w:val="003F285E"/>
    <w:rsid w:val="003F2EEF"/>
    <w:rsid w:val="003F342C"/>
    <w:rsid w:val="003F359E"/>
    <w:rsid w:val="003F35E9"/>
    <w:rsid w:val="003F36C8"/>
    <w:rsid w:val="003F3964"/>
    <w:rsid w:val="003F3AC7"/>
    <w:rsid w:val="003F4125"/>
    <w:rsid w:val="003F4242"/>
    <w:rsid w:val="003F43F3"/>
    <w:rsid w:val="003F4610"/>
    <w:rsid w:val="003F46E7"/>
    <w:rsid w:val="003F483E"/>
    <w:rsid w:val="003F4914"/>
    <w:rsid w:val="003F4943"/>
    <w:rsid w:val="003F4C3B"/>
    <w:rsid w:val="003F50EC"/>
    <w:rsid w:val="003F511D"/>
    <w:rsid w:val="003F5418"/>
    <w:rsid w:val="003F54BF"/>
    <w:rsid w:val="003F59A5"/>
    <w:rsid w:val="003F5CE4"/>
    <w:rsid w:val="003F5F90"/>
    <w:rsid w:val="003F6529"/>
    <w:rsid w:val="003F6C8A"/>
    <w:rsid w:val="003F77AD"/>
    <w:rsid w:val="003F77EB"/>
    <w:rsid w:val="003F7838"/>
    <w:rsid w:val="003F79B8"/>
    <w:rsid w:val="004000FF"/>
    <w:rsid w:val="00400343"/>
    <w:rsid w:val="004006A3"/>
    <w:rsid w:val="0040082F"/>
    <w:rsid w:val="004008F8"/>
    <w:rsid w:val="00400984"/>
    <w:rsid w:val="00400C37"/>
    <w:rsid w:val="00400F0A"/>
    <w:rsid w:val="00401138"/>
    <w:rsid w:val="004017F3"/>
    <w:rsid w:val="00401BF8"/>
    <w:rsid w:val="0040207F"/>
    <w:rsid w:val="00402210"/>
    <w:rsid w:val="004027FC"/>
    <w:rsid w:val="004029D2"/>
    <w:rsid w:val="004032D8"/>
    <w:rsid w:val="00403CB7"/>
    <w:rsid w:val="00403D2B"/>
    <w:rsid w:val="00403E1E"/>
    <w:rsid w:val="00403EA6"/>
    <w:rsid w:val="00403ECD"/>
    <w:rsid w:val="00404051"/>
    <w:rsid w:val="00404368"/>
    <w:rsid w:val="00404805"/>
    <w:rsid w:val="00404B62"/>
    <w:rsid w:val="00405039"/>
    <w:rsid w:val="00405146"/>
    <w:rsid w:val="004055D1"/>
    <w:rsid w:val="00405855"/>
    <w:rsid w:val="0040593E"/>
    <w:rsid w:val="00405C34"/>
    <w:rsid w:val="00405C54"/>
    <w:rsid w:val="00405D53"/>
    <w:rsid w:val="00406340"/>
    <w:rsid w:val="0040643D"/>
    <w:rsid w:val="00406C14"/>
    <w:rsid w:val="00406EC8"/>
    <w:rsid w:val="00407810"/>
    <w:rsid w:val="004079D8"/>
    <w:rsid w:val="00407AE7"/>
    <w:rsid w:val="00407D8A"/>
    <w:rsid w:val="00407DA4"/>
    <w:rsid w:val="004100BD"/>
    <w:rsid w:val="0041014E"/>
    <w:rsid w:val="00410442"/>
    <w:rsid w:val="00410490"/>
    <w:rsid w:val="0041088B"/>
    <w:rsid w:val="0041146D"/>
    <w:rsid w:val="004118FB"/>
    <w:rsid w:val="00411D78"/>
    <w:rsid w:val="00411E7A"/>
    <w:rsid w:val="0041209E"/>
    <w:rsid w:val="0041212D"/>
    <w:rsid w:val="00412464"/>
    <w:rsid w:val="00412AB4"/>
    <w:rsid w:val="00412E8A"/>
    <w:rsid w:val="00413196"/>
    <w:rsid w:val="0041326A"/>
    <w:rsid w:val="0041329B"/>
    <w:rsid w:val="004134DA"/>
    <w:rsid w:val="0041354F"/>
    <w:rsid w:val="00413A19"/>
    <w:rsid w:val="00413F23"/>
    <w:rsid w:val="004140CC"/>
    <w:rsid w:val="00414355"/>
    <w:rsid w:val="00414A23"/>
    <w:rsid w:val="00414B2D"/>
    <w:rsid w:val="00414C40"/>
    <w:rsid w:val="00414E42"/>
    <w:rsid w:val="00414EA2"/>
    <w:rsid w:val="00415140"/>
    <w:rsid w:val="00415151"/>
    <w:rsid w:val="004155E6"/>
    <w:rsid w:val="00416293"/>
    <w:rsid w:val="00416739"/>
    <w:rsid w:val="00416C01"/>
    <w:rsid w:val="00416C59"/>
    <w:rsid w:val="00417270"/>
    <w:rsid w:val="004178E1"/>
    <w:rsid w:val="00417A98"/>
    <w:rsid w:val="00417D4C"/>
    <w:rsid w:val="00417D51"/>
    <w:rsid w:val="00420005"/>
    <w:rsid w:val="00420183"/>
    <w:rsid w:val="0042026A"/>
    <w:rsid w:val="00420878"/>
    <w:rsid w:val="00420BE9"/>
    <w:rsid w:val="00420DC0"/>
    <w:rsid w:val="004216E4"/>
    <w:rsid w:val="00421851"/>
    <w:rsid w:val="00421A18"/>
    <w:rsid w:val="00421C3D"/>
    <w:rsid w:val="004220E7"/>
    <w:rsid w:val="00422336"/>
    <w:rsid w:val="00422491"/>
    <w:rsid w:val="004224A2"/>
    <w:rsid w:val="004224D9"/>
    <w:rsid w:val="004224E1"/>
    <w:rsid w:val="00422A71"/>
    <w:rsid w:val="00422C6E"/>
    <w:rsid w:val="004232E7"/>
    <w:rsid w:val="00423798"/>
    <w:rsid w:val="0042383B"/>
    <w:rsid w:val="0042395B"/>
    <w:rsid w:val="00423A6D"/>
    <w:rsid w:val="00423B75"/>
    <w:rsid w:val="00424312"/>
    <w:rsid w:val="004243F4"/>
    <w:rsid w:val="00424571"/>
    <w:rsid w:val="00424B9C"/>
    <w:rsid w:val="00425652"/>
    <w:rsid w:val="004256CC"/>
    <w:rsid w:val="004257A4"/>
    <w:rsid w:val="0042592B"/>
    <w:rsid w:val="00425C94"/>
    <w:rsid w:val="004260D0"/>
    <w:rsid w:val="00426225"/>
    <w:rsid w:val="00426624"/>
    <w:rsid w:val="0042670D"/>
    <w:rsid w:val="00426F65"/>
    <w:rsid w:val="00427528"/>
    <w:rsid w:val="004305D3"/>
    <w:rsid w:val="004306E9"/>
    <w:rsid w:val="00430762"/>
    <w:rsid w:val="0043090F"/>
    <w:rsid w:val="0043101D"/>
    <w:rsid w:val="004311EA"/>
    <w:rsid w:val="00431362"/>
    <w:rsid w:val="0043156D"/>
    <w:rsid w:val="00431D7F"/>
    <w:rsid w:val="00432367"/>
    <w:rsid w:val="00432799"/>
    <w:rsid w:val="0043287C"/>
    <w:rsid w:val="004328D6"/>
    <w:rsid w:val="00432920"/>
    <w:rsid w:val="00432A86"/>
    <w:rsid w:val="00432E13"/>
    <w:rsid w:val="00433DDF"/>
    <w:rsid w:val="00433E47"/>
    <w:rsid w:val="00434102"/>
    <w:rsid w:val="00434283"/>
    <w:rsid w:val="00434C91"/>
    <w:rsid w:val="00434D8F"/>
    <w:rsid w:val="00435149"/>
    <w:rsid w:val="00435796"/>
    <w:rsid w:val="00435C02"/>
    <w:rsid w:val="00435FEC"/>
    <w:rsid w:val="004363C7"/>
    <w:rsid w:val="00436E3E"/>
    <w:rsid w:val="00436E98"/>
    <w:rsid w:val="00437196"/>
    <w:rsid w:val="00437265"/>
    <w:rsid w:val="004378FD"/>
    <w:rsid w:val="00437A41"/>
    <w:rsid w:val="00437EBD"/>
    <w:rsid w:val="0044013C"/>
    <w:rsid w:val="004405C0"/>
    <w:rsid w:val="00440802"/>
    <w:rsid w:val="0044080F"/>
    <w:rsid w:val="0044084E"/>
    <w:rsid w:val="004408A5"/>
    <w:rsid w:val="00440B63"/>
    <w:rsid w:val="00440BAD"/>
    <w:rsid w:val="00440CED"/>
    <w:rsid w:val="00440D6A"/>
    <w:rsid w:val="0044110E"/>
    <w:rsid w:val="00441115"/>
    <w:rsid w:val="004416EC"/>
    <w:rsid w:val="00441829"/>
    <w:rsid w:val="00442237"/>
    <w:rsid w:val="00442438"/>
    <w:rsid w:val="0044272D"/>
    <w:rsid w:val="00442BE5"/>
    <w:rsid w:val="0044307C"/>
    <w:rsid w:val="0044330C"/>
    <w:rsid w:val="00443744"/>
    <w:rsid w:val="004437C0"/>
    <w:rsid w:val="00443AF5"/>
    <w:rsid w:val="0044414A"/>
    <w:rsid w:val="00444474"/>
    <w:rsid w:val="004444CF"/>
    <w:rsid w:val="00444601"/>
    <w:rsid w:val="00445313"/>
    <w:rsid w:val="00445415"/>
    <w:rsid w:val="004457E7"/>
    <w:rsid w:val="00445BC2"/>
    <w:rsid w:val="00445D2E"/>
    <w:rsid w:val="004460A8"/>
    <w:rsid w:val="004464E3"/>
    <w:rsid w:val="0044655E"/>
    <w:rsid w:val="00446689"/>
    <w:rsid w:val="004466B5"/>
    <w:rsid w:val="00447396"/>
    <w:rsid w:val="004478B8"/>
    <w:rsid w:val="0044790B"/>
    <w:rsid w:val="00447D9F"/>
    <w:rsid w:val="00447E76"/>
    <w:rsid w:val="00447F80"/>
    <w:rsid w:val="00450034"/>
    <w:rsid w:val="00450487"/>
    <w:rsid w:val="0045183E"/>
    <w:rsid w:val="0045291A"/>
    <w:rsid w:val="00452DD6"/>
    <w:rsid w:val="00452F40"/>
    <w:rsid w:val="00453331"/>
    <w:rsid w:val="004535F8"/>
    <w:rsid w:val="00453E56"/>
    <w:rsid w:val="004540BF"/>
    <w:rsid w:val="004544BC"/>
    <w:rsid w:val="0045454F"/>
    <w:rsid w:val="004545BA"/>
    <w:rsid w:val="00454AED"/>
    <w:rsid w:val="00454B4E"/>
    <w:rsid w:val="00454F8D"/>
    <w:rsid w:val="004553EF"/>
    <w:rsid w:val="004558C0"/>
    <w:rsid w:val="00455DC6"/>
    <w:rsid w:val="00455F20"/>
    <w:rsid w:val="00456152"/>
    <w:rsid w:val="004562C3"/>
    <w:rsid w:val="004569E2"/>
    <w:rsid w:val="00456B32"/>
    <w:rsid w:val="00456BE7"/>
    <w:rsid w:val="00456E64"/>
    <w:rsid w:val="00456E78"/>
    <w:rsid w:val="00457088"/>
    <w:rsid w:val="004571F9"/>
    <w:rsid w:val="0045773E"/>
    <w:rsid w:val="00457ECC"/>
    <w:rsid w:val="00457EE5"/>
    <w:rsid w:val="00460190"/>
    <w:rsid w:val="004603DB"/>
    <w:rsid w:val="0046071E"/>
    <w:rsid w:val="0046080C"/>
    <w:rsid w:val="00461063"/>
    <w:rsid w:val="00461804"/>
    <w:rsid w:val="00461AE3"/>
    <w:rsid w:val="00461BBA"/>
    <w:rsid w:val="0046237D"/>
    <w:rsid w:val="00462598"/>
    <w:rsid w:val="00462728"/>
    <w:rsid w:val="00462860"/>
    <w:rsid w:val="00462D5A"/>
    <w:rsid w:val="00463211"/>
    <w:rsid w:val="00463AF1"/>
    <w:rsid w:val="00463CB9"/>
    <w:rsid w:val="00463FEF"/>
    <w:rsid w:val="00464303"/>
    <w:rsid w:val="00464834"/>
    <w:rsid w:val="00464D93"/>
    <w:rsid w:val="00464E42"/>
    <w:rsid w:val="00465080"/>
    <w:rsid w:val="004655D8"/>
    <w:rsid w:val="004658E2"/>
    <w:rsid w:val="00465E50"/>
    <w:rsid w:val="004660B9"/>
    <w:rsid w:val="00466541"/>
    <w:rsid w:val="0046654D"/>
    <w:rsid w:val="00466557"/>
    <w:rsid w:val="004666F3"/>
    <w:rsid w:val="00466B22"/>
    <w:rsid w:val="00467288"/>
    <w:rsid w:val="00467393"/>
    <w:rsid w:val="00467ABB"/>
    <w:rsid w:val="00467BE4"/>
    <w:rsid w:val="00467D85"/>
    <w:rsid w:val="00467FB9"/>
    <w:rsid w:val="0047002D"/>
    <w:rsid w:val="004701CC"/>
    <w:rsid w:val="00470272"/>
    <w:rsid w:val="00470B67"/>
    <w:rsid w:val="00470D9A"/>
    <w:rsid w:val="004711F4"/>
    <w:rsid w:val="0047136E"/>
    <w:rsid w:val="004715D4"/>
    <w:rsid w:val="00471A53"/>
    <w:rsid w:val="00471FC1"/>
    <w:rsid w:val="00472772"/>
    <w:rsid w:val="00472DB6"/>
    <w:rsid w:val="00472FE9"/>
    <w:rsid w:val="004731B8"/>
    <w:rsid w:val="00473A1E"/>
    <w:rsid w:val="00473A44"/>
    <w:rsid w:val="00473EAA"/>
    <w:rsid w:val="00473F9A"/>
    <w:rsid w:val="00473FB3"/>
    <w:rsid w:val="004743FE"/>
    <w:rsid w:val="004748E4"/>
    <w:rsid w:val="004749BD"/>
    <w:rsid w:val="00474BE0"/>
    <w:rsid w:val="00474E2A"/>
    <w:rsid w:val="00474F02"/>
    <w:rsid w:val="00475180"/>
    <w:rsid w:val="00475590"/>
    <w:rsid w:val="00475812"/>
    <w:rsid w:val="004762CC"/>
    <w:rsid w:val="004762EB"/>
    <w:rsid w:val="00476366"/>
    <w:rsid w:val="00476541"/>
    <w:rsid w:val="004768F8"/>
    <w:rsid w:val="004769C7"/>
    <w:rsid w:val="004776E3"/>
    <w:rsid w:val="004777B3"/>
    <w:rsid w:val="00477A03"/>
    <w:rsid w:val="00477D45"/>
    <w:rsid w:val="00480135"/>
    <w:rsid w:val="00480224"/>
    <w:rsid w:val="0048033A"/>
    <w:rsid w:val="0048038D"/>
    <w:rsid w:val="00480508"/>
    <w:rsid w:val="0048066A"/>
    <w:rsid w:val="0048091D"/>
    <w:rsid w:val="00480CBE"/>
    <w:rsid w:val="0048107B"/>
    <w:rsid w:val="004810AF"/>
    <w:rsid w:val="00481426"/>
    <w:rsid w:val="004820B4"/>
    <w:rsid w:val="004821C7"/>
    <w:rsid w:val="00482377"/>
    <w:rsid w:val="00482446"/>
    <w:rsid w:val="00482AB9"/>
    <w:rsid w:val="00482F9D"/>
    <w:rsid w:val="004832D3"/>
    <w:rsid w:val="004836D1"/>
    <w:rsid w:val="00483A22"/>
    <w:rsid w:val="00483BAD"/>
    <w:rsid w:val="00484345"/>
    <w:rsid w:val="00484654"/>
    <w:rsid w:val="00484696"/>
    <w:rsid w:val="004849DC"/>
    <w:rsid w:val="00484A2A"/>
    <w:rsid w:val="00484BF0"/>
    <w:rsid w:val="00485094"/>
    <w:rsid w:val="004856E7"/>
    <w:rsid w:val="004857E6"/>
    <w:rsid w:val="00485B7C"/>
    <w:rsid w:val="00485D6A"/>
    <w:rsid w:val="00485DDE"/>
    <w:rsid w:val="00485DFF"/>
    <w:rsid w:val="004861B2"/>
    <w:rsid w:val="00486474"/>
    <w:rsid w:val="00486528"/>
    <w:rsid w:val="00486937"/>
    <w:rsid w:val="004869A0"/>
    <w:rsid w:val="00487345"/>
    <w:rsid w:val="004873A9"/>
    <w:rsid w:val="004874C1"/>
    <w:rsid w:val="004877AE"/>
    <w:rsid w:val="00487D24"/>
    <w:rsid w:val="00487F46"/>
    <w:rsid w:val="00487F7B"/>
    <w:rsid w:val="0049005E"/>
    <w:rsid w:val="004903FB"/>
    <w:rsid w:val="0049077A"/>
    <w:rsid w:val="00490A27"/>
    <w:rsid w:val="00490D08"/>
    <w:rsid w:val="00491406"/>
    <w:rsid w:val="0049171D"/>
    <w:rsid w:val="0049196A"/>
    <w:rsid w:val="00491996"/>
    <w:rsid w:val="004919FD"/>
    <w:rsid w:val="00491AAC"/>
    <w:rsid w:val="00491CF9"/>
    <w:rsid w:val="00492066"/>
    <w:rsid w:val="0049225F"/>
    <w:rsid w:val="004924BD"/>
    <w:rsid w:val="0049291C"/>
    <w:rsid w:val="00492A98"/>
    <w:rsid w:val="004930A9"/>
    <w:rsid w:val="004932B6"/>
    <w:rsid w:val="004934D4"/>
    <w:rsid w:val="0049360B"/>
    <w:rsid w:val="00493745"/>
    <w:rsid w:val="00493937"/>
    <w:rsid w:val="0049407D"/>
    <w:rsid w:val="00494212"/>
    <w:rsid w:val="00494315"/>
    <w:rsid w:val="00494469"/>
    <w:rsid w:val="004945A4"/>
    <w:rsid w:val="0049462F"/>
    <w:rsid w:val="004947FE"/>
    <w:rsid w:val="004952B7"/>
    <w:rsid w:val="00495985"/>
    <w:rsid w:val="00495BF5"/>
    <w:rsid w:val="00495FE8"/>
    <w:rsid w:val="004960CD"/>
    <w:rsid w:val="00496116"/>
    <w:rsid w:val="00496A47"/>
    <w:rsid w:val="00496BB8"/>
    <w:rsid w:val="004973D1"/>
    <w:rsid w:val="00497420"/>
    <w:rsid w:val="00497D81"/>
    <w:rsid w:val="004A067C"/>
    <w:rsid w:val="004A0CAB"/>
    <w:rsid w:val="004A0FD8"/>
    <w:rsid w:val="004A1225"/>
    <w:rsid w:val="004A1465"/>
    <w:rsid w:val="004A14F0"/>
    <w:rsid w:val="004A18C4"/>
    <w:rsid w:val="004A1B29"/>
    <w:rsid w:val="004A1BA9"/>
    <w:rsid w:val="004A1C85"/>
    <w:rsid w:val="004A2917"/>
    <w:rsid w:val="004A29E4"/>
    <w:rsid w:val="004A2C64"/>
    <w:rsid w:val="004A2C97"/>
    <w:rsid w:val="004A33B2"/>
    <w:rsid w:val="004A3652"/>
    <w:rsid w:val="004A3B29"/>
    <w:rsid w:val="004A3C10"/>
    <w:rsid w:val="004A3C86"/>
    <w:rsid w:val="004A3DB8"/>
    <w:rsid w:val="004A430A"/>
    <w:rsid w:val="004A4E3B"/>
    <w:rsid w:val="004A4EC0"/>
    <w:rsid w:val="004A5299"/>
    <w:rsid w:val="004A5837"/>
    <w:rsid w:val="004A5D44"/>
    <w:rsid w:val="004A6725"/>
    <w:rsid w:val="004A689A"/>
    <w:rsid w:val="004A6D69"/>
    <w:rsid w:val="004A6E23"/>
    <w:rsid w:val="004A74CE"/>
    <w:rsid w:val="004A752D"/>
    <w:rsid w:val="004A7731"/>
    <w:rsid w:val="004A77DA"/>
    <w:rsid w:val="004A79A3"/>
    <w:rsid w:val="004A7AAF"/>
    <w:rsid w:val="004A7BE9"/>
    <w:rsid w:val="004B0850"/>
    <w:rsid w:val="004B0C6F"/>
    <w:rsid w:val="004B1E02"/>
    <w:rsid w:val="004B2703"/>
    <w:rsid w:val="004B2BCA"/>
    <w:rsid w:val="004B2D71"/>
    <w:rsid w:val="004B2EB8"/>
    <w:rsid w:val="004B2F9D"/>
    <w:rsid w:val="004B3543"/>
    <w:rsid w:val="004B429A"/>
    <w:rsid w:val="004B429D"/>
    <w:rsid w:val="004B4F52"/>
    <w:rsid w:val="004B5CF5"/>
    <w:rsid w:val="004B5ED9"/>
    <w:rsid w:val="004B641A"/>
    <w:rsid w:val="004B6FF8"/>
    <w:rsid w:val="004B7882"/>
    <w:rsid w:val="004B7FB4"/>
    <w:rsid w:val="004C00BC"/>
    <w:rsid w:val="004C05D3"/>
    <w:rsid w:val="004C07DF"/>
    <w:rsid w:val="004C0BA0"/>
    <w:rsid w:val="004C13AA"/>
    <w:rsid w:val="004C1416"/>
    <w:rsid w:val="004C14B3"/>
    <w:rsid w:val="004C16DE"/>
    <w:rsid w:val="004C1808"/>
    <w:rsid w:val="004C1869"/>
    <w:rsid w:val="004C1A6A"/>
    <w:rsid w:val="004C2135"/>
    <w:rsid w:val="004C232E"/>
    <w:rsid w:val="004C2390"/>
    <w:rsid w:val="004C27A6"/>
    <w:rsid w:val="004C2BAD"/>
    <w:rsid w:val="004C2BEF"/>
    <w:rsid w:val="004C2C84"/>
    <w:rsid w:val="004C32FC"/>
    <w:rsid w:val="004C3881"/>
    <w:rsid w:val="004C3AD2"/>
    <w:rsid w:val="004C3C37"/>
    <w:rsid w:val="004C4BE4"/>
    <w:rsid w:val="004C53BF"/>
    <w:rsid w:val="004C54E9"/>
    <w:rsid w:val="004C5573"/>
    <w:rsid w:val="004C5AB0"/>
    <w:rsid w:val="004C6CBE"/>
    <w:rsid w:val="004C6F7B"/>
    <w:rsid w:val="004C7EC1"/>
    <w:rsid w:val="004C7F15"/>
    <w:rsid w:val="004C7F67"/>
    <w:rsid w:val="004D041C"/>
    <w:rsid w:val="004D04EC"/>
    <w:rsid w:val="004D0A1D"/>
    <w:rsid w:val="004D1569"/>
    <w:rsid w:val="004D17BF"/>
    <w:rsid w:val="004D19ED"/>
    <w:rsid w:val="004D1B0E"/>
    <w:rsid w:val="004D1D6E"/>
    <w:rsid w:val="004D1EFD"/>
    <w:rsid w:val="004D209D"/>
    <w:rsid w:val="004D2611"/>
    <w:rsid w:val="004D28C6"/>
    <w:rsid w:val="004D2E80"/>
    <w:rsid w:val="004D335D"/>
    <w:rsid w:val="004D3639"/>
    <w:rsid w:val="004D3932"/>
    <w:rsid w:val="004D39AF"/>
    <w:rsid w:val="004D3AA3"/>
    <w:rsid w:val="004D3D21"/>
    <w:rsid w:val="004D4016"/>
    <w:rsid w:val="004D4207"/>
    <w:rsid w:val="004D4215"/>
    <w:rsid w:val="004D4579"/>
    <w:rsid w:val="004D4BDF"/>
    <w:rsid w:val="004D4C68"/>
    <w:rsid w:val="004D51BF"/>
    <w:rsid w:val="004D51E6"/>
    <w:rsid w:val="004D55FB"/>
    <w:rsid w:val="004D5845"/>
    <w:rsid w:val="004D5B32"/>
    <w:rsid w:val="004D5DF9"/>
    <w:rsid w:val="004D5F59"/>
    <w:rsid w:val="004D67A5"/>
    <w:rsid w:val="004D6AAE"/>
    <w:rsid w:val="004D6B00"/>
    <w:rsid w:val="004D6B81"/>
    <w:rsid w:val="004D6B83"/>
    <w:rsid w:val="004D7057"/>
    <w:rsid w:val="004D743B"/>
    <w:rsid w:val="004D7838"/>
    <w:rsid w:val="004D7A88"/>
    <w:rsid w:val="004E0777"/>
    <w:rsid w:val="004E07BD"/>
    <w:rsid w:val="004E0C8F"/>
    <w:rsid w:val="004E1054"/>
    <w:rsid w:val="004E1BDF"/>
    <w:rsid w:val="004E1CD4"/>
    <w:rsid w:val="004E1D07"/>
    <w:rsid w:val="004E1E59"/>
    <w:rsid w:val="004E1F66"/>
    <w:rsid w:val="004E204B"/>
    <w:rsid w:val="004E267D"/>
    <w:rsid w:val="004E26C9"/>
    <w:rsid w:val="004E29F4"/>
    <w:rsid w:val="004E2AB5"/>
    <w:rsid w:val="004E3272"/>
    <w:rsid w:val="004E34A2"/>
    <w:rsid w:val="004E363B"/>
    <w:rsid w:val="004E3685"/>
    <w:rsid w:val="004E3E0A"/>
    <w:rsid w:val="004E498F"/>
    <w:rsid w:val="004E4D0F"/>
    <w:rsid w:val="004E5293"/>
    <w:rsid w:val="004E5546"/>
    <w:rsid w:val="004E5D98"/>
    <w:rsid w:val="004E6213"/>
    <w:rsid w:val="004E694D"/>
    <w:rsid w:val="004E6B43"/>
    <w:rsid w:val="004E7470"/>
    <w:rsid w:val="004E770D"/>
    <w:rsid w:val="004E7BB0"/>
    <w:rsid w:val="004E7BED"/>
    <w:rsid w:val="004E7C4A"/>
    <w:rsid w:val="004E7C9A"/>
    <w:rsid w:val="004F0116"/>
    <w:rsid w:val="004F02F8"/>
    <w:rsid w:val="004F078E"/>
    <w:rsid w:val="004F0BC7"/>
    <w:rsid w:val="004F0D55"/>
    <w:rsid w:val="004F12DD"/>
    <w:rsid w:val="004F1456"/>
    <w:rsid w:val="004F1459"/>
    <w:rsid w:val="004F158C"/>
    <w:rsid w:val="004F2228"/>
    <w:rsid w:val="004F2435"/>
    <w:rsid w:val="004F2598"/>
    <w:rsid w:val="004F2A22"/>
    <w:rsid w:val="004F2B48"/>
    <w:rsid w:val="004F2CF6"/>
    <w:rsid w:val="004F2FD6"/>
    <w:rsid w:val="004F3414"/>
    <w:rsid w:val="004F3453"/>
    <w:rsid w:val="004F3597"/>
    <w:rsid w:val="004F37FA"/>
    <w:rsid w:val="004F39D2"/>
    <w:rsid w:val="004F3B4E"/>
    <w:rsid w:val="004F3EB7"/>
    <w:rsid w:val="004F40FE"/>
    <w:rsid w:val="004F4439"/>
    <w:rsid w:val="004F475A"/>
    <w:rsid w:val="004F47C9"/>
    <w:rsid w:val="004F4999"/>
    <w:rsid w:val="004F4C19"/>
    <w:rsid w:val="004F4DEF"/>
    <w:rsid w:val="004F4DF4"/>
    <w:rsid w:val="004F5132"/>
    <w:rsid w:val="004F6061"/>
    <w:rsid w:val="004F6127"/>
    <w:rsid w:val="004F613B"/>
    <w:rsid w:val="004F6196"/>
    <w:rsid w:val="004F6369"/>
    <w:rsid w:val="004F6E4F"/>
    <w:rsid w:val="004F6F13"/>
    <w:rsid w:val="004F7073"/>
    <w:rsid w:val="004F74A1"/>
    <w:rsid w:val="004F75A8"/>
    <w:rsid w:val="004F7797"/>
    <w:rsid w:val="004F796F"/>
    <w:rsid w:val="0050050C"/>
    <w:rsid w:val="00500821"/>
    <w:rsid w:val="00500993"/>
    <w:rsid w:val="00500B18"/>
    <w:rsid w:val="00500D4D"/>
    <w:rsid w:val="00500EE0"/>
    <w:rsid w:val="0050103D"/>
    <w:rsid w:val="005016A9"/>
    <w:rsid w:val="00501A05"/>
    <w:rsid w:val="00501A29"/>
    <w:rsid w:val="005026A8"/>
    <w:rsid w:val="00502E8F"/>
    <w:rsid w:val="00502EA2"/>
    <w:rsid w:val="00502FB0"/>
    <w:rsid w:val="00502FDE"/>
    <w:rsid w:val="00503122"/>
    <w:rsid w:val="005034F2"/>
    <w:rsid w:val="005035EB"/>
    <w:rsid w:val="0050369A"/>
    <w:rsid w:val="00503905"/>
    <w:rsid w:val="00503C4F"/>
    <w:rsid w:val="00503EF9"/>
    <w:rsid w:val="0050407E"/>
    <w:rsid w:val="00504576"/>
    <w:rsid w:val="005046BE"/>
    <w:rsid w:val="00504737"/>
    <w:rsid w:val="00504E7B"/>
    <w:rsid w:val="00504F49"/>
    <w:rsid w:val="0050537B"/>
    <w:rsid w:val="00505439"/>
    <w:rsid w:val="0050599E"/>
    <w:rsid w:val="00505E6E"/>
    <w:rsid w:val="00505FC5"/>
    <w:rsid w:val="00506306"/>
    <w:rsid w:val="00506446"/>
    <w:rsid w:val="00506543"/>
    <w:rsid w:val="00506858"/>
    <w:rsid w:val="00506979"/>
    <w:rsid w:val="00506C94"/>
    <w:rsid w:val="00506E39"/>
    <w:rsid w:val="00507076"/>
    <w:rsid w:val="0050732C"/>
    <w:rsid w:val="00507661"/>
    <w:rsid w:val="00507BFA"/>
    <w:rsid w:val="00507C28"/>
    <w:rsid w:val="00510013"/>
    <w:rsid w:val="0051011F"/>
    <w:rsid w:val="005102FB"/>
    <w:rsid w:val="00510390"/>
    <w:rsid w:val="00510542"/>
    <w:rsid w:val="005105F7"/>
    <w:rsid w:val="0051080A"/>
    <w:rsid w:val="00510832"/>
    <w:rsid w:val="0051087F"/>
    <w:rsid w:val="005108E7"/>
    <w:rsid w:val="00510B3F"/>
    <w:rsid w:val="00510BBD"/>
    <w:rsid w:val="00510CEC"/>
    <w:rsid w:val="00510D4A"/>
    <w:rsid w:val="0051146B"/>
    <w:rsid w:val="0051149F"/>
    <w:rsid w:val="005116C4"/>
    <w:rsid w:val="00511700"/>
    <w:rsid w:val="00511724"/>
    <w:rsid w:val="005119D1"/>
    <w:rsid w:val="00511DFD"/>
    <w:rsid w:val="00511F4C"/>
    <w:rsid w:val="0051201D"/>
    <w:rsid w:val="00512E96"/>
    <w:rsid w:val="00513059"/>
    <w:rsid w:val="00513162"/>
    <w:rsid w:val="005132D9"/>
    <w:rsid w:val="005135A9"/>
    <w:rsid w:val="00513720"/>
    <w:rsid w:val="00513838"/>
    <w:rsid w:val="005139F8"/>
    <w:rsid w:val="00513D21"/>
    <w:rsid w:val="00514055"/>
    <w:rsid w:val="00514164"/>
    <w:rsid w:val="005143E7"/>
    <w:rsid w:val="005143F3"/>
    <w:rsid w:val="00514A2E"/>
    <w:rsid w:val="00514A31"/>
    <w:rsid w:val="00514B26"/>
    <w:rsid w:val="00515161"/>
    <w:rsid w:val="0051532F"/>
    <w:rsid w:val="00515C1D"/>
    <w:rsid w:val="00515C79"/>
    <w:rsid w:val="0051605C"/>
    <w:rsid w:val="00516166"/>
    <w:rsid w:val="00516247"/>
    <w:rsid w:val="00516447"/>
    <w:rsid w:val="00516B45"/>
    <w:rsid w:val="00516CC6"/>
    <w:rsid w:val="00516E3F"/>
    <w:rsid w:val="00516FF1"/>
    <w:rsid w:val="005174F5"/>
    <w:rsid w:val="00517889"/>
    <w:rsid w:val="00517F17"/>
    <w:rsid w:val="00520293"/>
    <w:rsid w:val="00520338"/>
    <w:rsid w:val="00520A3F"/>
    <w:rsid w:val="00520D43"/>
    <w:rsid w:val="0052161E"/>
    <w:rsid w:val="00521716"/>
    <w:rsid w:val="00521906"/>
    <w:rsid w:val="005219B2"/>
    <w:rsid w:val="00522340"/>
    <w:rsid w:val="0052276A"/>
    <w:rsid w:val="00522A46"/>
    <w:rsid w:val="00522AC2"/>
    <w:rsid w:val="00522F01"/>
    <w:rsid w:val="00523541"/>
    <w:rsid w:val="005236F5"/>
    <w:rsid w:val="0052385A"/>
    <w:rsid w:val="00523AA1"/>
    <w:rsid w:val="00523ADD"/>
    <w:rsid w:val="00523DEF"/>
    <w:rsid w:val="005249A5"/>
    <w:rsid w:val="00525300"/>
    <w:rsid w:val="00525513"/>
    <w:rsid w:val="00525790"/>
    <w:rsid w:val="00525CC1"/>
    <w:rsid w:val="00525F60"/>
    <w:rsid w:val="00526281"/>
    <w:rsid w:val="00526366"/>
    <w:rsid w:val="00526D5E"/>
    <w:rsid w:val="00527572"/>
    <w:rsid w:val="00527A14"/>
    <w:rsid w:val="00527F30"/>
    <w:rsid w:val="005302EC"/>
    <w:rsid w:val="005303CB"/>
    <w:rsid w:val="005306CF"/>
    <w:rsid w:val="00530D28"/>
    <w:rsid w:val="00530E3E"/>
    <w:rsid w:val="00531DA5"/>
    <w:rsid w:val="00532075"/>
    <w:rsid w:val="005321E3"/>
    <w:rsid w:val="005326E6"/>
    <w:rsid w:val="005328A7"/>
    <w:rsid w:val="0053301C"/>
    <w:rsid w:val="00533494"/>
    <w:rsid w:val="005336A5"/>
    <w:rsid w:val="0053380F"/>
    <w:rsid w:val="00533EDA"/>
    <w:rsid w:val="005340FD"/>
    <w:rsid w:val="0053412A"/>
    <w:rsid w:val="00534467"/>
    <w:rsid w:val="00534693"/>
    <w:rsid w:val="00534D75"/>
    <w:rsid w:val="00534F51"/>
    <w:rsid w:val="005350AA"/>
    <w:rsid w:val="0053512E"/>
    <w:rsid w:val="0053543A"/>
    <w:rsid w:val="0053564F"/>
    <w:rsid w:val="00535C5D"/>
    <w:rsid w:val="0053600D"/>
    <w:rsid w:val="00536252"/>
    <w:rsid w:val="00536316"/>
    <w:rsid w:val="00536959"/>
    <w:rsid w:val="00536F13"/>
    <w:rsid w:val="005371D1"/>
    <w:rsid w:val="005372D2"/>
    <w:rsid w:val="0053740A"/>
    <w:rsid w:val="0053742D"/>
    <w:rsid w:val="0053753A"/>
    <w:rsid w:val="00537DF4"/>
    <w:rsid w:val="00540034"/>
    <w:rsid w:val="0054009B"/>
    <w:rsid w:val="00540A4E"/>
    <w:rsid w:val="0054145A"/>
    <w:rsid w:val="00541493"/>
    <w:rsid w:val="00541A82"/>
    <w:rsid w:val="00541F2C"/>
    <w:rsid w:val="0054264A"/>
    <w:rsid w:val="00542916"/>
    <w:rsid w:val="00542C90"/>
    <w:rsid w:val="00542D0F"/>
    <w:rsid w:val="00543305"/>
    <w:rsid w:val="0054372B"/>
    <w:rsid w:val="00543742"/>
    <w:rsid w:val="00543941"/>
    <w:rsid w:val="00543B18"/>
    <w:rsid w:val="005440AB"/>
    <w:rsid w:val="00544711"/>
    <w:rsid w:val="00544CF2"/>
    <w:rsid w:val="00544D25"/>
    <w:rsid w:val="00544F81"/>
    <w:rsid w:val="00545776"/>
    <w:rsid w:val="00545B5F"/>
    <w:rsid w:val="00545C0F"/>
    <w:rsid w:val="00545E9E"/>
    <w:rsid w:val="00545FAA"/>
    <w:rsid w:val="00546107"/>
    <w:rsid w:val="005462CD"/>
    <w:rsid w:val="005468F3"/>
    <w:rsid w:val="00546AB8"/>
    <w:rsid w:val="00546BAA"/>
    <w:rsid w:val="00547014"/>
    <w:rsid w:val="0054731B"/>
    <w:rsid w:val="00547E06"/>
    <w:rsid w:val="005505C1"/>
    <w:rsid w:val="005506C6"/>
    <w:rsid w:val="00550E45"/>
    <w:rsid w:val="00550FC2"/>
    <w:rsid w:val="005513B6"/>
    <w:rsid w:val="00551A4B"/>
    <w:rsid w:val="0055211C"/>
    <w:rsid w:val="00552393"/>
    <w:rsid w:val="00552854"/>
    <w:rsid w:val="005538DB"/>
    <w:rsid w:val="005540E4"/>
    <w:rsid w:val="00554260"/>
    <w:rsid w:val="005542A0"/>
    <w:rsid w:val="0055498A"/>
    <w:rsid w:val="00554AC0"/>
    <w:rsid w:val="00554B3F"/>
    <w:rsid w:val="00554B56"/>
    <w:rsid w:val="00554EDE"/>
    <w:rsid w:val="00554F56"/>
    <w:rsid w:val="005550A0"/>
    <w:rsid w:val="0055517A"/>
    <w:rsid w:val="005552CE"/>
    <w:rsid w:val="00555550"/>
    <w:rsid w:val="00555DE7"/>
    <w:rsid w:val="00555E04"/>
    <w:rsid w:val="00555EA8"/>
    <w:rsid w:val="00555FAA"/>
    <w:rsid w:val="0055607F"/>
    <w:rsid w:val="005560C6"/>
    <w:rsid w:val="005560F8"/>
    <w:rsid w:val="005562EC"/>
    <w:rsid w:val="005569B5"/>
    <w:rsid w:val="00557116"/>
    <w:rsid w:val="005578A7"/>
    <w:rsid w:val="005606AB"/>
    <w:rsid w:val="00560733"/>
    <w:rsid w:val="00560A7A"/>
    <w:rsid w:val="00560E39"/>
    <w:rsid w:val="00561744"/>
    <w:rsid w:val="00561879"/>
    <w:rsid w:val="00561ED6"/>
    <w:rsid w:val="0056200C"/>
    <w:rsid w:val="005624F7"/>
    <w:rsid w:val="00562610"/>
    <w:rsid w:val="00562795"/>
    <w:rsid w:val="005629AA"/>
    <w:rsid w:val="00562CD9"/>
    <w:rsid w:val="005630A1"/>
    <w:rsid w:val="00563102"/>
    <w:rsid w:val="0056310A"/>
    <w:rsid w:val="0056335D"/>
    <w:rsid w:val="005637DB"/>
    <w:rsid w:val="00563C0E"/>
    <w:rsid w:val="00564239"/>
    <w:rsid w:val="005644BD"/>
    <w:rsid w:val="005649D0"/>
    <w:rsid w:val="00564A62"/>
    <w:rsid w:val="005652C6"/>
    <w:rsid w:val="005660E3"/>
    <w:rsid w:val="0056690D"/>
    <w:rsid w:val="00566913"/>
    <w:rsid w:val="00566E01"/>
    <w:rsid w:val="00567585"/>
    <w:rsid w:val="00567B64"/>
    <w:rsid w:val="00567BA7"/>
    <w:rsid w:val="00567C19"/>
    <w:rsid w:val="00567F5D"/>
    <w:rsid w:val="005700A1"/>
    <w:rsid w:val="005702B2"/>
    <w:rsid w:val="00570A62"/>
    <w:rsid w:val="00570D7D"/>
    <w:rsid w:val="005711F2"/>
    <w:rsid w:val="00571506"/>
    <w:rsid w:val="00571924"/>
    <w:rsid w:val="00571DF0"/>
    <w:rsid w:val="0057299D"/>
    <w:rsid w:val="00573160"/>
    <w:rsid w:val="0057317D"/>
    <w:rsid w:val="005731C5"/>
    <w:rsid w:val="00573320"/>
    <w:rsid w:val="005736A0"/>
    <w:rsid w:val="0057397E"/>
    <w:rsid w:val="00573CA3"/>
    <w:rsid w:val="005741FD"/>
    <w:rsid w:val="005742F1"/>
    <w:rsid w:val="0057446C"/>
    <w:rsid w:val="0057454C"/>
    <w:rsid w:val="005745DB"/>
    <w:rsid w:val="00574641"/>
    <w:rsid w:val="00574933"/>
    <w:rsid w:val="00575E8D"/>
    <w:rsid w:val="00576437"/>
    <w:rsid w:val="0057659E"/>
    <w:rsid w:val="005767AC"/>
    <w:rsid w:val="005769A2"/>
    <w:rsid w:val="00576AC6"/>
    <w:rsid w:val="00576B79"/>
    <w:rsid w:val="00577B28"/>
    <w:rsid w:val="00577CE5"/>
    <w:rsid w:val="00577DB3"/>
    <w:rsid w:val="00580115"/>
    <w:rsid w:val="00580775"/>
    <w:rsid w:val="00580CD0"/>
    <w:rsid w:val="00581238"/>
    <w:rsid w:val="005815D1"/>
    <w:rsid w:val="005816A4"/>
    <w:rsid w:val="005818B9"/>
    <w:rsid w:val="00581BD1"/>
    <w:rsid w:val="00581C67"/>
    <w:rsid w:val="00581CFD"/>
    <w:rsid w:val="00581FBC"/>
    <w:rsid w:val="00582AFA"/>
    <w:rsid w:val="00582C80"/>
    <w:rsid w:val="00582D95"/>
    <w:rsid w:val="00583082"/>
    <w:rsid w:val="005830AA"/>
    <w:rsid w:val="00583826"/>
    <w:rsid w:val="00583E8C"/>
    <w:rsid w:val="00584264"/>
    <w:rsid w:val="00584C1E"/>
    <w:rsid w:val="00584E88"/>
    <w:rsid w:val="005854A7"/>
    <w:rsid w:val="00585632"/>
    <w:rsid w:val="005859D9"/>
    <w:rsid w:val="00585D94"/>
    <w:rsid w:val="00585EC8"/>
    <w:rsid w:val="0058618A"/>
    <w:rsid w:val="005863C6"/>
    <w:rsid w:val="005864D1"/>
    <w:rsid w:val="00586A27"/>
    <w:rsid w:val="00586A7B"/>
    <w:rsid w:val="00586B22"/>
    <w:rsid w:val="00586D8D"/>
    <w:rsid w:val="00586F3E"/>
    <w:rsid w:val="00586FB2"/>
    <w:rsid w:val="005876CA"/>
    <w:rsid w:val="00587817"/>
    <w:rsid w:val="005878FB"/>
    <w:rsid w:val="00587B94"/>
    <w:rsid w:val="0059036D"/>
    <w:rsid w:val="00590533"/>
    <w:rsid w:val="00590AD3"/>
    <w:rsid w:val="00590E8B"/>
    <w:rsid w:val="00590F7D"/>
    <w:rsid w:val="005912CF"/>
    <w:rsid w:val="00591449"/>
    <w:rsid w:val="00591505"/>
    <w:rsid w:val="0059179B"/>
    <w:rsid w:val="00592490"/>
    <w:rsid w:val="00592495"/>
    <w:rsid w:val="005924B0"/>
    <w:rsid w:val="005924B7"/>
    <w:rsid w:val="00592EFC"/>
    <w:rsid w:val="00593A6F"/>
    <w:rsid w:val="00593E62"/>
    <w:rsid w:val="005940A0"/>
    <w:rsid w:val="005940C8"/>
    <w:rsid w:val="0059418C"/>
    <w:rsid w:val="005948B4"/>
    <w:rsid w:val="00595357"/>
    <w:rsid w:val="00595624"/>
    <w:rsid w:val="0059682E"/>
    <w:rsid w:val="00596A0D"/>
    <w:rsid w:val="00596BA7"/>
    <w:rsid w:val="00596FF3"/>
    <w:rsid w:val="005972C7"/>
    <w:rsid w:val="00597853"/>
    <w:rsid w:val="00597CC7"/>
    <w:rsid w:val="00597DD5"/>
    <w:rsid w:val="005A0784"/>
    <w:rsid w:val="005A0A36"/>
    <w:rsid w:val="005A1178"/>
    <w:rsid w:val="005A121D"/>
    <w:rsid w:val="005A1274"/>
    <w:rsid w:val="005A1D63"/>
    <w:rsid w:val="005A211E"/>
    <w:rsid w:val="005A2340"/>
    <w:rsid w:val="005A24F3"/>
    <w:rsid w:val="005A266A"/>
    <w:rsid w:val="005A2AEE"/>
    <w:rsid w:val="005A2D46"/>
    <w:rsid w:val="005A2D4B"/>
    <w:rsid w:val="005A2D54"/>
    <w:rsid w:val="005A2E47"/>
    <w:rsid w:val="005A2F70"/>
    <w:rsid w:val="005A3095"/>
    <w:rsid w:val="005A33B7"/>
    <w:rsid w:val="005A3A4B"/>
    <w:rsid w:val="005A3FDB"/>
    <w:rsid w:val="005A40F6"/>
    <w:rsid w:val="005A41E5"/>
    <w:rsid w:val="005A44C2"/>
    <w:rsid w:val="005A4627"/>
    <w:rsid w:val="005A46F7"/>
    <w:rsid w:val="005A4839"/>
    <w:rsid w:val="005A4883"/>
    <w:rsid w:val="005A493A"/>
    <w:rsid w:val="005A49D4"/>
    <w:rsid w:val="005A51B4"/>
    <w:rsid w:val="005A520A"/>
    <w:rsid w:val="005A527E"/>
    <w:rsid w:val="005A577E"/>
    <w:rsid w:val="005A5C04"/>
    <w:rsid w:val="005A6F54"/>
    <w:rsid w:val="005A6F59"/>
    <w:rsid w:val="005A772B"/>
    <w:rsid w:val="005A7D58"/>
    <w:rsid w:val="005A7FD3"/>
    <w:rsid w:val="005B03B3"/>
    <w:rsid w:val="005B072A"/>
    <w:rsid w:val="005B07C8"/>
    <w:rsid w:val="005B0AE5"/>
    <w:rsid w:val="005B0CAB"/>
    <w:rsid w:val="005B0F3C"/>
    <w:rsid w:val="005B1371"/>
    <w:rsid w:val="005B18D7"/>
    <w:rsid w:val="005B1A4A"/>
    <w:rsid w:val="005B20BE"/>
    <w:rsid w:val="005B27EA"/>
    <w:rsid w:val="005B27F6"/>
    <w:rsid w:val="005B289B"/>
    <w:rsid w:val="005B2AD6"/>
    <w:rsid w:val="005B2CE5"/>
    <w:rsid w:val="005B2DAB"/>
    <w:rsid w:val="005B2EC5"/>
    <w:rsid w:val="005B31C9"/>
    <w:rsid w:val="005B3484"/>
    <w:rsid w:val="005B38CB"/>
    <w:rsid w:val="005B3CF0"/>
    <w:rsid w:val="005B3EB5"/>
    <w:rsid w:val="005B41CB"/>
    <w:rsid w:val="005B440A"/>
    <w:rsid w:val="005B4550"/>
    <w:rsid w:val="005B45EE"/>
    <w:rsid w:val="005B5350"/>
    <w:rsid w:val="005B547D"/>
    <w:rsid w:val="005B57DF"/>
    <w:rsid w:val="005B5A0C"/>
    <w:rsid w:val="005B5A63"/>
    <w:rsid w:val="005B5D73"/>
    <w:rsid w:val="005B62B5"/>
    <w:rsid w:val="005B6C02"/>
    <w:rsid w:val="005B6D39"/>
    <w:rsid w:val="005B70A5"/>
    <w:rsid w:val="005B7234"/>
    <w:rsid w:val="005B7289"/>
    <w:rsid w:val="005B7414"/>
    <w:rsid w:val="005B7729"/>
    <w:rsid w:val="005B77D5"/>
    <w:rsid w:val="005B7D4A"/>
    <w:rsid w:val="005B7D89"/>
    <w:rsid w:val="005B7DBB"/>
    <w:rsid w:val="005B7F54"/>
    <w:rsid w:val="005B7F5D"/>
    <w:rsid w:val="005C04DD"/>
    <w:rsid w:val="005C091A"/>
    <w:rsid w:val="005C0B3A"/>
    <w:rsid w:val="005C128E"/>
    <w:rsid w:val="005C1336"/>
    <w:rsid w:val="005C14F0"/>
    <w:rsid w:val="005C184B"/>
    <w:rsid w:val="005C18D1"/>
    <w:rsid w:val="005C1D72"/>
    <w:rsid w:val="005C20F8"/>
    <w:rsid w:val="005C23E6"/>
    <w:rsid w:val="005C2551"/>
    <w:rsid w:val="005C2962"/>
    <w:rsid w:val="005C2DA1"/>
    <w:rsid w:val="005C30CF"/>
    <w:rsid w:val="005C3B9E"/>
    <w:rsid w:val="005C3E9F"/>
    <w:rsid w:val="005C417B"/>
    <w:rsid w:val="005C41F6"/>
    <w:rsid w:val="005C4445"/>
    <w:rsid w:val="005C4482"/>
    <w:rsid w:val="005C49A7"/>
    <w:rsid w:val="005C4A47"/>
    <w:rsid w:val="005C4B22"/>
    <w:rsid w:val="005C5230"/>
    <w:rsid w:val="005C55F8"/>
    <w:rsid w:val="005C56CE"/>
    <w:rsid w:val="005C5887"/>
    <w:rsid w:val="005C5D2E"/>
    <w:rsid w:val="005C5DF9"/>
    <w:rsid w:val="005C6007"/>
    <w:rsid w:val="005C78F4"/>
    <w:rsid w:val="005C7B58"/>
    <w:rsid w:val="005C7FA6"/>
    <w:rsid w:val="005D0526"/>
    <w:rsid w:val="005D0B34"/>
    <w:rsid w:val="005D0BC0"/>
    <w:rsid w:val="005D0D22"/>
    <w:rsid w:val="005D0FC2"/>
    <w:rsid w:val="005D1093"/>
    <w:rsid w:val="005D15E5"/>
    <w:rsid w:val="005D1BDB"/>
    <w:rsid w:val="005D1CD3"/>
    <w:rsid w:val="005D1CDA"/>
    <w:rsid w:val="005D1DF3"/>
    <w:rsid w:val="005D2159"/>
    <w:rsid w:val="005D22FA"/>
    <w:rsid w:val="005D273B"/>
    <w:rsid w:val="005D29FE"/>
    <w:rsid w:val="005D2BF7"/>
    <w:rsid w:val="005D324A"/>
    <w:rsid w:val="005D37E6"/>
    <w:rsid w:val="005D38F0"/>
    <w:rsid w:val="005D3C08"/>
    <w:rsid w:val="005D4C93"/>
    <w:rsid w:val="005D54FC"/>
    <w:rsid w:val="005D5637"/>
    <w:rsid w:val="005D5966"/>
    <w:rsid w:val="005D59C9"/>
    <w:rsid w:val="005D5D20"/>
    <w:rsid w:val="005D6392"/>
    <w:rsid w:val="005D69CF"/>
    <w:rsid w:val="005D703D"/>
    <w:rsid w:val="005D7458"/>
    <w:rsid w:val="005D74D0"/>
    <w:rsid w:val="005D7781"/>
    <w:rsid w:val="005D7900"/>
    <w:rsid w:val="005D7ABB"/>
    <w:rsid w:val="005D7CB5"/>
    <w:rsid w:val="005E006F"/>
    <w:rsid w:val="005E0593"/>
    <w:rsid w:val="005E088A"/>
    <w:rsid w:val="005E11A7"/>
    <w:rsid w:val="005E12C8"/>
    <w:rsid w:val="005E14C8"/>
    <w:rsid w:val="005E1974"/>
    <w:rsid w:val="005E209F"/>
    <w:rsid w:val="005E227B"/>
    <w:rsid w:val="005E2530"/>
    <w:rsid w:val="005E257B"/>
    <w:rsid w:val="005E29F6"/>
    <w:rsid w:val="005E2D5C"/>
    <w:rsid w:val="005E3D27"/>
    <w:rsid w:val="005E3D6A"/>
    <w:rsid w:val="005E4B4A"/>
    <w:rsid w:val="005E4BEB"/>
    <w:rsid w:val="005E50B3"/>
    <w:rsid w:val="005E5178"/>
    <w:rsid w:val="005E5436"/>
    <w:rsid w:val="005E55EB"/>
    <w:rsid w:val="005E5768"/>
    <w:rsid w:val="005E57DD"/>
    <w:rsid w:val="005E58FC"/>
    <w:rsid w:val="005E62DB"/>
    <w:rsid w:val="005E63FC"/>
    <w:rsid w:val="005E752E"/>
    <w:rsid w:val="005E76A7"/>
    <w:rsid w:val="005E7AC6"/>
    <w:rsid w:val="005E7BDD"/>
    <w:rsid w:val="005F0506"/>
    <w:rsid w:val="005F069F"/>
    <w:rsid w:val="005F0EFD"/>
    <w:rsid w:val="005F1075"/>
    <w:rsid w:val="005F13B8"/>
    <w:rsid w:val="005F15AB"/>
    <w:rsid w:val="005F19C2"/>
    <w:rsid w:val="005F2337"/>
    <w:rsid w:val="005F2945"/>
    <w:rsid w:val="005F29CB"/>
    <w:rsid w:val="005F2A3E"/>
    <w:rsid w:val="005F2CE5"/>
    <w:rsid w:val="005F2E21"/>
    <w:rsid w:val="005F3027"/>
    <w:rsid w:val="005F3353"/>
    <w:rsid w:val="005F34CF"/>
    <w:rsid w:val="005F3616"/>
    <w:rsid w:val="005F38ED"/>
    <w:rsid w:val="005F3924"/>
    <w:rsid w:val="005F3AEF"/>
    <w:rsid w:val="005F3D37"/>
    <w:rsid w:val="005F3F04"/>
    <w:rsid w:val="005F405B"/>
    <w:rsid w:val="005F413D"/>
    <w:rsid w:val="005F416E"/>
    <w:rsid w:val="005F431B"/>
    <w:rsid w:val="005F452A"/>
    <w:rsid w:val="005F4653"/>
    <w:rsid w:val="005F5057"/>
    <w:rsid w:val="005F5124"/>
    <w:rsid w:val="005F5159"/>
    <w:rsid w:val="005F55AD"/>
    <w:rsid w:val="005F56EE"/>
    <w:rsid w:val="005F57BD"/>
    <w:rsid w:val="005F5ABB"/>
    <w:rsid w:val="005F5B82"/>
    <w:rsid w:val="005F5D7A"/>
    <w:rsid w:val="005F5E8B"/>
    <w:rsid w:val="005F5F5D"/>
    <w:rsid w:val="005F75F2"/>
    <w:rsid w:val="005F780E"/>
    <w:rsid w:val="005F7827"/>
    <w:rsid w:val="006003B3"/>
    <w:rsid w:val="006003E8"/>
    <w:rsid w:val="00600914"/>
    <w:rsid w:val="00600A68"/>
    <w:rsid w:val="00600C0B"/>
    <w:rsid w:val="0060180A"/>
    <w:rsid w:val="00601A23"/>
    <w:rsid w:val="00601ACE"/>
    <w:rsid w:val="00601B0E"/>
    <w:rsid w:val="00601CE1"/>
    <w:rsid w:val="00601E4F"/>
    <w:rsid w:val="006022A4"/>
    <w:rsid w:val="00602970"/>
    <w:rsid w:val="00602A21"/>
    <w:rsid w:val="00602AE8"/>
    <w:rsid w:val="00603482"/>
    <w:rsid w:val="0060365C"/>
    <w:rsid w:val="00603679"/>
    <w:rsid w:val="00603DFB"/>
    <w:rsid w:val="00603EE6"/>
    <w:rsid w:val="00603FA8"/>
    <w:rsid w:val="006040D1"/>
    <w:rsid w:val="00604107"/>
    <w:rsid w:val="00604548"/>
    <w:rsid w:val="006047D4"/>
    <w:rsid w:val="00604832"/>
    <w:rsid w:val="006051EB"/>
    <w:rsid w:val="00605556"/>
    <w:rsid w:val="006059AB"/>
    <w:rsid w:val="00605A99"/>
    <w:rsid w:val="00605AA3"/>
    <w:rsid w:val="00605DE7"/>
    <w:rsid w:val="0060647F"/>
    <w:rsid w:val="0060662D"/>
    <w:rsid w:val="00606BFB"/>
    <w:rsid w:val="00606EA6"/>
    <w:rsid w:val="0060747F"/>
    <w:rsid w:val="00607958"/>
    <w:rsid w:val="00607A66"/>
    <w:rsid w:val="00607AF5"/>
    <w:rsid w:val="00607B29"/>
    <w:rsid w:val="00607D43"/>
    <w:rsid w:val="00607E89"/>
    <w:rsid w:val="00610089"/>
    <w:rsid w:val="00610177"/>
    <w:rsid w:val="00610291"/>
    <w:rsid w:val="006105B1"/>
    <w:rsid w:val="00610659"/>
    <w:rsid w:val="0061081B"/>
    <w:rsid w:val="00610BDE"/>
    <w:rsid w:val="00610D1C"/>
    <w:rsid w:val="00611435"/>
    <w:rsid w:val="00611499"/>
    <w:rsid w:val="00611555"/>
    <w:rsid w:val="0061163A"/>
    <w:rsid w:val="0061171A"/>
    <w:rsid w:val="00611D08"/>
    <w:rsid w:val="00611FBD"/>
    <w:rsid w:val="00611FDF"/>
    <w:rsid w:val="0061247D"/>
    <w:rsid w:val="00612D39"/>
    <w:rsid w:val="00612E06"/>
    <w:rsid w:val="00612F29"/>
    <w:rsid w:val="006130C7"/>
    <w:rsid w:val="006144CB"/>
    <w:rsid w:val="00614CBE"/>
    <w:rsid w:val="00615373"/>
    <w:rsid w:val="00615475"/>
    <w:rsid w:val="006156BE"/>
    <w:rsid w:val="00615800"/>
    <w:rsid w:val="006159B1"/>
    <w:rsid w:val="00615E6A"/>
    <w:rsid w:val="0061627A"/>
    <w:rsid w:val="0061659C"/>
    <w:rsid w:val="00616873"/>
    <w:rsid w:val="00616B41"/>
    <w:rsid w:val="00616D3D"/>
    <w:rsid w:val="00616FA9"/>
    <w:rsid w:val="006170BC"/>
    <w:rsid w:val="006177DA"/>
    <w:rsid w:val="00617CFC"/>
    <w:rsid w:val="00617E5F"/>
    <w:rsid w:val="0062090B"/>
    <w:rsid w:val="00620C25"/>
    <w:rsid w:val="00620E7C"/>
    <w:rsid w:val="00621BAE"/>
    <w:rsid w:val="00621CCB"/>
    <w:rsid w:val="00621DCE"/>
    <w:rsid w:val="006223E3"/>
    <w:rsid w:val="00622514"/>
    <w:rsid w:val="006227EF"/>
    <w:rsid w:val="00622A69"/>
    <w:rsid w:val="00622ADE"/>
    <w:rsid w:val="00622E30"/>
    <w:rsid w:val="00623058"/>
    <w:rsid w:val="00623198"/>
    <w:rsid w:val="00623259"/>
    <w:rsid w:val="00623288"/>
    <w:rsid w:val="00623636"/>
    <w:rsid w:val="006238A8"/>
    <w:rsid w:val="0062394A"/>
    <w:rsid w:val="00623D0D"/>
    <w:rsid w:val="00623E06"/>
    <w:rsid w:val="00623F8F"/>
    <w:rsid w:val="00624025"/>
    <w:rsid w:val="00624480"/>
    <w:rsid w:val="006247A3"/>
    <w:rsid w:val="00624FFE"/>
    <w:rsid w:val="0062553B"/>
    <w:rsid w:val="00625AFB"/>
    <w:rsid w:val="00625DF1"/>
    <w:rsid w:val="00625FE0"/>
    <w:rsid w:val="006263DC"/>
    <w:rsid w:val="006264A1"/>
    <w:rsid w:val="0062671A"/>
    <w:rsid w:val="00626877"/>
    <w:rsid w:val="00626A4A"/>
    <w:rsid w:val="00626A8E"/>
    <w:rsid w:val="00626F6A"/>
    <w:rsid w:val="00627411"/>
    <w:rsid w:val="006277B3"/>
    <w:rsid w:val="0062782A"/>
    <w:rsid w:val="00627EAE"/>
    <w:rsid w:val="00630210"/>
    <w:rsid w:val="006305FE"/>
    <w:rsid w:val="00630D59"/>
    <w:rsid w:val="00630F6D"/>
    <w:rsid w:val="006318B4"/>
    <w:rsid w:val="006318C7"/>
    <w:rsid w:val="00631D96"/>
    <w:rsid w:val="006322F6"/>
    <w:rsid w:val="006327BB"/>
    <w:rsid w:val="00632E84"/>
    <w:rsid w:val="0063331E"/>
    <w:rsid w:val="006337BD"/>
    <w:rsid w:val="00633AAB"/>
    <w:rsid w:val="00634001"/>
    <w:rsid w:val="00634166"/>
    <w:rsid w:val="006341D1"/>
    <w:rsid w:val="006349B4"/>
    <w:rsid w:val="00634C90"/>
    <w:rsid w:val="00634FA1"/>
    <w:rsid w:val="00635270"/>
    <w:rsid w:val="00635331"/>
    <w:rsid w:val="00635425"/>
    <w:rsid w:val="0063573A"/>
    <w:rsid w:val="006357C3"/>
    <w:rsid w:val="00635CAC"/>
    <w:rsid w:val="0063600C"/>
    <w:rsid w:val="006363AB"/>
    <w:rsid w:val="006367B7"/>
    <w:rsid w:val="00636809"/>
    <w:rsid w:val="00636903"/>
    <w:rsid w:val="0063722B"/>
    <w:rsid w:val="00637439"/>
    <w:rsid w:val="006375C5"/>
    <w:rsid w:val="00637A0E"/>
    <w:rsid w:val="00637AF3"/>
    <w:rsid w:val="00637E9F"/>
    <w:rsid w:val="00637F4D"/>
    <w:rsid w:val="0064032B"/>
    <w:rsid w:val="00640694"/>
    <w:rsid w:val="006411DF"/>
    <w:rsid w:val="0064123A"/>
    <w:rsid w:val="00641482"/>
    <w:rsid w:val="006418D5"/>
    <w:rsid w:val="00641C16"/>
    <w:rsid w:val="00641D92"/>
    <w:rsid w:val="00641D9A"/>
    <w:rsid w:val="00641F01"/>
    <w:rsid w:val="00642176"/>
    <w:rsid w:val="0064237A"/>
    <w:rsid w:val="006425A6"/>
    <w:rsid w:val="006425E6"/>
    <w:rsid w:val="006428C5"/>
    <w:rsid w:val="006429A9"/>
    <w:rsid w:val="00642A4F"/>
    <w:rsid w:val="00642AA7"/>
    <w:rsid w:val="00642D79"/>
    <w:rsid w:val="00642DB2"/>
    <w:rsid w:val="00642EB2"/>
    <w:rsid w:val="00643097"/>
    <w:rsid w:val="00643555"/>
    <w:rsid w:val="00643593"/>
    <w:rsid w:val="00643B0F"/>
    <w:rsid w:val="00643EB8"/>
    <w:rsid w:val="0064423F"/>
    <w:rsid w:val="006442E5"/>
    <w:rsid w:val="006443B4"/>
    <w:rsid w:val="00644840"/>
    <w:rsid w:val="00644891"/>
    <w:rsid w:val="00644F4B"/>
    <w:rsid w:val="0064551F"/>
    <w:rsid w:val="006459F9"/>
    <w:rsid w:val="00645BC3"/>
    <w:rsid w:val="00645C92"/>
    <w:rsid w:val="0064677D"/>
    <w:rsid w:val="00646C55"/>
    <w:rsid w:val="00646FC7"/>
    <w:rsid w:val="006472AF"/>
    <w:rsid w:val="00647348"/>
    <w:rsid w:val="00647397"/>
    <w:rsid w:val="006476A7"/>
    <w:rsid w:val="00647A08"/>
    <w:rsid w:val="00647B26"/>
    <w:rsid w:val="00647E48"/>
    <w:rsid w:val="006504CF"/>
    <w:rsid w:val="0065053B"/>
    <w:rsid w:val="0065080A"/>
    <w:rsid w:val="0065088A"/>
    <w:rsid w:val="00651647"/>
    <w:rsid w:val="00651A25"/>
    <w:rsid w:val="00651C06"/>
    <w:rsid w:val="00651D44"/>
    <w:rsid w:val="00652843"/>
    <w:rsid w:val="00652AB0"/>
    <w:rsid w:val="00652C16"/>
    <w:rsid w:val="00652CC1"/>
    <w:rsid w:val="00652CDD"/>
    <w:rsid w:val="00653056"/>
    <w:rsid w:val="00653372"/>
    <w:rsid w:val="006534C3"/>
    <w:rsid w:val="00653624"/>
    <w:rsid w:val="00653742"/>
    <w:rsid w:val="00653ED1"/>
    <w:rsid w:val="006541B2"/>
    <w:rsid w:val="0065484D"/>
    <w:rsid w:val="00654C1E"/>
    <w:rsid w:val="00654F78"/>
    <w:rsid w:val="0065538C"/>
    <w:rsid w:val="006558E2"/>
    <w:rsid w:val="00655A1D"/>
    <w:rsid w:val="00655E78"/>
    <w:rsid w:val="006563EF"/>
    <w:rsid w:val="006565AF"/>
    <w:rsid w:val="006566ED"/>
    <w:rsid w:val="006567BE"/>
    <w:rsid w:val="00656949"/>
    <w:rsid w:val="006571D4"/>
    <w:rsid w:val="00657401"/>
    <w:rsid w:val="0065740F"/>
    <w:rsid w:val="0065787B"/>
    <w:rsid w:val="00657A88"/>
    <w:rsid w:val="00657AFE"/>
    <w:rsid w:val="00657BDB"/>
    <w:rsid w:val="00657C0C"/>
    <w:rsid w:val="006600D6"/>
    <w:rsid w:val="00660764"/>
    <w:rsid w:val="006607F0"/>
    <w:rsid w:val="006610A0"/>
    <w:rsid w:val="006610FF"/>
    <w:rsid w:val="00661230"/>
    <w:rsid w:val="00661F38"/>
    <w:rsid w:val="0066252E"/>
    <w:rsid w:val="006627A0"/>
    <w:rsid w:val="006629FE"/>
    <w:rsid w:val="00663511"/>
    <w:rsid w:val="006636BB"/>
    <w:rsid w:val="0066384E"/>
    <w:rsid w:val="006638B3"/>
    <w:rsid w:val="00663A06"/>
    <w:rsid w:val="00663AFB"/>
    <w:rsid w:val="00663BF3"/>
    <w:rsid w:val="00663D3E"/>
    <w:rsid w:val="00664881"/>
    <w:rsid w:val="00664EC9"/>
    <w:rsid w:val="006650B8"/>
    <w:rsid w:val="006650EB"/>
    <w:rsid w:val="0066512B"/>
    <w:rsid w:val="006654EA"/>
    <w:rsid w:val="00665721"/>
    <w:rsid w:val="00665895"/>
    <w:rsid w:val="00666212"/>
    <w:rsid w:val="006662C1"/>
    <w:rsid w:val="006668FC"/>
    <w:rsid w:val="00666C46"/>
    <w:rsid w:val="00666F77"/>
    <w:rsid w:val="006671A3"/>
    <w:rsid w:val="00667249"/>
    <w:rsid w:val="00667289"/>
    <w:rsid w:val="006679D6"/>
    <w:rsid w:val="00667A7F"/>
    <w:rsid w:val="00667F49"/>
    <w:rsid w:val="00667F7F"/>
    <w:rsid w:val="006701A2"/>
    <w:rsid w:val="006705B3"/>
    <w:rsid w:val="00670B73"/>
    <w:rsid w:val="00670D37"/>
    <w:rsid w:val="006714EB"/>
    <w:rsid w:val="00671637"/>
    <w:rsid w:val="00671B85"/>
    <w:rsid w:val="00671BE2"/>
    <w:rsid w:val="00671C93"/>
    <w:rsid w:val="00671D75"/>
    <w:rsid w:val="00671DB2"/>
    <w:rsid w:val="00671E72"/>
    <w:rsid w:val="00671FE4"/>
    <w:rsid w:val="00672153"/>
    <w:rsid w:val="00672158"/>
    <w:rsid w:val="006721F9"/>
    <w:rsid w:val="006724F9"/>
    <w:rsid w:val="00672BC4"/>
    <w:rsid w:val="00672DB5"/>
    <w:rsid w:val="00672DBA"/>
    <w:rsid w:val="00672EF3"/>
    <w:rsid w:val="00672F99"/>
    <w:rsid w:val="00673342"/>
    <w:rsid w:val="006734C4"/>
    <w:rsid w:val="00673BFC"/>
    <w:rsid w:val="00673C2E"/>
    <w:rsid w:val="00673D5A"/>
    <w:rsid w:val="00674318"/>
    <w:rsid w:val="0067456B"/>
    <w:rsid w:val="00674A27"/>
    <w:rsid w:val="00674F1F"/>
    <w:rsid w:val="00675070"/>
    <w:rsid w:val="00675339"/>
    <w:rsid w:val="006753AD"/>
    <w:rsid w:val="0067554E"/>
    <w:rsid w:val="0067569B"/>
    <w:rsid w:val="00676617"/>
    <w:rsid w:val="0067666E"/>
    <w:rsid w:val="006768F8"/>
    <w:rsid w:val="00676B0B"/>
    <w:rsid w:val="00676D23"/>
    <w:rsid w:val="00676F8A"/>
    <w:rsid w:val="00677ECD"/>
    <w:rsid w:val="00680058"/>
    <w:rsid w:val="0068050F"/>
    <w:rsid w:val="0068065D"/>
    <w:rsid w:val="0068078D"/>
    <w:rsid w:val="00680AE2"/>
    <w:rsid w:val="00680B44"/>
    <w:rsid w:val="00680D14"/>
    <w:rsid w:val="00680D60"/>
    <w:rsid w:val="00680E8B"/>
    <w:rsid w:val="006817AE"/>
    <w:rsid w:val="00681A11"/>
    <w:rsid w:val="00681E02"/>
    <w:rsid w:val="00681F71"/>
    <w:rsid w:val="0068212E"/>
    <w:rsid w:val="00682198"/>
    <w:rsid w:val="00682C0D"/>
    <w:rsid w:val="00682C9C"/>
    <w:rsid w:val="006830E4"/>
    <w:rsid w:val="00683243"/>
    <w:rsid w:val="00683343"/>
    <w:rsid w:val="006834B2"/>
    <w:rsid w:val="00683531"/>
    <w:rsid w:val="00683580"/>
    <w:rsid w:val="00683674"/>
    <w:rsid w:val="006838DC"/>
    <w:rsid w:val="00683985"/>
    <w:rsid w:val="00683BA8"/>
    <w:rsid w:val="00683D79"/>
    <w:rsid w:val="00683DE2"/>
    <w:rsid w:val="00683DE3"/>
    <w:rsid w:val="00683DFB"/>
    <w:rsid w:val="0068410B"/>
    <w:rsid w:val="0068443D"/>
    <w:rsid w:val="00684FAD"/>
    <w:rsid w:val="00684FB7"/>
    <w:rsid w:val="00685291"/>
    <w:rsid w:val="00685470"/>
    <w:rsid w:val="00685577"/>
    <w:rsid w:val="0068566B"/>
    <w:rsid w:val="006863C7"/>
    <w:rsid w:val="006864A9"/>
    <w:rsid w:val="006865AB"/>
    <w:rsid w:val="00686BE9"/>
    <w:rsid w:val="00686EDC"/>
    <w:rsid w:val="00687347"/>
    <w:rsid w:val="006874CD"/>
    <w:rsid w:val="0068797C"/>
    <w:rsid w:val="00687CB4"/>
    <w:rsid w:val="006902D5"/>
    <w:rsid w:val="0069055F"/>
    <w:rsid w:val="00690925"/>
    <w:rsid w:val="00690C65"/>
    <w:rsid w:val="00690C9B"/>
    <w:rsid w:val="006911A3"/>
    <w:rsid w:val="00691287"/>
    <w:rsid w:val="0069145A"/>
    <w:rsid w:val="00691615"/>
    <w:rsid w:val="00691905"/>
    <w:rsid w:val="0069196E"/>
    <w:rsid w:val="00691D7F"/>
    <w:rsid w:val="00691E1D"/>
    <w:rsid w:val="006923C3"/>
    <w:rsid w:val="006924C2"/>
    <w:rsid w:val="006926DE"/>
    <w:rsid w:val="00692EA1"/>
    <w:rsid w:val="00693013"/>
    <w:rsid w:val="006932F5"/>
    <w:rsid w:val="006937AB"/>
    <w:rsid w:val="006937F2"/>
    <w:rsid w:val="00693873"/>
    <w:rsid w:val="00693920"/>
    <w:rsid w:val="00693A37"/>
    <w:rsid w:val="00693AF9"/>
    <w:rsid w:val="00693B4A"/>
    <w:rsid w:val="00693CCC"/>
    <w:rsid w:val="00694007"/>
    <w:rsid w:val="0069418A"/>
    <w:rsid w:val="00694501"/>
    <w:rsid w:val="006946D6"/>
    <w:rsid w:val="00695086"/>
    <w:rsid w:val="00695125"/>
    <w:rsid w:val="00695325"/>
    <w:rsid w:val="00695716"/>
    <w:rsid w:val="00695D85"/>
    <w:rsid w:val="00695E3B"/>
    <w:rsid w:val="00695F52"/>
    <w:rsid w:val="00696106"/>
    <w:rsid w:val="00696787"/>
    <w:rsid w:val="0069693D"/>
    <w:rsid w:val="00696A0D"/>
    <w:rsid w:val="00696C33"/>
    <w:rsid w:val="00696C8C"/>
    <w:rsid w:val="00696F18"/>
    <w:rsid w:val="0069729C"/>
    <w:rsid w:val="006972EA"/>
    <w:rsid w:val="00697664"/>
    <w:rsid w:val="00697960"/>
    <w:rsid w:val="00697E63"/>
    <w:rsid w:val="006A0263"/>
    <w:rsid w:val="006A0565"/>
    <w:rsid w:val="006A0F14"/>
    <w:rsid w:val="006A1994"/>
    <w:rsid w:val="006A1D4E"/>
    <w:rsid w:val="006A1DFA"/>
    <w:rsid w:val="006A2157"/>
    <w:rsid w:val="006A2174"/>
    <w:rsid w:val="006A2704"/>
    <w:rsid w:val="006A2771"/>
    <w:rsid w:val="006A2922"/>
    <w:rsid w:val="006A2F98"/>
    <w:rsid w:val="006A2FF8"/>
    <w:rsid w:val="006A3233"/>
    <w:rsid w:val="006A336B"/>
    <w:rsid w:val="006A362D"/>
    <w:rsid w:val="006A3980"/>
    <w:rsid w:val="006A39C3"/>
    <w:rsid w:val="006A42EB"/>
    <w:rsid w:val="006A4A20"/>
    <w:rsid w:val="006A4B25"/>
    <w:rsid w:val="006A5895"/>
    <w:rsid w:val="006A59EA"/>
    <w:rsid w:val="006A5AF5"/>
    <w:rsid w:val="006A6213"/>
    <w:rsid w:val="006A62E7"/>
    <w:rsid w:val="006A6598"/>
    <w:rsid w:val="006A6949"/>
    <w:rsid w:val="006A6C4D"/>
    <w:rsid w:val="006A6D84"/>
    <w:rsid w:val="006A6DA8"/>
    <w:rsid w:val="006A7554"/>
    <w:rsid w:val="006A765E"/>
    <w:rsid w:val="006B00C5"/>
    <w:rsid w:val="006B042B"/>
    <w:rsid w:val="006B04C3"/>
    <w:rsid w:val="006B0D6A"/>
    <w:rsid w:val="006B1050"/>
    <w:rsid w:val="006B15E3"/>
    <w:rsid w:val="006B1896"/>
    <w:rsid w:val="006B2977"/>
    <w:rsid w:val="006B2AE8"/>
    <w:rsid w:val="006B2CF4"/>
    <w:rsid w:val="006B3280"/>
    <w:rsid w:val="006B33F1"/>
    <w:rsid w:val="006B4956"/>
    <w:rsid w:val="006B4B3C"/>
    <w:rsid w:val="006B4E62"/>
    <w:rsid w:val="006B4F7A"/>
    <w:rsid w:val="006B4FA2"/>
    <w:rsid w:val="006B5890"/>
    <w:rsid w:val="006B6162"/>
    <w:rsid w:val="006B6BDE"/>
    <w:rsid w:val="006B6C89"/>
    <w:rsid w:val="006B6C98"/>
    <w:rsid w:val="006B6CF7"/>
    <w:rsid w:val="006B7182"/>
    <w:rsid w:val="006B77AE"/>
    <w:rsid w:val="006B790D"/>
    <w:rsid w:val="006B798D"/>
    <w:rsid w:val="006C05B7"/>
    <w:rsid w:val="006C08A1"/>
    <w:rsid w:val="006C0A50"/>
    <w:rsid w:val="006C0F5C"/>
    <w:rsid w:val="006C14C2"/>
    <w:rsid w:val="006C1EEB"/>
    <w:rsid w:val="006C21A5"/>
    <w:rsid w:val="006C2807"/>
    <w:rsid w:val="006C2EFC"/>
    <w:rsid w:val="006C2F37"/>
    <w:rsid w:val="006C2FFB"/>
    <w:rsid w:val="006C308C"/>
    <w:rsid w:val="006C3349"/>
    <w:rsid w:val="006C36F0"/>
    <w:rsid w:val="006C3E41"/>
    <w:rsid w:val="006C3EA6"/>
    <w:rsid w:val="006C4A99"/>
    <w:rsid w:val="006C517B"/>
    <w:rsid w:val="006C520B"/>
    <w:rsid w:val="006C5BE2"/>
    <w:rsid w:val="006C5D6E"/>
    <w:rsid w:val="006C60DE"/>
    <w:rsid w:val="006C63DC"/>
    <w:rsid w:val="006C64A8"/>
    <w:rsid w:val="006C6915"/>
    <w:rsid w:val="006C6CFC"/>
    <w:rsid w:val="006C6D14"/>
    <w:rsid w:val="006C6D2F"/>
    <w:rsid w:val="006C718A"/>
    <w:rsid w:val="006C7203"/>
    <w:rsid w:val="006C72DC"/>
    <w:rsid w:val="006C75AE"/>
    <w:rsid w:val="006C7A1D"/>
    <w:rsid w:val="006C7BF4"/>
    <w:rsid w:val="006C7C96"/>
    <w:rsid w:val="006D02BE"/>
    <w:rsid w:val="006D02DE"/>
    <w:rsid w:val="006D02FF"/>
    <w:rsid w:val="006D039B"/>
    <w:rsid w:val="006D039D"/>
    <w:rsid w:val="006D05CE"/>
    <w:rsid w:val="006D0665"/>
    <w:rsid w:val="006D069C"/>
    <w:rsid w:val="006D0E10"/>
    <w:rsid w:val="006D0F5A"/>
    <w:rsid w:val="006D1048"/>
    <w:rsid w:val="006D15AF"/>
    <w:rsid w:val="006D1715"/>
    <w:rsid w:val="006D196A"/>
    <w:rsid w:val="006D1A5F"/>
    <w:rsid w:val="006D1A85"/>
    <w:rsid w:val="006D1CCA"/>
    <w:rsid w:val="006D2124"/>
    <w:rsid w:val="006D2395"/>
    <w:rsid w:val="006D25AB"/>
    <w:rsid w:val="006D25CF"/>
    <w:rsid w:val="006D27D9"/>
    <w:rsid w:val="006D2AFB"/>
    <w:rsid w:val="006D2C66"/>
    <w:rsid w:val="006D2CA9"/>
    <w:rsid w:val="006D2EF0"/>
    <w:rsid w:val="006D30EC"/>
    <w:rsid w:val="006D360D"/>
    <w:rsid w:val="006D37AF"/>
    <w:rsid w:val="006D3E40"/>
    <w:rsid w:val="006D4099"/>
    <w:rsid w:val="006D427B"/>
    <w:rsid w:val="006D456A"/>
    <w:rsid w:val="006D4774"/>
    <w:rsid w:val="006D4794"/>
    <w:rsid w:val="006D5BDC"/>
    <w:rsid w:val="006D5C57"/>
    <w:rsid w:val="006D6167"/>
    <w:rsid w:val="006D617C"/>
    <w:rsid w:val="006D632F"/>
    <w:rsid w:val="006D6608"/>
    <w:rsid w:val="006D69D5"/>
    <w:rsid w:val="006D6A61"/>
    <w:rsid w:val="006D6B6E"/>
    <w:rsid w:val="006D6F6F"/>
    <w:rsid w:val="006D6F9A"/>
    <w:rsid w:val="006D754D"/>
    <w:rsid w:val="006D76DD"/>
    <w:rsid w:val="006D7852"/>
    <w:rsid w:val="006D788B"/>
    <w:rsid w:val="006D7B7F"/>
    <w:rsid w:val="006E031A"/>
    <w:rsid w:val="006E0413"/>
    <w:rsid w:val="006E0CA6"/>
    <w:rsid w:val="006E0D74"/>
    <w:rsid w:val="006E13F5"/>
    <w:rsid w:val="006E1620"/>
    <w:rsid w:val="006E18A1"/>
    <w:rsid w:val="006E2090"/>
    <w:rsid w:val="006E29A4"/>
    <w:rsid w:val="006E3336"/>
    <w:rsid w:val="006E389F"/>
    <w:rsid w:val="006E38D8"/>
    <w:rsid w:val="006E3C49"/>
    <w:rsid w:val="006E3D77"/>
    <w:rsid w:val="006E3F2C"/>
    <w:rsid w:val="006E40B7"/>
    <w:rsid w:val="006E4355"/>
    <w:rsid w:val="006E461A"/>
    <w:rsid w:val="006E4B5C"/>
    <w:rsid w:val="006E4B81"/>
    <w:rsid w:val="006E4F79"/>
    <w:rsid w:val="006E529A"/>
    <w:rsid w:val="006E5380"/>
    <w:rsid w:val="006E598E"/>
    <w:rsid w:val="006E59BF"/>
    <w:rsid w:val="006E5F7E"/>
    <w:rsid w:val="006E6294"/>
    <w:rsid w:val="006E6492"/>
    <w:rsid w:val="006E6B04"/>
    <w:rsid w:val="006E6B7F"/>
    <w:rsid w:val="006E6D5D"/>
    <w:rsid w:val="006E6ECD"/>
    <w:rsid w:val="006E6F75"/>
    <w:rsid w:val="006E701E"/>
    <w:rsid w:val="006E70E5"/>
    <w:rsid w:val="006E784A"/>
    <w:rsid w:val="006E7C62"/>
    <w:rsid w:val="006E7FB7"/>
    <w:rsid w:val="006F0103"/>
    <w:rsid w:val="006F0289"/>
    <w:rsid w:val="006F04C3"/>
    <w:rsid w:val="006F0864"/>
    <w:rsid w:val="006F08E2"/>
    <w:rsid w:val="006F0F0F"/>
    <w:rsid w:val="006F15F2"/>
    <w:rsid w:val="006F1658"/>
    <w:rsid w:val="006F16C8"/>
    <w:rsid w:val="006F172B"/>
    <w:rsid w:val="006F1C9E"/>
    <w:rsid w:val="006F2170"/>
    <w:rsid w:val="006F2269"/>
    <w:rsid w:val="006F22BB"/>
    <w:rsid w:val="006F2994"/>
    <w:rsid w:val="006F2B9E"/>
    <w:rsid w:val="006F2BB1"/>
    <w:rsid w:val="006F33F7"/>
    <w:rsid w:val="006F3704"/>
    <w:rsid w:val="006F3C35"/>
    <w:rsid w:val="006F3E2B"/>
    <w:rsid w:val="006F45AE"/>
    <w:rsid w:val="006F4B21"/>
    <w:rsid w:val="006F4DD2"/>
    <w:rsid w:val="006F53DB"/>
    <w:rsid w:val="006F54E3"/>
    <w:rsid w:val="006F5732"/>
    <w:rsid w:val="006F5812"/>
    <w:rsid w:val="006F5896"/>
    <w:rsid w:val="006F5AE2"/>
    <w:rsid w:val="006F6096"/>
    <w:rsid w:val="006F6596"/>
    <w:rsid w:val="006F65F7"/>
    <w:rsid w:val="006F677B"/>
    <w:rsid w:val="006F689F"/>
    <w:rsid w:val="006F6FDD"/>
    <w:rsid w:val="006F71A3"/>
    <w:rsid w:val="006F72A6"/>
    <w:rsid w:val="006F73B4"/>
    <w:rsid w:val="006F7435"/>
    <w:rsid w:val="006F75BF"/>
    <w:rsid w:val="006F76E0"/>
    <w:rsid w:val="006F7E93"/>
    <w:rsid w:val="007004B8"/>
    <w:rsid w:val="007007F8"/>
    <w:rsid w:val="007009CB"/>
    <w:rsid w:val="00700CE8"/>
    <w:rsid w:val="00700DDF"/>
    <w:rsid w:val="00701639"/>
    <w:rsid w:val="0070168C"/>
    <w:rsid w:val="00701D9F"/>
    <w:rsid w:val="007021B6"/>
    <w:rsid w:val="0070244E"/>
    <w:rsid w:val="00702456"/>
    <w:rsid w:val="007025EF"/>
    <w:rsid w:val="007027CA"/>
    <w:rsid w:val="00702DD0"/>
    <w:rsid w:val="00702DE3"/>
    <w:rsid w:val="00702DF6"/>
    <w:rsid w:val="00702EE8"/>
    <w:rsid w:val="00703092"/>
    <w:rsid w:val="0070380F"/>
    <w:rsid w:val="0070394C"/>
    <w:rsid w:val="007039CB"/>
    <w:rsid w:val="00703CE0"/>
    <w:rsid w:val="007040AA"/>
    <w:rsid w:val="00704124"/>
    <w:rsid w:val="007042ED"/>
    <w:rsid w:val="0070455E"/>
    <w:rsid w:val="00704C5E"/>
    <w:rsid w:val="00704E95"/>
    <w:rsid w:val="007053AA"/>
    <w:rsid w:val="0070555C"/>
    <w:rsid w:val="00705882"/>
    <w:rsid w:val="00705BF8"/>
    <w:rsid w:val="00705D53"/>
    <w:rsid w:val="007061EA"/>
    <w:rsid w:val="0070624B"/>
    <w:rsid w:val="0070666D"/>
    <w:rsid w:val="00706E3E"/>
    <w:rsid w:val="00707048"/>
    <w:rsid w:val="0070750D"/>
    <w:rsid w:val="007103D7"/>
    <w:rsid w:val="00710407"/>
    <w:rsid w:val="00710675"/>
    <w:rsid w:val="00710760"/>
    <w:rsid w:val="007108C2"/>
    <w:rsid w:val="00710DAB"/>
    <w:rsid w:val="00711274"/>
    <w:rsid w:val="00711708"/>
    <w:rsid w:val="00711811"/>
    <w:rsid w:val="00712035"/>
    <w:rsid w:val="007120A2"/>
    <w:rsid w:val="007124D0"/>
    <w:rsid w:val="007125A0"/>
    <w:rsid w:val="00712DB3"/>
    <w:rsid w:val="00712EF9"/>
    <w:rsid w:val="00712FC4"/>
    <w:rsid w:val="00713B76"/>
    <w:rsid w:val="00713B93"/>
    <w:rsid w:val="00713FCC"/>
    <w:rsid w:val="00714111"/>
    <w:rsid w:val="00714605"/>
    <w:rsid w:val="007149CC"/>
    <w:rsid w:val="007157D2"/>
    <w:rsid w:val="00715C0B"/>
    <w:rsid w:val="00716B89"/>
    <w:rsid w:val="00717D6C"/>
    <w:rsid w:val="00717F04"/>
    <w:rsid w:val="00720E27"/>
    <w:rsid w:val="00720E7B"/>
    <w:rsid w:val="007213B4"/>
    <w:rsid w:val="007214ED"/>
    <w:rsid w:val="007215EE"/>
    <w:rsid w:val="00721746"/>
    <w:rsid w:val="00721F3D"/>
    <w:rsid w:val="00722328"/>
    <w:rsid w:val="00722338"/>
    <w:rsid w:val="00722590"/>
    <w:rsid w:val="00722821"/>
    <w:rsid w:val="007229AA"/>
    <w:rsid w:val="00722BFF"/>
    <w:rsid w:val="00722E37"/>
    <w:rsid w:val="00722E6D"/>
    <w:rsid w:val="00722EBD"/>
    <w:rsid w:val="00722F98"/>
    <w:rsid w:val="00723679"/>
    <w:rsid w:val="007239AC"/>
    <w:rsid w:val="007239B6"/>
    <w:rsid w:val="00723B76"/>
    <w:rsid w:val="00723FD7"/>
    <w:rsid w:val="007249B4"/>
    <w:rsid w:val="00724A8F"/>
    <w:rsid w:val="0072507A"/>
    <w:rsid w:val="007257E5"/>
    <w:rsid w:val="007258CD"/>
    <w:rsid w:val="007259CF"/>
    <w:rsid w:val="00725FED"/>
    <w:rsid w:val="00726035"/>
    <w:rsid w:val="0072662E"/>
    <w:rsid w:val="007267ED"/>
    <w:rsid w:val="00726C3D"/>
    <w:rsid w:val="00726EA6"/>
    <w:rsid w:val="00726F1A"/>
    <w:rsid w:val="00726FD0"/>
    <w:rsid w:val="0072713A"/>
    <w:rsid w:val="00727435"/>
    <w:rsid w:val="0072747F"/>
    <w:rsid w:val="00727777"/>
    <w:rsid w:val="00727D50"/>
    <w:rsid w:val="00727E25"/>
    <w:rsid w:val="00730657"/>
    <w:rsid w:val="0073077D"/>
    <w:rsid w:val="00730A01"/>
    <w:rsid w:val="00730E42"/>
    <w:rsid w:val="00732080"/>
    <w:rsid w:val="007327BB"/>
    <w:rsid w:val="0073288A"/>
    <w:rsid w:val="00732B55"/>
    <w:rsid w:val="00732B77"/>
    <w:rsid w:val="00732BAB"/>
    <w:rsid w:val="0073334F"/>
    <w:rsid w:val="0073389A"/>
    <w:rsid w:val="007338C7"/>
    <w:rsid w:val="00733CBF"/>
    <w:rsid w:val="0073420C"/>
    <w:rsid w:val="00734370"/>
    <w:rsid w:val="007343BE"/>
    <w:rsid w:val="00734869"/>
    <w:rsid w:val="00734A94"/>
    <w:rsid w:val="00734B43"/>
    <w:rsid w:val="00734B80"/>
    <w:rsid w:val="00734FF9"/>
    <w:rsid w:val="00735076"/>
    <w:rsid w:val="0073511E"/>
    <w:rsid w:val="00735306"/>
    <w:rsid w:val="0073579A"/>
    <w:rsid w:val="0073598D"/>
    <w:rsid w:val="007359EC"/>
    <w:rsid w:val="007367E3"/>
    <w:rsid w:val="00736C77"/>
    <w:rsid w:val="00736E13"/>
    <w:rsid w:val="007371E9"/>
    <w:rsid w:val="007371EA"/>
    <w:rsid w:val="007372D4"/>
    <w:rsid w:val="007376D8"/>
    <w:rsid w:val="00737F59"/>
    <w:rsid w:val="007401E3"/>
    <w:rsid w:val="007402A9"/>
    <w:rsid w:val="00740AEE"/>
    <w:rsid w:val="00740ECC"/>
    <w:rsid w:val="007412C1"/>
    <w:rsid w:val="007412FF"/>
    <w:rsid w:val="007413C7"/>
    <w:rsid w:val="007413F3"/>
    <w:rsid w:val="00741C4E"/>
    <w:rsid w:val="00741D48"/>
    <w:rsid w:val="00741E0C"/>
    <w:rsid w:val="00741FE0"/>
    <w:rsid w:val="007420BE"/>
    <w:rsid w:val="0074210C"/>
    <w:rsid w:val="007424D8"/>
    <w:rsid w:val="007424DF"/>
    <w:rsid w:val="00742934"/>
    <w:rsid w:val="00742A7F"/>
    <w:rsid w:val="00742B6A"/>
    <w:rsid w:val="007434D0"/>
    <w:rsid w:val="0074366C"/>
    <w:rsid w:val="0074373F"/>
    <w:rsid w:val="00743AB3"/>
    <w:rsid w:val="00743F57"/>
    <w:rsid w:val="0074401B"/>
    <w:rsid w:val="0074461D"/>
    <w:rsid w:val="00744710"/>
    <w:rsid w:val="0074496A"/>
    <w:rsid w:val="00744F32"/>
    <w:rsid w:val="00744FD6"/>
    <w:rsid w:val="00745147"/>
    <w:rsid w:val="00745368"/>
    <w:rsid w:val="007455C4"/>
    <w:rsid w:val="0074593A"/>
    <w:rsid w:val="00745BFB"/>
    <w:rsid w:val="00745D73"/>
    <w:rsid w:val="00745F58"/>
    <w:rsid w:val="007461C9"/>
    <w:rsid w:val="00746222"/>
    <w:rsid w:val="007462BD"/>
    <w:rsid w:val="007468A1"/>
    <w:rsid w:val="00746BDB"/>
    <w:rsid w:val="007479EF"/>
    <w:rsid w:val="00750016"/>
    <w:rsid w:val="0075032A"/>
    <w:rsid w:val="00750356"/>
    <w:rsid w:val="00750542"/>
    <w:rsid w:val="0075063F"/>
    <w:rsid w:val="00750BD6"/>
    <w:rsid w:val="00751254"/>
    <w:rsid w:val="007515D8"/>
    <w:rsid w:val="007517E0"/>
    <w:rsid w:val="00752239"/>
    <w:rsid w:val="0075242D"/>
    <w:rsid w:val="007524DB"/>
    <w:rsid w:val="0075262F"/>
    <w:rsid w:val="00752F6E"/>
    <w:rsid w:val="0075317D"/>
    <w:rsid w:val="00753431"/>
    <w:rsid w:val="00753A37"/>
    <w:rsid w:val="00753BB7"/>
    <w:rsid w:val="0075457C"/>
    <w:rsid w:val="00754EC5"/>
    <w:rsid w:val="00754F0B"/>
    <w:rsid w:val="00754FA2"/>
    <w:rsid w:val="0075546E"/>
    <w:rsid w:val="00755576"/>
    <w:rsid w:val="007559EE"/>
    <w:rsid w:val="0075608E"/>
    <w:rsid w:val="0075656F"/>
    <w:rsid w:val="0075691A"/>
    <w:rsid w:val="00757328"/>
    <w:rsid w:val="00757420"/>
    <w:rsid w:val="007574C5"/>
    <w:rsid w:val="00757F0F"/>
    <w:rsid w:val="00757F3C"/>
    <w:rsid w:val="007603C2"/>
    <w:rsid w:val="00760822"/>
    <w:rsid w:val="00760922"/>
    <w:rsid w:val="00760DCC"/>
    <w:rsid w:val="00760FC1"/>
    <w:rsid w:val="0076131B"/>
    <w:rsid w:val="00761363"/>
    <w:rsid w:val="007619F6"/>
    <w:rsid w:val="00761F2D"/>
    <w:rsid w:val="0076201D"/>
    <w:rsid w:val="007621B6"/>
    <w:rsid w:val="007623F7"/>
    <w:rsid w:val="0076247B"/>
    <w:rsid w:val="00762946"/>
    <w:rsid w:val="00762D02"/>
    <w:rsid w:val="00762D1C"/>
    <w:rsid w:val="00763245"/>
    <w:rsid w:val="007633B9"/>
    <w:rsid w:val="00763779"/>
    <w:rsid w:val="00763785"/>
    <w:rsid w:val="00763B2E"/>
    <w:rsid w:val="00763B8B"/>
    <w:rsid w:val="00764996"/>
    <w:rsid w:val="00764AD7"/>
    <w:rsid w:val="0076546E"/>
    <w:rsid w:val="007659A1"/>
    <w:rsid w:val="00766342"/>
    <w:rsid w:val="00766750"/>
    <w:rsid w:val="00766969"/>
    <w:rsid w:val="007669A1"/>
    <w:rsid w:val="00766C52"/>
    <w:rsid w:val="0076738A"/>
    <w:rsid w:val="007674C5"/>
    <w:rsid w:val="00767871"/>
    <w:rsid w:val="00767D20"/>
    <w:rsid w:val="0077048A"/>
    <w:rsid w:val="0077074A"/>
    <w:rsid w:val="007709DA"/>
    <w:rsid w:val="00770BA8"/>
    <w:rsid w:val="00770D5A"/>
    <w:rsid w:val="00770DC7"/>
    <w:rsid w:val="00770E4A"/>
    <w:rsid w:val="00770EF2"/>
    <w:rsid w:val="00770F30"/>
    <w:rsid w:val="00771027"/>
    <w:rsid w:val="00771C21"/>
    <w:rsid w:val="00771F0C"/>
    <w:rsid w:val="00772029"/>
    <w:rsid w:val="00772060"/>
    <w:rsid w:val="007728E5"/>
    <w:rsid w:val="0077297C"/>
    <w:rsid w:val="00772DDB"/>
    <w:rsid w:val="00772F62"/>
    <w:rsid w:val="007732F9"/>
    <w:rsid w:val="0077344B"/>
    <w:rsid w:val="007738C5"/>
    <w:rsid w:val="007738E5"/>
    <w:rsid w:val="00773931"/>
    <w:rsid w:val="007739AF"/>
    <w:rsid w:val="00773AC2"/>
    <w:rsid w:val="00773C75"/>
    <w:rsid w:val="00773F6C"/>
    <w:rsid w:val="00773F81"/>
    <w:rsid w:val="007747F2"/>
    <w:rsid w:val="00774BA6"/>
    <w:rsid w:val="00774F6C"/>
    <w:rsid w:val="00775079"/>
    <w:rsid w:val="0077520D"/>
    <w:rsid w:val="00775994"/>
    <w:rsid w:val="00775CDA"/>
    <w:rsid w:val="00775EE4"/>
    <w:rsid w:val="007763CC"/>
    <w:rsid w:val="007763E7"/>
    <w:rsid w:val="007763E9"/>
    <w:rsid w:val="007764F2"/>
    <w:rsid w:val="00776708"/>
    <w:rsid w:val="007767F9"/>
    <w:rsid w:val="00776BC8"/>
    <w:rsid w:val="00776C0B"/>
    <w:rsid w:val="00777760"/>
    <w:rsid w:val="00777767"/>
    <w:rsid w:val="0077777D"/>
    <w:rsid w:val="00777D46"/>
    <w:rsid w:val="0078075B"/>
    <w:rsid w:val="0078099B"/>
    <w:rsid w:val="00781408"/>
    <w:rsid w:val="007817BD"/>
    <w:rsid w:val="00781DF2"/>
    <w:rsid w:val="00782A96"/>
    <w:rsid w:val="00782AC0"/>
    <w:rsid w:val="00782CB7"/>
    <w:rsid w:val="007834A9"/>
    <w:rsid w:val="0078371D"/>
    <w:rsid w:val="007838BB"/>
    <w:rsid w:val="00783F3B"/>
    <w:rsid w:val="00784660"/>
    <w:rsid w:val="007848C5"/>
    <w:rsid w:val="0078516D"/>
    <w:rsid w:val="00785385"/>
    <w:rsid w:val="00785757"/>
    <w:rsid w:val="00785E92"/>
    <w:rsid w:val="0078604D"/>
    <w:rsid w:val="00786296"/>
    <w:rsid w:val="00786944"/>
    <w:rsid w:val="00786A54"/>
    <w:rsid w:val="00786A7C"/>
    <w:rsid w:val="00786AC4"/>
    <w:rsid w:val="00786EAA"/>
    <w:rsid w:val="007870D2"/>
    <w:rsid w:val="00787227"/>
    <w:rsid w:val="00787354"/>
    <w:rsid w:val="007878A5"/>
    <w:rsid w:val="007879D0"/>
    <w:rsid w:val="00787A5F"/>
    <w:rsid w:val="00787BC6"/>
    <w:rsid w:val="00787DC6"/>
    <w:rsid w:val="00787F4E"/>
    <w:rsid w:val="007900C3"/>
    <w:rsid w:val="00790380"/>
    <w:rsid w:val="0079089E"/>
    <w:rsid w:val="00790961"/>
    <w:rsid w:val="00790A6A"/>
    <w:rsid w:val="007911B1"/>
    <w:rsid w:val="007911F8"/>
    <w:rsid w:val="007916C2"/>
    <w:rsid w:val="0079199E"/>
    <w:rsid w:val="00791D13"/>
    <w:rsid w:val="00791D3D"/>
    <w:rsid w:val="00791DFC"/>
    <w:rsid w:val="00791F33"/>
    <w:rsid w:val="007924C3"/>
    <w:rsid w:val="00792AEC"/>
    <w:rsid w:val="007930E8"/>
    <w:rsid w:val="007935B2"/>
    <w:rsid w:val="00793882"/>
    <w:rsid w:val="00793DD9"/>
    <w:rsid w:val="0079414A"/>
    <w:rsid w:val="00794429"/>
    <w:rsid w:val="00794477"/>
    <w:rsid w:val="00794BB4"/>
    <w:rsid w:val="007955A8"/>
    <w:rsid w:val="00795B0C"/>
    <w:rsid w:val="00795EAD"/>
    <w:rsid w:val="00795F06"/>
    <w:rsid w:val="00796A91"/>
    <w:rsid w:val="00796D44"/>
    <w:rsid w:val="007972E7"/>
    <w:rsid w:val="0079749E"/>
    <w:rsid w:val="00797824"/>
    <w:rsid w:val="00797A6A"/>
    <w:rsid w:val="00797AB0"/>
    <w:rsid w:val="00797F91"/>
    <w:rsid w:val="007A0441"/>
    <w:rsid w:val="007A04E1"/>
    <w:rsid w:val="007A085A"/>
    <w:rsid w:val="007A09EB"/>
    <w:rsid w:val="007A16D4"/>
    <w:rsid w:val="007A1B4F"/>
    <w:rsid w:val="007A1B71"/>
    <w:rsid w:val="007A1D19"/>
    <w:rsid w:val="007A1E97"/>
    <w:rsid w:val="007A1F61"/>
    <w:rsid w:val="007A25FF"/>
    <w:rsid w:val="007A2DDC"/>
    <w:rsid w:val="007A2E7E"/>
    <w:rsid w:val="007A33A9"/>
    <w:rsid w:val="007A3428"/>
    <w:rsid w:val="007A34CD"/>
    <w:rsid w:val="007A3715"/>
    <w:rsid w:val="007A38B6"/>
    <w:rsid w:val="007A3C9C"/>
    <w:rsid w:val="007A4201"/>
    <w:rsid w:val="007A46DE"/>
    <w:rsid w:val="007A4C87"/>
    <w:rsid w:val="007A4F87"/>
    <w:rsid w:val="007A5171"/>
    <w:rsid w:val="007A5416"/>
    <w:rsid w:val="007A5686"/>
    <w:rsid w:val="007A59AB"/>
    <w:rsid w:val="007A5A7F"/>
    <w:rsid w:val="007A5C44"/>
    <w:rsid w:val="007A5E43"/>
    <w:rsid w:val="007A6509"/>
    <w:rsid w:val="007A6A86"/>
    <w:rsid w:val="007A6AC1"/>
    <w:rsid w:val="007A70E4"/>
    <w:rsid w:val="007A712E"/>
    <w:rsid w:val="007A7134"/>
    <w:rsid w:val="007A7184"/>
    <w:rsid w:val="007A72E7"/>
    <w:rsid w:val="007A7444"/>
    <w:rsid w:val="007A78E6"/>
    <w:rsid w:val="007A7C1A"/>
    <w:rsid w:val="007A7F73"/>
    <w:rsid w:val="007B02CE"/>
    <w:rsid w:val="007B0356"/>
    <w:rsid w:val="007B0A63"/>
    <w:rsid w:val="007B0B96"/>
    <w:rsid w:val="007B1330"/>
    <w:rsid w:val="007B13FD"/>
    <w:rsid w:val="007B1522"/>
    <w:rsid w:val="007B1859"/>
    <w:rsid w:val="007B1B8B"/>
    <w:rsid w:val="007B2148"/>
    <w:rsid w:val="007B2627"/>
    <w:rsid w:val="007B28E7"/>
    <w:rsid w:val="007B28E9"/>
    <w:rsid w:val="007B2EDA"/>
    <w:rsid w:val="007B2F7A"/>
    <w:rsid w:val="007B329A"/>
    <w:rsid w:val="007B37C7"/>
    <w:rsid w:val="007B3EDC"/>
    <w:rsid w:val="007B40EF"/>
    <w:rsid w:val="007B45C8"/>
    <w:rsid w:val="007B47A4"/>
    <w:rsid w:val="007B4B71"/>
    <w:rsid w:val="007B4B7A"/>
    <w:rsid w:val="007B5A89"/>
    <w:rsid w:val="007B5BEA"/>
    <w:rsid w:val="007B5EB7"/>
    <w:rsid w:val="007B644C"/>
    <w:rsid w:val="007B686E"/>
    <w:rsid w:val="007B6A9A"/>
    <w:rsid w:val="007B6CD5"/>
    <w:rsid w:val="007B6E6A"/>
    <w:rsid w:val="007B71AE"/>
    <w:rsid w:val="007B72ED"/>
    <w:rsid w:val="007B7415"/>
    <w:rsid w:val="007B75CC"/>
    <w:rsid w:val="007B7BEC"/>
    <w:rsid w:val="007C00EF"/>
    <w:rsid w:val="007C0159"/>
    <w:rsid w:val="007C0201"/>
    <w:rsid w:val="007C03CA"/>
    <w:rsid w:val="007C072B"/>
    <w:rsid w:val="007C0769"/>
    <w:rsid w:val="007C1700"/>
    <w:rsid w:val="007C17FA"/>
    <w:rsid w:val="007C1BF6"/>
    <w:rsid w:val="007C1DFB"/>
    <w:rsid w:val="007C2089"/>
    <w:rsid w:val="007C217D"/>
    <w:rsid w:val="007C2E92"/>
    <w:rsid w:val="007C34F0"/>
    <w:rsid w:val="007C361D"/>
    <w:rsid w:val="007C39AB"/>
    <w:rsid w:val="007C3E2A"/>
    <w:rsid w:val="007C4189"/>
    <w:rsid w:val="007C485E"/>
    <w:rsid w:val="007C48DB"/>
    <w:rsid w:val="007C49AF"/>
    <w:rsid w:val="007C4F73"/>
    <w:rsid w:val="007C5095"/>
    <w:rsid w:val="007C5357"/>
    <w:rsid w:val="007C5B72"/>
    <w:rsid w:val="007C61C2"/>
    <w:rsid w:val="007C6375"/>
    <w:rsid w:val="007C65D1"/>
    <w:rsid w:val="007C6709"/>
    <w:rsid w:val="007C67A4"/>
    <w:rsid w:val="007C6879"/>
    <w:rsid w:val="007C68FB"/>
    <w:rsid w:val="007C6B2E"/>
    <w:rsid w:val="007C6D7E"/>
    <w:rsid w:val="007C6F8F"/>
    <w:rsid w:val="007C718A"/>
    <w:rsid w:val="007C75B4"/>
    <w:rsid w:val="007C777A"/>
    <w:rsid w:val="007C78FE"/>
    <w:rsid w:val="007C7955"/>
    <w:rsid w:val="007C79E2"/>
    <w:rsid w:val="007C7DE2"/>
    <w:rsid w:val="007C7E39"/>
    <w:rsid w:val="007D00F9"/>
    <w:rsid w:val="007D035C"/>
    <w:rsid w:val="007D0680"/>
    <w:rsid w:val="007D07BF"/>
    <w:rsid w:val="007D0EA5"/>
    <w:rsid w:val="007D1222"/>
    <w:rsid w:val="007D1462"/>
    <w:rsid w:val="007D17C0"/>
    <w:rsid w:val="007D20E8"/>
    <w:rsid w:val="007D232E"/>
    <w:rsid w:val="007D23D4"/>
    <w:rsid w:val="007D260B"/>
    <w:rsid w:val="007D26CC"/>
    <w:rsid w:val="007D2717"/>
    <w:rsid w:val="007D28AB"/>
    <w:rsid w:val="007D28B4"/>
    <w:rsid w:val="007D28E7"/>
    <w:rsid w:val="007D2B47"/>
    <w:rsid w:val="007D31E7"/>
    <w:rsid w:val="007D3461"/>
    <w:rsid w:val="007D35FD"/>
    <w:rsid w:val="007D370B"/>
    <w:rsid w:val="007D38CE"/>
    <w:rsid w:val="007D3F0E"/>
    <w:rsid w:val="007D4155"/>
    <w:rsid w:val="007D49C4"/>
    <w:rsid w:val="007D4AC4"/>
    <w:rsid w:val="007D4B6D"/>
    <w:rsid w:val="007D4C2D"/>
    <w:rsid w:val="007D4D7C"/>
    <w:rsid w:val="007D5231"/>
    <w:rsid w:val="007D5815"/>
    <w:rsid w:val="007D5A33"/>
    <w:rsid w:val="007D6156"/>
    <w:rsid w:val="007D63D9"/>
    <w:rsid w:val="007D650C"/>
    <w:rsid w:val="007D6DF0"/>
    <w:rsid w:val="007D6EEE"/>
    <w:rsid w:val="007D73AF"/>
    <w:rsid w:val="007D7968"/>
    <w:rsid w:val="007D7F45"/>
    <w:rsid w:val="007E00E0"/>
    <w:rsid w:val="007E02D3"/>
    <w:rsid w:val="007E051E"/>
    <w:rsid w:val="007E06E6"/>
    <w:rsid w:val="007E0A0C"/>
    <w:rsid w:val="007E0A60"/>
    <w:rsid w:val="007E0B51"/>
    <w:rsid w:val="007E0BC2"/>
    <w:rsid w:val="007E0CFE"/>
    <w:rsid w:val="007E14D3"/>
    <w:rsid w:val="007E1594"/>
    <w:rsid w:val="007E19CF"/>
    <w:rsid w:val="007E1D7E"/>
    <w:rsid w:val="007E1DB0"/>
    <w:rsid w:val="007E2702"/>
    <w:rsid w:val="007E2820"/>
    <w:rsid w:val="007E28F5"/>
    <w:rsid w:val="007E32AC"/>
    <w:rsid w:val="007E354D"/>
    <w:rsid w:val="007E3611"/>
    <w:rsid w:val="007E40E9"/>
    <w:rsid w:val="007E42A7"/>
    <w:rsid w:val="007E460E"/>
    <w:rsid w:val="007E4791"/>
    <w:rsid w:val="007E4C3D"/>
    <w:rsid w:val="007E4C90"/>
    <w:rsid w:val="007E4D97"/>
    <w:rsid w:val="007E4EB4"/>
    <w:rsid w:val="007E4EE9"/>
    <w:rsid w:val="007E4F38"/>
    <w:rsid w:val="007E5239"/>
    <w:rsid w:val="007E5D15"/>
    <w:rsid w:val="007E5D48"/>
    <w:rsid w:val="007E7172"/>
    <w:rsid w:val="007E7219"/>
    <w:rsid w:val="007E74C1"/>
    <w:rsid w:val="007E7756"/>
    <w:rsid w:val="007E77BB"/>
    <w:rsid w:val="007E7919"/>
    <w:rsid w:val="007F0032"/>
    <w:rsid w:val="007F0293"/>
    <w:rsid w:val="007F02EC"/>
    <w:rsid w:val="007F04E0"/>
    <w:rsid w:val="007F0E95"/>
    <w:rsid w:val="007F0FD3"/>
    <w:rsid w:val="007F14D5"/>
    <w:rsid w:val="007F175E"/>
    <w:rsid w:val="007F1CA2"/>
    <w:rsid w:val="007F25F9"/>
    <w:rsid w:val="007F2919"/>
    <w:rsid w:val="007F2935"/>
    <w:rsid w:val="007F2963"/>
    <w:rsid w:val="007F29EF"/>
    <w:rsid w:val="007F2A42"/>
    <w:rsid w:val="007F2AD1"/>
    <w:rsid w:val="007F2C15"/>
    <w:rsid w:val="007F2C74"/>
    <w:rsid w:val="007F2FEC"/>
    <w:rsid w:val="007F300E"/>
    <w:rsid w:val="007F3566"/>
    <w:rsid w:val="007F36BB"/>
    <w:rsid w:val="007F3A9F"/>
    <w:rsid w:val="007F5163"/>
    <w:rsid w:val="007F5382"/>
    <w:rsid w:val="007F53DA"/>
    <w:rsid w:val="007F55B5"/>
    <w:rsid w:val="007F56ED"/>
    <w:rsid w:val="007F5782"/>
    <w:rsid w:val="007F5C9C"/>
    <w:rsid w:val="007F5D51"/>
    <w:rsid w:val="007F5FA1"/>
    <w:rsid w:val="007F67C6"/>
    <w:rsid w:val="007F6B0C"/>
    <w:rsid w:val="007F718D"/>
    <w:rsid w:val="007F721D"/>
    <w:rsid w:val="007F72AF"/>
    <w:rsid w:val="007F7347"/>
    <w:rsid w:val="007F746B"/>
    <w:rsid w:val="007F76AC"/>
    <w:rsid w:val="007F782D"/>
    <w:rsid w:val="007F78BC"/>
    <w:rsid w:val="007F7F6B"/>
    <w:rsid w:val="007F7FEC"/>
    <w:rsid w:val="00800617"/>
    <w:rsid w:val="008006C8"/>
    <w:rsid w:val="00800797"/>
    <w:rsid w:val="00800B2B"/>
    <w:rsid w:val="00800E82"/>
    <w:rsid w:val="00800FBA"/>
    <w:rsid w:val="008010FC"/>
    <w:rsid w:val="0080141D"/>
    <w:rsid w:val="00801AEB"/>
    <w:rsid w:val="00802883"/>
    <w:rsid w:val="0080297E"/>
    <w:rsid w:val="00802E1D"/>
    <w:rsid w:val="00802F75"/>
    <w:rsid w:val="00803165"/>
    <w:rsid w:val="0080319B"/>
    <w:rsid w:val="0080367F"/>
    <w:rsid w:val="008036FB"/>
    <w:rsid w:val="0080409C"/>
    <w:rsid w:val="008046D1"/>
    <w:rsid w:val="008048CF"/>
    <w:rsid w:val="008049BE"/>
    <w:rsid w:val="00804CEB"/>
    <w:rsid w:val="008055C0"/>
    <w:rsid w:val="00805D68"/>
    <w:rsid w:val="00805F04"/>
    <w:rsid w:val="008060A0"/>
    <w:rsid w:val="008060D8"/>
    <w:rsid w:val="00806195"/>
    <w:rsid w:val="008063C9"/>
    <w:rsid w:val="008064F5"/>
    <w:rsid w:val="008068FF"/>
    <w:rsid w:val="00806B37"/>
    <w:rsid w:val="00806D60"/>
    <w:rsid w:val="0080797A"/>
    <w:rsid w:val="0080799E"/>
    <w:rsid w:val="00807EB0"/>
    <w:rsid w:val="0081023B"/>
    <w:rsid w:val="008108D7"/>
    <w:rsid w:val="00810A7B"/>
    <w:rsid w:val="00810B15"/>
    <w:rsid w:val="00810BF3"/>
    <w:rsid w:val="00810D32"/>
    <w:rsid w:val="00810E24"/>
    <w:rsid w:val="008117B5"/>
    <w:rsid w:val="00811A42"/>
    <w:rsid w:val="00811C49"/>
    <w:rsid w:val="00811E58"/>
    <w:rsid w:val="00811EBA"/>
    <w:rsid w:val="00811F01"/>
    <w:rsid w:val="008120B7"/>
    <w:rsid w:val="008128A3"/>
    <w:rsid w:val="0081305D"/>
    <w:rsid w:val="008134DA"/>
    <w:rsid w:val="00813754"/>
    <w:rsid w:val="008137C9"/>
    <w:rsid w:val="008138A7"/>
    <w:rsid w:val="0081411C"/>
    <w:rsid w:val="00814372"/>
    <w:rsid w:val="00814A48"/>
    <w:rsid w:val="00814C8B"/>
    <w:rsid w:val="00814E90"/>
    <w:rsid w:val="008150CB"/>
    <w:rsid w:val="0081518A"/>
    <w:rsid w:val="0081542C"/>
    <w:rsid w:val="00815826"/>
    <w:rsid w:val="00815CA5"/>
    <w:rsid w:val="00815EB4"/>
    <w:rsid w:val="00815EB5"/>
    <w:rsid w:val="00815F45"/>
    <w:rsid w:val="00816027"/>
    <w:rsid w:val="008174FB"/>
    <w:rsid w:val="00817544"/>
    <w:rsid w:val="0081776F"/>
    <w:rsid w:val="00817BA4"/>
    <w:rsid w:val="00817F85"/>
    <w:rsid w:val="00820D1A"/>
    <w:rsid w:val="00820DF3"/>
    <w:rsid w:val="00821220"/>
    <w:rsid w:val="0082142D"/>
    <w:rsid w:val="0082148D"/>
    <w:rsid w:val="008216F8"/>
    <w:rsid w:val="008217DA"/>
    <w:rsid w:val="008217F2"/>
    <w:rsid w:val="00821BF0"/>
    <w:rsid w:val="008221DB"/>
    <w:rsid w:val="008226F8"/>
    <w:rsid w:val="00822BBE"/>
    <w:rsid w:val="00822BF2"/>
    <w:rsid w:val="00822DDD"/>
    <w:rsid w:val="00823479"/>
    <w:rsid w:val="0082363E"/>
    <w:rsid w:val="00823692"/>
    <w:rsid w:val="008236B7"/>
    <w:rsid w:val="008237C4"/>
    <w:rsid w:val="00823DB7"/>
    <w:rsid w:val="0082413F"/>
    <w:rsid w:val="00824322"/>
    <w:rsid w:val="008245AE"/>
    <w:rsid w:val="00824864"/>
    <w:rsid w:val="008249B5"/>
    <w:rsid w:val="008249D9"/>
    <w:rsid w:val="00824A99"/>
    <w:rsid w:val="0082504A"/>
    <w:rsid w:val="00825063"/>
    <w:rsid w:val="008251D3"/>
    <w:rsid w:val="008254A6"/>
    <w:rsid w:val="008256C0"/>
    <w:rsid w:val="00825895"/>
    <w:rsid w:val="008258C7"/>
    <w:rsid w:val="00825A4F"/>
    <w:rsid w:val="008260C9"/>
    <w:rsid w:val="00826102"/>
    <w:rsid w:val="008262F6"/>
    <w:rsid w:val="00826507"/>
    <w:rsid w:val="0082691D"/>
    <w:rsid w:val="008270B6"/>
    <w:rsid w:val="0082725A"/>
    <w:rsid w:val="008274C6"/>
    <w:rsid w:val="00827672"/>
    <w:rsid w:val="0082773A"/>
    <w:rsid w:val="0083017E"/>
    <w:rsid w:val="00830216"/>
    <w:rsid w:val="008307F0"/>
    <w:rsid w:val="00830C59"/>
    <w:rsid w:val="00830F7F"/>
    <w:rsid w:val="00831180"/>
    <w:rsid w:val="008312E9"/>
    <w:rsid w:val="008313A9"/>
    <w:rsid w:val="0083140C"/>
    <w:rsid w:val="00831645"/>
    <w:rsid w:val="00831CE6"/>
    <w:rsid w:val="00831E1D"/>
    <w:rsid w:val="008320AB"/>
    <w:rsid w:val="008323FB"/>
    <w:rsid w:val="008329A1"/>
    <w:rsid w:val="00832B6C"/>
    <w:rsid w:val="00832E0D"/>
    <w:rsid w:val="0083306F"/>
    <w:rsid w:val="008331A9"/>
    <w:rsid w:val="0083338E"/>
    <w:rsid w:val="008334DA"/>
    <w:rsid w:val="008336D0"/>
    <w:rsid w:val="00833A8A"/>
    <w:rsid w:val="00833BA2"/>
    <w:rsid w:val="00833C38"/>
    <w:rsid w:val="00833CAA"/>
    <w:rsid w:val="00834551"/>
    <w:rsid w:val="00834931"/>
    <w:rsid w:val="008349BB"/>
    <w:rsid w:val="00834D72"/>
    <w:rsid w:val="00835052"/>
    <w:rsid w:val="00835F50"/>
    <w:rsid w:val="00835F5A"/>
    <w:rsid w:val="00835F81"/>
    <w:rsid w:val="00835FAC"/>
    <w:rsid w:val="00836309"/>
    <w:rsid w:val="00836471"/>
    <w:rsid w:val="0083664C"/>
    <w:rsid w:val="0083669F"/>
    <w:rsid w:val="00836763"/>
    <w:rsid w:val="008368C8"/>
    <w:rsid w:val="00836ACB"/>
    <w:rsid w:val="00836BB1"/>
    <w:rsid w:val="00836C84"/>
    <w:rsid w:val="00837348"/>
    <w:rsid w:val="00837AD5"/>
    <w:rsid w:val="00837D08"/>
    <w:rsid w:val="00837ED9"/>
    <w:rsid w:val="00837FD3"/>
    <w:rsid w:val="008403A0"/>
    <w:rsid w:val="008405B0"/>
    <w:rsid w:val="00840AA6"/>
    <w:rsid w:val="00840CAB"/>
    <w:rsid w:val="00841713"/>
    <w:rsid w:val="00841AA8"/>
    <w:rsid w:val="0084209C"/>
    <w:rsid w:val="008425A6"/>
    <w:rsid w:val="00842706"/>
    <w:rsid w:val="00842C88"/>
    <w:rsid w:val="00842E19"/>
    <w:rsid w:val="00842F06"/>
    <w:rsid w:val="00843220"/>
    <w:rsid w:val="008436E3"/>
    <w:rsid w:val="008437E9"/>
    <w:rsid w:val="00843B2F"/>
    <w:rsid w:val="00843C4D"/>
    <w:rsid w:val="0084454C"/>
    <w:rsid w:val="008449C3"/>
    <w:rsid w:val="008449C7"/>
    <w:rsid w:val="008455D8"/>
    <w:rsid w:val="00845633"/>
    <w:rsid w:val="0084588C"/>
    <w:rsid w:val="00845B04"/>
    <w:rsid w:val="00845BA9"/>
    <w:rsid w:val="00846126"/>
    <w:rsid w:val="008461F3"/>
    <w:rsid w:val="0084621F"/>
    <w:rsid w:val="00846356"/>
    <w:rsid w:val="00846475"/>
    <w:rsid w:val="008465F5"/>
    <w:rsid w:val="008467B6"/>
    <w:rsid w:val="00847427"/>
    <w:rsid w:val="008476EA"/>
    <w:rsid w:val="00847B8F"/>
    <w:rsid w:val="00847D65"/>
    <w:rsid w:val="00850043"/>
    <w:rsid w:val="00850275"/>
    <w:rsid w:val="0085071F"/>
    <w:rsid w:val="00850A67"/>
    <w:rsid w:val="00850AB2"/>
    <w:rsid w:val="00850D63"/>
    <w:rsid w:val="00850E22"/>
    <w:rsid w:val="00850FF1"/>
    <w:rsid w:val="00851B4B"/>
    <w:rsid w:val="00851D52"/>
    <w:rsid w:val="008520AE"/>
    <w:rsid w:val="0085267B"/>
    <w:rsid w:val="008526FE"/>
    <w:rsid w:val="00852BCF"/>
    <w:rsid w:val="00852C92"/>
    <w:rsid w:val="00853507"/>
    <w:rsid w:val="008540A8"/>
    <w:rsid w:val="00854112"/>
    <w:rsid w:val="00854397"/>
    <w:rsid w:val="008546A3"/>
    <w:rsid w:val="00854CD5"/>
    <w:rsid w:val="008554AA"/>
    <w:rsid w:val="008554C4"/>
    <w:rsid w:val="00855582"/>
    <w:rsid w:val="00855AB3"/>
    <w:rsid w:val="00855B6E"/>
    <w:rsid w:val="00855B9A"/>
    <w:rsid w:val="00855F66"/>
    <w:rsid w:val="008569C0"/>
    <w:rsid w:val="00856FD4"/>
    <w:rsid w:val="0085737F"/>
    <w:rsid w:val="008574A1"/>
    <w:rsid w:val="00857797"/>
    <w:rsid w:val="00857DA9"/>
    <w:rsid w:val="00857FD5"/>
    <w:rsid w:val="0086010F"/>
    <w:rsid w:val="0086077A"/>
    <w:rsid w:val="008609D3"/>
    <w:rsid w:val="00860ADD"/>
    <w:rsid w:val="00860DFE"/>
    <w:rsid w:val="00860EFE"/>
    <w:rsid w:val="0086166B"/>
    <w:rsid w:val="00861817"/>
    <w:rsid w:val="0086185E"/>
    <w:rsid w:val="00861E18"/>
    <w:rsid w:val="00862025"/>
    <w:rsid w:val="0086252D"/>
    <w:rsid w:val="00862A39"/>
    <w:rsid w:val="00862C3A"/>
    <w:rsid w:val="00862CEB"/>
    <w:rsid w:val="00863346"/>
    <w:rsid w:val="00863363"/>
    <w:rsid w:val="008636D5"/>
    <w:rsid w:val="00863DD2"/>
    <w:rsid w:val="00863F04"/>
    <w:rsid w:val="00864285"/>
    <w:rsid w:val="00864B5E"/>
    <w:rsid w:val="00864CEA"/>
    <w:rsid w:val="00864E19"/>
    <w:rsid w:val="00864E41"/>
    <w:rsid w:val="008652C5"/>
    <w:rsid w:val="00865335"/>
    <w:rsid w:val="00865518"/>
    <w:rsid w:val="00865524"/>
    <w:rsid w:val="0086562C"/>
    <w:rsid w:val="00865855"/>
    <w:rsid w:val="00865CE8"/>
    <w:rsid w:val="00865D52"/>
    <w:rsid w:val="00865D7F"/>
    <w:rsid w:val="00865F0B"/>
    <w:rsid w:val="00865FB5"/>
    <w:rsid w:val="008661FB"/>
    <w:rsid w:val="008669DD"/>
    <w:rsid w:val="00866A9D"/>
    <w:rsid w:val="00866F2E"/>
    <w:rsid w:val="0086738A"/>
    <w:rsid w:val="00867820"/>
    <w:rsid w:val="00867F32"/>
    <w:rsid w:val="008715FF"/>
    <w:rsid w:val="008717B0"/>
    <w:rsid w:val="00871C33"/>
    <w:rsid w:val="008726C7"/>
    <w:rsid w:val="0087303C"/>
    <w:rsid w:val="00873150"/>
    <w:rsid w:val="008734CD"/>
    <w:rsid w:val="00873567"/>
    <w:rsid w:val="00873E37"/>
    <w:rsid w:val="00874004"/>
    <w:rsid w:val="00874187"/>
    <w:rsid w:val="008747CC"/>
    <w:rsid w:val="00874B56"/>
    <w:rsid w:val="0087541F"/>
    <w:rsid w:val="00875872"/>
    <w:rsid w:val="0087603B"/>
    <w:rsid w:val="0087625E"/>
    <w:rsid w:val="0087641D"/>
    <w:rsid w:val="008767BE"/>
    <w:rsid w:val="00876856"/>
    <w:rsid w:val="00876949"/>
    <w:rsid w:val="00876C7F"/>
    <w:rsid w:val="00876FBD"/>
    <w:rsid w:val="0087773B"/>
    <w:rsid w:val="00877740"/>
    <w:rsid w:val="00877B82"/>
    <w:rsid w:val="00877F9D"/>
    <w:rsid w:val="00880031"/>
    <w:rsid w:val="00880331"/>
    <w:rsid w:val="008809F0"/>
    <w:rsid w:val="00880F5D"/>
    <w:rsid w:val="00881018"/>
    <w:rsid w:val="00881288"/>
    <w:rsid w:val="00881673"/>
    <w:rsid w:val="00881916"/>
    <w:rsid w:val="00881920"/>
    <w:rsid w:val="00881E49"/>
    <w:rsid w:val="008822DF"/>
    <w:rsid w:val="008822E9"/>
    <w:rsid w:val="0088249E"/>
    <w:rsid w:val="008828C0"/>
    <w:rsid w:val="00882F15"/>
    <w:rsid w:val="0088380F"/>
    <w:rsid w:val="00883C17"/>
    <w:rsid w:val="0088416E"/>
    <w:rsid w:val="0088426F"/>
    <w:rsid w:val="00884529"/>
    <w:rsid w:val="00884E2F"/>
    <w:rsid w:val="00884F3A"/>
    <w:rsid w:val="0088502E"/>
    <w:rsid w:val="0088586F"/>
    <w:rsid w:val="008858E2"/>
    <w:rsid w:val="008859EB"/>
    <w:rsid w:val="00885B83"/>
    <w:rsid w:val="0088615D"/>
    <w:rsid w:val="008866DE"/>
    <w:rsid w:val="00886A32"/>
    <w:rsid w:val="00886F7D"/>
    <w:rsid w:val="00887029"/>
    <w:rsid w:val="00887173"/>
    <w:rsid w:val="00887B5B"/>
    <w:rsid w:val="00887C15"/>
    <w:rsid w:val="00890316"/>
    <w:rsid w:val="008906E0"/>
    <w:rsid w:val="008906EA"/>
    <w:rsid w:val="00890E9C"/>
    <w:rsid w:val="0089148C"/>
    <w:rsid w:val="008914E9"/>
    <w:rsid w:val="00891611"/>
    <w:rsid w:val="00891872"/>
    <w:rsid w:val="00891B6D"/>
    <w:rsid w:val="00891BFB"/>
    <w:rsid w:val="00891C0E"/>
    <w:rsid w:val="00891EFB"/>
    <w:rsid w:val="00892087"/>
    <w:rsid w:val="008924AF"/>
    <w:rsid w:val="0089269A"/>
    <w:rsid w:val="00892A62"/>
    <w:rsid w:val="00892A81"/>
    <w:rsid w:val="00892BD9"/>
    <w:rsid w:val="00892E6B"/>
    <w:rsid w:val="00893C2D"/>
    <w:rsid w:val="00893C77"/>
    <w:rsid w:val="0089479C"/>
    <w:rsid w:val="008947F4"/>
    <w:rsid w:val="008950A4"/>
    <w:rsid w:val="00895291"/>
    <w:rsid w:val="00895D01"/>
    <w:rsid w:val="00895D3D"/>
    <w:rsid w:val="00895EFF"/>
    <w:rsid w:val="008966FF"/>
    <w:rsid w:val="00896786"/>
    <w:rsid w:val="00896918"/>
    <w:rsid w:val="00896955"/>
    <w:rsid w:val="00896ACE"/>
    <w:rsid w:val="00897147"/>
    <w:rsid w:val="0089739A"/>
    <w:rsid w:val="00897422"/>
    <w:rsid w:val="00897519"/>
    <w:rsid w:val="00897602"/>
    <w:rsid w:val="0089797A"/>
    <w:rsid w:val="00897C68"/>
    <w:rsid w:val="00897CB5"/>
    <w:rsid w:val="008A009E"/>
    <w:rsid w:val="008A054D"/>
    <w:rsid w:val="008A058D"/>
    <w:rsid w:val="008A0681"/>
    <w:rsid w:val="008A0D04"/>
    <w:rsid w:val="008A0FB9"/>
    <w:rsid w:val="008A1160"/>
    <w:rsid w:val="008A12FF"/>
    <w:rsid w:val="008A1650"/>
    <w:rsid w:val="008A171A"/>
    <w:rsid w:val="008A1CF1"/>
    <w:rsid w:val="008A1D7E"/>
    <w:rsid w:val="008A21A5"/>
    <w:rsid w:val="008A30FC"/>
    <w:rsid w:val="008A3299"/>
    <w:rsid w:val="008A33A8"/>
    <w:rsid w:val="008A36ED"/>
    <w:rsid w:val="008A3A91"/>
    <w:rsid w:val="008A3C17"/>
    <w:rsid w:val="008A3C68"/>
    <w:rsid w:val="008A40CF"/>
    <w:rsid w:val="008A43AD"/>
    <w:rsid w:val="008A45F6"/>
    <w:rsid w:val="008A4678"/>
    <w:rsid w:val="008A479F"/>
    <w:rsid w:val="008A49BC"/>
    <w:rsid w:val="008A5CE3"/>
    <w:rsid w:val="008A5D73"/>
    <w:rsid w:val="008A67FA"/>
    <w:rsid w:val="008A6DD0"/>
    <w:rsid w:val="008A7017"/>
    <w:rsid w:val="008A754B"/>
    <w:rsid w:val="008A773A"/>
    <w:rsid w:val="008A786D"/>
    <w:rsid w:val="008A7922"/>
    <w:rsid w:val="008A7ACD"/>
    <w:rsid w:val="008A7E52"/>
    <w:rsid w:val="008B0820"/>
    <w:rsid w:val="008B0A93"/>
    <w:rsid w:val="008B113E"/>
    <w:rsid w:val="008B1E00"/>
    <w:rsid w:val="008B1E01"/>
    <w:rsid w:val="008B20C4"/>
    <w:rsid w:val="008B2272"/>
    <w:rsid w:val="008B25B8"/>
    <w:rsid w:val="008B28A1"/>
    <w:rsid w:val="008B2D43"/>
    <w:rsid w:val="008B2D65"/>
    <w:rsid w:val="008B2D9F"/>
    <w:rsid w:val="008B2E09"/>
    <w:rsid w:val="008B3236"/>
    <w:rsid w:val="008B33E2"/>
    <w:rsid w:val="008B3956"/>
    <w:rsid w:val="008B3D42"/>
    <w:rsid w:val="008B43E8"/>
    <w:rsid w:val="008B48A3"/>
    <w:rsid w:val="008B49D0"/>
    <w:rsid w:val="008B4F16"/>
    <w:rsid w:val="008B4F54"/>
    <w:rsid w:val="008B51BC"/>
    <w:rsid w:val="008B54C4"/>
    <w:rsid w:val="008B553E"/>
    <w:rsid w:val="008B5A09"/>
    <w:rsid w:val="008B5B33"/>
    <w:rsid w:val="008B5B5E"/>
    <w:rsid w:val="008B5BC6"/>
    <w:rsid w:val="008B5D02"/>
    <w:rsid w:val="008B6047"/>
    <w:rsid w:val="008B6149"/>
    <w:rsid w:val="008B622C"/>
    <w:rsid w:val="008B6C8E"/>
    <w:rsid w:val="008B6FBD"/>
    <w:rsid w:val="008B740A"/>
    <w:rsid w:val="008B744A"/>
    <w:rsid w:val="008B75C6"/>
    <w:rsid w:val="008B7A26"/>
    <w:rsid w:val="008B7A6C"/>
    <w:rsid w:val="008B7DDF"/>
    <w:rsid w:val="008C0399"/>
    <w:rsid w:val="008C06E5"/>
    <w:rsid w:val="008C0997"/>
    <w:rsid w:val="008C0E54"/>
    <w:rsid w:val="008C10E1"/>
    <w:rsid w:val="008C1173"/>
    <w:rsid w:val="008C12A1"/>
    <w:rsid w:val="008C12F7"/>
    <w:rsid w:val="008C14B8"/>
    <w:rsid w:val="008C1738"/>
    <w:rsid w:val="008C18FD"/>
    <w:rsid w:val="008C192D"/>
    <w:rsid w:val="008C1939"/>
    <w:rsid w:val="008C24BA"/>
    <w:rsid w:val="008C2512"/>
    <w:rsid w:val="008C2B39"/>
    <w:rsid w:val="008C2E96"/>
    <w:rsid w:val="008C30B4"/>
    <w:rsid w:val="008C38A6"/>
    <w:rsid w:val="008C39B1"/>
    <w:rsid w:val="008C3A7F"/>
    <w:rsid w:val="008C3E3C"/>
    <w:rsid w:val="008C3EAC"/>
    <w:rsid w:val="008C3FA2"/>
    <w:rsid w:val="008C4152"/>
    <w:rsid w:val="008C45B1"/>
    <w:rsid w:val="008C48EF"/>
    <w:rsid w:val="008C4A1D"/>
    <w:rsid w:val="008C54C7"/>
    <w:rsid w:val="008C556F"/>
    <w:rsid w:val="008C5E2B"/>
    <w:rsid w:val="008C618B"/>
    <w:rsid w:val="008C61D5"/>
    <w:rsid w:val="008C66A6"/>
    <w:rsid w:val="008C6A56"/>
    <w:rsid w:val="008C6ECA"/>
    <w:rsid w:val="008C6F7E"/>
    <w:rsid w:val="008C70F4"/>
    <w:rsid w:val="008C71B3"/>
    <w:rsid w:val="008C7330"/>
    <w:rsid w:val="008C757E"/>
    <w:rsid w:val="008C76C1"/>
    <w:rsid w:val="008C7CA1"/>
    <w:rsid w:val="008C7FA7"/>
    <w:rsid w:val="008D02ED"/>
    <w:rsid w:val="008D059D"/>
    <w:rsid w:val="008D066B"/>
    <w:rsid w:val="008D120E"/>
    <w:rsid w:val="008D1FC6"/>
    <w:rsid w:val="008D27D9"/>
    <w:rsid w:val="008D27E7"/>
    <w:rsid w:val="008D2EA3"/>
    <w:rsid w:val="008D3532"/>
    <w:rsid w:val="008D3BC7"/>
    <w:rsid w:val="008D3C5B"/>
    <w:rsid w:val="008D3CAA"/>
    <w:rsid w:val="008D3E64"/>
    <w:rsid w:val="008D3EE5"/>
    <w:rsid w:val="008D3FC3"/>
    <w:rsid w:val="008D40A7"/>
    <w:rsid w:val="008D45F2"/>
    <w:rsid w:val="008D4B40"/>
    <w:rsid w:val="008D561D"/>
    <w:rsid w:val="008D5624"/>
    <w:rsid w:val="008D56CC"/>
    <w:rsid w:val="008D5BF8"/>
    <w:rsid w:val="008D5C0D"/>
    <w:rsid w:val="008D6166"/>
    <w:rsid w:val="008D6422"/>
    <w:rsid w:val="008D6483"/>
    <w:rsid w:val="008D6A50"/>
    <w:rsid w:val="008D6F21"/>
    <w:rsid w:val="008D6FAF"/>
    <w:rsid w:val="008D7474"/>
    <w:rsid w:val="008D74D6"/>
    <w:rsid w:val="008D7C7F"/>
    <w:rsid w:val="008D7E3D"/>
    <w:rsid w:val="008E010C"/>
    <w:rsid w:val="008E0130"/>
    <w:rsid w:val="008E0142"/>
    <w:rsid w:val="008E01D1"/>
    <w:rsid w:val="008E02DD"/>
    <w:rsid w:val="008E05FB"/>
    <w:rsid w:val="008E07E6"/>
    <w:rsid w:val="008E0BDC"/>
    <w:rsid w:val="008E0D08"/>
    <w:rsid w:val="008E0E14"/>
    <w:rsid w:val="008E108D"/>
    <w:rsid w:val="008E10AA"/>
    <w:rsid w:val="008E11EE"/>
    <w:rsid w:val="008E12E9"/>
    <w:rsid w:val="008E143D"/>
    <w:rsid w:val="008E157C"/>
    <w:rsid w:val="008E1654"/>
    <w:rsid w:val="008E17A4"/>
    <w:rsid w:val="008E1E35"/>
    <w:rsid w:val="008E2016"/>
    <w:rsid w:val="008E2514"/>
    <w:rsid w:val="008E2BC5"/>
    <w:rsid w:val="008E2ECF"/>
    <w:rsid w:val="008E2F24"/>
    <w:rsid w:val="008E3027"/>
    <w:rsid w:val="008E362F"/>
    <w:rsid w:val="008E3708"/>
    <w:rsid w:val="008E3943"/>
    <w:rsid w:val="008E394B"/>
    <w:rsid w:val="008E3C35"/>
    <w:rsid w:val="008E3C6F"/>
    <w:rsid w:val="008E414C"/>
    <w:rsid w:val="008E47FF"/>
    <w:rsid w:val="008E4BD0"/>
    <w:rsid w:val="008E4E27"/>
    <w:rsid w:val="008E4FEA"/>
    <w:rsid w:val="008E538A"/>
    <w:rsid w:val="008E5477"/>
    <w:rsid w:val="008E56FD"/>
    <w:rsid w:val="008E5A5F"/>
    <w:rsid w:val="008E5A9C"/>
    <w:rsid w:val="008E5C2A"/>
    <w:rsid w:val="008E5CF8"/>
    <w:rsid w:val="008E5DF5"/>
    <w:rsid w:val="008E5F9D"/>
    <w:rsid w:val="008E617C"/>
    <w:rsid w:val="008E67DF"/>
    <w:rsid w:val="008E6806"/>
    <w:rsid w:val="008E6ACE"/>
    <w:rsid w:val="008E6F14"/>
    <w:rsid w:val="008E6FDE"/>
    <w:rsid w:val="008E7396"/>
    <w:rsid w:val="008E78BB"/>
    <w:rsid w:val="008E7B54"/>
    <w:rsid w:val="008E7B64"/>
    <w:rsid w:val="008E7C2E"/>
    <w:rsid w:val="008E7C63"/>
    <w:rsid w:val="008F021D"/>
    <w:rsid w:val="008F02C9"/>
    <w:rsid w:val="008F04BD"/>
    <w:rsid w:val="008F0502"/>
    <w:rsid w:val="008F0E72"/>
    <w:rsid w:val="008F0FD4"/>
    <w:rsid w:val="008F1625"/>
    <w:rsid w:val="008F1B5E"/>
    <w:rsid w:val="008F228A"/>
    <w:rsid w:val="008F27CF"/>
    <w:rsid w:val="008F2956"/>
    <w:rsid w:val="008F304F"/>
    <w:rsid w:val="008F366A"/>
    <w:rsid w:val="008F387F"/>
    <w:rsid w:val="008F3D9A"/>
    <w:rsid w:val="008F3DF1"/>
    <w:rsid w:val="008F3EF9"/>
    <w:rsid w:val="008F40A9"/>
    <w:rsid w:val="008F4274"/>
    <w:rsid w:val="008F4518"/>
    <w:rsid w:val="008F4692"/>
    <w:rsid w:val="008F47D9"/>
    <w:rsid w:val="008F487E"/>
    <w:rsid w:val="008F4A78"/>
    <w:rsid w:val="008F4CD4"/>
    <w:rsid w:val="008F4D62"/>
    <w:rsid w:val="008F4D74"/>
    <w:rsid w:val="008F4FFA"/>
    <w:rsid w:val="008F52E1"/>
    <w:rsid w:val="008F540F"/>
    <w:rsid w:val="008F5533"/>
    <w:rsid w:val="008F5902"/>
    <w:rsid w:val="008F5E81"/>
    <w:rsid w:val="008F6040"/>
    <w:rsid w:val="008F63E8"/>
    <w:rsid w:val="008F6ABD"/>
    <w:rsid w:val="008F6ECA"/>
    <w:rsid w:val="008F716E"/>
    <w:rsid w:val="008F75EE"/>
    <w:rsid w:val="008F7785"/>
    <w:rsid w:val="008F7976"/>
    <w:rsid w:val="008F7F1B"/>
    <w:rsid w:val="00900005"/>
    <w:rsid w:val="00900191"/>
    <w:rsid w:val="0090034E"/>
    <w:rsid w:val="00900396"/>
    <w:rsid w:val="00900763"/>
    <w:rsid w:val="00900AE8"/>
    <w:rsid w:val="00900C06"/>
    <w:rsid w:val="00900D80"/>
    <w:rsid w:val="00901187"/>
    <w:rsid w:val="009019A9"/>
    <w:rsid w:val="009024FD"/>
    <w:rsid w:val="00902A28"/>
    <w:rsid w:val="00902E79"/>
    <w:rsid w:val="00902F4B"/>
    <w:rsid w:val="00903015"/>
    <w:rsid w:val="009030C5"/>
    <w:rsid w:val="0090320D"/>
    <w:rsid w:val="00903444"/>
    <w:rsid w:val="0090352F"/>
    <w:rsid w:val="009035C7"/>
    <w:rsid w:val="009036F9"/>
    <w:rsid w:val="00903737"/>
    <w:rsid w:val="009037D6"/>
    <w:rsid w:val="00903A72"/>
    <w:rsid w:val="00903BD8"/>
    <w:rsid w:val="00903C68"/>
    <w:rsid w:val="00903DA9"/>
    <w:rsid w:val="00903E05"/>
    <w:rsid w:val="00904291"/>
    <w:rsid w:val="009042D9"/>
    <w:rsid w:val="0090445D"/>
    <w:rsid w:val="00904C41"/>
    <w:rsid w:val="009057E5"/>
    <w:rsid w:val="00905A86"/>
    <w:rsid w:val="00905D38"/>
    <w:rsid w:val="00905D4C"/>
    <w:rsid w:val="00906036"/>
    <w:rsid w:val="00906397"/>
    <w:rsid w:val="0090640F"/>
    <w:rsid w:val="0090699C"/>
    <w:rsid w:val="0090701A"/>
    <w:rsid w:val="0090719C"/>
    <w:rsid w:val="0090762D"/>
    <w:rsid w:val="00907703"/>
    <w:rsid w:val="0090771E"/>
    <w:rsid w:val="00907940"/>
    <w:rsid w:val="00907B86"/>
    <w:rsid w:val="009100E0"/>
    <w:rsid w:val="00910385"/>
    <w:rsid w:val="00910617"/>
    <w:rsid w:val="00911353"/>
    <w:rsid w:val="009113EA"/>
    <w:rsid w:val="009113FE"/>
    <w:rsid w:val="00911698"/>
    <w:rsid w:val="00911753"/>
    <w:rsid w:val="009118D2"/>
    <w:rsid w:val="00911A9E"/>
    <w:rsid w:val="00911BEA"/>
    <w:rsid w:val="00912502"/>
    <w:rsid w:val="00912805"/>
    <w:rsid w:val="00913495"/>
    <w:rsid w:val="009135F2"/>
    <w:rsid w:val="00913764"/>
    <w:rsid w:val="009137FF"/>
    <w:rsid w:val="00913CE8"/>
    <w:rsid w:val="00914559"/>
    <w:rsid w:val="009145B2"/>
    <w:rsid w:val="00914973"/>
    <w:rsid w:val="009153AB"/>
    <w:rsid w:val="00915498"/>
    <w:rsid w:val="00915B0A"/>
    <w:rsid w:val="00915B94"/>
    <w:rsid w:val="00915C7A"/>
    <w:rsid w:val="00915CB1"/>
    <w:rsid w:val="00915F0F"/>
    <w:rsid w:val="00916514"/>
    <w:rsid w:val="009166B8"/>
    <w:rsid w:val="009166C5"/>
    <w:rsid w:val="00916FB9"/>
    <w:rsid w:val="009170C3"/>
    <w:rsid w:val="0091715B"/>
    <w:rsid w:val="00917912"/>
    <w:rsid w:val="00917E2B"/>
    <w:rsid w:val="00917F89"/>
    <w:rsid w:val="00917F97"/>
    <w:rsid w:val="00920004"/>
    <w:rsid w:val="009201B4"/>
    <w:rsid w:val="00920A19"/>
    <w:rsid w:val="00920AE1"/>
    <w:rsid w:val="00921246"/>
    <w:rsid w:val="00921638"/>
    <w:rsid w:val="00921E1F"/>
    <w:rsid w:val="00921FC8"/>
    <w:rsid w:val="009224CE"/>
    <w:rsid w:val="009225B4"/>
    <w:rsid w:val="00922742"/>
    <w:rsid w:val="00922A79"/>
    <w:rsid w:val="00922ACE"/>
    <w:rsid w:val="009234CF"/>
    <w:rsid w:val="009236AA"/>
    <w:rsid w:val="00923A58"/>
    <w:rsid w:val="00923D06"/>
    <w:rsid w:val="00923FF7"/>
    <w:rsid w:val="009249FB"/>
    <w:rsid w:val="00924CF8"/>
    <w:rsid w:val="00925485"/>
    <w:rsid w:val="00925961"/>
    <w:rsid w:val="00925A57"/>
    <w:rsid w:val="00925B0D"/>
    <w:rsid w:val="00926031"/>
    <w:rsid w:val="00927209"/>
    <w:rsid w:val="00927A8F"/>
    <w:rsid w:val="00927EA1"/>
    <w:rsid w:val="0093000B"/>
    <w:rsid w:val="009309C5"/>
    <w:rsid w:val="00930A1E"/>
    <w:rsid w:val="00930F5B"/>
    <w:rsid w:val="0093112F"/>
    <w:rsid w:val="0093184B"/>
    <w:rsid w:val="00931A9C"/>
    <w:rsid w:val="00931DBA"/>
    <w:rsid w:val="00931EB0"/>
    <w:rsid w:val="0093236C"/>
    <w:rsid w:val="00932A34"/>
    <w:rsid w:val="00932EC7"/>
    <w:rsid w:val="00933446"/>
    <w:rsid w:val="00933712"/>
    <w:rsid w:val="009344CC"/>
    <w:rsid w:val="00934590"/>
    <w:rsid w:val="00934B90"/>
    <w:rsid w:val="00934C85"/>
    <w:rsid w:val="009350D0"/>
    <w:rsid w:val="009358D0"/>
    <w:rsid w:val="00935B8D"/>
    <w:rsid w:val="00935CBC"/>
    <w:rsid w:val="00936452"/>
    <w:rsid w:val="00937026"/>
    <w:rsid w:val="0093706C"/>
    <w:rsid w:val="00937077"/>
    <w:rsid w:val="0093751F"/>
    <w:rsid w:val="00937A32"/>
    <w:rsid w:val="00937CD6"/>
    <w:rsid w:val="00937EA4"/>
    <w:rsid w:val="009403B3"/>
    <w:rsid w:val="00940495"/>
    <w:rsid w:val="00940654"/>
    <w:rsid w:val="0094069C"/>
    <w:rsid w:val="0094078E"/>
    <w:rsid w:val="009407C9"/>
    <w:rsid w:val="00941328"/>
    <w:rsid w:val="0094170D"/>
    <w:rsid w:val="00941817"/>
    <w:rsid w:val="009418DC"/>
    <w:rsid w:val="00941ACB"/>
    <w:rsid w:val="00942898"/>
    <w:rsid w:val="00942A06"/>
    <w:rsid w:val="00942C18"/>
    <w:rsid w:val="00943016"/>
    <w:rsid w:val="009434DA"/>
    <w:rsid w:val="0094369C"/>
    <w:rsid w:val="009436E8"/>
    <w:rsid w:val="00944202"/>
    <w:rsid w:val="0094437F"/>
    <w:rsid w:val="009443A2"/>
    <w:rsid w:val="009443E8"/>
    <w:rsid w:val="00944566"/>
    <w:rsid w:val="009445CE"/>
    <w:rsid w:val="009445E6"/>
    <w:rsid w:val="009446EC"/>
    <w:rsid w:val="009449A0"/>
    <w:rsid w:val="00944B1E"/>
    <w:rsid w:val="00944E79"/>
    <w:rsid w:val="00945236"/>
    <w:rsid w:val="0094549E"/>
    <w:rsid w:val="009454CA"/>
    <w:rsid w:val="009455B2"/>
    <w:rsid w:val="00945839"/>
    <w:rsid w:val="00947149"/>
    <w:rsid w:val="00947DA9"/>
    <w:rsid w:val="00950182"/>
    <w:rsid w:val="009503A6"/>
    <w:rsid w:val="00951068"/>
    <w:rsid w:val="009517CE"/>
    <w:rsid w:val="00951C02"/>
    <w:rsid w:val="0095210D"/>
    <w:rsid w:val="009522C5"/>
    <w:rsid w:val="009523A4"/>
    <w:rsid w:val="009524F1"/>
    <w:rsid w:val="00952566"/>
    <w:rsid w:val="009527DE"/>
    <w:rsid w:val="009529DE"/>
    <w:rsid w:val="00952A0D"/>
    <w:rsid w:val="00952A29"/>
    <w:rsid w:val="00952CEF"/>
    <w:rsid w:val="00952E69"/>
    <w:rsid w:val="00952F78"/>
    <w:rsid w:val="0095372C"/>
    <w:rsid w:val="00953DC5"/>
    <w:rsid w:val="00953E60"/>
    <w:rsid w:val="009540C2"/>
    <w:rsid w:val="0095511A"/>
    <w:rsid w:val="009558D4"/>
    <w:rsid w:val="00955E85"/>
    <w:rsid w:val="00956142"/>
    <w:rsid w:val="00956248"/>
    <w:rsid w:val="009564B3"/>
    <w:rsid w:val="009564E1"/>
    <w:rsid w:val="0095682B"/>
    <w:rsid w:val="009569D7"/>
    <w:rsid w:val="00957752"/>
    <w:rsid w:val="009579A4"/>
    <w:rsid w:val="00957AAE"/>
    <w:rsid w:val="00957FD9"/>
    <w:rsid w:val="00960082"/>
    <w:rsid w:val="009601B3"/>
    <w:rsid w:val="009613FA"/>
    <w:rsid w:val="00961B9E"/>
    <w:rsid w:val="00961E1E"/>
    <w:rsid w:val="00961F17"/>
    <w:rsid w:val="009626B2"/>
    <w:rsid w:val="009628B2"/>
    <w:rsid w:val="00962ABE"/>
    <w:rsid w:val="00962E87"/>
    <w:rsid w:val="00963051"/>
    <w:rsid w:val="009632DD"/>
    <w:rsid w:val="0096335B"/>
    <w:rsid w:val="0096341F"/>
    <w:rsid w:val="0096364A"/>
    <w:rsid w:val="009644C2"/>
    <w:rsid w:val="00964A49"/>
    <w:rsid w:val="00964CD6"/>
    <w:rsid w:val="00964EDA"/>
    <w:rsid w:val="009651C2"/>
    <w:rsid w:val="00965290"/>
    <w:rsid w:val="00965428"/>
    <w:rsid w:val="00965F74"/>
    <w:rsid w:val="0096656D"/>
    <w:rsid w:val="0096664E"/>
    <w:rsid w:val="00966839"/>
    <w:rsid w:val="00966AAB"/>
    <w:rsid w:val="00966AB5"/>
    <w:rsid w:val="00966DFD"/>
    <w:rsid w:val="0096720D"/>
    <w:rsid w:val="00967210"/>
    <w:rsid w:val="00967254"/>
    <w:rsid w:val="00967636"/>
    <w:rsid w:val="00967DB8"/>
    <w:rsid w:val="0097089C"/>
    <w:rsid w:val="00970C01"/>
    <w:rsid w:val="00970CA3"/>
    <w:rsid w:val="00970FFE"/>
    <w:rsid w:val="009711E0"/>
    <w:rsid w:val="009715CF"/>
    <w:rsid w:val="00971620"/>
    <w:rsid w:val="009716C2"/>
    <w:rsid w:val="00971A93"/>
    <w:rsid w:val="00971C7E"/>
    <w:rsid w:val="00971E2D"/>
    <w:rsid w:val="00972198"/>
    <w:rsid w:val="009721DC"/>
    <w:rsid w:val="00972394"/>
    <w:rsid w:val="009728A0"/>
    <w:rsid w:val="00972EB8"/>
    <w:rsid w:val="0097358E"/>
    <w:rsid w:val="0097379C"/>
    <w:rsid w:val="00973E84"/>
    <w:rsid w:val="00974352"/>
    <w:rsid w:val="009743DE"/>
    <w:rsid w:val="00974667"/>
    <w:rsid w:val="009750D6"/>
    <w:rsid w:val="009755FD"/>
    <w:rsid w:val="00975611"/>
    <w:rsid w:val="009756C1"/>
    <w:rsid w:val="00975B2B"/>
    <w:rsid w:val="00975FFF"/>
    <w:rsid w:val="009764B3"/>
    <w:rsid w:val="00976B10"/>
    <w:rsid w:val="00976BF4"/>
    <w:rsid w:val="00977380"/>
    <w:rsid w:val="0097783C"/>
    <w:rsid w:val="00977A53"/>
    <w:rsid w:val="00980542"/>
    <w:rsid w:val="009808B4"/>
    <w:rsid w:val="00981B38"/>
    <w:rsid w:val="00981E6E"/>
    <w:rsid w:val="00982667"/>
    <w:rsid w:val="00982859"/>
    <w:rsid w:val="0098287E"/>
    <w:rsid w:val="00982893"/>
    <w:rsid w:val="00982BEE"/>
    <w:rsid w:val="00983065"/>
    <w:rsid w:val="00983369"/>
    <w:rsid w:val="0098358D"/>
    <w:rsid w:val="009838BD"/>
    <w:rsid w:val="00983AF0"/>
    <w:rsid w:val="00983DC4"/>
    <w:rsid w:val="009840A2"/>
    <w:rsid w:val="0098422C"/>
    <w:rsid w:val="0098427E"/>
    <w:rsid w:val="009845BC"/>
    <w:rsid w:val="00984780"/>
    <w:rsid w:val="00984884"/>
    <w:rsid w:val="00984C98"/>
    <w:rsid w:val="00985263"/>
    <w:rsid w:val="0098569C"/>
    <w:rsid w:val="00985DF6"/>
    <w:rsid w:val="00985F99"/>
    <w:rsid w:val="00986A5D"/>
    <w:rsid w:val="00986E99"/>
    <w:rsid w:val="0098705E"/>
    <w:rsid w:val="0098716E"/>
    <w:rsid w:val="00987186"/>
    <w:rsid w:val="0098743E"/>
    <w:rsid w:val="0099037E"/>
    <w:rsid w:val="00990715"/>
    <w:rsid w:val="00990A1C"/>
    <w:rsid w:val="00990BAB"/>
    <w:rsid w:val="00990BAE"/>
    <w:rsid w:val="0099117E"/>
    <w:rsid w:val="009911D0"/>
    <w:rsid w:val="009915FF"/>
    <w:rsid w:val="0099172F"/>
    <w:rsid w:val="0099175B"/>
    <w:rsid w:val="00991BAD"/>
    <w:rsid w:val="009921AA"/>
    <w:rsid w:val="0099238E"/>
    <w:rsid w:val="0099288B"/>
    <w:rsid w:val="00992ECB"/>
    <w:rsid w:val="00993BF9"/>
    <w:rsid w:val="00994607"/>
    <w:rsid w:val="00994640"/>
    <w:rsid w:val="00994728"/>
    <w:rsid w:val="00994810"/>
    <w:rsid w:val="00994A06"/>
    <w:rsid w:val="00994D09"/>
    <w:rsid w:val="00995013"/>
    <w:rsid w:val="009955DB"/>
    <w:rsid w:val="009956E5"/>
    <w:rsid w:val="0099574D"/>
    <w:rsid w:val="0099574F"/>
    <w:rsid w:val="0099581B"/>
    <w:rsid w:val="0099581E"/>
    <w:rsid w:val="00995899"/>
    <w:rsid w:val="00995D09"/>
    <w:rsid w:val="00996064"/>
    <w:rsid w:val="00996974"/>
    <w:rsid w:val="00997187"/>
    <w:rsid w:val="009971BD"/>
    <w:rsid w:val="00997954"/>
    <w:rsid w:val="00997A3D"/>
    <w:rsid w:val="00997ACA"/>
    <w:rsid w:val="00997D08"/>
    <w:rsid w:val="00997D64"/>
    <w:rsid w:val="009A0492"/>
    <w:rsid w:val="009A05AF"/>
    <w:rsid w:val="009A05F6"/>
    <w:rsid w:val="009A0EBD"/>
    <w:rsid w:val="009A1185"/>
    <w:rsid w:val="009A11BA"/>
    <w:rsid w:val="009A140D"/>
    <w:rsid w:val="009A18CD"/>
    <w:rsid w:val="009A1932"/>
    <w:rsid w:val="009A1FE5"/>
    <w:rsid w:val="009A21D4"/>
    <w:rsid w:val="009A2445"/>
    <w:rsid w:val="009A26BC"/>
    <w:rsid w:val="009A2897"/>
    <w:rsid w:val="009A30F8"/>
    <w:rsid w:val="009A3107"/>
    <w:rsid w:val="009A3212"/>
    <w:rsid w:val="009A33A8"/>
    <w:rsid w:val="009A36CB"/>
    <w:rsid w:val="009A3DC7"/>
    <w:rsid w:val="009A41CE"/>
    <w:rsid w:val="009A4283"/>
    <w:rsid w:val="009A42C6"/>
    <w:rsid w:val="009A43A9"/>
    <w:rsid w:val="009A4D18"/>
    <w:rsid w:val="009A4D51"/>
    <w:rsid w:val="009A505D"/>
    <w:rsid w:val="009A51A7"/>
    <w:rsid w:val="009A532C"/>
    <w:rsid w:val="009A55EC"/>
    <w:rsid w:val="009A5BC6"/>
    <w:rsid w:val="009A5F5F"/>
    <w:rsid w:val="009A60DA"/>
    <w:rsid w:val="009A64E8"/>
    <w:rsid w:val="009A6A9C"/>
    <w:rsid w:val="009A6C59"/>
    <w:rsid w:val="009A6DB0"/>
    <w:rsid w:val="009A6DCB"/>
    <w:rsid w:val="009A76DB"/>
    <w:rsid w:val="009A77CB"/>
    <w:rsid w:val="009A7908"/>
    <w:rsid w:val="009A7B01"/>
    <w:rsid w:val="009A7D05"/>
    <w:rsid w:val="009B038F"/>
    <w:rsid w:val="009B0BF3"/>
    <w:rsid w:val="009B0CE0"/>
    <w:rsid w:val="009B0DA5"/>
    <w:rsid w:val="009B1785"/>
    <w:rsid w:val="009B1873"/>
    <w:rsid w:val="009B1D84"/>
    <w:rsid w:val="009B1DCA"/>
    <w:rsid w:val="009B1EE3"/>
    <w:rsid w:val="009B2076"/>
    <w:rsid w:val="009B2449"/>
    <w:rsid w:val="009B2899"/>
    <w:rsid w:val="009B290D"/>
    <w:rsid w:val="009B3221"/>
    <w:rsid w:val="009B367E"/>
    <w:rsid w:val="009B3D3C"/>
    <w:rsid w:val="009B3DED"/>
    <w:rsid w:val="009B4056"/>
    <w:rsid w:val="009B4565"/>
    <w:rsid w:val="009B4C33"/>
    <w:rsid w:val="009B585B"/>
    <w:rsid w:val="009B60C5"/>
    <w:rsid w:val="009B6741"/>
    <w:rsid w:val="009B686B"/>
    <w:rsid w:val="009B6A8B"/>
    <w:rsid w:val="009B718E"/>
    <w:rsid w:val="009B7867"/>
    <w:rsid w:val="009B7AAB"/>
    <w:rsid w:val="009B7D22"/>
    <w:rsid w:val="009B7E18"/>
    <w:rsid w:val="009B7E3E"/>
    <w:rsid w:val="009B7FC5"/>
    <w:rsid w:val="009C03E8"/>
    <w:rsid w:val="009C04D6"/>
    <w:rsid w:val="009C0536"/>
    <w:rsid w:val="009C0811"/>
    <w:rsid w:val="009C0CC7"/>
    <w:rsid w:val="009C14DD"/>
    <w:rsid w:val="009C1D34"/>
    <w:rsid w:val="009C241F"/>
    <w:rsid w:val="009C272B"/>
    <w:rsid w:val="009C2B55"/>
    <w:rsid w:val="009C2C94"/>
    <w:rsid w:val="009C2CF0"/>
    <w:rsid w:val="009C329E"/>
    <w:rsid w:val="009C35B3"/>
    <w:rsid w:val="009C36C7"/>
    <w:rsid w:val="009C3864"/>
    <w:rsid w:val="009C388A"/>
    <w:rsid w:val="009C3AEC"/>
    <w:rsid w:val="009C3B28"/>
    <w:rsid w:val="009C3EFC"/>
    <w:rsid w:val="009C3F01"/>
    <w:rsid w:val="009C418D"/>
    <w:rsid w:val="009C46F3"/>
    <w:rsid w:val="009C47DC"/>
    <w:rsid w:val="009C4D9E"/>
    <w:rsid w:val="009C52C3"/>
    <w:rsid w:val="009C52CA"/>
    <w:rsid w:val="009C567E"/>
    <w:rsid w:val="009C56B1"/>
    <w:rsid w:val="009C5B9D"/>
    <w:rsid w:val="009C5BBB"/>
    <w:rsid w:val="009C5C32"/>
    <w:rsid w:val="009C5CEE"/>
    <w:rsid w:val="009C62A9"/>
    <w:rsid w:val="009C6626"/>
    <w:rsid w:val="009C6677"/>
    <w:rsid w:val="009C6BAD"/>
    <w:rsid w:val="009C6D3C"/>
    <w:rsid w:val="009C6E3D"/>
    <w:rsid w:val="009C7052"/>
    <w:rsid w:val="009C7628"/>
    <w:rsid w:val="009C76CC"/>
    <w:rsid w:val="009C792F"/>
    <w:rsid w:val="009C7BE9"/>
    <w:rsid w:val="009D058C"/>
    <w:rsid w:val="009D14A5"/>
    <w:rsid w:val="009D153E"/>
    <w:rsid w:val="009D17D1"/>
    <w:rsid w:val="009D195F"/>
    <w:rsid w:val="009D1A1B"/>
    <w:rsid w:val="009D1AA2"/>
    <w:rsid w:val="009D1D53"/>
    <w:rsid w:val="009D1F1B"/>
    <w:rsid w:val="009D2519"/>
    <w:rsid w:val="009D2629"/>
    <w:rsid w:val="009D2640"/>
    <w:rsid w:val="009D2873"/>
    <w:rsid w:val="009D287A"/>
    <w:rsid w:val="009D2A85"/>
    <w:rsid w:val="009D3041"/>
    <w:rsid w:val="009D3780"/>
    <w:rsid w:val="009D3ADB"/>
    <w:rsid w:val="009D3E42"/>
    <w:rsid w:val="009D410B"/>
    <w:rsid w:val="009D4619"/>
    <w:rsid w:val="009D48C9"/>
    <w:rsid w:val="009D4965"/>
    <w:rsid w:val="009D4E14"/>
    <w:rsid w:val="009D50A0"/>
    <w:rsid w:val="009D5334"/>
    <w:rsid w:val="009D542F"/>
    <w:rsid w:val="009D5453"/>
    <w:rsid w:val="009D55FD"/>
    <w:rsid w:val="009D57CA"/>
    <w:rsid w:val="009D5B6D"/>
    <w:rsid w:val="009D6267"/>
    <w:rsid w:val="009D642D"/>
    <w:rsid w:val="009D644A"/>
    <w:rsid w:val="009D66DB"/>
    <w:rsid w:val="009D6746"/>
    <w:rsid w:val="009D693B"/>
    <w:rsid w:val="009D6B21"/>
    <w:rsid w:val="009D6C60"/>
    <w:rsid w:val="009D6DC8"/>
    <w:rsid w:val="009D7021"/>
    <w:rsid w:val="009D7370"/>
    <w:rsid w:val="009D7550"/>
    <w:rsid w:val="009D76C7"/>
    <w:rsid w:val="009D76E9"/>
    <w:rsid w:val="009D7BD4"/>
    <w:rsid w:val="009E08EF"/>
    <w:rsid w:val="009E0A57"/>
    <w:rsid w:val="009E0C70"/>
    <w:rsid w:val="009E0F45"/>
    <w:rsid w:val="009E1842"/>
    <w:rsid w:val="009E18A0"/>
    <w:rsid w:val="009E206D"/>
    <w:rsid w:val="009E2B8A"/>
    <w:rsid w:val="009E2E00"/>
    <w:rsid w:val="009E325C"/>
    <w:rsid w:val="009E35E7"/>
    <w:rsid w:val="009E3BE2"/>
    <w:rsid w:val="009E4105"/>
    <w:rsid w:val="009E4941"/>
    <w:rsid w:val="009E500B"/>
    <w:rsid w:val="009E50A9"/>
    <w:rsid w:val="009E5345"/>
    <w:rsid w:val="009E53C0"/>
    <w:rsid w:val="009E53CD"/>
    <w:rsid w:val="009E543B"/>
    <w:rsid w:val="009E54C1"/>
    <w:rsid w:val="009E57B2"/>
    <w:rsid w:val="009E6223"/>
    <w:rsid w:val="009E6B80"/>
    <w:rsid w:val="009E6FF2"/>
    <w:rsid w:val="009E721C"/>
    <w:rsid w:val="009E76C1"/>
    <w:rsid w:val="009E7B5A"/>
    <w:rsid w:val="009F005C"/>
    <w:rsid w:val="009F084E"/>
    <w:rsid w:val="009F0B07"/>
    <w:rsid w:val="009F0BEB"/>
    <w:rsid w:val="009F0E63"/>
    <w:rsid w:val="009F0F8A"/>
    <w:rsid w:val="009F12B7"/>
    <w:rsid w:val="009F130D"/>
    <w:rsid w:val="009F16A7"/>
    <w:rsid w:val="009F20D7"/>
    <w:rsid w:val="009F274C"/>
    <w:rsid w:val="009F2A90"/>
    <w:rsid w:val="009F2AD1"/>
    <w:rsid w:val="009F2E6D"/>
    <w:rsid w:val="009F3093"/>
    <w:rsid w:val="009F38C7"/>
    <w:rsid w:val="009F4120"/>
    <w:rsid w:val="009F425C"/>
    <w:rsid w:val="009F4531"/>
    <w:rsid w:val="009F58F9"/>
    <w:rsid w:val="009F5997"/>
    <w:rsid w:val="009F5EC0"/>
    <w:rsid w:val="009F5FA3"/>
    <w:rsid w:val="009F6195"/>
    <w:rsid w:val="009F6385"/>
    <w:rsid w:val="009F656B"/>
    <w:rsid w:val="009F6762"/>
    <w:rsid w:val="009F6A26"/>
    <w:rsid w:val="009F6B35"/>
    <w:rsid w:val="009F7160"/>
    <w:rsid w:val="009F74F1"/>
    <w:rsid w:val="009F79FD"/>
    <w:rsid w:val="009F7B4E"/>
    <w:rsid w:val="009F7C43"/>
    <w:rsid w:val="009F7DF3"/>
    <w:rsid w:val="00A00285"/>
    <w:rsid w:val="00A004B0"/>
    <w:rsid w:val="00A00501"/>
    <w:rsid w:val="00A00874"/>
    <w:rsid w:val="00A00948"/>
    <w:rsid w:val="00A00BE5"/>
    <w:rsid w:val="00A00D4D"/>
    <w:rsid w:val="00A01474"/>
    <w:rsid w:val="00A016C6"/>
    <w:rsid w:val="00A01A3E"/>
    <w:rsid w:val="00A01A69"/>
    <w:rsid w:val="00A01D41"/>
    <w:rsid w:val="00A01D53"/>
    <w:rsid w:val="00A02740"/>
    <w:rsid w:val="00A02962"/>
    <w:rsid w:val="00A0297B"/>
    <w:rsid w:val="00A02C8F"/>
    <w:rsid w:val="00A033FC"/>
    <w:rsid w:val="00A03537"/>
    <w:rsid w:val="00A0385C"/>
    <w:rsid w:val="00A03FBB"/>
    <w:rsid w:val="00A04076"/>
    <w:rsid w:val="00A043CA"/>
    <w:rsid w:val="00A04460"/>
    <w:rsid w:val="00A04753"/>
    <w:rsid w:val="00A04A7F"/>
    <w:rsid w:val="00A04E38"/>
    <w:rsid w:val="00A053EF"/>
    <w:rsid w:val="00A058E4"/>
    <w:rsid w:val="00A05B02"/>
    <w:rsid w:val="00A05EC4"/>
    <w:rsid w:val="00A05FB9"/>
    <w:rsid w:val="00A06257"/>
    <w:rsid w:val="00A06364"/>
    <w:rsid w:val="00A06387"/>
    <w:rsid w:val="00A0646A"/>
    <w:rsid w:val="00A064F3"/>
    <w:rsid w:val="00A065AC"/>
    <w:rsid w:val="00A069E1"/>
    <w:rsid w:val="00A06ABC"/>
    <w:rsid w:val="00A07565"/>
    <w:rsid w:val="00A075C3"/>
    <w:rsid w:val="00A07F40"/>
    <w:rsid w:val="00A101FD"/>
    <w:rsid w:val="00A106DB"/>
    <w:rsid w:val="00A109D3"/>
    <w:rsid w:val="00A109DA"/>
    <w:rsid w:val="00A10B29"/>
    <w:rsid w:val="00A10FEB"/>
    <w:rsid w:val="00A11339"/>
    <w:rsid w:val="00A11510"/>
    <w:rsid w:val="00A116A4"/>
    <w:rsid w:val="00A11E7A"/>
    <w:rsid w:val="00A11F53"/>
    <w:rsid w:val="00A12063"/>
    <w:rsid w:val="00A121CD"/>
    <w:rsid w:val="00A12331"/>
    <w:rsid w:val="00A13263"/>
    <w:rsid w:val="00A135A6"/>
    <w:rsid w:val="00A1394C"/>
    <w:rsid w:val="00A13EE6"/>
    <w:rsid w:val="00A14186"/>
    <w:rsid w:val="00A146D9"/>
    <w:rsid w:val="00A14C88"/>
    <w:rsid w:val="00A14F8F"/>
    <w:rsid w:val="00A15086"/>
    <w:rsid w:val="00A152BE"/>
    <w:rsid w:val="00A157F9"/>
    <w:rsid w:val="00A15CA4"/>
    <w:rsid w:val="00A16112"/>
    <w:rsid w:val="00A16516"/>
    <w:rsid w:val="00A16BC1"/>
    <w:rsid w:val="00A16D12"/>
    <w:rsid w:val="00A17B3D"/>
    <w:rsid w:val="00A17CC8"/>
    <w:rsid w:val="00A17CD8"/>
    <w:rsid w:val="00A17FB5"/>
    <w:rsid w:val="00A2009E"/>
    <w:rsid w:val="00A200C1"/>
    <w:rsid w:val="00A200E6"/>
    <w:rsid w:val="00A20366"/>
    <w:rsid w:val="00A205EF"/>
    <w:rsid w:val="00A206AC"/>
    <w:rsid w:val="00A2140E"/>
    <w:rsid w:val="00A21C93"/>
    <w:rsid w:val="00A225B0"/>
    <w:rsid w:val="00A2261B"/>
    <w:rsid w:val="00A22782"/>
    <w:rsid w:val="00A229C3"/>
    <w:rsid w:val="00A23193"/>
    <w:rsid w:val="00A23CD9"/>
    <w:rsid w:val="00A23ED1"/>
    <w:rsid w:val="00A241FB"/>
    <w:rsid w:val="00A24998"/>
    <w:rsid w:val="00A24E92"/>
    <w:rsid w:val="00A24F21"/>
    <w:rsid w:val="00A25615"/>
    <w:rsid w:val="00A25681"/>
    <w:rsid w:val="00A25694"/>
    <w:rsid w:val="00A260E4"/>
    <w:rsid w:val="00A26522"/>
    <w:rsid w:val="00A26779"/>
    <w:rsid w:val="00A26826"/>
    <w:rsid w:val="00A26881"/>
    <w:rsid w:val="00A2698B"/>
    <w:rsid w:val="00A27317"/>
    <w:rsid w:val="00A27377"/>
    <w:rsid w:val="00A27389"/>
    <w:rsid w:val="00A277FC"/>
    <w:rsid w:val="00A279F3"/>
    <w:rsid w:val="00A27AAB"/>
    <w:rsid w:val="00A27B7D"/>
    <w:rsid w:val="00A30DC7"/>
    <w:rsid w:val="00A31539"/>
    <w:rsid w:val="00A3154A"/>
    <w:rsid w:val="00A3168D"/>
    <w:rsid w:val="00A316DF"/>
    <w:rsid w:val="00A318BF"/>
    <w:rsid w:val="00A32990"/>
    <w:rsid w:val="00A329B4"/>
    <w:rsid w:val="00A3344F"/>
    <w:rsid w:val="00A33526"/>
    <w:rsid w:val="00A336C1"/>
    <w:rsid w:val="00A337C2"/>
    <w:rsid w:val="00A33A87"/>
    <w:rsid w:val="00A33AA4"/>
    <w:rsid w:val="00A34429"/>
    <w:rsid w:val="00A3455F"/>
    <w:rsid w:val="00A34BC9"/>
    <w:rsid w:val="00A35043"/>
    <w:rsid w:val="00A35474"/>
    <w:rsid w:val="00A354AF"/>
    <w:rsid w:val="00A3550C"/>
    <w:rsid w:val="00A3558B"/>
    <w:rsid w:val="00A358EC"/>
    <w:rsid w:val="00A359DD"/>
    <w:rsid w:val="00A35BB3"/>
    <w:rsid w:val="00A35D95"/>
    <w:rsid w:val="00A36589"/>
    <w:rsid w:val="00A37008"/>
    <w:rsid w:val="00A37062"/>
    <w:rsid w:val="00A37330"/>
    <w:rsid w:val="00A375DA"/>
    <w:rsid w:val="00A37B38"/>
    <w:rsid w:val="00A37D80"/>
    <w:rsid w:val="00A37F47"/>
    <w:rsid w:val="00A40270"/>
    <w:rsid w:val="00A40460"/>
    <w:rsid w:val="00A40606"/>
    <w:rsid w:val="00A40A6A"/>
    <w:rsid w:val="00A40A84"/>
    <w:rsid w:val="00A40B84"/>
    <w:rsid w:val="00A4113C"/>
    <w:rsid w:val="00A41953"/>
    <w:rsid w:val="00A419D6"/>
    <w:rsid w:val="00A41C55"/>
    <w:rsid w:val="00A42947"/>
    <w:rsid w:val="00A42A27"/>
    <w:rsid w:val="00A42A83"/>
    <w:rsid w:val="00A42B68"/>
    <w:rsid w:val="00A4324B"/>
    <w:rsid w:val="00A433E0"/>
    <w:rsid w:val="00A435C0"/>
    <w:rsid w:val="00A43A8B"/>
    <w:rsid w:val="00A44188"/>
    <w:rsid w:val="00A44214"/>
    <w:rsid w:val="00A44342"/>
    <w:rsid w:val="00A447F8"/>
    <w:rsid w:val="00A44A75"/>
    <w:rsid w:val="00A45121"/>
    <w:rsid w:val="00A455A7"/>
    <w:rsid w:val="00A45622"/>
    <w:rsid w:val="00A45D15"/>
    <w:rsid w:val="00A45E94"/>
    <w:rsid w:val="00A45F0F"/>
    <w:rsid w:val="00A45F8D"/>
    <w:rsid w:val="00A45FBC"/>
    <w:rsid w:val="00A46333"/>
    <w:rsid w:val="00A4657B"/>
    <w:rsid w:val="00A46BEA"/>
    <w:rsid w:val="00A471A2"/>
    <w:rsid w:val="00A4738B"/>
    <w:rsid w:val="00A47D83"/>
    <w:rsid w:val="00A47DCE"/>
    <w:rsid w:val="00A47FF0"/>
    <w:rsid w:val="00A506CF"/>
    <w:rsid w:val="00A5081D"/>
    <w:rsid w:val="00A50CE4"/>
    <w:rsid w:val="00A5101F"/>
    <w:rsid w:val="00A511CB"/>
    <w:rsid w:val="00A5191D"/>
    <w:rsid w:val="00A519F5"/>
    <w:rsid w:val="00A51F70"/>
    <w:rsid w:val="00A52DC3"/>
    <w:rsid w:val="00A52F01"/>
    <w:rsid w:val="00A5319E"/>
    <w:rsid w:val="00A531C2"/>
    <w:rsid w:val="00A5363E"/>
    <w:rsid w:val="00A538CA"/>
    <w:rsid w:val="00A53CA4"/>
    <w:rsid w:val="00A53DFD"/>
    <w:rsid w:val="00A54441"/>
    <w:rsid w:val="00A5497B"/>
    <w:rsid w:val="00A54AFE"/>
    <w:rsid w:val="00A550F3"/>
    <w:rsid w:val="00A5569D"/>
    <w:rsid w:val="00A55BDC"/>
    <w:rsid w:val="00A55BE9"/>
    <w:rsid w:val="00A560DB"/>
    <w:rsid w:val="00A561CA"/>
    <w:rsid w:val="00A566C0"/>
    <w:rsid w:val="00A5717A"/>
    <w:rsid w:val="00A57642"/>
    <w:rsid w:val="00A5777B"/>
    <w:rsid w:val="00A57E70"/>
    <w:rsid w:val="00A57FD1"/>
    <w:rsid w:val="00A60124"/>
    <w:rsid w:val="00A60D00"/>
    <w:rsid w:val="00A60EB0"/>
    <w:rsid w:val="00A60FF5"/>
    <w:rsid w:val="00A61364"/>
    <w:rsid w:val="00A61613"/>
    <w:rsid w:val="00A6183E"/>
    <w:rsid w:val="00A619FA"/>
    <w:rsid w:val="00A61D08"/>
    <w:rsid w:val="00A61EFC"/>
    <w:rsid w:val="00A621C7"/>
    <w:rsid w:val="00A62569"/>
    <w:rsid w:val="00A6283E"/>
    <w:rsid w:val="00A62DE2"/>
    <w:rsid w:val="00A630B3"/>
    <w:rsid w:val="00A63225"/>
    <w:rsid w:val="00A63B66"/>
    <w:rsid w:val="00A63BD7"/>
    <w:rsid w:val="00A640AA"/>
    <w:rsid w:val="00A64624"/>
    <w:rsid w:val="00A646A6"/>
    <w:rsid w:val="00A64A2A"/>
    <w:rsid w:val="00A64C3A"/>
    <w:rsid w:val="00A650EA"/>
    <w:rsid w:val="00A65217"/>
    <w:rsid w:val="00A65539"/>
    <w:rsid w:val="00A65865"/>
    <w:rsid w:val="00A6600C"/>
    <w:rsid w:val="00A665FE"/>
    <w:rsid w:val="00A6674A"/>
    <w:rsid w:val="00A667FA"/>
    <w:rsid w:val="00A66A3A"/>
    <w:rsid w:val="00A66FFE"/>
    <w:rsid w:val="00A6732B"/>
    <w:rsid w:val="00A6749D"/>
    <w:rsid w:val="00A679C5"/>
    <w:rsid w:val="00A67D33"/>
    <w:rsid w:val="00A67ED9"/>
    <w:rsid w:val="00A702EA"/>
    <w:rsid w:val="00A703B0"/>
    <w:rsid w:val="00A705DD"/>
    <w:rsid w:val="00A7070A"/>
    <w:rsid w:val="00A713C5"/>
    <w:rsid w:val="00A7176B"/>
    <w:rsid w:val="00A71A3C"/>
    <w:rsid w:val="00A71BA2"/>
    <w:rsid w:val="00A72004"/>
    <w:rsid w:val="00A723A0"/>
    <w:rsid w:val="00A72569"/>
    <w:rsid w:val="00A727AD"/>
    <w:rsid w:val="00A72BE4"/>
    <w:rsid w:val="00A72CF9"/>
    <w:rsid w:val="00A72D8C"/>
    <w:rsid w:val="00A72DA2"/>
    <w:rsid w:val="00A72F82"/>
    <w:rsid w:val="00A7325B"/>
    <w:rsid w:val="00A73C3A"/>
    <w:rsid w:val="00A73E11"/>
    <w:rsid w:val="00A742F1"/>
    <w:rsid w:val="00A746DA"/>
    <w:rsid w:val="00A748BE"/>
    <w:rsid w:val="00A75325"/>
    <w:rsid w:val="00A7544E"/>
    <w:rsid w:val="00A755FE"/>
    <w:rsid w:val="00A7570A"/>
    <w:rsid w:val="00A75814"/>
    <w:rsid w:val="00A75988"/>
    <w:rsid w:val="00A75B68"/>
    <w:rsid w:val="00A76017"/>
    <w:rsid w:val="00A76389"/>
    <w:rsid w:val="00A76671"/>
    <w:rsid w:val="00A76A8D"/>
    <w:rsid w:val="00A76C2C"/>
    <w:rsid w:val="00A77679"/>
    <w:rsid w:val="00A77CF8"/>
    <w:rsid w:val="00A77FD4"/>
    <w:rsid w:val="00A8055A"/>
    <w:rsid w:val="00A8070F"/>
    <w:rsid w:val="00A8088C"/>
    <w:rsid w:val="00A80966"/>
    <w:rsid w:val="00A80D2C"/>
    <w:rsid w:val="00A8196D"/>
    <w:rsid w:val="00A81E4B"/>
    <w:rsid w:val="00A81F40"/>
    <w:rsid w:val="00A821A3"/>
    <w:rsid w:val="00A824DA"/>
    <w:rsid w:val="00A825B8"/>
    <w:rsid w:val="00A82D08"/>
    <w:rsid w:val="00A82FFD"/>
    <w:rsid w:val="00A832B1"/>
    <w:rsid w:val="00A83428"/>
    <w:rsid w:val="00A83EEA"/>
    <w:rsid w:val="00A84050"/>
    <w:rsid w:val="00A845E6"/>
    <w:rsid w:val="00A8492E"/>
    <w:rsid w:val="00A84A89"/>
    <w:rsid w:val="00A85146"/>
    <w:rsid w:val="00A851AC"/>
    <w:rsid w:val="00A85375"/>
    <w:rsid w:val="00A85B93"/>
    <w:rsid w:val="00A85D21"/>
    <w:rsid w:val="00A85DC8"/>
    <w:rsid w:val="00A85F3D"/>
    <w:rsid w:val="00A8606F"/>
    <w:rsid w:val="00A863A1"/>
    <w:rsid w:val="00A86509"/>
    <w:rsid w:val="00A868FF"/>
    <w:rsid w:val="00A8704B"/>
    <w:rsid w:val="00A870B4"/>
    <w:rsid w:val="00A871E4"/>
    <w:rsid w:val="00A879E7"/>
    <w:rsid w:val="00A90129"/>
    <w:rsid w:val="00A90363"/>
    <w:rsid w:val="00A905D2"/>
    <w:rsid w:val="00A90609"/>
    <w:rsid w:val="00A90872"/>
    <w:rsid w:val="00A90E35"/>
    <w:rsid w:val="00A9173E"/>
    <w:rsid w:val="00A91CFB"/>
    <w:rsid w:val="00A92070"/>
    <w:rsid w:val="00A920FA"/>
    <w:rsid w:val="00A926DC"/>
    <w:rsid w:val="00A92716"/>
    <w:rsid w:val="00A92A4C"/>
    <w:rsid w:val="00A93132"/>
    <w:rsid w:val="00A937CF"/>
    <w:rsid w:val="00A937DA"/>
    <w:rsid w:val="00A93A6A"/>
    <w:rsid w:val="00A93AA0"/>
    <w:rsid w:val="00A93CFF"/>
    <w:rsid w:val="00A93E85"/>
    <w:rsid w:val="00A93F50"/>
    <w:rsid w:val="00A944A5"/>
    <w:rsid w:val="00A9456A"/>
    <w:rsid w:val="00A945FE"/>
    <w:rsid w:val="00A94652"/>
    <w:rsid w:val="00A94663"/>
    <w:rsid w:val="00A949E9"/>
    <w:rsid w:val="00A949F5"/>
    <w:rsid w:val="00A94F89"/>
    <w:rsid w:val="00A950F9"/>
    <w:rsid w:val="00A9538A"/>
    <w:rsid w:val="00A95677"/>
    <w:rsid w:val="00A956AC"/>
    <w:rsid w:val="00A95749"/>
    <w:rsid w:val="00A95810"/>
    <w:rsid w:val="00A95A95"/>
    <w:rsid w:val="00A9641D"/>
    <w:rsid w:val="00A96924"/>
    <w:rsid w:val="00A96959"/>
    <w:rsid w:val="00A96F38"/>
    <w:rsid w:val="00A96F5F"/>
    <w:rsid w:val="00A973C1"/>
    <w:rsid w:val="00A9764F"/>
    <w:rsid w:val="00A978CC"/>
    <w:rsid w:val="00A97CA2"/>
    <w:rsid w:val="00AA0761"/>
    <w:rsid w:val="00AA0A00"/>
    <w:rsid w:val="00AA0B65"/>
    <w:rsid w:val="00AA129B"/>
    <w:rsid w:val="00AA1710"/>
    <w:rsid w:val="00AA188E"/>
    <w:rsid w:val="00AA1935"/>
    <w:rsid w:val="00AA1CB8"/>
    <w:rsid w:val="00AA1D34"/>
    <w:rsid w:val="00AA1FAA"/>
    <w:rsid w:val="00AA25AD"/>
    <w:rsid w:val="00AA274B"/>
    <w:rsid w:val="00AA2993"/>
    <w:rsid w:val="00AA29D4"/>
    <w:rsid w:val="00AA2E1E"/>
    <w:rsid w:val="00AA31C5"/>
    <w:rsid w:val="00AA3302"/>
    <w:rsid w:val="00AA365C"/>
    <w:rsid w:val="00AA3C1C"/>
    <w:rsid w:val="00AA3D24"/>
    <w:rsid w:val="00AA3DEC"/>
    <w:rsid w:val="00AA3E1C"/>
    <w:rsid w:val="00AA3E88"/>
    <w:rsid w:val="00AA4E84"/>
    <w:rsid w:val="00AA5135"/>
    <w:rsid w:val="00AA523A"/>
    <w:rsid w:val="00AA5476"/>
    <w:rsid w:val="00AA5499"/>
    <w:rsid w:val="00AA56F3"/>
    <w:rsid w:val="00AA5709"/>
    <w:rsid w:val="00AA5A5F"/>
    <w:rsid w:val="00AA5D60"/>
    <w:rsid w:val="00AA5FD3"/>
    <w:rsid w:val="00AA6132"/>
    <w:rsid w:val="00AA62DB"/>
    <w:rsid w:val="00AA63BF"/>
    <w:rsid w:val="00AA64BF"/>
    <w:rsid w:val="00AA6672"/>
    <w:rsid w:val="00AA67AA"/>
    <w:rsid w:val="00AA6A27"/>
    <w:rsid w:val="00AA7194"/>
    <w:rsid w:val="00AA7558"/>
    <w:rsid w:val="00AA77C7"/>
    <w:rsid w:val="00AA7916"/>
    <w:rsid w:val="00AB0096"/>
    <w:rsid w:val="00AB0347"/>
    <w:rsid w:val="00AB0983"/>
    <w:rsid w:val="00AB0DEF"/>
    <w:rsid w:val="00AB0DF4"/>
    <w:rsid w:val="00AB12D0"/>
    <w:rsid w:val="00AB1453"/>
    <w:rsid w:val="00AB15EB"/>
    <w:rsid w:val="00AB19B6"/>
    <w:rsid w:val="00AB237D"/>
    <w:rsid w:val="00AB2491"/>
    <w:rsid w:val="00AB25A8"/>
    <w:rsid w:val="00AB2B9C"/>
    <w:rsid w:val="00AB328F"/>
    <w:rsid w:val="00AB37DC"/>
    <w:rsid w:val="00AB3AFC"/>
    <w:rsid w:val="00AB3B22"/>
    <w:rsid w:val="00AB3DF9"/>
    <w:rsid w:val="00AB4116"/>
    <w:rsid w:val="00AB427F"/>
    <w:rsid w:val="00AB43AD"/>
    <w:rsid w:val="00AB47C6"/>
    <w:rsid w:val="00AB484D"/>
    <w:rsid w:val="00AB4DD1"/>
    <w:rsid w:val="00AB4F99"/>
    <w:rsid w:val="00AB5648"/>
    <w:rsid w:val="00AB5A5D"/>
    <w:rsid w:val="00AB5EFC"/>
    <w:rsid w:val="00AB6178"/>
    <w:rsid w:val="00AB6193"/>
    <w:rsid w:val="00AB688F"/>
    <w:rsid w:val="00AB68D9"/>
    <w:rsid w:val="00AB68DE"/>
    <w:rsid w:val="00AB6B9F"/>
    <w:rsid w:val="00AB6E06"/>
    <w:rsid w:val="00AB7278"/>
    <w:rsid w:val="00AB72DC"/>
    <w:rsid w:val="00AB75DA"/>
    <w:rsid w:val="00AB7901"/>
    <w:rsid w:val="00AB7A2E"/>
    <w:rsid w:val="00AC0312"/>
    <w:rsid w:val="00AC04DB"/>
    <w:rsid w:val="00AC0500"/>
    <w:rsid w:val="00AC0A61"/>
    <w:rsid w:val="00AC1275"/>
    <w:rsid w:val="00AC16A6"/>
    <w:rsid w:val="00AC19CB"/>
    <w:rsid w:val="00AC1A02"/>
    <w:rsid w:val="00AC1E05"/>
    <w:rsid w:val="00AC1F13"/>
    <w:rsid w:val="00AC225F"/>
    <w:rsid w:val="00AC2475"/>
    <w:rsid w:val="00AC24AE"/>
    <w:rsid w:val="00AC26E7"/>
    <w:rsid w:val="00AC274D"/>
    <w:rsid w:val="00AC2913"/>
    <w:rsid w:val="00AC2B9E"/>
    <w:rsid w:val="00AC3078"/>
    <w:rsid w:val="00AC33E5"/>
    <w:rsid w:val="00AC385B"/>
    <w:rsid w:val="00AC3AA4"/>
    <w:rsid w:val="00AC3D77"/>
    <w:rsid w:val="00AC3FB7"/>
    <w:rsid w:val="00AC3FBD"/>
    <w:rsid w:val="00AC41BB"/>
    <w:rsid w:val="00AC4B06"/>
    <w:rsid w:val="00AC4DE3"/>
    <w:rsid w:val="00AC4F4C"/>
    <w:rsid w:val="00AC503B"/>
    <w:rsid w:val="00AC52FA"/>
    <w:rsid w:val="00AC5334"/>
    <w:rsid w:val="00AC555F"/>
    <w:rsid w:val="00AC5AF9"/>
    <w:rsid w:val="00AC6279"/>
    <w:rsid w:val="00AC63AF"/>
    <w:rsid w:val="00AC63CF"/>
    <w:rsid w:val="00AC66D8"/>
    <w:rsid w:val="00AC697E"/>
    <w:rsid w:val="00AC6A5C"/>
    <w:rsid w:val="00AC6C4F"/>
    <w:rsid w:val="00AC6DE7"/>
    <w:rsid w:val="00AC6FB0"/>
    <w:rsid w:val="00AC7245"/>
    <w:rsid w:val="00AC7829"/>
    <w:rsid w:val="00AC79DE"/>
    <w:rsid w:val="00AC7C91"/>
    <w:rsid w:val="00AC7F65"/>
    <w:rsid w:val="00AD0A27"/>
    <w:rsid w:val="00AD0A35"/>
    <w:rsid w:val="00AD0B0A"/>
    <w:rsid w:val="00AD0FDD"/>
    <w:rsid w:val="00AD113D"/>
    <w:rsid w:val="00AD1D4F"/>
    <w:rsid w:val="00AD1ECB"/>
    <w:rsid w:val="00AD22E8"/>
    <w:rsid w:val="00AD26CC"/>
    <w:rsid w:val="00AD2E6C"/>
    <w:rsid w:val="00AD2EC2"/>
    <w:rsid w:val="00AD2F83"/>
    <w:rsid w:val="00AD2FD3"/>
    <w:rsid w:val="00AD3671"/>
    <w:rsid w:val="00AD3935"/>
    <w:rsid w:val="00AD3AB5"/>
    <w:rsid w:val="00AD3C93"/>
    <w:rsid w:val="00AD3F46"/>
    <w:rsid w:val="00AD4157"/>
    <w:rsid w:val="00AD42E8"/>
    <w:rsid w:val="00AD432E"/>
    <w:rsid w:val="00AD44EC"/>
    <w:rsid w:val="00AD491F"/>
    <w:rsid w:val="00AD5135"/>
    <w:rsid w:val="00AD520A"/>
    <w:rsid w:val="00AD5814"/>
    <w:rsid w:val="00AD60B9"/>
    <w:rsid w:val="00AD6153"/>
    <w:rsid w:val="00AD6411"/>
    <w:rsid w:val="00AD6E6A"/>
    <w:rsid w:val="00AD70F8"/>
    <w:rsid w:val="00AD73CC"/>
    <w:rsid w:val="00AD7B9A"/>
    <w:rsid w:val="00AD7F00"/>
    <w:rsid w:val="00AE0543"/>
    <w:rsid w:val="00AE0822"/>
    <w:rsid w:val="00AE0924"/>
    <w:rsid w:val="00AE0FC4"/>
    <w:rsid w:val="00AE1297"/>
    <w:rsid w:val="00AE1404"/>
    <w:rsid w:val="00AE1595"/>
    <w:rsid w:val="00AE1658"/>
    <w:rsid w:val="00AE1769"/>
    <w:rsid w:val="00AE18B6"/>
    <w:rsid w:val="00AE194F"/>
    <w:rsid w:val="00AE19C8"/>
    <w:rsid w:val="00AE1A00"/>
    <w:rsid w:val="00AE1BDC"/>
    <w:rsid w:val="00AE1D42"/>
    <w:rsid w:val="00AE1DF6"/>
    <w:rsid w:val="00AE22EB"/>
    <w:rsid w:val="00AE238B"/>
    <w:rsid w:val="00AE261E"/>
    <w:rsid w:val="00AE2666"/>
    <w:rsid w:val="00AE2742"/>
    <w:rsid w:val="00AE27B8"/>
    <w:rsid w:val="00AE2AA8"/>
    <w:rsid w:val="00AE2AC6"/>
    <w:rsid w:val="00AE2B49"/>
    <w:rsid w:val="00AE2FCB"/>
    <w:rsid w:val="00AE3267"/>
    <w:rsid w:val="00AE33D1"/>
    <w:rsid w:val="00AE3B18"/>
    <w:rsid w:val="00AE4124"/>
    <w:rsid w:val="00AE43F1"/>
    <w:rsid w:val="00AE44F6"/>
    <w:rsid w:val="00AE4C4C"/>
    <w:rsid w:val="00AE5172"/>
    <w:rsid w:val="00AE5184"/>
    <w:rsid w:val="00AE5215"/>
    <w:rsid w:val="00AE54C2"/>
    <w:rsid w:val="00AE5744"/>
    <w:rsid w:val="00AE5D78"/>
    <w:rsid w:val="00AE5FCF"/>
    <w:rsid w:val="00AE63D6"/>
    <w:rsid w:val="00AE64FC"/>
    <w:rsid w:val="00AE667F"/>
    <w:rsid w:val="00AE6B2A"/>
    <w:rsid w:val="00AE6C6D"/>
    <w:rsid w:val="00AE6E44"/>
    <w:rsid w:val="00AE6F38"/>
    <w:rsid w:val="00AE73BF"/>
    <w:rsid w:val="00AE777F"/>
    <w:rsid w:val="00AE7DCA"/>
    <w:rsid w:val="00AF00E8"/>
    <w:rsid w:val="00AF05AE"/>
    <w:rsid w:val="00AF0AC8"/>
    <w:rsid w:val="00AF115B"/>
    <w:rsid w:val="00AF178D"/>
    <w:rsid w:val="00AF18F0"/>
    <w:rsid w:val="00AF1B9C"/>
    <w:rsid w:val="00AF1F54"/>
    <w:rsid w:val="00AF2105"/>
    <w:rsid w:val="00AF232D"/>
    <w:rsid w:val="00AF2505"/>
    <w:rsid w:val="00AF281C"/>
    <w:rsid w:val="00AF2953"/>
    <w:rsid w:val="00AF3862"/>
    <w:rsid w:val="00AF39BA"/>
    <w:rsid w:val="00AF3A19"/>
    <w:rsid w:val="00AF430F"/>
    <w:rsid w:val="00AF4982"/>
    <w:rsid w:val="00AF4A5B"/>
    <w:rsid w:val="00AF4EF9"/>
    <w:rsid w:val="00AF4F3C"/>
    <w:rsid w:val="00AF52BB"/>
    <w:rsid w:val="00AF58E8"/>
    <w:rsid w:val="00AF597A"/>
    <w:rsid w:val="00AF5B77"/>
    <w:rsid w:val="00AF62C2"/>
    <w:rsid w:val="00AF693F"/>
    <w:rsid w:val="00AF6943"/>
    <w:rsid w:val="00AF6E96"/>
    <w:rsid w:val="00AF6FD1"/>
    <w:rsid w:val="00AF7078"/>
    <w:rsid w:val="00AF7646"/>
    <w:rsid w:val="00AF7AC2"/>
    <w:rsid w:val="00AF7D02"/>
    <w:rsid w:val="00B0070A"/>
    <w:rsid w:val="00B008C3"/>
    <w:rsid w:val="00B00A57"/>
    <w:rsid w:val="00B00B4A"/>
    <w:rsid w:val="00B0101D"/>
    <w:rsid w:val="00B014EF"/>
    <w:rsid w:val="00B0159C"/>
    <w:rsid w:val="00B01623"/>
    <w:rsid w:val="00B01C33"/>
    <w:rsid w:val="00B01E9C"/>
    <w:rsid w:val="00B01F67"/>
    <w:rsid w:val="00B021DB"/>
    <w:rsid w:val="00B02F82"/>
    <w:rsid w:val="00B030CA"/>
    <w:rsid w:val="00B03196"/>
    <w:rsid w:val="00B0371A"/>
    <w:rsid w:val="00B037E3"/>
    <w:rsid w:val="00B03C50"/>
    <w:rsid w:val="00B03F8A"/>
    <w:rsid w:val="00B0414B"/>
    <w:rsid w:val="00B04157"/>
    <w:rsid w:val="00B044B5"/>
    <w:rsid w:val="00B04E8B"/>
    <w:rsid w:val="00B04F1E"/>
    <w:rsid w:val="00B05432"/>
    <w:rsid w:val="00B057D5"/>
    <w:rsid w:val="00B05B75"/>
    <w:rsid w:val="00B05BB8"/>
    <w:rsid w:val="00B05FC4"/>
    <w:rsid w:val="00B060A3"/>
    <w:rsid w:val="00B068CC"/>
    <w:rsid w:val="00B06DF6"/>
    <w:rsid w:val="00B06E2F"/>
    <w:rsid w:val="00B0736A"/>
    <w:rsid w:val="00B07C48"/>
    <w:rsid w:val="00B07F03"/>
    <w:rsid w:val="00B102AE"/>
    <w:rsid w:val="00B102E5"/>
    <w:rsid w:val="00B10DB6"/>
    <w:rsid w:val="00B11CB9"/>
    <w:rsid w:val="00B11E40"/>
    <w:rsid w:val="00B120C8"/>
    <w:rsid w:val="00B122F6"/>
    <w:rsid w:val="00B1290D"/>
    <w:rsid w:val="00B12942"/>
    <w:rsid w:val="00B12E49"/>
    <w:rsid w:val="00B13145"/>
    <w:rsid w:val="00B1352B"/>
    <w:rsid w:val="00B138A4"/>
    <w:rsid w:val="00B138AD"/>
    <w:rsid w:val="00B145AE"/>
    <w:rsid w:val="00B1462D"/>
    <w:rsid w:val="00B14683"/>
    <w:rsid w:val="00B147BF"/>
    <w:rsid w:val="00B14942"/>
    <w:rsid w:val="00B14975"/>
    <w:rsid w:val="00B154E5"/>
    <w:rsid w:val="00B156EE"/>
    <w:rsid w:val="00B1595F"/>
    <w:rsid w:val="00B162C7"/>
    <w:rsid w:val="00B16BC7"/>
    <w:rsid w:val="00B16C24"/>
    <w:rsid w:val="00B16EED"/>
    <w:rsid w:val="00B17225"/>
    <w:rsid w:val="00B17401"/>
    <w:rsid w:val="00B175D3"/>
    <w:rsid w:val="00B176C1"/>
    <w:rsid w:val="00B17743"/>
    <w:rsid w:val="00B1796D"/>
    <w:rsid w:val="00B20247"/>
    <w:rsid w:val="00B203DA"/>
    <w:rsid w:val="00B203ED"/>
    <w:rsid w:val="00B20681"/>
    <w:rsid w:val="00B20D35"/>
    <w:rsid w:val="00B2183B"/>
    <w:rsid w:val="00B21C65"/>
    <w:rsid w:val="00B22378"/>
    <w:rsid w:val="00B2244A"/>
    <w:rsid w:val="00B22468"/>
    <w:rsid w:val="00B22D16"/>
    <w:rsid w:val="00B22D26"/>
    <w:rsid w:val="00B24A90"/>
    <w:rsid w:val="00B2585C"/>
    <w:rsid w:val="00B25EB8"/>
    <w:rsid w:val="00B26091"/>
    <w:rsid w:val="00B264A5"/>
    <w:rsid w:val="00B264F4"/>
    <w:rsid w:val="00B272FC"/>
    <w:rsid w:val="00B27504"/>
    <w:rsid w:val="00B27546"/>
    <w:rsid w:val="00B278F2"/>
    <w:rsid w:val="00B279B1"/>
    <w:rsid w:val="00B27A57"/>
    <w:rsid w:val="00B309FD"/>
    <w:rsid w:val="00B30FEF"/>
    <w:rsid w:val="00B3132F"/>
    <w:rsid w:val="00B31384"/>
    <w:rsid w:val="00B31C45"/>
    <w:rsid w:val="00B32078"/>
    <w:rsid w:val="00B3221F"/>
    <w:rsid w:val="00B322E3"/>
    <w:rsid w:val="00B325F2"/>
    <w:rsid w:val="00B3303D"/>
    <w:rsid w:val="00B331B2"/>
    <w:rsid w:val="00B33318"/>
    <w:rsid w:val="00B33398"/>
    <w:rsid w:val="00B333C9"/>
    <w:rsid w:val="00B33572"/>
    <w:rsid w:val="00B33847"/>
    <w:rsid w:val="00B338D1"/>
    <w:rsid w:val="00B33912"/>
    <w:rsid w:val="00B33B16"/>
    <w:rsid w:val="00B33BC2"/>
    <w:rsid w:val="00B34040"/>
    <w:rsid w:val="00B34A63"/>
    <w:rsid w:val="00B34D29"/>
    <w:rsid w:val="00B34EA0"/>
    <w:rsid w:val="00B35406"/>
    <w:rsid w:val="00B354FD"/>
    <w:rsid w:val="00B35BFE"/>
    <w:rsid w:val="00B35C19"/>
    <w:rsid w:val="00B35C7D"/>
    <w:rsid w:val="00B35CDF"/>
    <w:rsid w:val="00B35D5B"/>
    <w:rsid w:val="00B365AC"/>
    <w:rsid w:val="00B36AB7"/>
    <w:rsid w:val="00B36D6D"/>
    <w:rsid w:val="00B36FB6"/>
    <w:rsid w:val="00B3766C"/>
    <w:rsid w:val="00B376D0"/>
    <w:rsid w:val="00B37C23"/>
    <w:rsid w:val="00B37DD2"/>
    <w:rsid w:val="00B37DD6"/>
    <w:rsid w:val="00B401F1"/>
    <w:rsid w:val="00B4020A"/>
    <w:rsid w:val="00B406D5"/>
    <w:rsid w:val="00B40703"/>
    <w:rsid w:val="00B417DB"/>
    <w:rsid w:val="00B41C19"/>
    <w:rsid w:val="00B41DD9"/>
    <w:rsid w:val="00B424C9"/>
    <w:rsid w:val="00B4268C"/>
    <w:rsid w:val="00B426F5"/>
    <w:rsid w:val="00B42B46"/>
    <w:rsid w:val="00B42C25"/>
    <w:rsid w:val="00B43489"/>
    <w:rsid w:val="00B4360E"/>
    <w:rsid w:val="00B438BE"/>
    <w:rsid w:val="00B44061"/>
    <w:rsid w:val="00B445B2"/>
    <w:rsid w:val="00B44E48"/>
    <w:rsid w:val="00B45912"/>
    <w:rsid w:val="00B45957"/>
    <w:rsid w:val="00B459DA"/>
    <w:rsid w:val="00B45D8F"/>
    <w:rsid w:val="00B460A7"/>
    <w:rsid w:val="00B46152"/>
    <w:rsid w:val="00B46C5D"/>
    <w:rsid w:val="00B47241"/>
    <w:rsid w:val="00B4726A"/>
    <w:rsid w:val="00B4756C"/>
    <w:rsid w:val="00B4779A"/>
    <w:rsid w:val="00B47858"/>
    <w:rsid w:val="00B47A75"/>
    <w:rsid w:val="00B47D79"/>
    <w:rsid w:val="00B47DD0"/>
    <w:rsid w:val="00B47F67"/>
    <w:rsid w:val="00B5045E"/>
    <w:rsid w:val="00B50934"/>
    <w:rsid w:val="00B50A84"/>
    <w:rsid w:val="00B51058"/>
    <w:rsid w:val="00B51EF1"/>
    <w:rsid w:val="00B51FA4"/>
    <w:rsid w:val="00B520C9"/>
    <w:rsid w:val="00B5219D"/>
    <w:rsid w:val="00B52217"/>
    <w:rsid w:val="00B522C3"/>
    <w:rsid w:val="00B527D1"/>
    <w:rsid w:val="00B52859"/>
    <w:rsid w:val="00B52B04"/>
    <w:rsid w:val="00B52F65"/>
    <w:rsid w:val="00B52FAF"/>
    <w:rsid w:val="00B536C7"/>
    <w:rsid w:val="00B53BEF"/>
    <w:rsid w:val="00B53C04"/>
    <w:rsid w:val="00B53E87"/>
    <w:rsid w:val="00B53F20"/>
    <w:rsid w:val="00B5403E"/>
    <w:rsid w:val="00B545E1"/>
    <w:rsid w:val="00B54C30"/>
    <w:rsid w:val="00B5519B"/>
    <w:rsid w:val="00B556D6"/>
    <w:rsid w:val="00B55D7E"/>
    <w:rsid w:val="00B56427"/>
    <w:rsid w:val="00B567F5"/>
    <w:rsid w:val="00B56ECD"/>
    <w:rsid w:val="00B57225"/>
    <w:rsid w:val="00B60866"/>
    <w:rsid w:val="00B60E92"/>
    <w:rsid w:val="00B60EDD"/>
    <w:rsid w:val="00B61146"/>
    <w:rsid w:val="00B61394"/>
    <w:rsid w:val="00B6158F"/>
    <w:rsid w:val="00B61F4A"/>
    <w:rsid w:val="00B61FCA"/>
    <w:rsid w:val="00B62AA0"/>
    <w:rsid w:val="00B62EEE"/>
    <w:rsid w:val="00B62F4F"/>
    <w:rsid w:val="00B6321B"/>
    <w:rsid w:val="00B632D8"/>
    <w:rsid w:val="00B63386"/>
    <w:rsid w:val="00B63661"/>
    <w:rsid w:val="00B636CA"/>
    <w:rsid w:val="00B64017"/>
    <w:rsid w:val="00B6408D"/>
    <w:rsid w:val="00B64971"/>
    <w:rsid w:val="00B64B10"/>
    <w:rsid w:val="00B65867"/>
    <w:rsid w:val="00B65B38"/>
    <w:rsid w:val="00B65BC5"/>
    <w:rsid w:val="00B65D51"/>
    <w:rsid w:val="00B662F9"/>
    <w:rsid w:val="00B66921"/>
    <w:rsid w:val="00B66F56"/>
    <w:rsid w:val="00B67003"/>
    <w:rsid w:val="00B673B9"/>
    <w:rsid w:val="00B67AB4"/>
    <w:rsid w:val="00B67BF4"/>
    <w:rsid w:val="00B67EB2"/>
    <w:rsid w:val="00B70085"/>
    <w:rsid w:val="00B705F2"/>
    <w:rsid w:val="00B70855"/>
    <w:rsid w:val="00B70954"/>
    <w:rsid w:val="00B70B75"/>
    <w:rsid w:val="00B70D28"/>
    <w:rsid w:val="00B711E9"/>
    <w:rsid w:val="00B7129A"/>
    <w:rsid w:val="00B7147B"/>
    <w:rsid w:val="00B71557"/>
    <w:rsid w:val="00B71877"/>
    <w:rsid w:val="00B71CE3"/>
    <w:rsid w:val="00B7234E"/>
    <w:rsid w:val="00B72523"/>
    <w:rsid w:val="00B72E7B"/>
    <w:rsid w:val="00B73036"/>
    <w:rsid w:val="00B73108"/>
    <w:rsid w:val="00B73A2A"/>
    <w:rsid w:val="00B73CFA"/>
    <w:rsid w:val="00B73EF7"/>
    <w:rsid w:val="00B74088"/>
    <w:rsid w:val="00B7433A"/>
    <w:rsid w:val="00B747FC"/>
    <w:rsid w:val="00B749DF"/>
    <w:rsid w:val="00B74E61"/>
    <w:rsid w:val="00B74FDC"/>
    <w:rsid w:val="00B7503B"/>
    <w:rsid w:val="00B7550C"/>
    <w:rsid w:val="00B756EE"/>
    <w:rsid w:val="00B75D6D"/>
    <w:rsid w:val="00B75DAF"/>
    <w:rsid w:val="00B75E30"/>
    <w:rsid w:val="00B75E4C"/>
    <w:rsid w:val="00B7622D"/>
    <w:rsid w:val="00B76333"/>
    <w:rsid w:val="00B765FA"/>
    <w:rsid w:val="00B76720"/>
    <w:rsid w:val="00B77DBC"/>
    <w:rsid w:val="00B77F25"/>
    <w:rsid w:val="00B77F74"/>
    <w:rsid w:val="00B80878"/>
    <w:rsid w:val="00B80A62"/>
    <w:rsid w:val="00B80CD1"/>
    <w:rsid w:val="00B80DC9"/>
    <w:rsid w:val="00B80EE2"/>
    <w:rsid w:val="00B811C0"/>
    <w:rsid w:val="00B81356"/>
    <w:rsid w:val="00B813AC"/>
    <w:rsid w:val="00B813D9"/>
    <w:rsid w:val="00B81415"/>
    <w:rsid w:val="00B81535"/>
    <w:rsid w:val="00B81608"/>
    <w:rsid w:val="00B81734"/>
    <w:rsid w:val="00B8190F"/>
    <w:rsid w:val="00B81BAE"/>
    <w:rsid w:val="00B81CAE"/>
    <w:rsid w:val="00B81EDB"/>
    <w:rsid w:val="00B81F87"/>
    <w:rsid w:val="00B825FC"/>
    <w:rsid w:val="00B82C25"/>
    <w:rsid w:val="00B82CE7"/>
    <w:rsid w:val="00B8315D"/>
    <w:rsid w:val="00B83346"/>
    <w:rsid w:val="00B839ED"/>
    <w:rsid w:val="00B83C76"/>
    <w:rsid w:val="00B83FE3"/>
    <w:rsid w:val="00B84291"/>
    <w:rsid w:val="00B843BD"/>
    <w:rsid w:val="00B8474E"/>
    <w:rsid w:val="00B84D53"/>
    <w:rsid w:val="00B84D83"/>
    <w:rsid w:val="00B851AA"/>
    <w:rsid w:val="00B856BB"/>
    <w:rsid w:val="00B85744"/>
    <w:rsid w:val="00B85DE9"/>
    <w:rsid w:val="00B85FE8"/>
    <w:rsid w:val="00B86268"/>
    <w:rsid w:val="00B8635F"/>
    <w:rsid w:val="00B8653A"/>
    <w:rsid w:val="00B868F0"/>
    <w:rsid w:val="00B86AE0"/>
    <w:rsid w:val="00B86D09"/>
    <w:rsid w:val="00B86E75"/>
    <w:rsid w:val="00B873F0"/>
    <w:rsid w:val="00B876AF"/>
    <w:rsid w:val="00B877D1"/>
    <w:rsid w:val="00B87EEA"/>
    <w:rsid w:val="00B87F05"/>
    <w:rsid w:val="00B90068"/>
    <w:rsid w:val="00B90614"/>
    <w:rsid w:val="00B90FC2"/>
    <w:rsid w:val="00B9100F"/>
    <w:rsid w:val="00B914AC"/>
    <w:rsid w:val="00B91510"/>
    <w:rsid w:val="00B9192F"/>
    <w:rsid w:val="00B91AC1"/>
    <w:rsid w:val="00B91CD2"/>
    <w:rsid w:val="00B92494"/>
    <w:rsid w:val="00B92991"/>
    <w:rsid w:val="00B929BC"/>
    <w:rsid w:val="00B92BB8"/>
    <w:rsid w:val="00B92D37"/>
    <w:rsid w:val="00B92D70"/>
    <w:rsid w:val="00B92FD4"/>
    <w:rsid w:val="00B9340C"/>
    <w:rsid w:val="00B934FA"/>
    <w:rsid w:val="00B93CCC"/>
    <w:rsid w:val="00B93D70"/>
    <w:rsid w:val="00B94343"/>
    <w:rsid w:val="00B94447"/>
    <w:rsid w:val="00B9464F"/>
    <w:rsid w:val="00B94877"/>
    <w:rsid w:val="00B94B03"/>
    <w:rsid w:val="00B94E40"/>
    <w:rsid w:val="00B94E90"/>
    <w:rsid w:val="00B955B1"/>
    <w:rsid w:val="00B95A55"/>
    <w:rsid w:val="00B95C65"/>
    <w:rsid w:val="00B95D08"/>
    <w:rsid w:val="00B95E62"/>
    <w:rsid w:val="00B962EC"/>
    <w:rsid w:val="00B968A7"/>
    <w:rsid w:val="00B97251"/>
    <w:rsid w:val="00B9732E"/>
    <w:rsid w:val="00B975D2"/>
    <w:rsid w:val="00B9793D"/>
    <w:rsid w:val="00B9794D"/>
    <w:rsid w:val="00B97A16"/>
    <w:rsid w:val="00B97AC9"/>
    <w:rsid w:val="00B97FE5"/>
    <w:rsid w:val="00BA042D"/>
    <w:rsid w:val="00BA0706"/>
    <w:rsid w:val="00BA098D"/>
    <w:rsid w:val="00BA12C7"/>
    <w:rsid w:val="00BA133B"/>
    <w:rsid w:val="00BA19A2"/>
    <w:rsid w:val="00BA19E0"/>
    <w:rsid w:val="00BA2B7D"/>
    <w:rsid w:val="00BA2D30"/>
    <w:rsid w:val="00BA2E7E"/>
    <w:rsid w:val="00BA2F8B"/>
    <w:rsid w:val="00BA311F"/>
    <w:rsid w:val="00BA31D8"/>
    <w:rsid w:val="00BA3511"/>
    <w:rsid w:val="00BA3BE8"/>
    <w:rsid w:val="00BA417C"/>
    <w:rsid w:val="00BA448B"/>
    <w:rsid w:val="00BA4747"/>
    <w:rsid w:val="00BA48A0"/>
    <w:rsid w:val="00BA4A21"/>
    <w:rsid w:val="00BA6101"/>
    <w:rsid w:val="00BA61CE"/>
    <w:rsid w:val="00BA61D8"/>
    <w:rsid w:val="00BA68E7"/>
    <w:rsid w:val="00BA6A72"/>
    <w:rsid w:val="00BA6F92"/>
    <w:rsid w:val="00BA74A5"/>
    <w:rsid w:val="00BA7C5F"/>
    <w:rsid w:val="00BB0182"/>
    <w:rsid w:val="00BB02D0"/>
    <w:rsid w:val="00BB0698"/>
    <w:rsid w:val="00BB0F13"/>
    <w:rsid w:val="00BB0F90"/>
    <w:rsid w:val="00BB10CA"/>
    <w:rsid w:val="00BB18BB"/>
    <w:rsid w:val="00BB1A06"/>
    <w:rsid w:val="00BB1D94"/>
    <w:rsid w:val="00BB22E0"/>
    <w:rsid w:val="00BB2465"/>
    <w:rsid w:val="00BB2B82"/>
    <w:rsid w:val="00BB2B9A"/>
    <w:rsid w:val="00BB2C94"/>
    <w:rsid w:val="00BB2D74"/>
    <w:rsid w:val="00BB2ED5"/>
    <w:rsid w:val="00BB33AE"/>
    <w:rsid w:val="00BB3B8A"/>
    <w:rsid w:val="00BB3E30"/>
    <w:rsid w:val="00BB413D"/>
    <w:rsid w:val="00BB431E"/>
    <w:rsid w:val="00BB48E7"/>
    <w:rsid w:val="00BB4CB8"/>
    <w:rsid w:val="00BB51B9"/>
    <w:rsid w:val="00BB5676"/>
    <w:rsid w:val="00BB5F90"/>
    <w:rsid w:val="00BB63A4"/>
    <w:rsid w:val="00BB64F4"/>
    <w:rsid w:val="00BB6538"/>
    <w:rsid w:val="00BB654B"/>
    <w:rsid w:val="00BB69E5"/>
    <w:rsid w:val="00BB6C61"/>
    <w:rsid w:val="00BB6CBF"/>
    <w:rsid w:val="00BB6D61"/>
    <w:rsid w:val="00BB70F3"/>
    <w:rsid w:val="00BB749F"/>
    <w:rsid w:val="00BB7977"/>
    <w:rsid w:val="00BB7A9D"/>
    <w:rsid w:val="00BC0981"/>
    <w:rsid w:val="00BC09E2"/>
    <w:rsid w:val="00BC13D8"/>
    <w:rsid w:val="00BC1679"/>
    <w:rsid w:val="00BC1BF8"/>
    <w:rsid w:val="00BC1D9B"/>
    <w:rsid w:val="00BC2A1F"/>
    <w:rsid w:val="00BC2E2B"/>
    <w:rsid w:val="00BC37BE"/>
    <w:rsid w:val="00BC3827"/>
    <w:rsid w:val="00BC3900"/>
    <w:rsid w:val="00BC39F8"/>
    <w:rsid w:val="00BC3E30"/>
    <w:rsid w:val="00BC412D"/>
    <w:rsid w:val="00BC41ED"/>
    <w:rsid w:val="00BC443C"/>
    <w:rsid w:val="00BC4481"/>
    <w:rsid w:val="00BC4606"/>
    <w:rsid w:val="00BC4A30"/>
    <w:rsid w:val="00BC4A76"/>
    <w:rsid w:val="00BC4AF0"/>
    <w:rsid w:val="00BC4C9F"/>
    <w:rsid w:val="00BC560F"/>
    <w:rsid w:val="00BC5639"/>
    <w:rsid w:val="00BC59B7"/>
    <w:rsid w:val="00BC5ACF"/>
    <w:rsid w:val="00BC5CB2"/>
    <w:rsid w:val="00BC5CB9"/>
    <w:rsid w:val="00BC5E9A"/>
    <w:rsid w:val="00BC60CF"/>
    <w:rsid w:val="00BC6A7F"/>
    <w:rsid w:val="00BC6CC7"/>
    <w:rsid w:val="00BC6FC6"/>
    <w:rsid w:val="00BC7120"/>
    <w:rsid w:val="00BC73D2"/>
    <w:rsid w:val="00BC75DC"/>
    <w:rsid w:val="00BC79B6"/>
    <w:rsid w:val="00BC7F97"/>
    <w:rsid w:val="00BD00C2"/>
    <w:rsid w:val="00BD0DB4"/>
    <w:rsid w:val="00BD11AB"/>
    <w:rsid w:val="00BD1947"/>
    <w:rsid w:val="00BD1BCD"/>
    <w:rsid w:val="00BD1D3C"/>
    <w:rsid w:val="00BD2165"/>
    <w:rsid w:val="00BD2305"/>
    <w:rsid w:val="00BD25EA"/>
    <w:rsid w:val="00BD270E"/>
    <w:rsid w:val="00BD364D"/>
    <w:rsid w:val="00BD39CE"/>
    <w:rsid w:val="00BD3B82"/>
    <w:rsid w:val="00BD3C0D"/>
    <w:rsid w:val="00BD3FFC"/>
    <w:rsid w:val="00BD42CB"/>
    <w:rsid w:val="00BD42CE"/>
    <w:rsid w:val="00BD4607"/>
    <w:rsid w:val="00BD464F"/>
    <w:rsid w:val="00BD4DA3"/>
    <w:rsid w:val="00BD50E4"/>
    <w:rsid w:val="00BD55B9"/>
    <w:rsid w:val="00BD595A"/>
    <w:rsid w:val="00BD5CE2"/>
    <w:rsid w:val="00BD5D06"/>
    <w:rsid w:val="00BD615C"/>
    <w:rsid w:val="00BD67CD"/>
    <w:rsid w:val="00BD728C"/>
    <w:rsid w:val="00BD76A8"/>
    <w:rsid w:val="00BD7C3D"/>
    <w:rsid w:val="00BE0462"/>
    <w:rsid w:val="00BE0873"/>
    <w:rsid w:val="00BE09FE"/>
    <w:rsid w:val="00BE0DCC"/>
    <w:rsid w:val="00BE0E8A"/>
    <w:rsid w:val="00BE11F2"/>
    <w:rsid w:val="00BE1675"/>
    <w:rsid w:val="00BE19AF"/>
    <w:rsid w:val="00BE232A"/>
    <w:rsid w:val="00BE2672"/>
    <w:rsid w:val="00BE2887"/>
    <w:rsid w:val="00BE3245"/>
    <w:rsid w:val="00BE3733"/>
    <w:rsid w:val="00BE37CD"/>
    <w:rsid w:val="00BE3819"/>
    <w:rsid w:val="00BE3A2E"/>
    <w:rsid w:val="00BE403D"/>
    <w:rsid w:val="00BE40F9"/>
    <w:rsid w:val="00BE42C9"/>
    <w:rsid w:val="00BE4396"/>
    <w:rsid w:val="00BE493E"/>
    <w:rsid w:val="00BE4EDD"/>
    <w:rsid w:val="00BE549C"/>
    <w:rsid w:val="00BE56D9"/>
    <w:rsid w:val="00BE5BAA"/>
    <w:rsid w:val="00BE67A4"/>
    <w:rsid w:val="00BE67EE"/>
    <w:rsid w:val="00BE6B28"/>
    <w:rsid w:val="00BE6B2B"/>
    <w:rsid w:val="00BE6D6E"/>
    <w:rsid w:val="00BE6D76"/>
    <w:rsid w:val="00BE7171"/>
    <w:rsid w:val="00BE72F3"/>
    <w:rsid w:val="00BE7545"/>
    <w:rsid w:val="00BE7B7F"/>
    <w:rsid w:val="00BE7DEE"/>
    <w:rsid w:val="00BF0732"/>
    <w:rsid w:val="00BF07A1"/>
    <w:rsid w:val="00BF09B3"/>
    <w:rsid w:val="00BF0AAE"/>
    <w:rsid w:val="00BF0D45"/>
    <w:rsid w:val="00BF0F49"/>
    <w:rsid w:val="00BF18A8"/>
    <w:rsid w:val="00BF1E4F"/>
    <w:rsid w:val="00BF2108"/>
    <w:rsid w:val="00BF2149"/>
    <w:rsid w:val="00BF218C"/>
    <w:rsid w:val="00BF2207"/>
    <w:rsid w:val="00BF2743"/>
    <w:rsid w:val="00BF2BC7"/>
    <w:rsid w:val="00BF3266"/>
    <w:rsid w:val="00BF3536"/>
    <w:rsid w:val="00BF3AE4"/>
    <w:rsid w:val="00BF3C6E"/>
    <w:rsid w:val="00BF3D0C"/>
    <w:rsid w:val="00BF3DF8"/>
    <w:rsid w:val="00BF3E6E"/>
    <w:rsid w:val="00BF3F25"/>
    <w:rsid w:val="00BF3F2C"/>
    <w:rsid w:val="00BF40DF"/>
    <w:rsid w:val="00BF4A7C"/>
    <w:rsid w:val="00BF4DA5"/>
    <w:rsid w:val="00BF517E"/>
    <w:rsid w:val="00BF5310"/>
    <w:rsid w:val="00BF54D9"/>
    <w:rsid w:val="00BF5540"/>
    <w:rsid w:val="00BF55F2"/>
    <w:rsid w:val="00BF5A83"/>
    <w:rsid w:val="00BF5B64"/>
    <w:rsid w:val="00BF6262"/>
    <w:rsid w:val="00BF65DF"/>
    <w:rsid w:val="00BF66AB"/>
    <w:rsid w:val="00BF7181"/>
    <w:rsid w:val="00BF71C1"/>
    <w:rsid w:val="00BF774F"/>
    <w:rsid w:val="00BF7753"/>
    <w:rsid w:val="00BF77EC"/>
    <w:rsid w:val="00BF7DA1"/>
    <w:rsid w:val="00BF7FE0"/>
    <w:rsid w:val="00C002BD"/>
    <w:rsid w:val="00C00C2E"/>
    <w:rsid w:val="00C00FB0"/>
    <w:rsid w:val="00C0143C"/>
    <w:rsid w:val="00C0166A"/>
    <w:rsid w:val="00C01CC8"/>
    <w:rsid w:val="00C01F9F"/>
    <w:rsid w:val="00C01FDF"/>
    <w:rsid w:val="00C02211"/>
    <w:rsid w:val="00C02E6F"/>
    <w:rsid w:val="00C02E9A"/>
    <w:rsid w:val="00C030C2"/>
    <w:rsid w:val="00C03937"/>
    <w:rsid w:val="00C03C13"/>
    <w:rsid w:val="00C0442A"/>
    <w:rsid w:val="00C044AA"/>
    <w:rsid w:val="00C044C4"/>
    <w:rsid w:val="00C044CD"/>
    <w:rsid w:val="00C04D79"/>
    <w:rsid w:val="00C05733"/>
    <w:rsid w:val="00C05EA5"/>
    <w:rsid w:val="00C06295"/>
    <w:rsid w:val="00C0642F"/>
    <w:rsid w:val="00C06467"/>
    <w:rsid w:val="00C06492"/>
    <w:rsid w:val="00C06F34"/>
    <w:rsid w:val="00C0710F"/>
    <w:rsid w:val="00C073A6"/>
    <w:rsid w:val="00C077CE"/>
    <w:rsid w:val="00C07963"/>
    <w:rsid w:val="00C10791"/>
    <w:rsid w:val="00C109B9"/>
    <w:rsid w:val="00C10EC2"/>
    <w:rsid w:val="00C11428"/>
    <w:rsid w:val="00C114F5"/>
    <w:rsid w:val="00C11644"/>
    <w:rsid w:val="00C12856"/>
    <w:rsid w:val="00C12D34"/>
    <w:rsid w:val="00C130ED"/>
    <w:rsid w:val="00C1339F"/>
    <w:rsid w:val="00C13497"/>
    <w:rsid w:val="00C13A95"/>
    <w:rsid w:val="00C13BA1"/>
    <w:rsid w:val="00C14DEA"/>
    <w:rsid w:val="00C15294"/>
    <w:rsid w:val="00C153C6"/>
    <w:rsid w:val="00C155DB"/>
    <w:rsid w:val="00C1586C"/>
    <w:rsid w:val="00C15DE5"/>
    <w:rsid w:val="00C15E42"/>
    <w:rsid w:val="00C160B2"/>
    <w:rsid w:val="00C164BE"/>
    <w:rsid w:val="00C16D81"/>
    <w:rsid w:val="00C16E38"/>
    <w:rsid w:val="00C16F51"/>
    <w:rsid w:val="00C17066"/>
    <w:rsid w:val="00C1714D"/>
    <w:rsid w:val="00C17246"/>
    <w:rsid w:val="00C17653"/>
    <w:rsid w:val="00C178CE"/>
    <w:rsid w:val="00C201F5"/>
    <w:rsid w:val="00C203D3"/>
    <w:rsid w:val="00C20B4C"/>
    <w:rsid w:val="00C20EA9"/>
    <w:rsid w:val="00C21215"/>
    <w:rsid w:val="00C21418"/>
    <w:rsid w:val="00C219E6"/>
    <w:rsid w:val="00C21E29"/>
    <w:rsid w:val="00C22332"/>
    <w:rsid w:val="00C22835"/>
    <w:rsid w:val="00C229A9"/>
    <w:rsid w:val="00C22A6E"/>
    <w:rsid w:val="00C22A73"/>
    <w:rsid w:val="00C22E27"/>
    <w:rsid w:val="00C23161"/>
    <w:rsid w:val="00C232E1"/>
    <w:rsid w:val="00C2344A"/>
    <w:rsid w:val="00C23804"/>
    <w:rsid w:val="00C23812"/>
    <w:rsid w:val="00C23C6C"/>
    <w:rsid w:val="00C23D78"/>
    <w:rsid w:val="00C23FC2"/>
    <w:rsid w:val="00C24239"/>
    <w:rsid w:val="00C245B8"/>
    <w:rsid w:val="00C24975"/>
    <w:rsid w:val="00C24C3E"/>
    <w:rsid w:val="00C24DC3"/>
    <w:rsid w:val="00C25006"/>
    <w:rsid w:val="00C2553B"/>
    <w:rsid w:val="00C2578F"/>
    <w:rsid w:val="00C2631C"/>
    <w:rsid w:val="00C263B9"/>
    <w:rsid w:val="00C26965"/>
    <w:rsid w:val="00C26CB0"/>
    <w:rsid w:val="00C276E9"/>
    <w:rsid w:val="00C278CD"/>
    <w:rsid w:val="00C279F2"/>
    <w:rsid w:val="00C27B43"/>
    <w:rsid w:val="00C30455"/>
    <w:rsid w:val="00C30F3E"/>
    <w:rsid w:val="00C310E2"/>
    <w:rsid w:val="00C31167"/>
    <w:rsid w:val="00C312BC"/>
    <w:rsid w:val="00C31639"/>
    <w:rsid w:val="00C31A47"/>
    <w:rsid w:val="00C31E45"/>
    <w:rsid w:val="00C31F37"/>
    <w:rsid w:val="00C323AF"/>
    <w:rsid w:val="00C33269"/>
    <w:rsid w:val="00C33374"/>
    <w:rsid w:val="00C33431"/>
    <w:rsid w:val="00C33440"/>
    <w:rsid w:val="00C334E7"/>
    <w:rsid w:val="00C3372F"/>
    <w:rsid w:val="00C33787"/>
    <w:rsid w:val="00C33C96"/>
    <w:rsid w:val="00C345CA"/>
    <w:rsid w:val="00C34700"/>
    <w:rsid w:val="00C347E5"/>
    <w:rsid w:val="00C34992"/>
    <w:rsid w:val="00C34B5C"/>
    <w:rsid w:val="00C34BCD"/>
    <w:rsid w:val="00C34BE5"/>
    <w:rsid w:val="00C34CAF"/>
    <w:rsid w:val="00C352F6"/>
    <w:rsid w:val="00C35521"/>
    <w:rsid w:val="00C35783"/>
    <w:rsid w:val="00C357C5"/>
    <w:rsid w:val="00C35B7C"/>
    <w:rsid w:val="00C35FFF"/>
    <w:rsid w:val="00C363A3"/>
    <w:rsid w:val="00C3682D"/>
    <w:rsid w:val="00C36AA5"/>
    <w:rsid w:val="00C36D3F"/>
    <w:rsid w:val="00C37627"/>
    <w:rsid w:val="00C377DB"/>
    <w:rsid w:val="00C37871"/>
    <w:rsid w:val="00C37947"/>
    <w:rsid w:val="00C40685"/>
    <w:rsid w:val="00C40FCC"/>
    <w:rsid w:val="00C410DD"/>
    <w:rsid w:val="00C41412"/>
    <w:rsid w:val="00C41885"/>
    <w:rsid w:val="00C41AF7"/>
    <w:rsid w:val="00C41D92"/>
    <w:rsid w:val="00C41E80"/>
    <w:rsid w:val="00C421F9"/>
    <w:rsid w:val="00C42243"/>
    <w:rsid w:val="00C4228F"/>
    <w:rsid w:val="00C4308A"/>
    <w:rsid w:val="00C432D3"/>
    <w:rsid w:val="00C4333A"/>
    <w:rsid w:val="00C43548"/>
    <w:rsid w:val="00C437BA"/>
    <w:rsid w:val="00C438E9"/>
    <w:rsid w:val="00C44418"/>
    <w:rsid w:val="00C444FE"/>
    <w:rsid w:val="00C44C66"/>
    <w:rsid w:val="00C44F49"/>
    <w:rsid w:val="00C44FE7"/>
    <w:rsid w:val="00C45026"/>
    <w:rsid w:val="00C4525D"/>
    <w:rsid w:val="00C454FE"/>
    <w:rsid w:val="00C45D8C"/>
    <w:rsid w:val="00C46201"/>
    <w:rsid w:val="00C464A1"/>
    <w:rsid w:val="00C464CB"/>
    <w:rsid w:val="00C4694E"/>
    <w:rsid w:val="00C46EB3"/>
    <w:rsid w:val="00C46F48"/>
    <w:rsid w:val="00C47079"/>
    <w:rsid w:val="00C4745E"/>
    <w:rsid w:val="00C478E5"/>
    <w:rsid w:val="00C4791A"/>
    <w:rsid w:val="00C500F2"/>
    <w:rsid w:val="00C50276"/>
    <w:rsid w:val="00C50583"/>
    <w:rsid w:val="00C5083D"/>
    <w:rsid w:val="00C508C3"/>
    <w:rsid w:val="00C508DD"/>
    <w:rsid w:val="00C50B78"/>
    <w:rsid w:val="00C510E8"/>
    <w:rsid w:val="00C51368"/>
    <w:rsid w:val="00C5136D"/>
    <w:rsid w:val="00C51951"/>
    <w:rsid w:val="00C51A2A"/>
    <w:rsid w:val="00C51CD9"/>
    <w:rsid w:val="00C52227"/>
    <w:rsid w:val="00C52273"/>
    <w:rsid w:val="00C5233B"/>
    <w:rsid w:val="00C52572"/>
    <w:rsid w:val="00C5261C"/>
    <w:rsid w:val="00C5262F"/>
    <w:rsid w:val="00C52D44"/>
    <w:rsid w:val="00C52FA1"/>
    <w:rsid w:val="00C5314C"/>
    <w:rsid w:val="00C535E3"/>
    <w:rsid w:val="00C537D3"/>
    <w:rsid w:val="00C538B8"/>
    <w:rsid w:val="00C53D28"/>
    <w:rsid w:val="00C54520"/>
    <w:rsid w:val="00C547BC"/>
    <w:rsid w:val="00C54910"/>
    <w:rsid w:val="00C54BA5"/>
    <w:rsid w:val="00C54D4A"/>
    <w:rsid w:val="00C55745"/>
    <w:rsid w:val="00C55A6B"/>
    <w:rsid w:val="00C55EB5"/>
    <w:rsid w:val="00C563C4"/>
    <w:rsid w:val="00C56402"/>
    <w:rsid w:val="00C56698"/>
    <w:rsid w:val="00C56A1E"/>
    <w:rsid w:val="00C56F72"/>
    <w:rsid w:val="00C573BA"/>
    <w:rsid w:val="00C575A1"/>
    <w:rsid w:val="00C57BD4"/>
    <w:rsid w:val="00C57FA2"/>
    <w:rsid w:val="00C6027C"/>
    <w:rsid w:val="00C60282"/>
    <w:rsid w:val="00C6038F"/>
    <w:rsid w:val="00C60CE4"/>
    <w:rsid w:val="00C60FAE"/>
    <w:rsid w:val="00C6134D"/>
    <w:rsid w:val="00C613A9"/>
    <w:rsid w:val="00C614AA"/>
    <w:rsid w:val="00C6199A"/>
    <w:rsid w:val="00C61CC9"/>
    <w:rsid w:val="00C61F4A"/>
    <w:rsid w:val="00C62656"/>
    <w:rsid w:val="00C63456"/>
    <w:rsid w:val="00C63745"/>
    <w:rsid w:val="00C6388A"/>
    <w:rsid w:val="00C638E9"/>
    <w:rsid w:val="00C63969"/>
    <w:rsid w:val="00C63B27"/>
    <w:rsid w:val="00C63BB7"/>
    <w:rsid w:val="00C63C9D"/>
    <w:rsid w:val="00C63CD9"/>
    <w:rsid w:val="00C63D2E"/>
    <w:rsid w:val="00C63D4B"/>
    <w:rsid w:val="00C63EA7"/>
    <w:rsid w:val="00C643D1"/>
    <w:rsid w:val="00C644B0"/>
    <w:rsid w:val="00C645CC"/>
    <w:rsid w:val="00C64674"/>
    <w:rsid w:val="00C64B43"/>
    <w:rsid w:val="00C65427"/>
    <w:rsid w:val="00C65579"/>
    <w:rsid w:val="00C6569C"/>
    <w:rsid w:val="00C65DDE"/>
    <w:rsid w:val="00C65F30"/>
    <w:rsid w:val="00C65F72"/>
    <w:rsid w:val="00C6626C"/>
    <w:rsid w:val="00C66271"/>
    <w:rsid w:val="00C66327"/>
    <w:rsid w:val="00C663A7"/>
    <w:rsid w:val="00C66707"/>
    <w:rsid w:val="00C66A79"/>
    <w:rsid w:val="00C66ABA"/>
    <w:rsid w:val="00C67C10"/>
    <w:rsid w:val="00C67CD8"/>
    <w:rsid w:val="00C700B6"/>
    <w:rsid w:val="00C7049C"/>
    <w:rsid w:val="00C70D50"/>
    <w:rsid w:val="00C71647"/>
    <w:rsid w:val="00C71722"/>
    <w:rsid w:val="00C71EE4"/>
    <w:rsid w:val="00C7250A"/>
    <w:rsid w:val="00C72554"/>
    <w:rsid w:val="00C7286A"/>
    <w:rsid w:val="00C72D96"/>
    <w:rsid w:val="00C72E62"/>
    <w:rsid w:val="00C73215"/>
    <w:rsid w:val="00C7340C"/>
    <w:rsid w:val="00C734CA"/>
    <w:rsid w:val="00C738D1"/>
    <w:rsid w:val="00C73955"/>
    <w:rsid w:val="00C73C56"/>
    <w:rsid w:val="00C740D5"/>
    <w:rsid w:val="00C741FB"/>
    <w:rsid w:val="00C742A0"/>
    <w:rsid w:val="00C742A9"/>
    <w:rsid w:val="00C7471D"/>
    <w:rsid w:val="00C7488B"/>
    <w:rsid w:val="00C74AFA"/>
    <w:rsid w:val="00C758C8"/>
    <w:rsid w:val="00C759A0"/>
    <w:rsid w:val="00C75B26"/>
    <w:rsid w:val="00C761A5"/>
    <w:rsid w:val="00C7664C"/>
    <w:rsid w:val="00C767DB"/>
    <w:rsid w:val="00C767EE"/>
    <w:rsid w:val="00C768F4"/>
    <w:rsid w:val="00C76ABD"/>
    <w:rsid w:val="00C76DD5"/>
    <w:rsid w:val="00C76FDF"/>
    <w:rsid w:val="00C7700A"/>
    <w:rsid w:val="00C772C2"/>
    <w:rsid w:val="00C7745F"/>
    <w:rsid w:val="00C77616"/>
    <w:rsid w:val="00C778EC"/>
    <w:rsid w:val="00C77BE8"/>
    <w:rsid w:val="00C77C01"/>
    <w:rsid w:val="00C80442"/>
    <w:rsid w:val="00C8053D"/>
    <w:rsid w:val="00C80724"/>
    <w:rsid w:val="00C80922"/>
    <w:rsid w:val="00C80992"/>
    <w:rsid w:val="00C80F34"/>
    <w:rsid w:val="00C810B8"/>
    <w:rsid w:val="00C8150B"/>
    <w:rsid w:val="00C8194F"/>
    <w:rsid w:val="00C81BEA"/>
    <w:rsid w:val="00C81F89"/>
    <w:rsid w:val="00C82272"/>
    <w:rsid w:val="00C82CD8"/>
    <w:rsid w:val="00C82E7D"/>
    <w:rsid w:val="00C8323A"/>
    <w:rsid w:val="00C83490"/>
    <w:rsid w:val="00C83897"/>
    <w:rsid w:val="00C83B6A"/>
    <w:rsid w:val="00C83D70"/>
    <w:rsid w:val="00C83E86"/>
    <w:rsid w:val="00C83EA9"/>
    <w:rsid w:val="00C84349"/>
    <w:rsid w:val="00C84678"/>
    <w:rsid w:val="00C84792"/>
    <w:rsid w:val="00C847F7"/>
    <w:rsid w:val="00C84925"/>
    <w:rsid w:val="00C84FA4"/>
    <w:rsid w:val="00C8534F"/>
    <w:rsid w:val="00C85932"/>
    <w:rsid w:val="00C86059"/>
    <w:rsid w:val="00C8620B"/>
    <w:rsid w:val="00C8626A"/>
    <w:rsid w:val="00C86294"/>
    <w:rsid w:val="00C86F94"/>
    <w:rsid w:val="00C875E9"/>
    <w:rsid w:val="00C901A9"/>
    <w:rsid w:val="00C90483"/>
    <w:rsid w:val="00C90C42"/>
    <w:rsid w:val="00C90C55"/>
    <w:rsid w:val="00C91C1D"/>
    <w:rsid w:val="00C91EEE"/>
    <w:rsid w:val="00C91F83"/>
    <w:rsid w:val="00C92180"/>
    <w:rsid w:val="00C925D6"/>
    <w:rsid w:val="00C926A1"/>
    <w:rsid w:val="00C92892"/>
    <w:rsid w:val="00C930F4"/>
    <w:rsid w:val="00C93157"/>
    <w:rsid w:val="00C936F7"/>
    <w:rsid w:val="00C93797"/>
    <w:rsid w:val="00C93D26"/>
    <w:rsid w:val="00C93D3A"/>
    <w:rsid w:val="00C9460C"/>
    <w:rsid w:val="00C947AD"/>
    <w:rsid w:val="00C947AE"/>
    <w:rsid w:val="00C94B22"/>
    <w:rsid w:val="00C94DEC"/>
    <w:rsid w:val="00C94F28"/>
    <w:rsid w:val="00C951F4"/>
    <w:rsid w:val="00C952D4"/>
    <w:rsid w:val="00C9587F"/>
    <w:rsid w:val="00C96004"/>
    <w:rsid w:val="00C963A7"/>
    <w:rsid w:val="00C968EE"/>
    <w:rsid w:val="00C96D0A"/>
    <w:rsid w:val="00C96F81"/>
    <w:rsid w:val="00C9747C"/>
    <w:rsid w:val="00C975B5"/>
    <w:rsid w:val="00C975B6"/>
    <w:rsid w:val="00C9763B"/>
    <w:rsid w:val="00C97D50"/>
    <w:rsid w:val="00C97FAC"/>
    <w:rsid w:val="00CA087C"/>
    <w:rsid w:val="00CA093C"/>
    <w:rsid w:val="00CA0974"/>
    <w:rsid w:val="00CA0B43"/>
    <w:rsid w:val="00CA11CC"/>
    <w:rsid w:val="00CA15E1"/>
    <w:rsid w:val="00CA1BEA"/>
    <w:rsid w:val="00CA246D"/>
    <w:rsid w:val="00CA25CC"/>
    <w:rsid w:val="00CA2B53"/>
    <w:rsid w:val="00CA2D20"/>
    <w:rsid w:val="00CA2DB6"/>
    <w:rsid w:val="00CA3279"/>
    <w:rsid w:val="00CA3530"/>
    <w:rsid w:val="00CA3DB9"/>
    <w:rsid w:val="00CA4176"/>
    <w:rsid w:val="00CA41C6"/>
    <w:rsid w:val="00CA420A"/>
    <w:rsid w:val="00CA4C85"/>
    <w:rsid w:val="00CA54D5"/>
    <w:rsid w:val="00CA56BD"/>
    <w:rsid w:val="00CA5706"/>
    <w:rsid w:val="00CA59AB"/>
    <w:rsid w:val="00CA5A6B"/>
    <w:rsid w:val="00CA6133"/>
    <w:rsid w:val="00CA61C8"/>
    <w:rsid w:val="00CA629D"/>
    <w:rsid w:val="00CA6537"/>
    <w:rsid w:val="00CA6548"/>
    <w:rsid w:val="00CA6765"/>
    <w:rsid w:val="00CA691E"/>
    <w:rsid w:val="00CA73E0"/>
    <w:rsid w:val="00CA7733"/>
    <w:rsid w:val="00CB048D"/>
    <w:rsid w:val="00CB0E0C"/>
    <w:rsid w:val="00CB135C"/>
    <w:rsid w:val="00CB1647"/>
    <w:rsid w:val="00CB17D2"/>
    <w:rsid w:val="00CB1D59"/>
    <w:rsid w:val="00CB1D98"/>
    <w:rsid w:val="00CB1DFC"/>
    <w:rsid w:val="00CB1FBC"/>
    <w:rsid w:val="00CB286C"/>
    <w:rsid w:val="00CB2913"/>
    <w:rsid w:val="00CB3294"/>
    <w:rsid w:val="00CB3E1F"/>
    <w:rsid w:val="00CB42AA"/>
    <w:rsid w:val="00CB47FF"/>
    <w:rsid w:val="00CB49D0"/>
    <w:rsid w:val="00CB4A5B"/>
    <w:rsid w:val="00CB4C38"/>
    <w:rsid w:val="00CB4F25"/>
    <w:rsid w:val="00CB51DF"/>
    <w:rsid w:val="00CB52D9"/>
    <w:rsid w:val="00CB568E"/>
    <w:rsid w:val="00CB5698"/>
    <w:rsid w:val="00CB5A08"/>
    <w:rsid w:val="00CB662B"/>
    <w:rsid w:val="00CB6C56"/>
    <w:rsid w:val="00CB6E25"/>
    <w:rsid w:val="00CB70B0"/>
    <w:rsid w:val="00CB7C91"/>
    <w:rsid w:val="00CC00D3"/>
    <w:rsid w:val="00CC02CA"/>
    <w:rsid w:val="00CC0A09"/>
    <w:rsid w:val="00CC0ABB"/>
    <w:rsid w:val="00CC0D2F"/>
    <w:rsid w:val="00CC13A0"/>
    <w:rsid w:val="00CC1A95"/>
    <w:rsid w:val="00CC2713"/>
    <w:rsid w:val="00CC2FCC"/>
    <w:rsid w:val="00CC3511"/>
    <w:rsid w:val="00CC36EE"/>
    <w:rsid w:val="00CC3814"/>
    <w:rsid w:val="00CC4172"/>
    <w:rsid w:val="00CC417C"/>
    <w:rsid w:val="00CC4224"/>
    <w:rsid w:val="00CC426A"/>
    <w:rsid w:val="00CC436B"/>
    <w:rsid w:val="00CC472D"/>
    <w:rsid w:val="00CC475C"/>
    <w:rsid w:val="00CC48FF"/>
    <w:rsid w:val="00CC4C83"/>
    <w:rsid w:val="00CC4D00"/>
    <w:rsid w:val="00CC4D7F"/>
    <w:rsid w:val="00CC4E31"/>
    <w:rsid w:val="00CC5087"/>
    <w:rsid w:val="00CC564A"/>
    <w:rsid w:val="00CC5C26"/>
    <w:rsid w:val="00CC65B3"/>
    <w:rsid w:val="00CC6881"/>
    <w:rsid w:val="00CC6BA8"/>
    <w:rsid w:val="00CC6FC6"/>
    <w:rsid w:val="00CC70B1"/>
    <w:rsid w:val="00CC77C2"/>
    <w:rsid w:val="00CC7EC9"/>
    <w:rsid w:val="00CD0602"/>
    <w:rsid w:val="00CD13BE"/>
    <w:rsid w:val="00CD14C3"/>
    <w:rsid w:val="00CD1D80"/>
    <w:rsid w:val="00CD1F11"/>
    <w:rsid w:val="00CD23C0"/>
    <w:rsid w:val="00CD2768"/>
    <w:rsid w:val="00CD2BBA"/>
    <w:rsid w:val="00CD2E1B"/>
    <w:rsid w:val="00CD2E1F"/>
    <w:rsid w:val="00CD2E25"/>
    <w:rsid w:val="00CD316C"/>
    <w:rsid w:val="00CD3404"/>
    <w:rsid w:val="00CD35F5"/>
    <w:rsid w:val="00CD36A8"/>
    <w:rsid w:val="00CD3B78"/>
    <w:rsid w:val="00CD3D36"/>
    <w:rsid w:val="00CD4403"/>
    <w:rsid w:val="00CD45DF"/>
    <w:rsid w:val="00CD4A32"/>
    <w:rsid w:val="00CD4C38"/>
    <w:rsid w:val="00CD504A"/>
    <w:rsid w:val="00CD533B"/>
    <w:rsid w:val="00CD547A"/>
    <w:rsid w:val="00CD57AE"/>
    <w:rsid w:val="00CD5A97"/>
    <w:rsid w:val="00CD62D6"/>
    <w:rsid w:val="00CD63EA"/>
    <w:rsid w:val="00CD67DE"/>
    <w:rsid w:val="00CD688C"/>
    <w:rsid w:val="00CD68AD"/>
    <w:rsid w:val="00CD6A24"/>
    <w:rsid w:val="00CD7802"/>
    <w:rsid w:val="00CE072F"/>
    <w:rsid w:val="00CE0896"/>
    <w:rsid w:val="00CE08FE"/>
    <w:rsid w:val="00CE0ED7"/>
    <w:rsid w:val="00CE13CF"/>
    <w:rsid w:val="00CE1D06"/>
    <w:rsid w:val="00CE2409"/>
    <w:rsid w:val="00CE24EA"/>
    <w:rsid w:val="00CE2811"/>
    <w:rsid w:val="00CE2991"/>
    <w:rsid w:val="00CE2C7C"/>
    <w:rsid w:val="00CE35E2"/>
    <w:rsid w:val="00CE3A6A"/>
    <w:rsid w:val="00CE3FB2"/>
    <w:rsid w:val="00CE4082"/>
    <w:rsid w:val="00CE5B83"/>
    <w:rsid w:val="00CE5D03"/>
    <w:rsid w:val="00CE5E4F"/>
    <w:rsid w:val="00CE5F67"/>
    <w:rsid w:val="00CE600C"/>
    <w:rsid w:val="00CE6C63"/>
    <w:rsid w:val="00CE6D7A"/>
    <w:rsid w:val="00CE7536"/>
    <w:rsid w:val="00CE7764"/>
    <w:rsid w:val="00CE7BA7"/>
    <w:rsid w:val="00CE7D01"/>
    <w:rsid w:val="00CE7D1C"/>
    <w:rsid w:val="00CE7EEA"/>
    <w:rsid w:val="00CF063A"/>
    <w:rsid w:val="00CF0680"/>
    <w:rsid w:val="00CF08FF"/>
    <w:rsid w:val="00CF0DD7"/>
    <w:rsid w:val="00CF0F09"/>
    <w:rsid w:val="00CF107E"/>
    <w:rsid w:val="00CF1364"/>
    <w:rsid w:val="00CF1A72"/>
    <w:rsid w:val="00CF1B2B"/>
    <w:rsid w:val="00CF1FC1"/>
    <w:rsid w:val="00CF231A"/>
    <w:rsid w:val="00CF255D"/>
    <w:rsid w:val="00CF2624"/>
    <w:rsid w:val="00CF2639"/>
    <w:rsid w:val="00CF2721"/>
    <w:rsid w:val="00CF277C"/>
    <w:rsid w:val="00CF296D"/>
    <w:rsid w:val="00CF2A8C"/>
    <w:rsid w:val="00CF2AA9"/>
    <w:rsid w:val="00CF2AE6"/>
    <w:rsid w:val="00CF2B86"/>
    <w:rsid w:val="00CF3094"/>
    <w:rsid w:val="00CF3310"/>
    <w:rsid w:val="00CF3574"/>
    <w:rsid w:val="00CF451B"/>
    <w:rsid w:val="00CF486B"/>
    <w:rsid w:val="00CF4936"/>
    <w:rsid w:val="00CF49C5"/>
    <w:rsid w:val="00CF4B5B"/>
    <w:rsid w:val="00CF557D"/>
    <w:rsid w:val="00CF5C29"/>
    <w:rsid w:val="00CF5F7D"/>
    <w:rsid w:val="00CF5FEA"/>
    <w:rsid w:val="00CF62A3"/>
    <w:rsid w:val="00CF637F"/>
    <w:rsid w:val="00CF66BA"/>
    <w:rsid w:val="00CF6972"/>
    <w:rsid w:val="00CF6B98"/>
    <w:rsid w:val="00CF72AC"/>
    <w:rsid w:val="00CF789A"/>
    <w:rsid w:val="00CF7BFE"/>
    <w:rsid w:val="00CF7E07"/>
    <w:rsid w:val="00CF7F20"/>
    <w:rsid w:val="00D00229"/>
    <w:rsid w:val="00D00647"/>
    <w:rsid w:val="00D00A15"/>
    <w:rsid w:val="00D00A78"/>
    <w:rsid w:val="00D00B86"/>
    <w:rsid w:val="00D00C03"/>
    <w:rsid w:val="00D0165E"/>
    <w:rsid w:val="00D01E7C"/>
    <w:rsid w:val="00D02695"/>
    <w:rsid w:val="00D0289B"/>
    <w:rsid w:val="00D02995"/>
    <w:rsid w:val="00D02F07"/>
    <w:rsid w:val="00D0341B"/>
    <w:rsid w:val="00D03426"/>
    <w:rsid w:val="00D038F6"/>
    <w:rsid w:val="00D03A61"/>
    <w:rsid w:val="00D04040"/>
    <w:rsid w:val="00D04087"/>
    <w:rsid w:val="00D04203"/>
    <w:rsid w:val="00D04285"/>
    <w:rsid w:val="00D0450A"/>
    <w:rsid w:val="00D04638"/>
    <w:rsid w:val="00D0470D"/>
    <w:rsid w:val="00D04AB7"/>
    <w:rsid w:val="00D04D89"/>
    <w:rsid w:val="00D05577"/>
    <w:rsid w:val="00D05659"/>
    <w:rsid w:val="00D056B8"/>
    <w:rsid w:val="00D05C40"/>
    <w:rsid w:val="00D05D79"/>
    <w:rsid w:val="00D0639D"/>
    <w:rsid w:val="00D067FF"/>
    <w:rsid w:val="00D0681A"/>
    <w:rsid w:val="00D0692C"/>
    <w:rsid w:val="00D0692D"/>
    <w:rsid w:val="00D0699A"/>
    <w:rsid w:val="00D06CED"/>
    <w:rsid w:val="00D07233"/>
    <w:rsid w:val="00D07287"/>
    <w:rsid w:val="00D0744C"/>
    <w:rsid w:val="00D07543"/>
    <w:rsid w:val="00D10301"/>
    <w:rsid w:val="00D107AF"/>
    <w:rsid w:val="00D109B8"/>
    <w:rsid w:val="00D109D0"/>
    <w:rsid w:val="00D10AE3"/>
    <w:rsid w:val="00D10C6A"/>
    <w:rsid w:val="00D10FB2"/>
    <w:rsid w:val="00D1116E"/>
    <w:rsid w:val="00D112C8"/>
    <w:rsid w:val="00D112CF"/>
    <w:rsid w:val="00D11351"/>
    <w:rsid w:val="00D115B3"/>
    <w:rsid w:val="00D1199F"/>
    <w:rsid w:val="00D12181"/>
    <w:rsid w:val="00D12375"/>
    <w:rsid w:val="00D12679"/>
    <w:rsid w:val="00D1267E"/>
    <w:rsid w:val="00D12910"/>
    <w:rsid w:val="00D12D19"/>
    <w:rsid w:val="00D12D5A"/>
    <w:rsid w:val="00D12D97"/>
    <w:rsid w:val="00D13053"/>
    <w:rsid w:val="00D13911"/>
    <w:rsid w:val="00D139F6"/>
    <w:rsid w:val="00D146D4"/>
    <w:rsid w:val="00D154FE"/>
    <w:rsid w:val="00D15EA6"/>
    <w:rsid w:val="00D15FBA"/>
    <w:rsid w:val="00D1628F"/>
    <w:rsid w:val="00D1693C"/>
    <w:rsid w:val="00D171F4"/>
    <w:rsid w:val="00D171FC"/>
    <w:rsid w:val="00D1746B"/>
    <w:rsid w:val="00D17B1E"/>
    <w:rsid w:val="00D17CF4"/>
    <w:rsid w:val="00D205CE"/>
    <w:rsid w:val="00D20A03"/>
    <w:rsid w:val="00D20BDE"/>
    <w:rsid w:val="00D20C2F"/>
    <w:rsid w:val="00D2172A"/>
    <w:rsid w:val="00D2181E"/>
    <w:rsid w:val="00D21B92"/>
    <w:rsid w:val="00D21C07"/>
    <w:rsid w:val="00D2207A"/>
    <w:rsid w:val="00D2214D"/>
    <w:rsid w:val="00D2226F"/>
    <w:rsid w:val="00D2254A"/>
    <w:rsid w:val="00D2256B"/>
    <w:rsid w:val="00D229F6"/>
    <w:rsid w:val="00D22B63"/>
    <w:rsid w:val="00D2318C"/>
    <w:rsid w:val="00D2335C"/>
    <w:rsid w:val="00D23541"/>
    <w:rsid w:val="00D237BA"/>
    <w:rsid w:val="00D241B1"/>
    <w:rsid w:val="00D24210"/>
    <w:rsid w:val="00D2448C"/>
    <w:rsid w:val="00D24FBE"/>
    <w:rsid w:val="00D25004"/>
    <w:rsid w:val="00D25064"/>
    <w:rsid w:val="00D2660F"/>
    <w:rsid w:val="00D26B56"/>
    <w:rsid w:val="00D26BA7"/>
    <w:rsid w:val="00D26EAC"/>
    <w:rsid w:val="00D27927"/>
    <w:rsid w:val="00D27A63"/>
    <w:rsid w:val="00D3017B"/>
    <w:rsid w:val="00D307DE"/>
    <w:rsid w:val="00D30AA1"/>
    <w:rsid w:val="00D30E00"/>
    <w:rsid w:val="00D30E73"/>
    <w:rsid w:val="00D3182C"/>
    <w:rsid w:val="00D31AF7"/>
    <w:rsid w:val="00D31EF8"/>
    <w:rsid w:val="00D31F52"/>
    <w:rsid w:val="00D3214B"/>
    <w:rsid w:val="00D323D1"/>
    <w:rsid w:val="00D328A1"/>
    <w:rsid w:val="00D32A41"/>
    <w:rsid w:val="00D331B8"/>
    <w:rsid w:val="00D332CD"/>
    <w:rsid w:val="00D335B1"/>
    <w:rsid w:val="00D33950"/>
    <w:rsid w:val="00D339C4"/>
    <w:rsid w:val="00D33CFF"/>
    <w:rsid w:val="00D34163"/>
    <w:rsid w:val="00D347E0"/>
    <w:rsid w:val="00D34DA7"/>
    <w:rsid w:val="00D34EC0"/>
    <w:rsid w:val="00D354B4"/>
    <w:rsid w:val="00D3562E"/>
    <w:rsid w:val="00D35761"/>
    <w:rsid w:val="00D358A4"/>
    <w:rsid w:val="00D35E52"/>
    <w:rsid w:val="00D36027"/>
    <w:rsid w:val="00D36372"/>
    <w:rsid w:val="00D363FD"/>
    <w:rsid w:val="00D364F4"/>
    <w:rsid w:val="00D36708"/>
    <w:rsid w:val="00D367D4"/>
    <w:rsid w:val="00D368C7"/>
    <w:rsid w:val="00D3695B"/>
    <w:rsid w:val="00D36A36"/>
    <w:rsid w:val="00D36DAC"/>
    <w:rsid w:val="00D37469"/>
    <w:rsid w:val="00D377A9"/>
    <w:rsid w:val="00D37939"/>
    <w:rsid w:val="00D37E85"/>
    <w:rsid w:val="00D4001C"/>
    <w:rsid w:val="00D401B8"/>
    <w:rsid w:val="00D4087F"/>
    <w:rsid w:val="00D41674"/>
    <w:rsid w:val="00D418EE"/>
    <w:rsid w:val="00D41D49"/>
    <w:rsid w:val="00D422B6"/>
    <w:rsid w:val="00D42DEB"/>
    <w:rsid w:val="00D43002"/>
    <w:rsid w:val="00D43134"/>
    <w:rsid w:val="00D43212"/>
    <w:rsid w:val="00D4324A"/>
    <w:rsid w:val="00D4369A"/>
    <w:rsid w:val="00D4388B"/>
    <w:rsid w:val="00D438BB"/>
    <w:rsid w:val="00D439C0"/>
    <w:rsid w:val="00D439F5"/>
    <w:rsid w:val="00D43AD9"/>
    <w:rsid w:val="00D43D27"/>
    <w:rsid w:val="00D43D53"/>
    <w:rsid w:val="00D43FB7"/>
    <w:rsid w:val="00D44159"/>
    <w:rsid w:val="00D44E17"/>
    <w:rsid w:val="00D4501E"/>
    <w:rsid w:val="00D455AF"/>
    <w:rsid w:val="00D45D34"/>
    <w:rsid w:val="00D45DC5"/>
    <w:rsid w:val="00D4622E"/>
    <w:rsid w:val="00D4696F"/>
    <w:rsid w:val="00D46ED0"/>
    <w:rsid w:val="00D47244"/>
    <w:rsid w:val="00D5041F"/>
    <w:rsid w:val="00D50613"/>
    <w:rsid w:val="00D51E8C"/>
    <w:rsid w:val="00D51F78"/>
    <w:rsid w:val="00D52059"/>
    <w:rsid w:val="00D5208C"/>
    <w:rsid w:val="00D52121"/>
    <w:rsid w:val="00D521FC"/>
    <w:rsid w:val="00D523CD"/>
    <w:rsid w:val="00D52711"/>
    <w:rsid w:val="00D52C54"/>
    <w:rsid w:val="00D5308F"/>
    <w:rsid w:val="00D53D6C"/>
    <w:rsid w:val="00D54023"/>
    <w:rsid w:val="00D5430B"/>
    <w:rsid w:val="00D54582"/>
    <w:rsid w:val="00D545CC"/>
    <w:rsid w:val="00D545EC"/>
    <w:rsid w:val="00D54695"/>
    <w:rsid w:val="00D548F1"/>
    <w:rsid w:val="00D54E90"/>
    <w:rsid w:val="00D55209"/>
    <w:rsid w:val="00D55272"/>
    <w:rsid w:val="00D55F38"/>
    <w:rsid w:val="00D55FD7"/>
    <w:rsid w:val="00D5631B"/>
    <w:rsid w:val="00D5637B"/>
    <w:rsid w:val="00D5637E"/>
    <w:rsid w:val="00D5684B"/>
    <w:rsid w:val="00D5686B"/>
    <w:rsid w:val="00D56E7F"/>
    <w:rsid w:val="00D57174"/>
    <w:rsid w:val="00D57264"/>
    <w:rsid w:val="00D5732A"/>
    <w:rsid w:val="00D5735F"/>
    <w:rsid w:val="00D573AF"/>
    <w:rsid w:val="00D57596"/>
    <w:rsid w:val="00D575A5"/>
    <w:rsid w:val="00D577AD"/>
    <w:rsid w:val="00D57A6E"/>
    <w:rsid w:val="00D60799"/>
    <w:rsid w:val="00D608CC"/>
    <w:rsid w:val="00D612B7"/>
    <w:rsid w:val="00D614D8"/>
    <w:rsid w:val="00D61612"/>
    <w:rsid w:val="00D6306F"/>
    <w:rsid w:val="00D63071"/>
    <w:rsid w:val="00D63553"/>
    <w:rsid w:val="00D641B9"/>
    <w:rsid w:val="00D64643"/>
    <w:rsid w:val="00D650EB"/>
    <w:rsid w:val="00D652DC"/>
    <w:rsid w:val="00D652F9"/>
    <w:rsid w:val="00D65FA3"/>
    <w:rsid w:val="00D66168"/>
    <w:rsid w:val="00D66863"/>
    <w:rsid w:val="00D66C4D"/>
    <w:rsid w:val="00D67149"/>
    <w:rsid w:val="00D673DE"/>
    <w:rsid w:val="00D676E0"/>
    <w:rsid w:val="00D676EA"/>
    <w:rsid w:val="00D67795"/>
    <w:rsid w:val="00D67800"/>
    <w:rsid w:val="00D67D52"/>
    <w:rsid w:val="00D67F68"/>
    <w:rsid w:val="00D70208"/>
    <w:rsid w:val="00D7078C"/>
    <w:rsid w:val="00D70A4B"/>
    <w:rsid w:val="00D70AF4"/>
    <w:rsid w:val="00D70E6D"/>
    <w:rsid w:val="00D70E6F"/>
    <w:rsid w:val="00D71597"/>
    <w:rsid w:val="00D716E0"/>
    <w:rsid w:val="00D717B7"/>
    <w:rsid w:val="00D72282"/>
    <w:rsid w:val="00D72349"/>
    <w:rsid w:val="00D729BA"/>
    <w:rsid w:val="00D72A3E"/>
    <w:rsid w:val="00D72BBB"/>
    <w:rsid w:val="00D72D38"/>
    <w:rsid w:val="00D7305A"/>
    <w:rsid w:val="00D73472"/>
    <w:rsid w:val="00D73AA7"/>
    <w:rsid w:val="00D73FD7"/>
    <w:rsid w:val="00D74C97"/>
    <w:rsid w:val="00D74DCB"/>
    <w:rsid w:val="00D74FA8"/>
    <w:rsid w:val="00D753B0"/>
    <w:rsid w:val="00D754F4"/>
    <w:rsid w:val="00D7554D"/>
    <w:rsid w:val="00D763D7"/>
    <w:rsid w:val="00D7645F"/>
    <w:rsid w:val="00D76A8D"/>
    <w:rsid w:val="00D76AE4"/>
    <w:rsid w:val="00D7711A"/>
    <w:rsid w:val="00D77132"/>
    <w:rsid w:val="00D77729"/>
    <w:rsid w:val="00D77E71"/>
    <w:rsid w:val="00D80132"/>
    <w:rsid w:val="00D80226"/>
    <w:rsid w:val="00D80A38"/>
    <w:rsid w:val="00D80AA2"/>
    <w:rsid w:val="00D80DB6"/>
    <w:rsid w:val="00D80E9A"/>
    <w:rsid w:val="00D80EF9"/>
    <w:rsid w:val="00D811FA"/>
    <w:rsid w:val="00D8127E"/>
    <w:rsid w:val="00D81801"/>
    <w:rsid w:val="00D81A85"/>
    <w:rsid w:val="00D81EE6"/>
    <w:rsid w:val="00D8262C"/>
    <w:rsid w:val="00D8294E"/>
    <w:rsid w:val="00D830CF"/>
    <w:rsid w:val="00D8341E"/>
    <w:rsid w:val="00D8350F"/>
    <w:rsid w:val="00D83723"/>
    <w:rsid w:val="00D83B50"/>
    <w:rsid w:val="00D83B8B"/>
    <w:rsid w:val="00D83DC1"/>
    <w:rsid w:val="00D84B4C"/>
    <w:rsid w:val="00D84D6A"/>
    <w:rsid w:val="00D85800"/>
    <w:rsid w:val="00D859FA"/>
    <w:rsid w:val="00D85C71"/>
    <w:rsid w:val="00D85D5D"/>
    <w:rsid w:val="00D861F1"/>
    <w:rsid w:val="00D861F7"/>
    <w:rsid w:val="00D8626B"/>
    <w:rsid w:val="00D86727"/>
    <w:rsid w:val="00D86838"/>
    <w:rsid w:val="00D8690E"/>
    <w:rsid w:val="00D86C6D"/>
    <w:rsid w:val="00D8704F"/>
    <w:rsid w:val="00D8736D"/>
    <w:rsid w:val="00D901C7"/>
    <w:rsid w:val="00D914AE"/>
    <w:rsid w:val="00D9190C"/>
    <w:rsid w:val="00D919AB"/>
    <w:rsid w:val="00D91D5C"/>
    <w:rsid w:val="00D91D5F"/>
    <w:rsid w:val="00D92081"/>
    <w:rsid w:val="00D93CA5"/>
    <w:rsid w:val="00D93EA4"/>
    <w:rsid w:val="00D9421B"/>
    <w:rsid w:val="00D9423A"/>
    <w:rsid w:val="00D946B3"/>
    <w:rsid w:val="00D94780"/>
    <w:rsid w:val="00D94AA6"/>
    <w:rsid w:val="00D94D64"/>
    <w:rsid w:val="00D94F00"/>
    <w:rsid w:val="00D95220"/>
    <w:rsid w:val="00D95533"/>
    <w:rsid w:val="00D9593A"/>
    <w:rsid w:val="00D96315"/>
    <w:rsid w:val="00D9652A"/>
    <w:rsid w:val="00D96627"/>
    <w:rsid w:val="00D9676C"/>
    <w:rsid w:val="00D96867"/>
    <w:rsid w:val="00D96A99"/>
    <w:rsid w:val="00D970E0"/>
    <w:rsid w:val="00D97556"/>
    <w:rsid w:val="00D97623"/>
    <w:rsid w:val="00D9798D"/>
    <w:rsid w:val="00D97AFF"/>
    <w:rsid w:val="00D97C03"/>
    <w:rsid w:val="00D97CD3"/>
    <w:rsid w:val="00DA00A7"/>
    <w:rsid w:val="00DA054D"/>
    <w:rsid w:val="00DA0803"/>
    <w:rsid w:val="00DA09F3"/>
    <w:rsid w:val="00DA0E9C"/>
    <w:rsid w:val="00DA0F81"/>
    <w:rsid w:val="00DA10EF"/>
    <w:rsid w:val="00DA11CC"/>
    <w:rsid w:val="00DA128E"/>
    <w:rsid w:val="00DA1298"/>
    <w:rsid w:val="00DA14FE"/>
    <w:rsid w:val="00DA1867"/>
    <w:rsid w:val="00DA1973"/>
    <w:rsid w:val="00DA1AA1"/>
    <w:rsid w:val="00DA1F88"/>
    <w:rsid w:val="00DA2567"/>
    <w:rsid w:val="00DA2D89"/>
    <w:rsid w:val="00DA3795"/>
    <w:rsid w:val="00DA380E"/>
    <w:rsid w:val="00DA4077"/>
    <w:rsid w:val="00DA40EB"/>
    <w:rsid w:val="00DA441F"/>
    <w:rsid w:val="00DA44A2"/>
    <w:rsid w:val="00DA5AB2"/>
    <w:rsid w:val="00DA5BA0"/>
    <w:rsid w:val="00DA5C89"/>
    <w:rsid w:val="00DA5F52"/>
    <w:rsid w:val="00DA69CA"/>
    <w:rsid w:val="00DA6B0A"/>
    <w:rsid w:val="00DA6E55"/>
    <w:rsid w:val="00DA70A5"/>
    <w:rsid w:val="00DA7345"/>
    <w:rsid w:val="00DA73E2"/>
    <w:rsid w:val="00DA7469"/>
    <w:rsid w:val="00DA77ED"/>
    <w:rsid w:val="00DA7D63"/>
    <w:rsid w:val="00DA7DF1"/>
    <w:rsid w:val="00DB0139"/>
    <w:rsid w:val="00DB0463"/>
    <w:rsid w:val="00DB049F"/>
    <w:rsid w:val="00DB0586"/>
    <w:rsid w:val="00DB0598"/>
    <w:rsid w:val="00DB0715"/>
    <w:rsid w:val="00DB0CCC"/>
    <w:rsid w:val="00DB0F50"/>
    <w:rsid w:val="00DB1025"/>
    <w:rsid w:val="00DB114A"/>
    <w:rsid w:val="00DB1327"/>
    <w:rsid w:val="00DB1424"/>
    <w:rsid w:val="00DB17BD"/>
    <w:rsid w:val="00DB1814"/>
    <w:rsid w:val="00DB189F"/>
    <w:rsid w:val="00DB1D53"/>
    <w:rsid w:val="00DB1FA0"/>
    <w:rsid w:val="00DB2436"/>
    <w:rsid w:val="00DB291D"/>
    <w:rsid w:val="00DB3896"/>
    <w:rsid w:val="00DB39A6"/>
    <w:rsid w:val="00DB3AF5"/>
    <w:rsid w:val="00DB3C99"/>
    <w:rsid w:val="00DB47F7"/>
    <w:rsid w:val="00DB4872"/>
    <w:rsid w:val="00DB4B37"/>
    <w:rsid w:val="00DB4D16"/>
    <w:rsid w:val="00DB4D17"/>
    <w:rsid w:val="00DB56B6"/>
    <w:rsid w:val="00DB5A29"/>
    <w:rsid w:val="00DB5A3D"/>
    <w:rsid w:val="00DB61BD"/>
    <w:rsid w:val="00DB65E7"/>
    <w:rsid w:val="00DB6729"/>
    <w:rsid w:val="00DB679A"/>
    <w:rsid w:val="00DB679C"/>
    <w:rsid w:val="00DB6A3D"/>
    <w:rsid w:val="00DB6A74"/>
    <w:rsid w:val="00DB6DFD"/>
    <w:rsid w:val="00DB6E7D"/>
    <w:rsid w:val="00DB70E6"/>
    <w:rsid w:val="00DB75D0"/>
    <w:rsid w:val="00DB76F0"/>
    <w:rsid w:val="00DB7A84"/>
    <w:rsid w:val="00DC0073"/>
    <w:rsid w:val="00DC010F"/>
    <w:rsid w:val="00DC03C3"/>
    <w:rsid w:val="00DC05EF"/>
    <w:rsid w:val="00DC0654"/>
    <w:rsid w:val="00DC085D"/>
    <w:rsid w:val="00DC0CCC"/>
    <w:rsid w:val="00DC0DA5"/>
    <w:rsid w:val="00DC1069"/>
    <w:rsid w:val="00DC14F5"/>
    <w:rsid w:val="00DC15E6"/>
    <w:rsid w:val="00DC1B28"/>
    <w:rsid w:val="00DC1CCA"/>
    <w:rsid w:val="00DC1DAB"/>
    <w:rsid w:val="00DC1FEB"/>
    <w:rsid w:val="00DC225F"/>
    <w:rsid w:val="00DC27EA"/>
    <w:rsid w:val="00DC2AE4"/>
    <w:rsid w:val="00DC2C4D"/>
    <w:rsid w:val="00DC2C5D"/>
    <w:rsid w:val="00DC2E44"/>
    <w:rsid w:val="00DC2F67"/>
    <w:rsid w:val="00DC31BA"/>
    <w:rsid w:val="00DC31FD"/>
    <w:rsid w:val="00DC3B68"/>
    <w:rsid w:val="00DC3BF3"/>
    <w:rsid w:val="00DC3E59"/>
    <w:rsid w:val="00DC3E78"/>
    <w:rsid w:val="00DC4928"/>
    <w:rsid w:val="00DC49EB"/>
    <w:rsid w:val="00DC5062"/>
    <w:rsid w:val="00DC5111"/>
    <w:rsid w:val="00DC5283"/>
    <w:rsid w:val="00DC529E"/>
    <w:rsid w:val="00DC539D"/>
    <w:rsid w:val="00DC55B7"/>
    <w:rsid w:val="00DC5BBC"/>
    <w:rsid w:val="00DC5C06"/>
    <w:rsid w:val="00DC60A9"/>
    <w:rsid w:val="00DC65ED"/>
    <w:rsid w:val="00DC6749"/>
    <w:rsid w:val="00DC696D"/>
    <w:rsid w:val="00DC6A10"/>
    <w:rsid w:val="00DC6AC6"/>
    <w:rsid w:val="00DC6E5B"/>
    <w:rsid w:val="00DC6E9A"/>
    <w:rsid w:val="00DC6EE7"/>
    <w:rsid w:val="00DC6F79"/>
    <w:rsid w:val="00DC71F3"/>
    <w:rsid w:val="00DC731E"/>
    <w:rsid w:val="00DC748C"/>
    <w:rsid w:val="00DC7566"/>
    <w:rsid w:val="00DC78ED"/>
    <w:rsid w:val="00DC7B5F"/>
    <w:rsid w:val="00DD0069"/>
    <w:rsid w:val="00DD0109"/>
    <w:rsid w:val="00DD0526"/>
    <w:rsid w:val="00DD08E7"/>
    <w:rsid w:val="00DD08F3"/>
    <w:rsid w:val="00DD0BB7"/>
    <w:rsid w:val="00DD0DC0"/>
    <w:rsid w:val="00DD11A9"/>
    <w:rsid w:val="00DD1D70"/>
    <w:rsid w:val="00DD204D"/>
    <w:rsid w:val="00DD24A8"/>
    <w:rsid w:val="00DD29F7"/>
    <w:rsid w:val="00DD2AE4"/>
    <w:rsid w:val="00DD2AFE"/>
    <w:rsid w:val="00DD2C17"/>
    <w:rsid w:val="00DD2C3D"/>
    <w:rsid w:val="00DD3065"/>
    <w:rsid w:val="00DD333A"/>
    <w:rsid w:val="00DD33DB"/>
    <w:rsid w:val="00DD3449"/>
    <w:rsid w:val="00DD3B9C"/>
    <w:rsid w:val="00DD3BE9"/>
    <w:rsid w:val="00DD3EFF"/>
    <w:rsid w:val="00DD55A3"/>
    <w:rsid w:val="00DD5738"/>
    <w:rsid w:val="00DD573A"/>
    <w:rsid w:val="00DD589B"/>
    <w:rsid w:val="00DD5BA0"/>
    <w:rsid w:val="00DD5D4F"/>
    <w:rsid w:val="00DD5E5B"/>
    <w:rsid w:val="00DD638E"/>
    <w:rsid w:val="00DD6875"/>
    <w:rsid w:val="00DD6FA1"/>
    <w:rsid w:val="00DD7131"/>
    <w:rsid w:val="00DD723E"/>
    <w:rsid w:val="00DD748C"/>
    <w:rsid w:val="00DD76F6"/>
    <w:rsid w:val="00DD7935"/>
    <w:rsid w:val="00DD79F1"/>
    <w:rsid w:val="00DD7AB9"/>
    <w:rsid w:val="00DD7AE3"/>
    <w:rsid w:val="00DD7B86"/>
    <w:rsid w:val="00DD7BFE"/>
    <w:rsid w:val="00DD7C24"/>
    <w:rsid w:val="00DD7D46"/>
    <w:rsid w:val="00DD7D79"/>
    <w:rsid w:val="00DE00D9"/>
    <w:rsid w:val="00DE0B00"/>
    <w:rsid w:val="00DE126E"/>
    <w:rsid w:val="00DE12F0"/>
    <w:rsid w:val="00DE19AA"/>
    <w:rsid w:val="00DE1AEE"/>
    <w:rsid w:val="00DE1DB4"/>
    <w:rsid w:val="00DE25DC"/>
    <w:rsid w:val="00DE2FBD"/>
    <w:rsid w:val="00DE32A1"/>
    <w:rsid w:val="00DE3839"/>
    <w:rsid w:val="00DE38EA"/>
    <w:rsid w:val="00DE3ADA"/>
    <w:rsid w:val="00DE3AFE"/>
    <w:rsid w:val="00DE4430"/>
    <w:rsid w:val="00DE45B3"/>
    <w:rsid w:val="00DE4CF9"/>
    <w:rsid w:val="00DE4D65"/>
    <w:rsid w:val="00DE50CE"/>
    <w:rsid w:val="00DE5863"/>
    <w:rsid w:val="00DE5A5C"/>
    <w:rsid w:val="00DE5B34"/>
    <w:rsid w:val="00DE5F2D"/>
    <w:rsid w:val="00DE611B"/>
    <w:rsid w:val="00DE68E0"/>
    <w:rsid w:val="00DE696C"/>
    <w:rsid w:val="00DE69D3"/>
    <w:rsid w:val="00DE6CC2"/>
    <w:rsid w:val="00DE6CFB"/>
    <w:rsid w:val="00DE6E35"/>
    <w:rsid w:val="00DE72CB"/>
    <w:rsid w:val="00DE7613"/>
    <w:rsid w:val="00DE7866"/>
    <w:rsid w:val="00DE7E79"/>
    <w:rsid w:val="00DF0467"/>
    <w:rsid w:val="00DF068B"/>
    <w:rsid w:val="00DF09B1"/>
    <w:rsid w:val="00DF09E7"/>
    <w:rsid w:val="00DF1105"/>
    <w:rsid w:val="00DF128C"/>
    <w:rsid w:val="00DF153B"/>
    <w:rsid w:val="00DF1A61"/>
    <w:rsid w:val="00DF1CA4"/>
    <w:rsid w:val="00DF1CCD"/>
    <w:rsid w:val="00DF1F75"/>
    <w:rsid w:val="00DF2283"/>
    <w:rsid w:val="00DF2442"/>
    <w:rsid w:val="00DF24F6"/>
    <w:rsid w:val="00DF3618"/>
    <w:rsid w:val="00DF4019"/>
    <w:rsid w:val="00DF4155"/>
    <w:rsid w:val="00DF4290"/>
    <w:rsid w:val="00DF4571"/>
    <w:rsid w:val="00DF46B7"/>
    <w:rsid w:val="00DF4705"/>
    <w:rsid w:val="00DF4726"/>
    <w:rsid w:val="00DF47DC"/>
    <w:rsid w:val="00DF4A52"/>
    <w:rsid w:val="00DF4B94"/>
    <w:rsid w:val="00DF5185"/>
    <w:rsid w:val="00DF596C"/>
    <w:rsid w:val="00DF59B4"/>
    <w:rsid w:val="00DF5AFA"/>
    <w:rsid w:val="00DF5C20"/>
    <w:rsid w:val="00DF62A2"/>
    <w:rsid w:val="00DF65AE"/>
    <w:rsid w:val="00DF675B"/>
    <w:rsid w:val="00DF6D43"/>
    <w:rsid w:val="00DF6F7A"/>
    <w:rsid w:val="00DF7600"/>
    <w:rsid w:val="00DF7664"/>
    <w:rsid w:val="00DF7ADE"/>
    <w:rsid w:val="00E00329"/>
    <w:rsid w:val="00E003C4"/>
    <w:rsid w:val="00E003EB"/>
    <w:rsid w:val="00E00CD3"/>
    <w:rsid w:val="00E00D55"/>
    <w:rsid w:val="00E00F3B"/>
    <w:rsid w:val="00E00FD3"/>
    <w:rsid w:val="00E01046"/>
    <w:rsid w:val="00E010D2"/>
    <w:rsid w:val="00E011CE"/>
    <w:rsid w:val="00E01A33"/>
    <w:rsid w:val="00E01BBB"/>
    <w:rsid w:val="00E01E8D"/>
    <w:rsid w:val="00E029AB"/>
    <w:rsid w:val="00E02A47"/>
    <w:rsid w:val="00E02BAD"/>
    <w:rsid w:val="00E02FC8"/>
    <w:rsid w:val="00E03A91"/>
    <w:rsid w:val="00E03AFB"/>
    <w:rsid w:val="00E03D31"/>
    <w:rsid w:val="00E043D7"/>
    <w:rsid w:val="00E04538"/>
    <w:rsid w:val="00E047FA"/>
    <w:rsid w:val="00E04A76"/>
    <w:rsid w:val="00E04BC8"/>
    <w:rsid w:val="00E04C59"/>
    <w:rsid w:val="00E04D2E"/>
    <w:rsid w:val="00E04FDB"/>
    <w:rsid w:val="00E0579F"/>
    <w:rsid w:val="00E05B6A"/>
    <w:rsid w:val="00E05DCB"/>
    <w:rsid w:val="00E069B2"/>
    <w:rsid w:val="00E06A32"/>
    <w:rsid w:val="00E06B50"/>
    <w:rsid w:val="00E06D65"/>
    <w:rsid w:val="00E06E67"/>
    <w:rsid w:val="00E074CD"/>
    <w:rsid w:val="00E0765C"/>
    <w:rsid w:val="00E077FD"/>
    <w:rsid w:val="00E07E15"/>
    <w:rsid w:val="00E102F4"/>
    <w:rsid w:val="00E1031D"/>
    <w:rsid w:val="00E103DA"/>
    <w:rsid w:val="00E10688"/>
    <w:rsid w:val="00E10826"/>
    <w:rsid w:val="00E11283"/>
    <w:rsid w:val="00E114B1"/>
    <w:rsid w:val="00E1151A"/>
    <w:rsid w:val="00E115DE"/>
    <w:rsid w:val="00E11CD7"/>
    <w:rsid w:val="00E121BC"/>
    <w:rsid w:val="00E12245"/>
    <w:rsid w:val="00E124C4"/>
    <w:rsid w:val="00E12D09"/>
    <w:rsid w:val="00E12FB3"/>
    <w:rsid w:val="00E1331C"/>
    <w:rsid w:val="00E13758"/>
    <w:rsid w:val="00E137D2"/>
    <w:rsid w:val="00E13FEA"/>
    <w:rsid w:val="00E14334"/>
    <w:rsid w:val="00E14803"/>
    <w:rsid w:val="00E14D72"/>
    <w:rsid w:val="00E15334"/>
    <w:rsid w:val="00E1549C"/>
    <w:rsid w:val="00E155B0"/>
    <w:rsid w:val="00E15E84"/>
    <w:rsid w:val="00E15F5C"/>
    <w:rsid w:val="00E1603D"/>
    <w:rsid w:val="00E161C9"/>
    <w:rsid w:val="00E16482"/>
    <w:rsid w:val="00E1649D"/>
    <w:rsid w:val="00E164F5"/>
    <w:rsid w:val="00E17111"/>
    <w:rsid w:val="00E17515"/>
    <w:rsid w:val="00E1753B"/>
    <w:rsid w:val="00E1757B"/>
    <w:rsid w:val="00E20544"/>
    <w:rsid w:val="00E20692"/>
    <w:rsid w:val="00E20B79"/>
    <w:rsid w:val="00E21046"/>
    <w:rsid w:val="00E21441"/>
    <w:rsid w:val="00E214B2"/>
    <w:rsid w:val="00E217C3"/>
    <w:rsid w:val="00E21BAB"/>
    <w:rsid w:val="00E221BF"/>
    <w:rsid w:val="00E225B8"/>
    <w:rsid w:val="00E22C47"/>
    <w:rsid w:val="00E22CF2"/>
    <w:rsid w:val="00E22EE2"/>
    <w:rsid w:val="00E231B6"/>
    <w:rsid w:val="00E235C8"/>
    <w:rsid w:val="00E237D3"/>
    <w:rsid w:val="00E237F0"/>
    <w:rsid w:val="00E23A14"/>
    <w:rsid w:val="00E23E40"/>
    <w:rsid w:val="00E24666"/>
    <w:rsid w:val="00E24B96"/>
    <w:rsid w:val="00E24D6D"/>
    <w:rsid w:val="00E25029"/>
    <w:rsid w:val="00E251B9"/>
    <w:rsid w:val="00E25560"/>
    <w:rsid w:val="00E25F85"/>
    <w:rsid w:val="00E26369"/>
    <w:rsid w:val="00E2696B"/>
    <w:rsid w:val="00E2729B"/>
    <w:rsid w:val="00E2764F"/>
    <w:rsid w:val="00E2775A"/>
    <w:rsid w:val="00E279EE"/>
    <w:rsid w:val="00E27C48"/>
    <w:rsid w:val="00E30149"/>
    <w:rsid w:val="00E30826"/>
    <w:rsid w:val="00E3082C"/>
    <w:rsid w:val="00E30B55"/>
    <w:rsid w:val="00E31288"/>
    <w:rsid w:val="00E31BF1"/>
    <w:rsid w:val="00E31CF5"/>
    <w:rsid w:val="00E31CFA"/>
    <w:rsid w:val="00E31EB8"/>
    <w:rsid w:val="00E3244A"/>
    <w:rsid w:val="00E3262D"/>
    <w:rsid w:val="00E3276F"/>
    <w:rsid w:val="00E32D5E"/>
    <w:rsid w:val="00E3313B"/>
    <w:rsid w:val="00E33893"/>
    <w:rsid w:val="00E33CE3"/>
    <w:rsid w:val="00E33F54"/>
    <w:rsid w:val="00E33FAA"/>
    <w:rsid w:val="00E34037"/>
    <w:rsid w:val="00E3444D"/>
    <w:rsid w:val="00E34ACD"/>
    <w:rsid w:val="00E34D47"/>
    <w:rsid w:val="00E34ED8"/>
    <w:rsid w:val="00E35500"/>
    <w:rsid w:val="00E35739"/>
    <w:rsid w:val="00E358C4"/>
    <w:rsid w:val="00E36421"/>
    <w:rsid w:val="00E36633"/>
    <w:rsid w:val="00E36AF7"/>
    <w:rsid w:val="00E36F8D"/>
    <w:rsid w:val="00E3705F"/>
    <w:rsid w:val="00E3714F"/>
    <w:rsid w:val="00E372CB"/>
    <w:rsid w:val="00E373CC"/>
    <w:rsid w:val="00E37576"/>
    <w:rsid w:val="00E37D27"/>
    <w:rsid w:val="00E37F8F"/>
    <w:rsid w:val="00E402F5"/>
    <w:rsid w:val="00E40594"/>
    <w:rsid w:val="00E40677"/>
    <w:rsid w:val="00E4171F"/>
    <w:rsid w:val="00E41C05"/>
    <w:rsid w:val="00E42054"/>
    <w:rsid w:val="00E42229"/>
    <w:rsid w:val="00E4291B"/>
    <w:rsid w:val="00E42A33"/>
    <w:rsid w:val="00E42AC2"/>
    <w:rsid w:val="00E42C3D"/>
    <w:rsid w:val="00E42D81"/>
    <w:rsid w:val="00E43257"/>
    <w:rsid w:val="00E43C52"/>
    <w:rsid w:val="00E44374"/>
    <w:rsid w:val="00E44418"/>
    <w:rsid w:val="00E447D1"/>
    <w:rsid w:val="00E452B3"/>
    <w:rsid w:val="00E458E0"/>
    <w:rsid w:val="00E459A8"/>
    <w:rsid w:val="00E45DFF"/>
    <w:rsid w:val="00E46211"/>
    <w:rsid w:val="00E4632D"/>
    <w:rsid w:val="00E463AD"/>
    <w:rsid w:val="00E465AE"/>
    <w:rsid w:val="00E4667E"/>
    <w:rsid w:val="00E46A50"/>
    <w:rsid w:val="00E46D0B"/>
    <w:rsid w:val="00E470E4"/>
    <w:rsid w:val="00E47111"/>
    <w:rsid w:val="00E478AF"/>
    <w:rsid w:val="00E478CC"/>
    <w:rsid w:val="00E47BBC"/>
    <w:rsid w:val="00E50164"/>
    <w:rsid w:val="00E501DA"/>
    <w:rsid w:val="00E502E8"/>
    <w:rsid w:val="00E5100B"/>
    <w:rsid w:val="00E5156A"/>
    <w:rsid w:val="00E51672"/>
    <w:rsid w:val="00E517AA"/>
    <w:rsid w:val="00E51A40"/>
    <w:rsid w:val="00E520CF"/>
    <w:rsid w:val="00E52302"/>
    <w:rsid w:val="00E53289"/>
    <w:rsid w:val="00E53628"/>
    <w:rsid w:val="00E5362B"/>
    <w:rsid w:val="00E53EB6"/>
    <w:rsid w:val="00E54275"/>
    <w:rsid w:val="00E5441C"/>
    <w:rsid w:val="00E545C0"/>
    <w:rsid w:val="00E5469E"/>
    <w:rsid w:val="00E546ED"/>
    <w:rsid w:val="00E54BD6"/>
    <w:rsid w:val="00E54DD3"/>
    <w:rsid w:val="00E54E00"/>
    <w:rsid w:val="00E55173"/>
    <w:rsid w:val="00E55238"/>
    <w:rsid w:val="00E5572E"/>
    <w:rsid w:val="00E55B82"/>
    <w:rsid w:val="00E55CAF"/>
    <w:rsid w:val="00E56279"/>
    <w:rsid w:val="00E565BE"/>
    <w:rsid w:val="00E56B30"/>
    <w:rsid w:val="00E571B6"/>
    <w:rsid w:val="00E572BF"/>
    <w:rsid w:val="00E5733D"/>
    <w:rsid w:val="00E5734A"/>
    <w:rsid w:val="00E57393"/>
    <w:rsid w:val="00E57464"/>
    <w:rsid w:val="00E574F5"/>
    <w:rsid w:val="00E57C99"/>
    <w:rsid w:val="00E57F0B"/>
    <w:rsid w:val="00E60516"/>
    <w:rsid w:val="00E605A7"/>
    <w:rsid w:val="00E608C1"/>
    <w:rsid w:val="00E60AE0"/>
    <w:rsid w:val="00E60B25"/>
    <w:rsid w:val="00E60E5D"/>
    <w:rsid w:val="00E611E4"/>
    <w:rsid w:val="00E61332"/>
    <w:rsid w:val="00E61468"/>
    <w:rsid w:val="00E61940"/>
    <w:rsid w:val="00E62064"/>
    <w:rsid w:val="00E62571"/>
    <w:rsid w:val="00E62916"/>
    <w:rsid w:val="00E629AE"/>
    <w:rsid w:val="00E631C5"/>
    <w:rsid w:val="00E632D1"/>
    <w:rsid w:val="00E6345B"/>
    <w:rsid w:val="00E638D0"/>
    <w:rsid w:val="00E639D9"/>
    <w:rsid w:val="00E639DC"/>
    <w:rsid w:val="00E63C4C"/>
    <w:rsid w:val="00E63E6A"/>
    <w:rsid w:val="00E63F1E"/>
    <w:rsid w:val="00E64344"/>
    <w:rsid w:val="00E645E5"/>
    <w:rsid w:val="00E646C5"/>
    <w:rsid w:val="00E64776"/>
    <w:rsid w:val="00E64B72"/>
    <w:rsid w:val="00E64E0D"/>
    <w:rsid w:val="00E65057"/>
    <w:rsid w:val="00E6524D"/>
    <w:rsid w:val="00E6539C"/>
    <w:rsid w:val="00E657C1"/>
    <w:rsid w:val="00E65928"/>
    <w:rsid w:val="00E65964"/>
    <w:rsid w:val="00E663B7"/>
    <w:rsid w:val="00E6650B"/>
    <w:rsid w:val="00E66516"/>
    <w:rsid w:val="00E66A38"/>
    <w:rsid w:val="00E66D10"/>
    <w:rsid w:val="00E670C8"/>
    <w:rsid w:val="00E67606"/>
    <w:rsid w:val="00E67B5D"/>
    <w:rsid w:val="00E67B97"/>
    <w:rsid w:val="00E702B0"/>
    <w:rsid w:val="00E70796"/>
    <w:rsid w:val="00E707C0"/>
    <w:rsid w:val="00E7099E"/>
    <w:rsid w:val="00E71057"/>
    <w:rsid w:val="00E71370"/>
    <w:rsid w:val="00E719F9"/>
    <w:rsid w:val="00E71BFF"/>
    <w:rsid w:val="00E71CFE"/>
    <w:rsid w:val="00E7288A"/>
    <w:rsid w:val="00E72B55"/>
    <w:rsid w:val="00E73BD6"/>
    <w:rsid w:val="00E73C8C"/>
    <w:rsid w:val="00E73E2F"/>
    <w:rsid w:val="00E73EE7"/>
    <w:rsid w:val="00E74817"/>
    <w:rsid w:val="00E748F6"/>
    <w:rsid w:val="00E74C5B"/>
    <w:rsid w:val="00E7543F"/>
    <w:rsid w:val="00E75C77"/>
    <w:rsid w:val="00E75D1D"/>
    <w:rsid w:val="00E7623C"/>
    <w:rsid w:val="00E762A2"/>
    <w:rsid w:val="00E76CD9"/>
    <w:rsid w:val="00E76D64"/>
    <w:rsid w:val="00E77142"/>
    <w:rsid w:val="00E7718C"/>
    <w:rsid w:val="00E77360"/>
    <w:rsid w:val="00E77518"/>
    <w:rsid w:val="00E77FCB"/>
    <w:rsid w:val="00E801FA"/>
    <w:rsid w:val="00E8049E"/>
    <w:rsid w:val="00E804B9"/>
    <w:rsid w:val="00E808D3"/>
    <w:rsid w:val="00E80B8E"/>
    <w:rsid w:val="00E80FDE"/>
    <w:rsid w:val="00E80FFD"/>
    <w:rsid w:val="00E81071"/>
    <w:rsid w:val="00E813E2"/>
    <w:rsid w:val="00E81490"/>
    <w:rsid w:val="00E819F2"/>
    <w:rsid w:val="00E81A7F"/>
    <w:rsid w:val="00E822F9"/>
    <w:rsid w:val="00E82850"/>
    <w:rsid w:val="00E82BE4"/>
    <w:rsid w:val="00E82ED9"/>
    <w:rsid w:val="00E834F1"/>
    <w:rsid w:val="00E83BCB"/>
    <w:rsid w:val="00E8474E"/>
    <w:rsid w:val="00E84B98"/>
    <w:rsid w:val="00E851E1"/>
    <w:rsid w:val="00E8549A"/>
    <w:rsid w:val="00E854D2"/>
    <w:rsid w:val="00E859F0"/>
    <w:rsid w:val="00E85E54"/>
    <w:rsid w:val="00E860CD"/>
    <w:rsid w:val="00E86168"/>
    <w:rsid w:val="00E86213"/>
    <w:rsid w:val="00E8628C"/>
    <w:rsid w:val="00E869A1"/>
    <w:rsid w:val="00E86A16"/>
    <w:rsid w:val="00E86D25"/>
    <w:rsid w:val="00E86EAA"/>
    <w:rsid w:val="00E86F86"/>
    <w:rsid w:val="00E86FE2"/>
    <w:rsid w:val="00E872A0"/>
    <w:rsid w:val="00E87454"/>
    <w:rsid w:val="00E8792B"/>
    <w:rsid w:val="00E87FDD"/>
    <w:rsid w:val="00E90501"/>
    <w:rsid w:val="00E905F9"/>
    <w:rsid w:val="00E90A1D"/>
    <w:rsid w:val="00E91212"/>
    <w:rsid w:val="00E916BD"/>
    <w:rsid w:val="00E92668"/>
    <w:rsid w:val="00E92735"/>
    <w:rsid w:val="00E9357D"/>
    <w:rsid w:val="00E935A6"/>
    <w:rsid w:val="00E9362B"/>
    <w:rsid w:val="00E9371D"/>
    <w:rsid w:val="00E938BC"/>
    <w:rsid w:val="00E93F4C"/>
    <w:rsid w:val="00E94218"/>
    <w:rsid w:val="00E942B5"/>
    <w:rsid w:val="00E94614"/>
    <w:rsid w:val="00E9473B"/>
    <w:rsid w:val="00E94845"/>
    <w:rsid w:val="00E94B39"/>
    <w:rsid w:val="00E950D9"/>
    <w:rsid w:val="00E95893"/>
    <w:rsid w:val="00E958AD"/>
    <w:rsid w:val="00E958CD"/>
    <w:rsid w:val="00E95B66"/>
    <w:rsid w:val="00E962D0"/>
    <w:rsid w:val="00E96414"/>
    <w:rsid w:val="00E967CF"/>
    <w:rsid w:val="00E9695A"/>
    <w:rsid w:val="00E96E73"/>
    <w:rsid w:val="00E96FDE"/>
    <w:rsid w:val="00E971DE"/>
    <w:rsid w:val="00E974D7"/>
    <w:rsid w:val="00E974F4"/>
    <w:rsid w:val="00E97801"/>
    <w:rsid w:val="00E97AB0"/>
    <w:rsid w:val="00E97ACB"/>
    <w:rsid w:val="00EA0305"/>
    <w:rsid w:val="00EA035C"/>
    <w:rsid w:val="00EA0717"/>
    <w:rsid w:val="00EA0840"/>
    <w:rsid w:val="00EA090A"/>
    <w:rsid w:val="00EA0AE4"/>
    <w:rsid w:val="00EA1052"/>
    <w:rsid w:val="00EA10D6"/>
    <w:rsid w:val="00EA1871"/>
    <w:rsid w:val="00EA1C65"/>
    <w:rsid w:val="00EA206C"/>
    <w:rsid w:val="00EA23AA"/>
    <w:rsid w:val="00EA242C"/>
    <w:rsid w:val="00EA2884"/>
    <w:rsid w:val="00EA2973"/>
    <w:rsid w:val="00EA30B5"/>
    <w:rsid w:val="00EA3900"/>
    <w:rsid w:val="00EA3A20"/>
    <w:rsid w:val="00EA3CE2"/>
    <w:rsid w:val="00EA4496"/>
    <w:rsid w:val="00EA4533"/>
    <w:rsid w:val="00EA49F3"/>
    <w:rsid w:val="00EA4B7C"/>
    <w:rsid w:val="00EA4D31"/>
    <w:rsid w:val="00EA4FBD"/>
    <w:rsid w:val="00EA5237"/>
    <w:rsid w:val="00EA58CC"/>
    <w:rsid w:val="00EA5902"/>
    <w:rsid w:val="00EA5F73"/>
    <w:rsid w:val="00EA6161"/>
    <w:rsid w:val="00EA61ED"/>
    <w:rsid w:val="00EA6720"/>
    <w:rsid w:val="00EA6856"/>
    <w:rsid w:val="00EA68DE"/>
    <w:rsid w:val="00EA6FD0"/>
    <w:rsid w:val="00EA779E"/>
    <w:rsid w:val="00EB06A1"/>
    <w:rsid w:val="00EB0E90"/>
    <w:rsid w:val="00EB0EC3"/>
    <w:rsid w:val="00EB1023"/>
    <w:rsid w:val="00EB1224"/>
    <w:rsid w:val="00EB1A81"/>
    <w:rsid w:val="00EB1EC0"/>
    <w:rsid w:val="00EB1F7A"/>
    <w:rsid w:val="00EB213A"/>
    <w:rsid w:val="00EB219E"/>
    <w:rsid w:val="00EB2337"/>
    <w:rsid w:val="00EB2439"/>
    <w:rsid w:val="00EB249F"/>
    <w:rsid w:val="00EB268E"/>
    <w:rsid w:val="00EB284B"/>
    <w:rsid w:val="00EB2954"/>
    <w:rsid w:val="00EB2F85"/>
    <w:rsid w:val="00EB3663"/>
    <w:rsid w:val="00EB3726"/>
    <w:rsid w:val="00EB3B5D"/>
    <w:rsid w:val="00EB3BED"/>
    <w:rsid w:val="00EB5551"/>
    <w:rsid w:val="00EB5644"/>
    <w:rsid w:val="00EB5EFF"/>
    <w:rsid w:val="00EB5F0B"/>
    <w:rsid w:val="00EB639E"/>
    <w:rsid w:val="00EB639F"/>
    <w:rsid w:val="00EB6801"/>
    <w:rsid w:val="00EB691E"/>
    <w:rsid w:val="00EB6B8B"/>
    <w:rsid w:val="00EB6D60"/>
    <w:rsid w:val="00EB74C2"/>
    <w:rsid w:val="00EB74FC"/>
    <w:rsid w:val="00EB761C"/>
    <w:rsid w:val="00EB7827"/>
    <w:rsid w:val="00EB79BC"/>
    <w:rsid w:val="00EB7A45"/>
    <w:rsid w:val="00EB7A77"/>
    <w:rsid w:val="00EB7BD3"/>
    <w:rsid w:val="00EB7D9F"/>
    <w:rsid w:val="00EB7E27"/>
    <w:rsid w:val="00EB7FFD"/>
    <w:rsid w:val="00EC0014"/>
    <w:rsid w:val="00EC0ADB"/>
    <w:rsid w:val="00EC0CDA"/>
    <w:rsid w:val="00EC0F19"/>
    <w:rsid w:val="00EC0F6A"/>
    <w:rsid w:val="00EC1046"/>
    <w:rsid w:val="00EC11CD"/>
    <w:rsid w:val="00EC1309"/>
    <w:rsid w:val="00EC1483"/>
    <w:rsid w:val="00EC19F0"/>
    <w:rsid w:val="00EC1E8D"/>
    <w:rsid w:val="00EC2191"/>
    <w:rsid w:val="00EC2247"/>
    <w:rsid w:val="00EC2586"/>
    <w:rsid w:val="00EC2F1D"/>
    <w:rsid w:val="00EC31CB"/>
    <w:rsid w:val="00EC3562"/>
    <w:rsid w:val="00EC35C3"/>
    <w:rsid w:val="00EC36B3"/>
    <w:rsid w:val="00EC39B7"/>
    <w:rsid w:val="00EC40ED"/>
    <w:rsid w:val="00EC4129"/>
    <w:rsid w:val="00EC43B7"/>
    <w:rsid w:val="00EC50B1"/>
    <w:rsid w:val="00EC5676"/>
    <w:rsid w:val="00EC5DDC"/>
    <w:rsid w:val="00EC5F9C"/>
    <w:rsid w:val="00EC6160"/>
    <w:rsid w:val="00EC6232"/>
    <w:rsid w:val="00EC6343"/>
    <w:rsid w:val="00EC65A0"/>
    <w:rsid w:val="00EC66B2"/>
    <w:rsid w:val="00EC66B3"/>
    <w:rsid w:val="00EC678B"/>
    <w:rsid w:val="00EC6CA4"/>
    <w:rsid w:val="00EC720F"/>
    <w:rsid w:val="00EC7265"/>
    <w:rsid w:val="00EC72BD"/>
    <w:rsid w:val="00EC7AC7"/>
    <w:rsid w:val="00EC7AD0"/>
    <w:rsid w:val="00EC7F65"/>
    <w:rsid w:val="00EC7FB4"/>
    <w:rsid w:val="00ED0092"/>
    <w:rsid w:val="00ED0C01"/>
    <w:rsid w:val="00ED0C51"/>
    <w:rsid w:val="00ED0D9E"/>
    <w:rsid w:val="00ED13D5"/>
    <w:rsid w:val="00ED15D5"/>
    <w:rsid w:val="00ED1693"/>
    <w:rsid w:val="00ED1EFA"/>
    <w:rsid w:val="00ED1FF0"/>
    <w:rsid w:val="00ED2411"/>
    <w:rsid w:val="00ED266D"/>
    <w:rsid w:val="00ED2A03"/>
    <w:rsid w:val="00ED309C"/>
    <w:rsid w:val="00ED3171"/>
    <w:rsid w:val="00ED32ED"/>
    <w:rsid w:val="00ED346D"/>
    <w:rsid w:val="00ED3A15"/>
    <w:rsid w:val="00ED3CB4"/>
    <w:rsid w:val="00ED40D0"/>
    <w:rsid w:val="00ED4AA0"/>
    <w:rsid w:val="00ED4FDE"/>
    <w:rsid w:val="00ED56AC"/>
    <w:rsid w:val="00ED5863"/>
    <w:rsid w:val="00ED5AF6"/>
    <w:rsid w:val="00ED5E9A"/>
    <w:rsid w:val="00ED6022"/>
    <w:rsid w:val="00ED6449"/>
    <w:rsid w:val="00ED646A"/>
    <w:rsid w:val="00ED6CF8"/>
    <w:rsid w:val="00ED6F91"/>
    <w:rsid w:val="00ED6F98"/>
    <w:rsid w:val="00ED709C"/>
    <w:rsid w:val="00ED70B9"/>
    <w:rsid w:val="00ED75A3"/>
    <w:rsid w:val="00ED79F4"/>
    <w:rsid w:val="00ED7C32"/>
    <w:rsid w:val="00EE041B"/>
    <w:rsid w:val="00EE05DE"/>
    <w:rsid w:val="00EE09FF"/>
    <w:rsid w:val="00EE0B63"/>
    <w:rsid w:val="00EE0B6A"/>
    <w:rsid w:val="00EE1006"/>
    <w:rsid w:val="00EE1151"/>
    <w:rsid w:val="00EE1295"/>
    <w:rsid w:val="00EE1512"/>
    <w:rsid w:val="00EE1914"/>
    <w:rsid w:val="00EE1B5E"/>
    <w:rsid w:val="00EE1C65"/>
    <w:rsid w:val="00EE2068"/>
    <w:rsid w:val="00EE206F"/>
    <w:rsid w:val="00EE2792"/>
    <w:rsid w:val="00EE2BC3"/>
    <w:rsid w:val="00EE2C0B"/>
    <w:rsid w:val="00EE3550"/>
    <w:rsid w:val="00EE3988"/>
    <w:rsid w:val="00EE4465"/>
    <w:rsid w:val="00EE4573"/>
    <w:rsid w:val="00EE45F3"/>
    <w:rsid w:val="00EE4B5E"/>
    <w:rsid w:val="00EE4D1E"/>
    <w:rsid w:val="00EE4D89"/>
    <w:rsid w:val="00EE4F31"/>
    <w:rsid w:val="00EE50F7"/>
    <w:rsid w:val="00EE513A"/>
    <w:rsid w:val="00EE528D"/>
    <w:rsid w:val="00EE57B0"/>
    <w:rsid w:val="00EE5962"/>
    <w:rsid w:val="00EE64A0"/>
    <w:rsid w:val="00EE6630"/>
    <w:rsid w:val="00EE6638"/>
    <w:rsid w:val="00EE66FB"/>
    <w:rsid w:val="00EE7123"/>
    <w:rsid w:val="00EE719A"/>
    <w:rsid w:val="00EE73EE"/>
    <w:rsid w:val="00EE77A8"/>
    <w:rsid w:val="00EE7952"/>
    <w:rsid w:val="00EE7F4B"/>
    <w:rsid w:val="00EF01A2"/>
    <w:rsid w:val="00EF075A"/>
    <w:rsid w:val="00EF0DF1"/>
    <w:rsid w:val="00EF0E57"/>
    <w:rsid w:val="00EF16A7"/>
    <w:rsid w:val="00EF183C"/>
    <w:rsid w:val="00EF1BAF"/>
    <w:rsid w:val="00EF216F"/>
    <w:rsid w:val="00EF2182"/>
    <w:rsid w:val="00EF25DD"/>
    <w:rsid w:val="00EF26BE"/>
    <w:rsid w:val="00EF27C8"/>
    <w:rsid w:val="00EF2AB8"/>
    <w:rsid w:val="00EF2F05"/>
    <w:rsid w:val="00EF2F16"/>
    <w:rsid w:val="00EF2F64"/>
    <w:rsid w:val="00EF312B"/>
    <w:rsid w:val="00EF368B"/>
    <w:rsid w:val="00EF3830"/>
    <w:rsid w:val="00EF3F54"/>
    <w:rsid w:val="00EF3FF8"/>
    <w:rsid w:val="00EF447A"/>
    <w:rsid w:val="00EF496E"/>
    <w:rsid w:val="00EF4AE0"/>
    <w:rsid w:val="00EF5408"/>
    <w:rsid w:val="00EF5447"/>
    <w:rsid w:val="00EF5609"/>
    <w:rsid w:val="00EF5744"/>
    <w:rsid w:val="00EF5855"/>
    <w:rsid w:val="00EF59CD"/>
    <w:rsid w:val="00EF5A6D"/>
    <w:rsid w:val="00EF5D04"/>
    <w:rsid w:val="00EF5D3D"/>
    <w:rsid w:val="00EF5F13"/>
    <w:rsid w:val="00EF6086"/>
    <w:rsid w:val="00EF67ED"/>
    <w:rsid w:val="00EF680B"/>
    <w:rsid w:val="00EF6B56"/>
    <w:rsid w:val="00EF6C28"/>
    <w:rsid w:val="00EF6F36"/>
    <w:rsid w:val="00EF6FB9"/>
    <w:rsid w:val="00EF72B1"/>
    <w:rsid w:val="00EF743B"/>
    <w:rsid w:val="00EF744B"/>
    <w:rsid w:val="00EF7D5B"/>
    <w:rsid w:val="00F00044"/>
    <w:rsid w:val="00F002BA"/>
    <w:rsid w:val="00F00315"/>
    <w:rsid w:val="00F00656"/>
    <w:rsid w:val="00F00F9A"/>
    <w:rsid w:val="00F00FBB"/>
    <w:rsid w:val="00F012FA"/>
    <w:rsid w:val="00F016EE"/>
    <w:rsid w:val="00F01914"/>
    <w:rsid w:val="00F01967"/>
    <w:rsid w:val="00F01A5B"/>
    <w:rsid w:val="00F01CE4"/>
    <w:rsid w:val="00F01D43"/>
    <w:rsid w:val="00F02098"/>
    <w:rsid w:val="00F0287B"/>
    <w:rsid w:val="00F0307A"/>
    <w:rsid w:val="00F03132"/>
    <w:rsid w:val="00F0360C"/>
    <w:rsid w:val="00F03686"/>
    <w:rsid w:val="00F0384B"/>
    <w:rsid w:val="00F03C39"/>
    <w:rsid w:val="00F03DD9"/>
    <w:rsid w:val="00F03E21"/>
    <w:rsid w:val="00F03E99"/>
    <w:rsid w:val="00F041A0"/>
    <w:rsid w:val="00F042CA"/>
    <w:rsid w:val="00F045EB"/>
    <w:rsid w:val="00F04BEE"/>
    <w:rsid w:val="00F04CB3"/>
    <w:rsid w:val="00F04D6C"/>
    <w:rsid w:val="00F050A0"/>
    <w:rsid w:val="00F050C8"/>
    <w:rsid w:val="00F050FE"/>
    <w:rsid w:val="00F05113"/>
    <w:rsid w:val="00F053C8"/>
    <w:rsid w:val="00F05954"/>
    <w:rsid w:val="00F0599D"/>
    <w:rsid w:val="00F06162"/>
    <w:rsid w:val="00F0619B"/>
    <w:rsid w:val="00F0625C"/>
    <w:rsid w:val="00F066C7"/>
    <w:rsid w:val="00F06839"/>
    <w:rsid w:val="00F0699E"/>
    <w:rsid w:val="00F06E7F"/>
    <w:rsid w:val="00F06EDE"/>
    <w:rsid w:val="00F07198"/>
    <w:rsid w:val="00F073A4"/>
    <w:rsid w:val="00F07569"/>
    <w:rsid w:val="00F075C7"/>
    <w:rsid w:val="00F07862"/>
    <w:rsid w:val="00F1082F"/>
    <w:rsid w:val="00F110BE"/>
    <w:rsid w:val="00F1150F"/>
    <w:rsid w:val="00F11733"/>
    <w:rsid w:val="00F117D1"/>
    <w:rsid w:val="00F118BB"/>
    <w:rsid w:val="00F11DE4"/>
    <w:rsid w:val="00F120B7"/>
    <w:rsid w:val="00F121CF"/>
    <w:rsid w:val="00F1230B"/>
    <w:rsid w:val="00F123DF"/>
    <w:rsid w:val="00F128A0"/>
    <w:rsid w:val="00F12E21"/>
    <w:rsid w:val="00F12FE8"/>
    <w:rsid w:val="00F13218"/>
    <w:rsid w:val="00F138C0"/>
    <w:rsid w:val="00F139CC"/>
    <w:rsid w:val="00F13B1A"/>
    <w:rsid w:val="00F13BE7"/>
    <w:rsid w:val="00F13E6B"/>
    <w:rsid w:val="00F13F70"/>
    <w:rsid w:val="00F15312"/>
    <w:rsid w:val="00F15496"/>
    <w:rsid w:val="00F15509"/>
    <w:rsid w:val="00F159D8"/>
    <w:rsid w:val="00F15E78"/>
    <w:rsid w:val="00F15F7A"/>
    <w:rsid w:val="00F15F8B"/>
    <w:rsid w:val="00F16185"/>
    <w:rsid w:val="00F167D5"/>
    <w:rsid w:val="00F16AA9"/>
    <w:rsid w:val="00F16B3F"/>
    <w:rsid w:val="00F1701B"/>
    <w:rsid w:val="00F173A0"/>
    <w:rsid w:val="00F173B3"/>
    <w:rsid w:val="00F17D97"/>
    <w:rsid w:val="00F20357"/>
    <w:rsid w:val="00F207AC"/>
    <w:rsid w:val="00F20942"/>
    <w:rsid w:val="00F20AE9"/>
    <w:rsid w:val="00F21290"/>
    <w:rsid w:val="00F21ED9"/>
    <w:rsid w:val="00F22C2C"/>
    <w:rsid w:val="00F23350"/>
    <w:rsid w:val="00F23CF3"/>
    <w:rsid w:val="00F23D07"/>
    <w:rsid w:val="00F23FAA"/>
    <w:rsid w:val="00F24099"/>
    <w:rsid w:val="00F243CD"/>
    <w:rsid w:val="00F24426"/>
    <w:rsid w:val="00F24549"/>
    <w:rsid w:val="00F24743"/>
    <w:rsid w:val="00F2474D"/>
    <w:rsid w:val="00F2478D"/>
    <w:rsid w:val="00F24F3A"/>
    <w:rsid w:val="00F251B1"/>
    <w:rsid w:val="00F259EE"/>
    <w:rsid w:val="00F25AF9"/>
    <w:rsid w:val="00F25DC9"/>
    <w:rsid w:val="00F25E73"/>
    <w:rsid w:val="00F264B5"/>
    <w:rsid w:val="00F26B87"/>
    <w:rsid w:val="00F26C49"/>
    <w:rsid w:val="00F273FF"/>
    <w:rsid w:val="00F27496"/>
    <w:rsid w:val="00F27770"/>
    <w:rsid w:val="00F27891"/>
    <w:rsid w:val="00F27A73"/>
    <w:rsid w:val="00F27D4D"/>
    <w:rsid w:val="00F30864"/>
    <w:rsid w:val="00F30877"/>
    <w:rsid w:val="00F30988"/>
    <w:rsid w:val="00F30F84"/>
    <w:rsid w:val="00F31347"/>
    <w:rsid w:val="00F319B5"/>
    <w:rsid w:val="00F31CDF"/>
    <w:rsid w:val="00F31D2A"/>
    <w:rsid w:val="00F31DE5"/>
    <w:rsid w:val="00F31F11"/>
    <w:rsid w:val="00F328E4"/>
    <w:rsid w:val="00F32C73"/>
    <w:rsid w:val="00F32E0F"/>
    <w:rsid w:val="00F334BD"/>
    <w:rsid w:val="00F33829"/>
    <w:rsid w:val="00F338A5"/>
    <w:rsid w:val="00F33AF7"/>
    <w:rsid w:val="00F349EC"/>
    <w:rsid w:val="00F350B7"/>
    <w:rsid w:val="00F351C4"/>
    <w:rsid w:val="00F35311"/>
    <w:rsid w:val="00F35317"/>
    <w:rsid w:val="00F35BB1"/>
    <w:rsid w:val="00F35F43"/>
    <w:rsid w:val="00F36135"/>
    <w:rsid w:val="00F36287"/>
    <w:rsid w:val="00F36547"/>
    <w:rsid w:val="00F36674"/>
    <w:rsid w:val="00F367A3"/>
    <w:rsid w:val="00F36826"/>
    <w:rsid w:val="00F3695A"/>
    <w:rsid w:val="00F36DF1"/>
    <w:rsid w:val="00F36FAA"/>
    <w:rsid w:val="00F37282"/>
    <w:rsid w:val="00F3785B"/>
    <w:rsid w:val="00F37F6C"/>
    <w:rsid w:val="00F4031A"/>
    <w:rsid w:val="00F409DF"/>
    <w:rsid w:val="00F40B9E"/>
    <w:rsid w:val="00F40CC0"/>
    <w:rsid w:val="00F41188"/>
    <w:rsid w:val="00F41391"/>
    <w:rsid w:val="00F418FA"/>
    <w:rsid w:val="00F41990"/>
    <w:rsid w:val="00F41C16"/>
    <w:rsid w:val="00F41C93"/>
    <w:rsid w:val="00F4217B"/>
    <w:rsid w:val="00F4237C"/>
    <w:rsid w:val="00F4272F"/>
    <w:rsid w:val="00F42748"/>
    <w:rsid w:val="00F42D33"/>
    <w:rsid w:val="00F43193"/>
    <w:rsid w:val="00F432C0"/>
    <w:rsid w:val="00F4354D"/>
    <w:rsid w:val="00F43620"/>
    <w:rsid w:val="00F4381D"/>
    <w:rsid w:val="00F43821"/>
    <w:rsid w:val="00F442B1"/>
    <w:rsid w:val="00F44546"/>
    <w:rsid w:val="00F4535D"/>
    <w:rsid w:val="00F45740"/>
    <w:rsid w:val="00F458FA"/>
    <w:rsid w:val="00F4634F"/>
    <w:rsid w:val="00F46421"/>
    <w:rsid w:val="00F4643E"/>
    <w:rsid w:val="00F46445"/>
    <w:rsid w:val="00F4674F"/>
    <w:rsid w:val="00F46EC6"/>
    <w:rsid w:val="00F46FB7"/>
    <w:rsid w:val="00F4790C"/>
    <w:rsid w:val="00F47B95"/>
    <w:rsid w:val="00F5002B"/>
    <w:rsid w:val="00F50DE5"/>
    <w:rsid w:val="00F5137E"/>
    <w:rsid w:val="00F51499"/>
    <w:rsid w:val="00F5150D"/>
    <w:rsid w:val="00F517D1"/>
    <w:rsid w:val="00F51C85"/>
    <w:rsid w:val="00F51FCB"/>
    <w:rsid w:val="00F52056"/>
    <w:rsid w:val="00F523CF"/>
    <w:rsid w:val="00F52BAB"/>
    <w:rsid w:val="00F52D5C"/>
    <w:rsid w:val="00F52E4E"/>
    <w:rsid w:val="00F53148"/>
    <w:rsid w:val="00F531E9"/>
    <w:rsid w:val="00F536DE"/>
    <w:rsid w:val="00F53A72"/>
    <w:rsid w:val="00F53D0C"/>
    <w:rsid w:val="00F543B0"/>
    <w:rsid w:val="00F5452F"/>
    <w:rsid w:val="00F54754"/>
    <w:rsid w:val="00F549CA"/>
    <w:rsid w:val="00F549FD"/>
    <w:rsid w:val="00F54B8A"/>
    <w:rsid w:val="00F55369"/>
    <w:rsid w:val="00F553FF"/>
    <w:rsid w:val="00F554D8"/>
    <w:rsid w:val="00F55639"/>
    <w:rsid w:val="00F559FB"/>
    <w:rsid w:val="00F559FE"/>
    <w:rsid w:val="00F55A74"/>
    <w:rsid w:val="00F55D1B"/>
    <w:rsid w:val="00F56367"/>
    <w:rsid w:val="00F5706B"/>
    <w:rsid w:val="00F571F3"/>
    <w:rsid w:val="00F57210"/>
    <w:rsid w:val="00F57694"/>
    <w:rsid w:val="00F57C0A"/>
    <w:rsid w:val="00F57EB1"/>
    <w:rsid w:val="00F6024D"/>
    <w:rsid w:val="00F602D8"/>
    <w:rsid w:val="00F6066E"/>
    <w:rsid w:val="00F60743"/>
    <w:rsid w:val="00F60A9A"/>
    <w:rsid w:val="00F60C90"/>
    <w:rsid w:val="00F60CF6"/>
    <w:rsid w:val="00F611F8"/>
    <w:rsid w:val="00F612E0"/>
    <w:rsid w:val="00F61498"/>
    <w:rsid w:val="00F61519"/>
    <w:rsid w:val="00F617CD"/>
    <w:rsid w:val="00F6189D"/>
    <w:rsid w:val="00F6194F"/>
    <w:rsid w:val="00F61C17"/>
    <w:rsid w:val="00F61FAE"/>
    <w:rsid w:val="00F62940"/>
    <w:rsid w:val="00F62CED"/>
    <w:rsid w:val="00F62D0D"/>
    <w:rsid w:val="00F62FE2"/>
    <w:rsid w:val="00F631DC"/>
    <w:rsid w:val="00F634FE"/>
    <w:rsid w:val="00F637A9"/>
    <w:rsid w:val="00F641B5"/>
    <w:rsid w:val="00F642A7"/>
    <w:rsid w:val="00F6444A"/>
    <w:rsid w:val="00F64A68"/>
    <w:rsid w:val="00F64B06"/>
    <w:rsid w:val="00F65556"/>
    <w:rsid w:val="00F6556A"/>
    <w:rsid w:val="00F65654"/>
    <w:rsid w:val="00F65996"/>
    <w:rsid w:val="00F65B70"/>
    <w:rsid w:val="00F65C00"/>
    <w:rsid w:val="00F65E4C"/>
    <w:rsid w:val="00F65EEF"/>
    <w:rsid w:val="00F66063"/>
    <w:rsid w:val="00F6689E"/>
    <w:rsid w:val="00F66A0B"/>
    <w:rsid w:val="00F66FE4"/>
    <w:rsid w:val="00F67327"/>
    <w:rsid w:val="00F67917"/>
    <w:rsid w:val="00F67A46"/>
    <w:rsid w:val="00F67A57"/>
    <w:rsid w:val="00F67A74"/>
    <w:rsid w:val="00F67D37"/>
    <w:rsid w:val="00F70194"/>
    <w:rsid w:val="00F701FF"/>
    <w:rsid w:val="00F70347"/>
    <w:rsid w:val="00F705A5"/>
    <w:rsid w:val="00F70756"/>
    <w:rsid w:val="00F7078D"/>
    <w:rsid w:val="00F7083E"/>
    <w:rsid w:val="00F7101D"/>
    <w:rsid w:val="00F71427"/>
    <w:rsid w:val="00F714E8"/>
    <w:rsid w:val="00F71709"/>
    <w:rsid w:val="00F7204A"/>
    <w:rsid w:val="00F72053"/>
    <w:rsid w:val="00F7266A"/>
    <w:rsid w:val="00F72AA8"/>
    <w:rsid w:val="00F73131"/>
    <w:rsid w:val="00F73C69"/>
    <w:rsid w:val="00F73FEE"/>
    <w:rsid w:val="00F7448A"/>
    <w:rsid w:val="00F7455A"/>
    <w:rsid w:val="00F74844"/>
    <w:rsid w:val="00F74C21"/>
    <w:rsid w:val="00F74DAC"/>
    <w:rsid w:val="00F74FF7"/>
    <w:rsid w:val="00F7509C"/>
    <w:rsid w:val="00F751E9"/>
    <w:rsid w:val="00F75712"/>
    <w:rsid w:val="00F75C60"/>
    <w:rsid w:val="00F76104"/>
    <w:rsid w:val="00F76B10"/>
    <w:rsid w:val="00F76CCD"/>
    <w:rsid w:val="00F76F6F"/>
    <w:rsid w:val="00F7773C"/>
    <w:rsid w:val="00F80721"/>
    <w:rsid w:val="00F808A0"/>
    <w:rsid w:val="00F808B9"/>
    <w:rsid w:val="00F80ADE"/>
    <w:rsid w:val="00F80D34"/>
    <w:rsid w:val="00F811F8"/>
    <w:rsid w:val="00F812F3"/>
    <w:rsid w:val="00F81691"/>
    <w:rsid w:val="00F81734"/>
    <w:rsid w:val="00F8252F"/>
    <w:rsid w:val="00F828B9"/>
    <w:rsid w:val="00F828F9"/>
    <w:rsid w:val="00F82980"/>
    <w:rsid w:val="00F82EEA"/>
    <w:rsid w:val="00F8300C"/>
    <w:rsid w:val="00F8367F"/>
    <w:rsid w:val="00F840D2"/>
    <w:rsid w:val="00F841CE"/>
    <w:rsid w:val="00F84302"/>
    <w:rsid w:val="00F84371"/>
    <w:rsid w:val="00F843E9"/>
    <w:rsid w:val="00F8453A"/>
    <w:rsid w:val="00F845A1"/>
    <w:rsid w:val="00F8499E"/>
    <w:rsid w:val="00F852F8"/>
    <w:rsid w:val="00F85602"/>
    <w:rsid w:val="00F8570F"/>
    <w:rsid w:val="00F85851"/>
    <w:rsid w:val="00F8590A"/>
    <w:rsid w:val="00F85986"/>
    <w:rsid w:val="00F85DA6"/>
    <w:rsid w:val="00F86206"/>
    <w:rsid w:val="00F8646C"/>
    <w:rsid w:val="00F86F18"/>
    <w:rsid w:val="00F8763F"/>
    <w:rsid w:val="00F87719"/>
    <w:rsid w:val="00F87792"/>
    <w:rsid w:val="00F87A8A"/>
    <w:rsid w:val="00F87B58"/>
    <w:rsid w:val="00F87EC6"/>
    <w:rsid w:val="00F90D05"/>
    <w:rsid w:val="00F90DAA"/>
    <w:rsid w:val="00F91A45"/>
    <w:rsid w:val="00F91CCA"/>
    <w:rsid w:val="00F91EDE"/>
    <w:rsid w:val="00F91F34"/>
    <w:rsid w:val="00F928A3"/>
    <w:rsid w:val="00F92F63"/>
    <w:rsid w:val="00F92FB1"/>
    <w:rsid w:val="00F9306A"/>
    <w:rsid w:val="00F930CB"/>
    <w:rsid w:val="00F932EF"/>
    <w:rsid w:val="00F9378C"/>
    <w:rsid w:val="00F93A61"/>
    <w:rsid w:val="00F93BC2"/>
    <w:rsid w:val="00F93BCC"/>
    <w:rsid w:val="00F93EB9"/>
    <w:rsid w:val="00F9412E"/>
    <w:rsid w:val="00F943EB"/>
    <w:rsid w:val="00F94539"/>
    <w:rsid w:val="00F949BD"/>
    <w:rsid w:val="00F94C48"/>
    <w:rsid w:val="00F95035"/>
    <w:rsid w:val="00F9512B"/>
    <w:rsid w:val="00F956E6"/>
    <w:rsid w:val="00F95751"/>
    <w:rsid w:val="00F95AEF"/>
    <w:rsid w:val="00F9615F"/>
    <w:rsid w:val="00F9653B"/>
    <w:rsid w:val="00F965EF"/>
    <w:rsid w:val="00F96B4A"/>
    <w:rsid w:val="00F96E41"/>
    <w:rsid w:val="00F96E71"/>
    <w:rsid w:val="00F96F8A"/>
    <w:rsid w:val="00F973FA"/>
    <w:rsid w:val="00F97451"/>
    <w:rsid w:val="00F97636"/>
    <w:rsid w:val="00F97929"/>
    <w:rsid w:val="00F97A97"/>
    <w:rsid w:val="00F97BDC"/>
    <w:rsid w:val="00FA021A"/>
    <w:rsid w:val="00FA035D"/>
    <w:rsid w:val="00FA121B"/>
    <w:rsid w:val="00FA19F3"/>
    <w:rsid w:val="00FA1C2A"/>
    <w:rsid w:val="00FA1F03"/>
    <w:rsid w:val="00FA1FF9"/>
    <w:rsid w:val="00FA2A20"/>
    <w:rsid w:val="00FA2B73"/>
    <w:rsid w:val="00FA2BEB"/>
    <w:rsid w:val="00FA2CA2"/>
    <w:rsid w:val="00FA31E2"/>
    <w:rsid w:val="00FA3284"/>
    <w:rsid w:val="00FA3444"/>
    <w:rsid w:val="00FA3481"/>
    <w:rsid w:val="00FA4171"/>
    <w:rsid w:val="00FA4FC5"/>
    <w:rsid w:val="00FA530F"/>
    <w:rsid w:val="00FA57D4"/>
    <w:rsid w:val="00FA5F85"/>
    <w:rsid w:val="00FA6126"/>
    <w:rsid w:val="00FA62C4"/>
    <w:rsid w:val="00FA66FB"/>
    <w:rsid w:val="00FA6751"/>
    <w:rsid w:val="00FA68B6"/>
    <w:rsid w:val="00FA70CE"/>
    <w:rsid w:val="00FA71AA"/>
    <w:rsid w:val="00FA76AB"/>
    <w:rsid w:val="00FA78A3"/>
    <w:rsid w:val="00FA78B5"/>
    <w:rsid w:val="00FA7E20"/>
    <w:rsid w:val="00FB0356"/>
    <w:rsid w:val="00FB04A7"/>
    <w:rsid w:val="00FB06F6"/>
    <w:rsid w:val="00FB076A"/>
    <w:rsid w:val="00FB07A8"/>
    <w:rsid w:val="00FB0CBF"/>
    <w:rsid w:val="00FB0D9B"/>
    <w:rsid w:val="00FB13D4"/>
    <w:rsid w:val="00FB161C"/>
    <w:rsid w:val="00FB19CA"/>
    <w:rsid w:val="00FB1B55"/>
    <w:rsid w:val="00FB240F"/>
    <w:rsid w:val="00FB27CF"/>
    <w:rsid w:val="00FB2A60"/>
    <w:rsid w:val="00FB2C73"/>
    <w:rsid w:val="00FB38F1"/>
    <w:rsid w:val="00FB39F5"/>
    <w:rsid w:val="00FB3A7A"/>
    <w:rsid w:val="00FB3AF7"/>
    <w:rsid w:val="00FB3E64"/>
    <w:rsid w:val="00FB3E7B"/>
    <w:rsid w:val="00FB4502"/>
    <w:rsid w:val="00FB5008"/>
    <w:rsid w:val="00FB501E"/>
    <w:rsid w:val="00FB53C9"/>
    <w:rsid w:val="00FB576D"/>
    <w:rsid w:val="00FB5F43"/>
    <w:rsid w:val="00FB62C4"/>
    <w:rsid w:val="00FB68DA"/>
    <w:rsid w:val="00FB6C18"/>
    <w:rsid w:val="00FB6EF2"/>
    <w:rsid w:val="00FB6F56"/>
    <w:rsid w:val="00FB7956"/>
    <w:rsid w:val="00FB7A87"/>
    <w:rsid w:val="00FC033F"/>
    <w:rsid w:val="00FC066E"/>
    <w:rsid w:val="00FC0986"/>
    <w:rsid w:val="00FC0B36"/>
    <w:rsid w:val="00FC0BE8"/>
    <w:rsid w:val="00FC19A4"/>
    <w:rsid w:val="00FC23EE"/>
    <w:rsid w:val="00FC29B3"/>
    <w:rsid w:val="00FC2AB2"/>
    <w:rsid w:val="00FC3039"/>
    <w:rsid w:val="00FC3425"/>
    <w:rsid w:val="00FC3577"/>
    <w:rsid w:val="00FC3582"/>
    <w:rsid w:val="00FC3872"/>
    <w:rsid w:val="00FC41B7"/>
    <w:rsid w:val="00FC424E"/>
    <w:rsid w:val="00FC42E0"/>
    <w:rsid w:val="00FC4473"/>
    <w:rsid w:val="00FC4A1A"/>
    <w:rsid w:val="00FC4A4C"/>
    <w:rsid w:val="00FC4CA2"/>
    <w:rsid w:val="00FC4DF8"/>
    <w:rsid w:val="00FC4EB4"/>
    <w:rsid w:val="00FC513C"/>
    <w:rsid w:val="00FC5BF2"/>
    <w:rsid w:val="00FC5D8D"/>
    <w:rsid w:val="00FC5EE3"/>
    <w:rsid w:val="00FC5F51"/>
    <w:rsid w:val="00FC6072"/>
    <w:rsid w:val="00FC61AF"/>
    <w:rsid w:val="00FC624A"/>
    <w:rsid w:val="00FC62B3"/>
    <w:rsid w:val="00FC6491"/>
    <w:rsid w:val="00FC65BD"/>
    <w:rsid w:val="00FC6EA3"/>
    <w:rsid w:val="00FC7036"/>
    <w:rsid w:val="00FC707A"/>
    <w:rsid w:val="00FC715A"/>
    <w:rsid w:val="00FC78E5"/>
    <w:rsid w:val="00FC7D66"/>
    <w:rsid w:val="00FC7E33"/>
    <w:rsid w:val="00FC7F2E"/>
    <w:rsid w:val="00FD00FC"/>
    <w:rsid w:val="00FD0181"/>
    <w:rsid w:val="00FD050C"/>
    <w:rsid w:val="00FD05F6"/>
    <w:rsid w:val="00FD0AEF"/>
    <w:rsid w:val="00FD0BB2"/>
    <w:rsid w:val="00FD0D46"/>
    <w:rsid w:val="00FD128D"/>
    <w:rsid w:val="00FD162D"/>
    <w:rsid w:val="00FD2152"/>
    <w:rsid w:val="00FD244E"/>
    <w:rsid w:val="00FD2514"/>
    <w:rsid w:val="00FD26B9"/>
    <w:rsid w:val="00FD2748"/>
    <w:rsid w:val="00FD2A47"/>
    <w:rsid w:val="00FD30F6"/>
    <w:rsid w:val="00FD31B0"/>
    <w:rsid w:val="00FD3643"/>
    <w:rsid w:val="00FD36C3"/>
    <w:rsid w:val="00FD37D7"/>
    <w:rsid w:val="00FD3D68"/>
    <w:rsid w:val="00FD4301"/>
    <w:rsid w:val="00FD4762"/>
    <w:rsid w:val="00FD4785"/>
    <w:rsid w:val="00FD48AA"/>
    <w:rsid w:val="00FD4B37"/>
    <w:rsid w:val="00FD4E20"/>
    <w:rsid w:val="00FD4E46"/>
    <w:rsid w:val="00FD4F6D"/>
    <w:rsid w:val="00FD5543"/>
    <w:rsid w:val="00FD5C9E"/>
    <w:rsid w:val="00FD5E4E"/>
    <w:rsid w:val="00FD654B"/>
    <w:rsid w:val="00FD675C"/>
    <w:rsid w:val="00FD6EEB"/>
    <w:rsid w:val="00FD6F3F"/>
    <w:rsid w:val="00FD77DF"/>
    <w:rsid w:val="00FD7865"/>
    <w:rsid w:val="00FD7A0F"/>
    <w:rsid w:val="00FD7E5E"/>
    <w:rsid w:val="00FE05EC"/>
    <w:rsid w:val="00FE0742"/>
    <w:rsid w:val="00FE08B5"/>
    <w:rsid w:val="00FE0E06"/>
    <w:rsid w:val="00FE0F0F"/>
    <w:rsid w:val="00FE1028"/>
    <w:rsid w:val="00FE128F"/>
    <w:rsid w:val="00FE14AC"/>
    <w:rsid w:val="00FE1897"/>
    <w:rsid w:val="00FE1B2A"/>
    <w:rsid w:val="00FE1D5D"/>
    <w:rsid w:val="00FE1DCA"/>
    <w:rsid w:val="00FE29ED"/>
    <w:rsid w:val="00FE2CA9"/>
    <w:rsid w:val="00FE2CE2"/>
    <w:rsid w:val="00FE3728"/>
    <w:rsid w:val="00FE3861"/>
    <w:rsid w:val="00FE3D91"/>
    <w:rsid w:val="00FE3EED"/>
    <w:rsid w:val="00FE3EF6"/>
    <w:rsid w:val="00FE3F81"/>
    <w:rsid w:val="00FE4498"/>
    <w:rsid w:val="00FE4857"/>
    <w:rsid w:val="00FE4A63"/>
    <w:rsid w:val="00FE4D16"/>
    <w:rsid w:val="00FE4DC4"/>
    <w:rsid w:val="00FE51F6"/>
    <w:rsid w:val="00FE5388"/>
    <w:rsid w:val="00FE53A8"/>
    <w:rsid w:val="00FE5736"/>
    <w:rsid w:val="00FE57EC"/>
    <w:rsid w:val="00FE581D"/>
    <w:rsid w:val="00FE58AA"/>
    <w:rsid w:val="00FE6488"/>
    <w:rsid w:val="00FE64A4"/>
    <w:rsid w:val="00FE67A1"/>
    <w:rsid w:val="00FE6A35"/>
    <w:rsid w:val="00FE6A9E"/>
    <w:rsid w:val="00FE6E0B"/>
    <w:rsid w:val="00FE6F31"/>
    <w:rsid w:val="00FE74CF"/>
    <w:rsid w:val="00FE7DBE"/>
    <w:rsid w:val="00FE7EA0"/>
    <w:rsid w:val="00FE7FCD"/>
    <w:rsid w:val="00FF00C7"/>
    <w:rsid w:val="00FF0108"/>
    <w:rsid w:val="00FF05A3"/>
    <w:rsid w:val="00FF085F"/>
    <w:rsid w:val="00FF0EC8"/>
    <w:rsid w:val="00FF135F"/>
    <w:rsid w:val="00FF136B"/>
    <w:rsid w:val="00FF13ED"/>
    <w:rsid w:val="00FF142C"/>
    <w:rsid w:val="00FF1925"/>
    <w:rsid w:val="00FF1BA4"/>
    <w:rsid w:val="00FF1ED6"/>
    <w:rsid w:val="00FF2304"/>
    <w:rsid w:val="00FF233B"/>
    <w:rsid w:val="00FF255A"/>
    <w:rsid w:val="00FF297A"/>
    <w:rsid w:val="00FF2D58"/>
    <w:rsid w:val="00FF2D87"/>
    <w:rsid w:val="00FF2E34"/>
    <w:rsid w:val="00FF3480"/>
    <w:rsid w:val="00FF35EC"/>
    <w:rsid w:val="00FF3ADB"/>
    <w:rsid w:val="00FF3CE7"/>
    <w:rsid w:val="00FF3F51"/>
    <w:rsid w:val="00FF414A"/>
    <w:rsid w:val="00FF46DC"/>
    <w:rsid w:val="00FF4BF9"/>
    <w:rsid w:val="00FF4C35"/>
    <w:rsid w:val="00FF52AF"/>
    <w:rsid w:val="00FF55EF"/>
    <w:rsid w:val="00FF6A10"/>
    <w:rsid w:val="00FF6DC5"/>
    <w:rsid w:val="00FF6F5F"/>
    <w:rsid w:val="00FF6FF1"/>
    <w:rsid w:val="00FF707A"/>
    <w:rsid w:val="00FF715E"/>
    <w:rsid w:val="00FF7184"/>
    <w:rsid w:val="00FF71E7"/>
    <w:rsid w:val="00FF724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122C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03EE6"/>
    <w:pPr>
      <w:keepNext/>
      <w:keepLines/>
      <w:spacing w:after="0" w:line="360" w:lineRule="auto"/>
      <w:outlineLvl w:val="0"/>
    </w:pPr>
    <w:rPr>
      <w:rFonts w:ascii="Lucida Fax" w:eastAsiaTheme="majorEastAsia" w:hAnsi="Lucida Fax" w:cstheme="majorBidi"/>
      <w:b/>
      <w:sz w:val="20"/>
      <w:szCs w:val="32"/>
    </w:rPr>
  </w:style>
  <w:style w:type="paragraph" w:styleId="Heading2">
    <w:name w:val="heading 2"/>
    <w:basedOn w:val="Normal"/>
    <w:next w:val="Normal"/>
    <w:link w:val="Heading2Char"/>
    <w:uiPriority w:val="9"/>
    <w:unhideWhenUsed/>
    <w:qFormat/>
    <w:rsid w:val="00603EE6"/>
    <w:pPr>
      <w:keepNext/>
      <w:keepLines/>
      <w:spacing w:after="0" w:line="360" w:lineRule="auto"/>
      <w:outlineLvl w:val="1"/>
    </w:pPr>
    <w:rPr>
      <w:rFonts w:ascii="Lucida Fax" w:eastAsiaTheme="majorEastAsia" w:hAnsi="Lucida Fax" w:cstheme="majorBidi"/>
      <w:b/>
      <w:i/>
      <w:sz w:val="20"/>
      <w:szCs w:val="26"/>
    </w:rPr>
  </w:style>
  <w:style w:type="paragraph" w:styleId="Heading3">
    <w:name w:val="heading 3"/>
    <w:basedOn w:val="Normal"/>
    <w:next w:val="Normal"/>
    <w:link w:val="Heading3Char"/>
    <w:uiPriority w:val="9"/>
    <w:unhideWhenUsed/>
    <w:qFormat/>
    <w:rsid w:val="000B6A35"/>
    <w:pPr>
      <w:keepNext/>
      <w:keepLines/>
      <w:spacing w:after="0" w:line="360" w:lineRule="auto"/>
      <w:outlineLvl w:val="2"/>
    </w:pPr>
    <w:rPr>
      <w:rFonts w:ascii="Lucida Fax" w:eastAsiaTheme="majorEastAsia" w:hAnsi="Lucida Fax" w:cstheme="majorBidi"/>
      <w:b/>
      <w:bCs/>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1220"/>
    <w:pPr>
      <w:ind w:left="720"/>
      <w:contextualSpacing/>
    </w:pPr>
  </w:style>
  <w:style w:type="character" w:customStyle="1" w:styleId="Heading1Char">
    <w:name w:val="Heading 1 Char"/>
    <w:basedOn w:val="DefaultParagraphFont"/>
    <w:link w:val="Heading1"/>
    <w:uiPriority w:val="9"/>
    <w:rsid w:val="00603EE6"/>
    <w:rPr>
      <w:rFonts w:ascii="Lucida Fax" w:eastAsiaTheme="majorEastAsia" w:hAnsi="Lucida Fax" w:cstheme="majorBidi"/>
      <w:b/>
      <w:sz w:val="20"/>
      <w:szCs w:val="32"/>
    </w:rPr>
  </w:style>
  <w:style w:type="paragraph" w:styleId="TOCHeading">
    <w:name w:val="TOC Heading"/>
    <w:basedOn w:val="Heading1"/>
    <w:next w:val="Normal"/>
    <w:uiPriority w:val="39"/>
    <w:unhideWhenUsed/>
    <w:qFormat/>
    <w:rsid w:val="003E3DE5"/>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3E3DE5"/>
    <w:pPr>
      <w:spacing w:after="100"/>
    </w:pPr>
  </w:style>
  <w:style w:type="character" w:styleId="Hyperlink">
    <w:name w:val="Hyperlink"/>
    <w:basedOn w:val="DefaultParagraphFont"/>
    <w:uiPriority w:val="99"/>
    <w:unhideWhenUsed/>
    <w:rsid w:val="003E3DE5"/>
    <w:rPr>
      <w:color w:val="0563C1" w:themeColor="hyperlink"/>
      <w:u w:val="single"/>
    </w:rPr>
  </w:style>
  <w:style w:type="character" w:customStyle="1" w:styleId="Mention1">
    <w:name w:val="Mention1"/>
    <w:basedOn w:val="DefaultParagraphFont"/>
    <w:uiPriority w:val="99"/>
    <w:semiHidden/>
    <w:unhideWhenUsed/>
    <w:rsid w:val="007E5D48"/>
    <w:rPr>
      <w:color w:val="2B579A"/>
      <w:shd w:val="clear" w:color="auto" w:fill="E6E6E6"/>
    </w:rPr>
  </w:style>
  <w:style w:type="paragraph" w:styleId="Header">
    <w:name w:val="header"/>
    <w:basedOn w:val="Normal"/>
    <w:link w:val="HeaderChar"/>
    <w:uiPriority w:val="99"/>
    <w:unhideWhenUsed/>
    <w:rsid w:val="003C5A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5A48"/>
  </w:style>
  <w:style w:type="paragraph" w:styleId="Footer">
    <w:name w:val="footer"/>
    <w:basedOn w:val="Normal"/>
    <w:link w:val="FooterChar"/>
    <w:uiPriority w:val="99"/>
    <w:unhideWhenUsed/>
    <w:rsid w:val="003C5A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5A48"/>
  </w:style>
  <w:style w:type="character" w:customStyle="1" w:styleId="Heading2Char">
    <w:name w:val="Heading 2 Char"/>
    <w:basedOn w:val="DefaultParagraphFont"/>
    <w:link w:val="Heading2"/>
    <w:uiPriority w:val="9"/>
    <w:rsid w:val="00603EE6"/>
    <w:rPr>
      <w:rFonts w:ascii="Lucida Fax" w:eastAsiaTheme="majorEastAsia" w:hAnsi="Lucida Fax" w:cstheme="majorBidi"/>
      <w:b/>
      <w:i/>
      <w:sz w:val="20"/>
      <w:szCs w:val="26"/>
    </w:rPr>
  </w:style>
  <w:style w:type="paragraph" w:styleId="TOC2">
    <w:name w:val="toc 2"/>
    <w:basedOn w:val="Normal"/>
    <w:next w:val="Normal"/>
    <w:autoRedefine/>
    <w:uiPriority w:val="39"/>
    <w:unhideWhenUsed/>
    <w:rsid w:val="001F6CBE"/>
    <w:pPr>
      <w:spacing w:after="100"/>
      <w:ind w:left="220"/>
    </w:pPr>
  </w:style>
  <w:style w:type="paragraph" w:styleId="HTMLPreformatted">
    <w:name w:val="HTML Preformatted"/>
    <w:basedOn w:val="Normal"/>
    <w:link w:val="HTMLPreformattedChar"/>
    <w:uiPriority w:val="99"/>
    <w:semiHidden/>
    <w:unhideWhenUsed/>
    <w:rsid w:val="00D06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semiHidden/>
    <w:rsid w:val="00D0681A"/>
    <w:rPr>
      <w:rFonts w:ascii="Courier New" w:eastAsia="Times New Roman" w:hAnsi="Courier New" w:cs="Courier New"/>
      <w:sz w:val="20"/>
      <w:szCs w:val="20"/>
      <w:lang w:eastAsia="en-AU"/>
    </w:rPr>
  </w:style>
  <w:style w:type="paragraph" w:styleId="BalloonText">
    <w:name w:val="Balloon Text"/>
    <w:basedOn w:val="Normal"/>
    <w:link w:val="BalloonTextChar"/>
    <w:uiPriority w:val="99"/>
    <w:semiHidden/>
    <w:unhideWhenUsed/>
    <w:rsid w:val="00E01B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1BBB"/>
    <w:rPr>
      <w:rFonts w:ascii="Tahoma" w:hAnsi="Tahoma" w:cs="Tahoma"/>
      <w:sz w:val="16"/>
      <w:szCs w:val="16"/>
    </w:rPr>
  </w:style>
  <w:style w:type="table" w:styleId="TableGrid">
    <w:name w:val="Table Grid"/>
    <w:basedOn w:val="TableNormal"/>
    <w:uiPriority w:val="39"/>
    <w:rsid w:val="001A52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60516"/>
    <w:rPr>
      <w:sz w:val="16"/>
      <w:szCs w:val="16"/>
    </w:rPr>
  </w:style>
  <w:style w:type="paragraph" w:styleId="CommentText">
    <w:name w:val="annotation text"/>
    <w:basedOn w:val="Normal"/>
    <w:link w:val="CommentTextChar"/>
    <w:uiPriority w:val="99"/>
    <w:unhideWhenUsed/>
    <w:rsid w:val="00E60516"/>
    <w:pPr>
      <w:spacing w:line="240" w:lineRule="auto"/>
    </w:pPr>
    <w:rPr>
      <w:sz w:val="20"/>
      <w:szCs w:val="20"/>
    </w:rPr>
  </w:style>
  <w:style w:type="character" w:customStyle="1" w:styleId="CommentTextChar">
    <w:name w:val="Comment Text Char"/>
    <w:basedOn w:val="DefaultParagraphFont"/>
    <w:link w:val="CommentText"/>
    <w:uiPriority w:val="99"/>
    <w:rsid w:val="00E60516"/>
    <w:rPr>
      <w:sz w:val="20"/>
      <w:szCs w:val="20"/>
    </w:rPr>
  </w:style>
  <w:style w:type="paragraph" w:styleId="CommentSubject">
    <w:name w:val="annotation subject"/>
    <w:basedOn w:val="CommentText"/>
    <w:next w:val="CommentText"/>
    <w:link w:val="CommentSubjectChar"/>
    <w:uiPriority w:val="99"/>
    <w:semiHidden/>
    <w:unhideWhenUsed/>
    <w:rsid w:val="00E60516"/>
    <w:rPr>
      <w:b/>
      <w:bCs/>
    </w:rPr>
  </w:style>
  <w:style w:type="character" w:customStyle="1" w:styleId="CommentSubjectChar">
    <w:name w:val="Comment Subject Char"/>
    <w:basedOn w:val="CommentTextChar"/>
    <w:link w:val="CommentSubject"/>
    <w:uiPriority w:val="99"/>
    <w:semiHidden/>
    <w:rsid w:val="00E60516"/>
    <w:rPr>
      <w:b/>
      <w:bCs/>
      <w:sz w:val="20"/>
      <w:szCs w:val="20"/>
    </w:rPr>
  </w:style>
  <w:style w:type="character" w:styleId="PlaceholderText">
    <w:name w:val="Placeholder Text"/>
    <w:basedOn w:val="DefaultParagraphFont"/>
    <w:uiPriority w:val="99"/>
    <w:semiHidden/>
    <w:rsid w:val="00E57393"/>
    <w:rPr>
      <w:color w:val="808080"/>
    </w:rPr>
  </w:style>
  <w:style w:type="paragraph" w:customStyle="1" w:styleId="Default">
    <w:name w:val="Default"/>
    <w:rsid w:val="00770EF2"/>
    <w:pPr>
      <w:autoSpaceDE w:val="0"/>
      <w:autoSpaceDN w:val="0"/>
      <w:adjustRightInd w:val="0"/>
      <w:spacing w:after="0" w:line="240" w:lineRule="auto"/>
    </w:pPr>
    <w:rPr>
      <w:rFonts w:ascii="BentonGothicCond Regular" w:hAnsi="BentonGothicCond Regular" w:cs="BentonGothicCond Regular"/>
      <w:color w:val="000000"/>
      <w:sz w:val="24"/>
      <w:szCs w:val="24"/>
    </w:rPr>
  </w:style>
  <w:style w:type="paragraph" w:customStyle="1" w:styleId="EndNoteBibliographyTitle">
    <w:name w:val="EndNote Bibliography Title"/>
    <w:basedOn w:val="Normal"/>
    <w:link w:val="EndNoteBibliographyTitleChar"/>
    <w:rsid w:val="00527F30"/>
    <w:pPr>
      <w:spacing w:after="0"/>
      <w:jc w:val="center"/>
    </w:pPr>
    <w:rPr>
      <w:rFonts w:ascii="Book Antiqua" w:hAnsi="Book Antiqua" w:cs="Calibri"/>
      <w:noProof/>
      <w:lang w:val="en-US"/>
    </w:rPr>
  </w:style>
  <w:style w:type="character" w:customStyle="1" w:styleId="EndNoteBibliographyTitleChar">
    <w:name w:val="EndNote Bibliography Title Char"/>
    <w:basedOn w:val="DefaultParagraphFont"/>
    <w:link w:val="EndNoteBibliographyTitle"/>
    <w:rsid w:val="00527F30"/>
    <w:rPr>
      <w:rFonts w:ascii="Book Antiqua" w:hAnsi="Book Antiqua" w:cs="Calibri"/>
      <w:noProof/>
      <w:lang w:val="en-US"/>
    </w:rPr>
  </w:style>
  <w:style w:type="paragraph" w:customStyle="1" w:styleId="EndNoteBibliography">
    <w:name w:val="EndNote Bibliography"/>
    <w:basedOn w:val="Normal"/>
    <w:link w:val="EndNoteBibliographyChar"/>
    <w:rsid w:val="00527F30"/>
    <w:pPr>
      <w:spacing w:line="360" w:lineRule="auto"/>
      <w:jc w:val="both"/>
    </w:pPr>
    <w:rPr>
      <w:rFonts w:ascii="Book Antiqua" w:hAnsi="Book Antiqua" w:cs="Calibri"/>
      <w:noProof/>
      <w:lang w:val="en-US"/>
    </w:rPr>
  </w:style>
  <w:style w:type="character" w:customStyle="1" w:styleId="EndNoteBibliographyChar">
    <w:name w:val="EndNote Bibliography Char"/>
    <w:basedOn w:val="DefaultParagraphFont"/>
    <w:link w:val="EndNoteBibliography"/>
    <w:rsid w:val="00527F30"/>
    <w:rPr>
      <w:rFonts w:ascii="Book Antiqua" w:hAnsi="Book Antiqua" w:cs="Calibri"/>
      <w:noProof/>
      <w:lang w:val="en-US"/>
    </w:rPr>
  </w:style>
  <w:style w:type="character" w:customStyle="1" w:styleId="UnresolvedMention1">
    <w:name w:val="Unresolved Mention1"/>
    <w:basedOn w:val="DefaultParagraphFont"/>
    <w:uiPriority w:val="99"/>
    <w:semiHidden/>
    <w:unhideWhenUsed/>
    <w:rsid w:val="00AC503B"/>
    <w:rPr>
      <w:color w:val="808080"/>
      <w:shd w:val="clear" w:color="auto" w:fill="E6E6E6"/>
    </w:rPr>
  </w:style>
  <w:style w:type="character" w:customStyle="1" w:styleId="UnresolvedMention2">
    <w:name w:val="Unresolved Mention2"/>
    <w:basedOn w:val="DefaultParagraphFont"/>
    <w:uiPriority w:val="99"/>
    <w:semiHidden/>
    <w:unhideWhenUsed/>
    <w:rsid w:val="006F3704"/>
    <w:rPr>
      <w:color w:val="808080"/>
      <w:shd w:val="clear" w:color="auto" w:fill="E6E6E6"/>
    </w:rPr>
  </w:style>
  <w:style w:type="character" w:customStyle="1" w:styleId="UnresolvedMention3">
    <w:name w:val="Unresolved Mention3"/>
    <w:basedOn w:val="DefaultParagraphFont"/>
    <w:uiPriority w:val="99"/>
    <w:semiHidden/>
    <w:unhideWhenUsed/>
    <w:rsid w:val="00FE6E0B"/>
    <w:rPr>
      <w:color w:val="808080"/>
      <w:shd w:val="clear" w:color="auto" w:fill="E6E6E6"/>
    </w:rPr>
  </w:style>
  <w:style w:type="character" w:customStyle="1" w:styleId="UnresolvedMention4">
    <w:name w:val="Unresolved Mention4"/>
    <w:basedOn w:val="DefaultParagraphFont"/>
    <w:uiPriority w:val="99"/>
    <w:semiHidden/>
    <w:unhideWhenUsed/>
    <w:rsid w:val="005E209F"/>
    <w:rPr>
      <w:color w:val="808080"/>
      <w:shd w:val="clear" w:color="auto" w:fill="E6E6E6"/>
    </w:rPr>
  </w:style>
  <w:style w:type="character" w:customStyle="1" w:styleId="UnresolvedMention5">
    <w:name w:val="Unresolved Mention5"/>
    <w:basedOn w:val="DefaultParagraphFont"/>
    <w:uiPriority w:val="99"/>
    <w:semiHidden/>
    <w:unhideWhenUsed/>
    <w:rsid w:val="005D0B34"/>
    <w:rPr>
      <w:color w:val="808080"/>
      <w:shd w:val="clear" w:color="auto" w:fill="E6E6E6"/>
    </w:rPr>
  </w:style>
  <w:style w:type="character" w:customStyle="1" w:styleId="UnresolvedMention6">
    <w:name w:val="Unresolved Mention6"/>
    <w:basedOn w:val="DefaultParagraphFont"/>
    <w:uiPriority w:val="99"/>
    <w:semiHidden/>
    <w:unhideWhenUsed/>
    <w:rsid w:val="000B1F96"/>
    <w:rPr>
      <w:color w:val="808080"/>
      <w:shd w:val="clear" w:color="auto" w:fill="E6E6E6"/>
    </w:rPr>
  </w:style>
  <w:style w:type="character" w:customStyle="1" w:styleId="UnresolvedMention7">
    <w:name w:val="Unresolved Mention7"/>
    <w:basedOn w:val="DefaultParagraphFont"/>
    <w:uiPriority w:val="99"/>
    <w:semiHidden/>
    <w:unhideWhenUsed/>
    <w:rsid w:val="00D94D64"/>
    <w:rPr>
      <w:color w:val="808080"/>
      <w:shd w:val="clear" w:color="auto" w:fill="E6E6E6"/>
    </w:rPr>
  </w:style>
  <w:style w:type="character" w:customStyle="1" w:styleId="UnresolvedMention8">
    <w:name w:val="Unresolved Mention8"/>
    <w:basedOn w:val="DefaultParagraphFont"/>
    <w:uiPriority w:val="99"/>
    <w:semiHidden/>
    <w:unhideWhenUsed/>
    <w:rsid w:val="003D16F7"/>
    <w:rPr>
      <w:color w:val="808080"/>
      <w:shd w:val="clear" w:color="auto" w:fill="E6E6E6"/>
    </w:rPr>
  </w:style>
  <w:style w:type="character" w:customStyle="1" w:styleId="UnresolvedMention9">
    <w:name w:val="Unresolved Mention9"/>
    <w:basedOn w:val="DefaultParagraphFont"/>
    <w:uiPriority w:val="99"/>
    <w:semiHidden/>
    <w:unhideWhenUsed/>
    <w:rsid w:val="001B6282"/>
    <w:rPr>
      <w:color w:val="808080"/>
      <w:shd w:val="clear" w:color="auto" w:fill="E6E6E6"/>
    </w:rPr>
  </w:style>
  <w:style w:type="character" w:customStyle="1" w:styleId="UnresolvedMention10">
    <w:name w:val="Unresolved Mention10"/>
    <w:basedOn w:val="DefaultParagraphFont"/>
    <w:uiPriority w:val="99"/>
    <w:semiHidden/>
    <w:unhideWhenUsed/>
    <w:rsid w:val="00007892"/>
    <w:rPr>
      <w:color w:val="808080"/>
      <w:shd w:val="clear" w:color="auto" w:fill="E6E6E6"/>
    </w:rPr>
  </w:style>
  <w:style w:type="character" w:customStyle="1" w:styleId="UnresolvedMention11">
    <w:name w:val="Unresolved Mention11"/>
    <w:basedOn w:val="DefaultParagraphFont"/>
    <w:uiPriority w:val="99"/>
    <w:semiHidden/>
    <w:unhideWhenUsed/>
    <w:rsid w:val="00C2631C"/>
    <w:rPr>
      <w:color w:val="808080"/>
      <w:shd w:val="clear" w:color="auto" w:fill="E6E6E6"/>
    </w:rPr>
  </w:style>
  <w:style w:type="paragraph" w:styleId="Revision">
    <w:name w:val="Revision"/>
    <w:hidden/>
    <w:uiPriority w:val="99"/>
    <w:semiHidden/>
    <w:rsid w:val="00447E76"/>
    <w:pPr>
      <w:spacing w:after="0" w:line="240" w:lineRule="auto"/>
    </w:pPr>
  </w:style>
  <w:style w:type="character" w:styleId="FollowedHyperlink">
    <w:name w:val="FollowedHyperlink"/>
    <w:basedOn w:val="DefaultParagraphFont"/>
    <w:uiPriority w:val="99"/>
    <w:semiHidden/>
    <w:unhideWhenUsed/>
    <w:rsid w:val="001973CD"/>
    <w:rPr>
      <w:color w:val="954F72" w:themeColor="followedHyperlink"/>
      <w:u w:val="single"/>
    </w:rPr>
  </w:style>
  <w:style w:type="character" w:customStyle="1" w:styleId="UnresolvedMention12">
    <w:name w:val="Unresolved Mention12"/>
    <w:basedOn w:val="DefaultParagraphFont"/>
    <w:uiPriority w:val="99"/>
    <w:semiHidden/>
    <w:unhideWhenUsed/>
    <w:rsid w:val="00141C3C"/>
    <w:rPr>
      <w:color w:val="808080"/>
      <w:shd w:val="clear" w:color="auto" w:fill="E6E6E6"/>
    </w:rPr>
  </w:style>
  <w:style w:type="character" w:customStyle="1" w:styleId="Heading3Char">
    <w:name w:val="Heading 3 Char"/>
    <w:basedOn w:val="DefaultParagraphFont"/>
    <w:link w:val="Heading3"/>
    <w:uiPriority w:val="9"/>
    <w:rsid w:val="000B6A35"/>
    <w:rPr>
      <w:rFonts w:ascii="Lucida Fax" w:eastAsiaTheme="majorEastAsia" w:hAnsi="Lucida Fax" w:cstheme="majorBidi"/>
      <w:b/>
      <w:bCs/>
      <w:i/>
      <w:sz w:val="20"/>
    </w:rPr>
  </w:style>
  <w:style w:type="character" w:customStyle="1" w:styleId="UnresolvedMention13">
    <w:name w:val="Unresolved Mention13"/>
    <w:basedOn w:val="DefaultParagraphFont"/>
    <w:uiPriority w:val="99"/>
    <w:semiHidden/>
    <w:unhideWhenUsed/>
    <w:rsid w:val="008E3708"/>
    <w:rPr>
      <w:color w:val="808080"/>
      <w:shd w:val="clear" w:color="auto" w:fill="E6E6E6"/>
    </w:rPr>
  </w:style>
  <w:style w:type="character" w:customStyle="1" w:styleId="UnresolvedMention14">
    <w:name w:val="Unresolved Mention14"/>
    <w:basedOn w:val="DefaultParagraphFont"/>
    <w:uiPriority w:val="99"/>
    <w:semiHidden/>
    <w:unhideWhenUsed/>
    <w:rsid w:val="00337A8F"/>
    <w:rPr>
      <w:color w:val="808080"/>
      <w:shd w:val="clear" w:color="auto" w:fill="E6E6E6"/>
    </w:rPr>
  </w:style>
  <w:style w:type="paragraph" w:styleId="DocumentMap">
    <w:name w:val="Document Map"/>
    <w:basedOn w:val="Normal"/>
    <w:link w:val="DocumentMapChar"/>
    <w:uiPriority w:val="99"/>
    <w:semiHidden/>
    <w:unhideWhenUsed/>
    <w:rsid w:val="00136C6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136C60"/>
    <w:rPr>
      <w:rFonts w:ascii="Lucida Grande" w:hAnsi="Lucida Grande" w:cs="Lucida Grande"/>
      <w:sz w:val="24"/>
      <w:szCs w:val="24"/>
    </w:rPr>
  </w:style>
  <w:style w:type="character" w:customStyle="1" w:styleId="highlight">
    <w:name w:val="highlight"/>
    <w:basedOn w:val="DefaultParagraphFont"/>
    <w:rsid w:val="00163BFA"/>
  </w:style>
  <w:style w:type="character" w:customStyle="1" w:styleId="UnresolvedMention15">
    <w:name w:val="Unresolved Mention15"/>
    <w:basedOn w:val="DefaultParagraphFont"/>
    <w:uiPriority w:val="99"/>
    <w:semiHidden/>
    <w:unhideWhenUsed/>
    <w:rsid w:val="00EB6801"/>
    <w:rPr>
      <w:color w:val="808080"/>
      <w:shd w:val="clear" w:color="auto" w:fill="E6E6E6"/>
    </w:rPr>
  </w:style>
  <w:style w:type="character" w:customStyle="1" w:styleId="UnresolvedMention16">
    <w:name w:val="Unresolved Mention16"/>
    <w:basedOn w:val="DefaultParagraphFont"/>
    <w:uiPriority w:val="99"/>
    <w:semiHidden/>
    <w:unhideWhenUsed/>
    <w:rsid w:val="005B5350"/>
    <w:rPr>
      <w:color w:val="808080"/>
      <w:shd w:val="clear" w:color="auto" w:fill="E6E6E6"/>
    </w:rPr>
  </w:style>
  <w:style w:type="character" w:customStyle="1" w:styleId="UnresolvedMention17">
    <w:name w:val="Unresolved Mention17"/>
    <w:basedOn w:val="DefaultParagraphFont"/>
    <w:uiPriority w:val="99"/>
    <w:semiHidden/>
    <w:unhideWhenUsed/>
    <w:rsid w:val="008E7C63"/>
    <w:rPr>
      <w:color w:val="808080"/>
      <w:shd w:val="clear" w:color="auto" w:fill="E6E6E6"/>
    </w:rPr>
  </w:style>
  <w:style w:type="character" w:customStyle="1" w:styleId="UnresolvedMention18">
    <w:name w:val="Unresolved Mention18"/>
    <w:basedOn w:val="DefaultParagraphFont"/>
    <w:uiPriority w:val="99"/>
    <w:semiHidden/>
    <w:unhideWhenUsed/>
    <w:rsid w:val="00023E9E"/>
    <w:rPr>
      <w:color w:val="605E5C"/>
      <w:shd w:val="clear" w:color="auto" w:fill="E1DFDD"/>
    </w:rPr>
  </w:style>
  <w:style w:type="character" w:customStyle="1" w:styleId="UnresolvedMention19">
    <w:name w:val="Unresolved Mention19"/>
    <w:basedOn w:val="DefaultParagraphFont"/>
    <w:uiPriority w:val="99"/>
    <w:semiHidden/>
    <w:unhideWhenUsed/>
    <w:rsid w:val="00061C60"/>
    <w:rPr>
      <w:color w:val="605E5C"/>
      <w:shd w:val="clear" w:color="auto" w:fill="E1DFDD"/>
    </w:rPr>
  </w:style>
  <w:style w:type="character" w:customStyle="1" w:styleId="UnresolvedMention20">
    <w:name w:val="Unresolved Mention20"/>
    <w:basedOn w:val="DefaultParagraphFont"/>
    <w:uiPriority w:val="99"/>
    <w:semiHidden/>
    <w:unhideWhenUsed/>
    <w:rsid w:val="009D7370"/>
    <w:rPr>
      <w:color w:val="605E5C"/>
      <w:shd w:val="clear" w:color="auto" w:fill="E1DFDD"/>
    </w:rPr>
  </w:style>
  <w:style w:type="character" w:customStyle="1" w:styleId="UnresolvedMention21">
    <w:name w:val="Unresolved Mention21"/>
    <w:basedOn w:val="DefaultParagraphFont"/>
    <w:uiPriority w:val="99"/>
    <w:semiHidden/>
    <w:unhideWhenUsed/>
    <w:rsid w:val="00EF6B56"/>
    <w:rPr>
      <w:color w:val="605E5C"/>
      <w:shd w:val="clear" w:color="auto" w:fill="E1DFDD"/>
    </w:rPr>
  </w:style>
  <w:style w:type="character" w:styleId="LineNumber">
    <w:name w:val="line number"/>
    <w:basedOn w:val="DefaultParagraphFont"/>
    <w:uiPriority w:val="99"/>
    <w:semiHidden/>
    <w:unhideWhenUsed/>
    <w:rsid w:val="005C30CF"/>
  </w:style>
  <w:style w:type="character" w:customStyle="1" w:styleId="UnresolvedMention">
    <w:name w:val="Unresolved Mention"/>
    <w:basedOn w:val="DefaultParagraphFont"/>
    <w:uiPriority w:val="99"/>
    <w:semiHidden/>
    <w:unhideWhenUsed/>
    <w:rsid w:val="009C418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03EE6"/>
    <w:pPr>
      <w:keepNext/>
      <w:keepLines/>
      <w:spacing w:after="0" w:line="360" w:lineRule="auto"/>
      <w:outlineLvl w:val="0"/>
    </w:pPr>
    <w:rPr>
      <w:rFonts w:ascii="Lucida Fax" w:eastAsiaTheme="majorEastAsia" w:hAnsi="Lucida Fax" w:cstheme="majorBidi"/>
      <w:b/>
      <w:sz w:val="20"/>
      <w:szCs w:val="32"/>
    </w:rPr>
  </w:style>
  <w:style w:type="paragraph" w:styleId="Heading2">
    <w:name w:val="heading 2"/>
    <w:basedOn w:val="Normal"/>
    <w:next w:val="Normal"/>
    <w:link w:val="Heading2Char"/>
    <w:uiPriority w:val="9"/>
    <w:unhideWhenUsed/>
    <w:qFormat/>
    <w:rsid w:val="00603EE6"/>
    <w:pPr>
      <w:keepNext/>
      <w:keepLines/>
      <w:spacing w:after="0" w:line="360" w:lineRule="auto"/>
      <w:outlineLvl w:val="1"/>
    </w:pPr>
    <w:rPr>
      <w:rFonts w:ascii="Lucida Fax" w:eastAsiaTheme="majorEastAsia" w:hAnsi="Lucida Fax" w:cstheme="majorBidi"/>
      <w:b/>
      <w:i/>
      <w:sz w:val="20"/>
      <w:szCs w:val="26"/>
    </w:rPr>
  </w:style>
  <w:style w:type="paragraph" w:styleId="Heading3">
    <w:name w:val="heading 3"/>
    <w:basedOn w:val="Normal"/>
    <w:next w:val="Normal"/>
    <w:link w:val="Heading3Char"/>
    <w:uiPriority w:val="9"/>
    <w:unhideWhenUsed/>
    <w:qFormat/>
    <w:rsid w:val="000B6A35"/>
    <w:pPr>
      <w:keepNext/>
      <w:keepLines/>
      <w:spacing w:after="0" w:line="360" w:lineRule="auto"/>
      <w:outlineLvl w:val="2"/>
    </w:pPr>
    <w:rPr>
      <w:rFonts w:ascii="Lucida Fax" w:eastAsiaTheme="majorEastAsia" w:hAnsi="Lucida Fax" w:cstheme="majorBidi"/>
      <w:b/>
      <w:bCs/>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1220"/>
    <w:pPr>
      <w:ind w:left="720"/>
      <w:contextualSpacing/>
    </w:pPr>
  </w:style>
  <w:style w:type="character" w:customStyle="1" w:styleId="Heading1Char">
    <w:name w:val="Heading 1 Char"/>
    <w:basedOn w:val="DefaultParagraphFont"/>
    <w:link w:val="Heading1"/>
    <w:uiPriority w:val="9"/>
    <w:rsid w:val="00603EE6"/>
    <w:rPr>
      <w:rFonts w:ascii="Lucida Fax" w:eastAsiaTheme="majorEastAsia" w:hAnsi="Lucida Fax" w:cstheme="majorBidi"/>
      <w:b/>
      <w:sz w:val="20"/>
      <w:szCs w:val="32"/>
    </w:rPr>
  </w:style>
  <w:style w:type="paragraph" w:styleId="TOCHeading">
    <w:name w:val="TOC Heading"/>
    <w:basedOn w:val="Heading1"/>
    <w:next w:val="Normal"/>
    <w:uiPriority w:val="39"/>
    <w:unhideWhenUsed/>
    <w:qFormat/>
    <w:rsid w:val="003E3DE5"/>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3E3DE5"/>
    <w:pPr>
      <w:spacing w:after="100"/>
    </w:pPr>
  </w:style>
  <w:style w:type="character" w:styleId="Hyperlink">
    <w:name w:val="Hyperlink"/>
    <w:basedOn w:val="DefaultParagraphFont"/>
    <w:uiPriority w:val="99"/>
    <w:unhideWhenUsed/>
    <w:rsid w:val="003E3DE5"/>
    <w:rPr>
      <w:color w:val="0563C1" w:themeColor="hyperlink"/>
      <w:u w:val="single"/>
    </w:rPr>
  </w:style>
  <w:style w:type="character" w:customStyle="1" w:styleId="Mention1">
    <w:name w:val="Mention1"/>
    <w:basedOn w:val="DefaultParagraphFont"/>
    <w:uiPriority w:val="99"/>
    <w:semiHidden/>
    <w:unhideWhenUsed/>
    <w:rsid w:val="007E5D48"/>
    <w:rPr>
      <w:color w:val="2B579A"/>
      <w:shd w:val="clear" w:color="auto" w:fill="E6E6E6"/>
    </w:rPr>
  </w:style>
  <w:style w:type="paragraph" w:styleId="Header">
    <w:name w:val="header"/>
    <w:basedOn w:val="Normal"/>
    <w:link w:val="HeaderChar"/>
    <w:uiPriority w:val="99"/>
    <w:unhideWhenUsed/>
    <w:rsid w:val="003C5A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5A48"/>
  </w:style>
  <w:style w:type="paragraph" w:styleId="Footer">
    <w:name w:val="footer"/>
    <w:basedOn w:val="Normal"/>
    <w:link w:val="FooterChar"/>
    <w:uiPriority w:val="99"/>
    <w:unhideWhenUsed/>
    <w:rsid w:val="003C5A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5A48"/>
  </w:style>
  <w:style w:type="character" w:customStyle="1" w:styleId="Heading2Char">
    <w:name w:val="Heading 2 Char"/>
    <w:basedOn w:val="DefaultParagraphFont"/>
    <w:link w:val="Heading2"/>
    <w:uiPriority w:val="9"/>
    <w:rsid w:val="00603EE6"/>
    <w:rPr>
      <w:rFonts w:ascii="Lucida Fax" w:eastAsiaTheme="majorEastAsia" w:hAnsi="Lucida Fax" w:cstheme="majorBidi"/>
      <w:b/>
      <w:i/>
      <w:sz w:val="20"/>
      <w:szCs w:val="26"/>
    </w:rPr>
  </w:style>
  <w:style w:type="paragraph" w:styleId="TOC2">
    <w:name w:val="toc 2"/>
    <w:basedOn w:val="Normal"/>
    <w:next w:val="Normal"/>
    <w:autoRedefine/>
    <w:uiPriority w:val="39"/>
    <w:unhideWhenUsed/>
    <w:rsid w:val="001F6CBE"/>
    <w:pPr>
      <w:spacing w:after="100"/>
      <w:ind w:left="220"/>
    </w:pPr>
  </w:style>
  <w:style w:type="paragraph" w:styleId="HTMLPreformatted">
    <w:name w:val="HTML Preformatted"/>
    <w:basedOn w:val="Normal"/>
    <w:link w:val="HTMLPreformattedChar"/>
    <w:uiPriority w:val="99"/>
    <w:semiHidden/>
    <w:unhideWhenUsed/>
    <w:rsid w:val="00D06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semiHidden/>
    <w:rsid w:val="00D0681A"/>
    <w:rPr>
      <w:rFonts w:ascii="Courier New" w:eastAsia="Times New Roman" w:hAnsi="Courier New" w:cs="Courier New"/>
      <w:sz w:val="20"/>
      <w:szCs w:val="20"/>
      <w:lang w:eastAsia="en-AU"/>
    </w:rPr>
  </w:style>
  <w:style w:type="paragraph" w:styleId="BalloonText">
    <w:name w:val="Balloon Text"/>
    <w:basedOn w:val="Normal"/>
    <w:link w:val="BalloonTextChar"/>
    <w:uiPriority w:val="99"/>
    <w:semiHidden/>
    <w:unhideWhenUsed/>
    <w:rsid w:val="00E01B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1BBB"/>
    <w:rPr>
      <w:rFonts w:ascii="Tahoma" w:hAnsi="Tahoma" w:cs="Tahoma"/>
      <w:sz w:val="16"/>
      <w:szCs w:val="16"/>
    </w:rPr>
  </w:style>
  <w:style w:type="table" w:styleId="TableGrid">
    <w:name w:val="Table Grid"/>
    <w:basedOn w:val="TableNormal"/>
    <w:uiPriority w:val="39"/>
    <w:rsid w:val="001A52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60516"/>
    <w:rPr>
      <w:sz w:val="16"/>
      <w:szCs w:val="16"/>
    </w:rPr>
  </w:style>
  <w:style w:type="paragraph" w:styleId="CommentText">
    <w:name w:val="annotation text"/>
    <w:basedOn w:val="Normal"/>
    <w:link w:val="CommentTextChar"/>
    <w:uiPriority w:val="99"/>
    <w:unhideWhenUsed/>
    <w:rsid w:val="00E60516"/>
    <w:pPr>
      <w:spacing w:line="240" w:lineRule="auto"/>
    </w:pPr>
    <w:rPr>
      <w:sz w:val="20"/>
      <w:szCs w:val="20"/>
    </w:rPr>
  </w:style>
  <w:style w:type="character" w:customStyle="1" w:styleId="CommentTextChar">
    <w:name w:val="Comment Text Char"/>
    <w:basedOn w:val="DefaultParagraphFont"/>
    <w:link w:val="CommentText"/>
    <w:uiPriority w:val="99"/>
    <w:rsid w:val="00E60516"/>
    <w:rPr>
      <w:sz w:val="20"/>
      <w:szCs w:val="20"/>
    </w:rPr>
  </w:style>
  <w:style w:type="paragraph" w:styleId="CommentSubject">
    <w:name w:val="annotation subject"/>
    <w:basedOn w:val="CommentText"/>
    <w:next w:val="CommentText"/>
    <w:link w:val="CommentSubjectChar"/>
    <w:uiPriority w:val="99"/>
    <w:semiHidden/>
    <w:unhideWhenUsed/>
    <w:rsid w:val="00E60516"/>
    <w:rPr>
      <w:b/>
      <w:bCs/>
    </w:rPr>
  </w:style>
  <w:style w:type="character" w:customStyle="1" w:styleId="CommentSubjectChar">
    <w:name w:val="Comment Subject Char"/>
    <w:basedOn w:val="CommentTextChar"/>
    <w:link w:val="CommentSubject"/>
    <w:uiPriority w:val="99"/>
    <w:semiHidden/>
    <w:rsid w:val="00E60516"/>
    <w:rPr>
      <w:b/>
      <w:bCs/>
      <w:sz w:val="20"/>
      <w:szCs w:val="20"/>
    </w:rPr>
  </w:style>
  <w:style w:type="character" w:styleId="PlaceholderText">
    <w:name w:val="Placeholder Text"/>
    <w:basedOn w:val="DefaultParagraphFont"/>
    <w:uiPriority w:val="99"/>
    <w:semiHidden/>
    <w:rsid w:val="00E57393"/>
    <w:rPr>
      <w:color w:val="808080"/>
    </w:rPr>
  </w:style>
  <w:style w:type="paragraph" w:customStyle="1" w:styleId="Default">
    <w:name w:val="Default"/>
    <w:rsid w:val="00770EF2"/>
    <w:pPr>
      <w:autoSpaceDE w:val="0"/>
      <w:autoSpaceDN w:val="0"/>
      <w:adjustRightInd w:val="0"/>
      <w:spacing w:after="0" w:line="240" w:lineRule="auto"/>
    </w:pPr>
    <w:rPr>
      <w:rFonts w:ascii="BentonGothicCond Regular" w:hAnsi="BentonGothicCond Regular" w:cs="BentonGothicCond Regular"/>
      <w:color w:val="000000"/>
      <w:sz w:val="24"/>
      <w:szCs w:val="24"/>
    </w:rPr>
  </w:style>
  <w:style w:type="paragraph" w:customStyle="1" w:styleId="EndNoteBibliographyTitle">
    <w:name w:val="EndNote Bibliography Title"/>
    <w:basedOn w:val="Normal"/>
    <w:link w:val="EndNoteBibliographyTitleChar"/>
    <w:rsid w:val="00527F30"/>
    <w:pPr>
      <w:spacing w:after="0"/>
      <w:jc w:val="center"/>
    </w:pPr>
    <w:rPr>
      <w:rFonts w:ascii="Book Antiqua" w:hAnsi="Book Antiqua" w:cs="Calibri"/>
      <w:noProof/>
      <w:lang w:val="en-US"/>
    </w:rPr>
  </w:style>
  <w:style w:type="character" w:customStyle="1" w:styleId="EndNoteBibliographyTitleChar">
    <w:name w:val="EndNote Bibliography Title Char"/>
    <w:basedOn w:val="DefaultParagraphFont"/>
    <w:link w:val="EndNoteBibliographyTitle"/>
    <w:rsid w:val="00527F30"/>
    <w:rPr>
      <w:rFonts w:ascii="Book Antiqua" w:hAnsi="Book Antiqua" w:cs="Calibri"/>
      <w:noProof/>
      <w:lang w:val="en-US"/>
    </w:rPr>
  </w:style>
  <w:style w:type="paragraph" w:customStyle="1" w:styleId="EndNoteBibliography">
    <w:name w:val="EndNote Bibliography"/>
    <w:basedOn w:val="Normal"/>
    <w:link w:val="EndNoteBibliographyChar"/>
    <w:rsid w:val="00527F30"/>
    <w:pPr>
      <w:spacing w:line="360" w:lineRule="auto"/>
      <w:jc w:val="both"/>
    </w:pPr>
    <w:rPr>
      <w:rFonts w:ascii="Book Antiqua" w:hAnsi="Book Antiqua" w:cs="Calibri"/>
      <w:noProof/>
      <w:lang w:val="en-US"/>
    </w:rPr>
  </w:style>
  <w:style w:type="character" w:customStyle="1" w:styleId="EndNoteBibliographyChar">
    <w:name w:val="EndNote Bibliography Char"/>
    <w:basedOn w:val="DefaultParagraphFont"/>
    <w:link w:val="EndNoteBibliography"/>
    <w:rsid w:val="00527F30"/>
    <w:rPr>
      <w:rFonts w:ascii="Book Antiqua" w:hAnsi="Book Antiqua" w:cs="Calibri"/>
      <w:noProof/>
      <w:lang w:val="en-US"/>
    </w:rPr>
  </w:style>
  <w:style w:type="character" w:customStyle="1" w:styleId="UnresolvedMention1">
    <w:name w:val="Unresolved Mention1"/>
    <w:basedOn w:val="DefaultParagraphFont"/>
    <w:uiPriority w:val="99"/>
    <w:semiHidden/>
    <w:unhideWhenUsed/>
    <w:rsid w:val="00AC503B"/>
    <w:rPr>
      <w:color w:val="808080"/>
      <w:shd w:val="clear" w:color="auto" w:fill="E6E6E6"/>
    </w:rPr>
  </w:style>
  <w:style w:type="character" w:customStyle="1" w:styleId="UnresolvedMention2">
    <w:name w:val="Unresolved Mention2"/>
    <w:basedOn w:val="DefaultParagraphFont"/>
    <w:uiPriority w:val="99"/>
    <w:semiHidden/>
    <w:unhideWhenUsed/>
    <w:rsid w:val="006F3704"/>
    <w:rPr>
      <w:color w:val="808080"/>
      <w:shd w:val="clear" w:color="auto" w:fill="E6E6E6"/>
    </w:rPr>
  </w:style>
  <w:style w:type="character" w:customStyle="1" w:styleId="UnresolvedMention3">
    <w:name w:val="Unresolved Mention3"/>
    <w:basedOn w:val="DefaultParagraphFont"/>
    <w:uiPriority w:val="99"/>
    <w:semiHidden/>
    <w:unhideWhenUsed/>
    <w:rsid w:val="00FE6E0B"/>
    <w:rPr>
      <w:color w:val="808080"/>
      <w:shd w:val="clear" w:color="auto" w:fill="E6E6E6"/>
    </w:rPr>
  </w:style>
  <w:style w:type="character" w:customStyle="1" w:styleId="UnresolvedMention4">
    <w:name w:val="Unresolved Mention4"/>
    <w:basedOn w:val="DefaultParagraphFont"/>
    <w:uiPriority w:val="99"/>
    <w:semiHidden/>
    <w:unhideWhenUsed/>
    <w:rsid w:val="005E209F"/>
    <w:rPr>
      <w:color w:val="808080"/>
      <w:shd w:val="clear" w:color="auto" w:fill="E6E6E6"/>
    </w:rPr>
  </w:style>
  <w:style w:type="character" w:customStyle="1" w:styleId="UnresolvedMention5">
    <w:name w:val="Unresolved Mention5"/>
    <w:basedOn w:val="DefaultParagraphFont"/>
    <w:uiPriority w:val="99"/>
    <w:semiHidden/>
    <w:unhideWhenUsed/>
    <w:rsid w:val="005D0B34"/>
    <w:rPr>
      <w:color w:val="808080"/>
      <w:shd w:val="clear" w:color="auto" w:fill="E6E6E6"/>
    </w:rPr>
  </w:style>
  <w:style w:type="character" w:customStyle="1" w:styleId="UnresolvedMention6">
    <w:name w:val="Unresolved Mention6"/>
    <w:basedOn w:val="DefaultParagraphFont"/>
    <w:uiPriority w:val="99"/>
    <w:semiHidden/>
    <w:unhideWhenUsed/>
    <w:rsid w:val="000B1F96"/>
    <w:rPr>
      <w:color w:val="808080"/>
      <w:shd w:val="clear" w:color="auto" w:fill="E6E6E6"/>
    </w:rPr>
  </w:style>
  <w:style w:type="character" w:customStyle="1" w:styleId="UnresolvedMention7">
    <w:name w:val="Unresolved Mention7"/>
    <w:basedOn w:val="DefaultParagraphFont"/>
    <w:uiPriority w:val="99"/>
    <w:semiHidden/>
    <w:unhideWhenUsed/>
    <w:rsid w:val="00D94D64"/>
    <w:rPr>
      <w:color w:val="808080"/>
      <w:shd w:val="clear" w:color="auto" w:fill="E6E6E6"/>
    </w:rPr>
  </w:style>
  <w:style w:type="character" w:customStyle="1" w:styleId="UnresolvedMention8">
    <w:name w:val="Unresolved Mention8"/>
    <w:basedOn w:val="DefaultParagraphFont"/>
    <w:uiPriority w:val="99"/>
    <w:semiHidden/>
    <w:unhideWhenUsed/>
    <w:rsid w:val="003D16F7"/>
    <w:rPr>
      <w:color w:val="808080"/>
      <w:shd w:val="clear" w:color="auto" w:fill="E6E6E6"/>
    </w:rPr>
  </w:style>
  <w:style w:type="character" w:customStyle="1" w:styleId="UnresolvedMention9">
    <w:name w:val="Unresolved Mention9"/>
    <w:basedOn w:val="DefaultParagraphFont"/>
    <w:uiPriority w:val="99"/>
    <w:semiHidden/>
    <w:unhideWhenUsed/>
    <w:rsid w:val="001B6282"/>
    <w:rPr>
      <w:color w:val="808080"/>
      <w:shd w:val="clear" w:color="auto" w:fill="E6E6E6"/>
    </w:rPr>
  </w:style>
  <w:style w:type="character" w:customStyle="1" w:styleId="UnresolvedMention10">
    <w:name w:val="Unresolved Mention10"/>
    <w:basedOn w:val="DefaultParagraphFont"/>
    <w:uiPriority w:val="99"/>
    <w:semiHidden/>
    <w:unhideWhenUsed/>
    <w:rsid w:val="00007892"/>
    <w:rPr>
      <w:color w:val="808080"/>
      <w:shd w:val="clear" w:color="auto" w:fill="E6E6E6"/>
    </w:rPr>
  </w:style>
  <w:style w:type="character" w:customStyle="1" w:styleId="UnresolvedMention11">
    <w:name w:val="Unresolved Mention11"/>
    <w:basedOn w:val="DefaultParagraphFont"/>
    <w:uiPriority w:val="99"/>
    <w:semiHidden/>
    <w:unhideWhenUsed/>
    <w:rsid w:val="00C2631C"/>
    <w:rPr>
      <w:color w:val="808080"/>
      <w:shd w:val="clear" w:color="auto" w:fill="E6E6E6"/>
    </w:rPr>
  </w:style>
  <w:style w:type="paragraph" w:styleId="Revision">
    <w:name w:val="Revision"/>
    <w:hidden/>
    <w:uiPriority w:val="99"/>
    <w:semiHidden/>
    <w:rsid w:val="00447E76"/>
    <w:pPr>
      <w:spacing w:after="0" w:line="240" w:lineRule="auto"/>
    </w:pPr>
  </w:style>
  <w:style w:type="character" w:styleId="FollowedHyperlink">
    <w:name w:val="FollowedHyperlink"/>
    <w:basedOn w:val="DefaultParagraphFont"/>
    <w:uiPriority w:val="99"/>
    <w:semiHidden/>
    <w:unhideWhenUsed/>
    <w:rsid w:val="001973CD"/>
    <w:rPr>
      <w:color w:val="954F72" w:themeColor="followedHyperlink"/>
      <w:u w:val="single"/>
    </w:rPr>
  </w:style>
  <w:style w:type="character" w:customStyle="1" w:styleId="UnresolvedMention12">
    <w:name w:val="Unresolved Mention12"/>
    <w:basedOn w:val="DefaultParagraphFont"/>
    <w:uiPriority w:val="99"/>
    <w:semiHidden/>
    <w:unhideWhenUsed/>
    <w:rsid w:val="00141C3C"/>
    <w:rPr>
      <w:color w:val="808080"/>
      <w:shd w:val="clear" w:color="auto" w:fill="E6E6E6"/>
    </w:rPr>
  </w:style>
  <w:style w:type="character" w:customStyle="1" w:styleId="Heading3Char">
    <w:name w:val="Heading 3 Char"/>
    <w:basedOn w:val="DefaultParagraphFont"/>
    <w:link w:val="Heading3"/>
    <w:uiPriority w:val="9"/>
    <w:rsid w:val="000B6A35"/>
    <w:rPr>
      <w:rFonts w:ascii="Lucida Fax" w:eastAsiaTheme="majorEastAsia" w:hAnsi="Lucida Fax" w:cstheme="majorBidi"/>
      <w:b/>
      <w:bCs/>
      <w:i/>
      <w:sz w:val="20"/>
    </w:rPr>
  </w:style>
  <w:style w:type="character" w:customStyle="1" w:styleId="UnresolvedMention13">
    <w:name w:val="Unresolved Mention13"/>
    <w:basedOn w:val="DefaultParagraphFont"/>
    <w:uiPriority w:val="99"/>
    <w:semiHidden/>
    <w:unhideWhenUsed/>
    <w:rsid w:val="008E3708"/>
    <w:rPr>
      <w:color w:val="808080"/>
      <w:shd w:val="clear" w:color="auto" w:fill="E6E6E6"/>
    </w:rPr>
  </w:style>
  <w:style w:type="character" w:customStyle="1" w:styleId="UnresolvedMention14">
    <w:name w:val="Unresolved Mention14"/>
    <w:basedOn w:val="DefaultParagraphFont"/>
    <w:uiPriority w:val="99"/>
    <w:semiHidden/>
    <w:unhideWhenUsed/>
    <w:rsid w:val="00337A8F"/>
    <w:rPr>
      <w:color w:val="808080"/>
      <w:shd w:val="clear" w:color="auto" w:fill="E6E6E6"/>
    </w:rPr>
  </w:style>
  <w:style w:type="paragraph" w:styleId="DocumentMap">
    <w:name w:val="Document Map"/>
    <w:basedOn w:val="Normal"/>
    <w:link w:val="DocumentMapChar"/>
    <w:uiPriority w:val="99"/>
    <w:semiHidden/>
    <w:unhideWhenUsed/>
    <w:rsid w:val="00136C6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136C60"/>
    <w:rPr>
      <w:rFonts w:ascii="Lucida Grande" w:hAnsi="Lucida Grande" w:cs="Lucida Grande"/>
      <w:sz w:val="24"/>
      <w:szCs w:val="24"/>
    </w:rPr>
  </w:style>
  <w:style w:type="character" w:customStyle="1" w:styleId="highlight">
    <w:name w:val="highlight"/>
    <w:basedOn w:val="DefaultParagraphFont"/>
    <w:rsid w:val="00163BFA"/>
  </w:style>
  <w:style w:type="character" w:customStyle="1" w:styleId="UnresolvedMention15">
    <w:name w:val="Unresolved Mention15"/>
    <w:basedOn w:val="DefaultParagraphFont"/>
    <w:uiPriority w:val="99"/>
    <w:semiHidden/>
    <w:unhideWhenUsed/>
    <w:rsid w:val="00EB6801"/>
    <w:rPr>
      <w:color w:val="808080"/>
      <w:shd w:val="clear" w:color="auto" w:fill="E6E6E6"/>
    </w:rPr>
  </w:style>
  <w:style w:type="character" w:customStyle="1" w:styleId="UnresolvedMention16">
    <w:name w:val="Unresolved Mention16"/>
    <w:basedOn w:val="DefaultParagraphFont"/>
    <w:uiPriority w:val="99"/>
    <w:semiHidden/>
    <w:unhideWhenUsed/>
    <w:rsid w:val="005B5350"/>
    <w:rPr>
      <w:color w:val="808080"/>
      <w:shd w:val="clear" w:color="auto" w:fill="E6E6E6"/>
    </w:rPr>
  </w:style>
  <w:style w:type="character" w:customStyle="1" w:styleId="UnresolvedMention17">
    <w:name w:val="Unresolved Mention17"/>
    <w:basedOn w:val="DefaultParagraphFont"/>
    <w:uiPriority w:val="99"/>
    <w:semiHidden/>
    <w:unhideWhenUsed/>
    <w:rsid w:val="008E7C63"/>
    <w:rPr>
      <w:color w:val="808080"/>
      <w:shd w:val="clear" w:color="auto" w:fill="E6E6E6"/>
    </w:rPr>
  </w:style>
  <w:style w:type="character" w:customStyle="1" w:styleId="UnresolvedMention18">
    <w:name w:val="Unresolved Mention18"/>
    <w:basedOn w:val="DefaultParagraphFont"/>
    <w:uiPriority w:val="99"/>
    <w:semiHidden/>
    <w:unhideWhenUsed/>
    <w:rsid w:val="00023E9E"/>
    <w:rPr>
      <w:color w:val="605E5C"/>
      <w:shd w:val="clear" w:color="auto" w:fill="E1DFDD"/>
    </w:rPr>
  </w:style>
  <w:style w:type="character" w:customStyle="1" w:styleId="UnresolvedMention19">
    <w:name w:val="Unresolved Mention19"/>
    <w:basedOn w:val="DefaultParagraphFont"/>
    <w:uiPriority w:val="99"/>
    <w:semiHidden/>
    <w:unhideWhenUsed/>
    <w:rsid w:val="00061C60"/>
    <w:rPr>
      <w:color w:val="605E5C"/>
      <w:shd w:val="clear" w:color="auto" w:fill="E1DFDD"/>
    </w:rPr>
  </w:style>
  <w:style w:type="character" w:customStyle="1" w:styleId="UnresolvedMention20">
    <w:name w:val="Unresolved Mention20"/>
    <w:basedOn w:val="DefaultParagraphFont"/>
    <w:uiPriority w:val="99"/>
    <w:semiHidden/>
    <w:unhideWhenUsed/>
    <w:rsid w:val="009D7370"/>
    <w:rPr>
      <w:color w:val="605E5C"/>
      <w:shd w:val="clear" w:color="auto" w:fill="E1DFDD"/>
    </w:rPr>
  </w:style>
  <w:style w:type="character" w:customStyle="1" w:styleId="UnresolvedMention21">
    <w:name w:val="Unresolved Mention21"/>
    <w:basedOn w:val="DefaultParagraphFont"/>
    <w:uiPriority w:val="99"/>
    <w:semiHidden/>
    <w:unhideWhenUsed/>
    <w:rsid w:val="00EF6B56"/>
    <w:rPr>
      <w:color w:val="605E5C"/>
      <w:shd w:val="clear" w:color="auto" w:fill="E1DFDD"/>
    </w:rPr>
  </w:style>
  <w:style w:type="character" w:styleId="LineNumber">
    <w:name w:val="line number"/>
    <w:basedOn w:val="DefaultParagraphFont"/>
    <w:uiPriority w:val="99"/>
    <w:semiHidden/>
    <w:unhideWhenUsed/>
    <w:rsid w:val="005C30CF"/>
  </w:style>
  <w:style w:type="character" w:customStyle="1" w:styleId="UnresolvedMention">
    <w:name w:val="Unresolved Mention"/>
    <w:basedOn w:val="DefaultParagraphFont"/>
    <w:uiPriority w:val="99"/>
    <w:semiHidden/>
    <w:unhideWhenUsed/>
    <w:rsid w:val="009C41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5276">
      <w:bodyDiv w:val="1"/>
      <w:marLeft w:val="0"/>
      <w:marRight w:val="0"/>
      <w:marTop w:val="0"/>
      <w:marBottom w:val="0"/>
      <w:divBdr>
        <w:top w:val="none" w:sz="0" w:space="0" w:color="auto"/>
        <w:left w:val="none" w:sz="0" w:space="0" w:color="auto"/>
        <w:bottom w:val="none" w:sz="0" w:space="0" w:color="auto"/>
        <w:right w:val="none" w:sz="0" w:space="0" w:color="auto"/>
      </w:divBdr>
      <w:divsChild>
        <w:div w:id="224679965">
          <w:marLeft w:val="0"/>
          <w:marRight w:val="0"/>
          <w:marTop w:val="0"/>
          <w:marBottom w:val="0"/>
          <w:divBdr>
            <w:top w:val="none" w:sz="0" w:space="0" w:color="auto"/>
            <w:left w:val="none" w:sz="0" w:space="0" w:color="auto"/>
            <w:bottom w:val="none" w:sz="0" w:space="0" w:color="auto"/>
            <w:right w:val="none" w:sz="0" w:space="0" w:color="auto"/>
          </w:divBdr>
          <w:divsChild>
            <w:div w:id="1114708420">
              <w:marLeft w:val="0"/>
              <w:marRight w:val="0"/>
              <w:marTop w:val="0"/>
              <w:marBottom w:val="0"/>
              <w:divBdr>
                <w:top w:val="none" w:sz="0" w:space="0" w:color="auto"/>
                <w:left w:val="none" w:sz="0" w:space="0" w:color="auto"/>
                <w:bottom w:val="none" w:sz="0" w:space="0" w:color="auto"/>
                <w:right w:val="none" w:sz="0" w:space="0" w:color="auto"/>
              </w:divBdr>
              <w:divsChild>
                <w:div w:id="1996956005">
                  <w:marLeft w:val="0"/>
                  <w:marRight w:val="0"/>
                  <w:marTop w:val="0"/>
                  <w:marBottom w:val="0"/>
                  <w:divBdr>
                    <w:top w:val="single" w:sz="6" w:space="0" w:color="CCCCCC"/>
                    <w:left w:val="single" w:sz="6" w:space="0" w:color="CCCCCC"/>
                    <w:bottom w:val="single" w:sz="6" w:space="0" w:color="CCCCCC"/>
                    <w:right w:val="single" w:sz="6" w:space="0" w:color="CCCCCC"/>
                  </w:divBdr>
                  <w:divsChild>
                    <w:div w:id="114177364">
                      <w:marLeft w:val="0"/>
                      <w:marRight w:val="0"/>
                      <w:marTop w:val="0"/>
                      <w:marBottom w:val="0"/>
                      <w:divBdr>
                        <w:top w:val="none" w:sz="0" w:space="0" w:color="auto"/>
                        <w:left w:val="none" w:sz="0" w:space="0" w:color="auto"/>
                        <w:bottom w:val="none" w:sz="0" w:space="0" w:color="auto"/>
                        <w:right w:val="none" w:sz="0" w:space="0" w:color="auto"/>
                      </w:divBdr>
                      <w:divsChild>
                        <w:div w:id="1803228388">
                          <w:marLeft w:val="0"/>
                          <w:marRight w:val="0"/>
                          <w:marTop w:val="0"/>
                          <w:marBottom w:val="0"/>
                          <w:divBdr>
                            <w:top w:val="none" w:sz="0" w:space="0" w:color="auto"/>
                            <w:left w:val="none" w:sz="0" w:space="0" w:color="auto"/>
                            <w:bottom w:val="none" w:sz="0" w:space="0" w:color="auto"/>
                            <w:right w:val="none" w:sz="0" w:space="0" w:color="auto"/>
                          </w:divBdr>
                          <w:divsChild>
                            <w:div w:id="1577208540">
                              <w:marLeft w:val="0"/>
                              <w:marRight w:val="0"/>
                              <w:marTop w:val="0"/>
                              <w:marBottom w:val="0"/>
                              <w:divBdr>
                                <w:top w:val="none" w:sz="0" w:space="0" w:color="auto"/>
                                <w:left w:val="none" w:sz="0" w:space="0" w:color="auto"/>
                                <w:bottom w:val="none" w:sz="0" w:space="0" w:color="auto"/>
                                <w:right w:val="none" w:sz="0" w:space="0" w:color="auto"/>
                              </w:divBdr>
                              <w:divsChild>
                                <w:div w:id="201899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165774">
      <w:bodyDiv w:val="1"/>
      <w:marLeft w:val="0"/>
      <w:marRight w:val="0"/>
      <w:marTop w:val="0"/>
      <w:marBottom w:val="0"/>
      <w:divBdr>
        <w:top w:val="none" w:sz="0" w:space="0" w:color="auto"/>
        <w:left w:val="none" w:sz="0" w:space="0" w:color="auto"/>
        <w:bottom w:val="none" w:sz="0" w:space="0" w:color="auto"/>
        <w:right w:val="none" w:sz="0" w:space="0" w:color="auto"/>
      </w:divBdr>
    </w:div>
    <w:div w:id="59719619">
      <w:bodyDiv w:val="1"/>
      <w:marLeft w:val="0"/>
      <w:marRight w:val="0"/>
      <w:marTop w:val="0"/>
      <w:marBottom w:val="0"/>
      <w:divBdr>
        <w:top w:val="none" w:sz="0" w:space="0" w:color="auto"/>
        <w:left w:val="none" w:sz="0" w:space="0" w:color="auto"/>
        <w:bottom w:val="none" w:sz="0" w:space="0" w:color="auto"/>
        <w:right w:val="none" w:sz="0" w:space="0" w:color="auto"/>
      </w:divBdr>
    </w:div>
    <w:div w:id="76951619">
      <w:bodyDiv w:val="1"/>
      <w:marLeft w:val="0"/>
      <w:marRight w:val="0"/>
      <w:marTop w:val="0"/>
      <w:marBottom w:val="0"/>
      <w:divBdr>
        <w:top w:val="none" w:sz="0" w:space="0" w:color="auto"/>
        <w:left w:val="none" w:sz="0" w:space="0" w:color="auto"/>
        <w:bottom w:val="none" w:sz="0" w:space="0" w:color="auto"/>
        <w:right w:val="none" w:sz="0" w:space="0" w:color="auto"/>
      </w:divBdr>
    </w:div>
    <w:div w:id="135222056">
      <w:bodyDiv w:val="1"/>
      <w:marLeft w:val="0"/>
      <w:marRight w:val="0"/>
      <w:marTop w:val="0"/>
      <w:marBottom w:val="0"/>
      <w:divBdr>
        <w:top w:val="none" w:sz="0" w:space="0" w:color="auto"/>
        <w:left w:val="none" w:sz="0" w:space="0" w:color="auto"/>
        <w:bottom w:val="none" w:sz="0" w:space="0" w:color="auto"/>
        <w:right w:val="none" w:sz="0" w:space="0" w:color="auto"/>
      </w:divBdr>
    </w:div>
    <w:div w:id="197132317">
      <w:bodyDiv w:val="1"/>
      <w:marLeft w:val="0"/>
      <w:marRight w:val="0"/>
      <w:marTop w:val="0"/>
      <w:marBottom w:val="0"/>
      <w:divBdr>
        <w:top w:val="none" w:sz="0" w:space="0" w:color="auto"/>
        <w:left w:val="none" w:sz="0" w:space="0" w:color="auto"/>
        <w:bottom w:val="none" w:sz="0" w:space="0" w:color="auto"/>
        <w:right w:val="none" w:sz="0" w:space="0" w:color="auto"/>
      </w:divBdr>
    </w:div>
    <w:div w:id="368148049">
      <w:bodyDiv w:val="1"/>
      <w:marLeft w:val="0"/>
      <w:marRight w:val="0"/>
      <w:marTop w:val="0"/>
      <w:marBottom w:val="0"/>
      <w:divBdr>
        <w:top w:val="none" w:sz="0" w:space="0" w:color="auto"/>
        <w:left w:val="none" w:sz="0" w:space="0" w:color="auto"/>
        <w:bottom w:val="none" w:sz="0" w:space="0" w:color="auto"/>
        <w:right w:val="none" w:sz="0" w:space="0" w:color="auto"/>
      </w:divBdr>
      <w:divsChild>
        <w:div w:id="1189221438">
          <w:marLeft w:val="0"/>
          <w:marRight w:val="0"/>
          <w:marTop w:val="0"/>
          <w:marBottom w:val="0"/>
          <w:divBdr>
            <w:top w:val="none" w:sz="0" w:space="0" w:color="auto"/>
            <w:left w:val="none" w:sz="0" w:space="0" w:color="auto"/>
            <w:bottom w:val="none" w:sz="0" w:space="0" w:color="auto"/>
            <w:right w:val="none" w:sz="0" w:space="0" w:color="auto"/>
          </w:divBdr>
          <w:divsChild>
            <w:div w:id="685330750">
              <w:marLeft w:val="0"/>
              <w:marRight w:val="0"/>
              <w:marTop w:val="0"/>
              <w:marBottom w:val="0"/>
              <w:divBdr>
                <w:top w:val="none" w:sz="0" w:space="0" w:color="auto"/>
                <w:left w:val="none" w:sz="0" w:space="0" w:color="auto"/>
                <w:bottom w:val="none" w:sz="0" w:space="0" w:color="auto"/>
                <w:right w:val="none" w:sz="0" w:space="0" w:color="auto"/>
              </w:divBdr>
              <w:divsChild>
                <w:div w:id="2029066690">
                  <w:marLeft w:val="0"/>
                  <w:marRight w:val="0"/>
                  <w:marTop w:val="0"/>
                  <w:marBottom w:val="0"/>
                  <w:divBdr>
                    <w:top w:val="none" w:sz="0" w:space="0" w:color="auto"/>
                    <w:left w:val="none" w:sz="0" w:space="0" w:color="auto"/>
                    <w:bottom w:val="none" w:sz="0" w:space="0" w:color="auto"/>
                    <w:right w:val="none" w:sz="0" w:space="0" w:color="auto"/>
                  </w:divBdr>
                  <w:divsChild>
                    <w:div w:id="377825519">
                      <w:marLeft w:val="0"/>
                      <w:marRight w:val="0"/>
                      <w:marTop w:val="0"/>
                      <w:marBottom w:val="0"/>
                      <w:divBdr>
                        <w:top w:val="none" w:sz="0" w:space="0" w:color="auto"/>
                        <w:left w:val="none" w:sz="0" w:space="0" w:color="auto"/>
                        <w:bottom w:val="none" w:sz="0" w:space="0" w:color="auto"/>
                        <w:right w:val="none" w:sz="0" w:space="0" w:color="auto"/>
                      </w:divBdr>
                      <w:divsChild>
                        <w:div w:id="629628571">
                          <w:marLeft w:val="0"/>
                          <w:marRight w:val="0"/>
                          <w:marTop w:val="0"/>
                          <w:marBottom w:val="0"/>
                          <w:divBdr>
                            <w:top w:val="none" w:sz="0" w:space="0" w:color="auto"/>
                            <w:left w:val="none" w:sz="0" w:space="0" w:color="auto"/>
                            <w:bottom w:val="none" w:sz="0" w:space="0" w:color="auto"/>
                            <w:right w:val="none" w:sz="0" w:space="0" w:color="auto"/>
                          </w:divBdr>
                          <w:divsChild>
                            <w:div w:id="170656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601478">
      <w:bodyDiv w:val="1"/>
      <w:marLeft w:val="0"/>
      <w:marRight w:val="0"/>
      <w:marTop w:val="0"/>
      <w:marBottom w:val="0"/>
      <w:divBdr>
        <w:top w:val="none" w:sz="0" w:space="0" w:color="auto"/>
        <w:left w:val="none" w:sz="0" w:space="0" w:color="auto"/>
        <w:bottom w:val="none" w:sz="0" w:space="0" w:color="auto"/>
        <w:right w:val="none" w:sz="0" w:space="0" w:color="auto"/>
      </w:divBdr>
      <w:divsChild>
        <w:div w:id="1300693780">
          <w:marLeft w:val="0"/>
          <w:marRight w:val="0"/>
          <w:marTop w:val="0"/>
          <w:marBottom w:val="0"/>
          <w:divBdr>
            <w:top w:val="none" w:sz="0" w:space="0" w:color="auto"/>
            <w:left w:val="none" w:sz="0" w:space="0" w:color="auto"/>
            <w:bottom w:val="none" w:sz="0" w:space="0" w:color="auto"/>
            <w:right w:val="none" w:sz="0" w:space="0" w:color="auto"/>
          </w:divBdr>
          <w:divsChild>
            <w:div w:id="1338582207">
              <w:marLeft w:val="0"/>
              <w:marRight w:val="0"/>
              <w:marTop w:val="0"/>
              <w:marBottom w:val="0"/>
              <w:divBdr>
                <w:top w:val="none" w:sz="0" w:space="0" w:color="auto"/>
                <w:left w:val="none" w:sz="0" w:space="0" w:color="auto"/>
                <w:bottom w:val="none" w:sz="0" w:space="0" w:color="auto"/>
                <w:right w:val="none" w:sz="0" w:space="0" w:color="auto"/>
              </w:divBdr>
              <w:divsChild>
                <w:div w:id="32970048">
                  <w:marLeft w:val="0"/>
                  <w:marRight w:val="0"/>
                  <w:marTop w:val="0"/>
                  <w:marBottom w:val="0"/>
                  <w:divBdr>
                    <w:top w:val="none" w:sz="0" w:space="0" w:color="auto"/>
                    <w:left w:val="none" w:sz="0" w:space="0" w:color="auto"/>
                    <w:bottom w:val="none" w:sz="0" w:space="0" w:color="auto"/>
                    <w:right w:val="none" w:sz="0" w:space="0" w:color="auto"/>
                  </w:divBdr>
                  <w:divsChild>
                    <w:div w:id="1778057630">
                      <w:marLeft w:val="0"/>
                      <w:marRight w:val="0"/>
                      <w:marTop w:val="0"/>
                      <w:marBottom w:val="0"/>
                      <w:divBdr>
                        <w:top w:val="none" w:sz="0" w:space="0" w:color="auto"/>
                        <w:left w:val="none" w:sz="0" w:space="0" w:color="auto"/>
                        <w:bottom w:val="none" w:sz="0" w:space="0" w:color="auto"/>
                        <w:right w:val="none" w:sz="0" w:space="0" w:color="auto"/>
                      </w:divBdr>
                      <w:divsChild>
                        <w:div w:id="401485807">
                          <w:marLeft w:val="0"/>
                          <w:marRight w:val="0"/>
                          <w:marTop w:val="0"/>
                          <w:marBottom w:val="0"/>
                          <w:divBdr>
                            <w:top w:val="none" w:sz="0" w:space="0" w:color="auto"/>
                            <w:left w:val="none" w:sz="0" w:space="0" w:color="auto"/>
                            <w:bottom w:val="none" w:sz="0" w:space="0" w:color="auto"/>
                            <w:right w:val="none" w:sz="0" w:space="0" w:color="auto"/>
                          </w:divBdr>
                          <w:divsChild>
                            <w:div w:id="20552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2326042">
      <w:bodyDiv w:val="1"/>
      <w:marLeft w:val="0"/>
      <w:marRight w:val="0"/>
      <w:marTop w:val="0"/>
      <w:marBottom w:val="0"/>
      <w:divBdr>
        <w:top w:val="none" w:sz="0" w:space="0" w:color="auto"/>
        <w:left w:val="none" w:sz="0" w:space="0" w:color="auto"/>
        <w:bottom w:val="none" w:sz="0" w:space="0" w:color="auto"/>
        <w:right w:val="none" w:sz="0" w:space="0" w:color="auto"/>
      </w:divBdr>
    </w:div>
    <w:div w:id="615675183">
      <w:bodyDiv w:val="1"/>
      <w:marLeft w:val="0"/>
      <w:marRight w:val="0"/>
      <w:marTop w:val="0"/>
      <w:marBottom w:val="0"/>
      <w:divBdr>
        <w:top w:val="none" w:sz="0" w:space="0" w:color="auto"/>
        <w:left w:val="none" w:sz="0" w:space="0" w:color="auto"/>
        <w:bottom w:val="none" w:sz="0" w:space="0" w:color="auto"/>
        <w:right w:val="none" w:sz="0" w:space="0" w:color="auto"/>
      </w:divBdr>
    </w:div>
    <w:div w:id="751241471">
      <w:bodyDiv w:val="1"/>
      <w:marLeft w:val="0"/>
      <w:marRight w:val="0"/>
      <w:marTop w:val="0"/>
      <w:marBottom w:val="0"/>
      <w:divBdr>
        <w:top w:val="none" w:sz="0" w:space="0" w:color="auto"/>
        <w:left w:val="none" w:sz="0" w:space="0" w:color="auto"/>
        <w:bottom w:val="none" w:sz="0" w:space="0" w:color="auto"/>
        <w:right w:val="none" w:sz="0" w:space="0" w:color="auto"/>
      </w:divBdr>
      <w:divsChild>
        <w:div w:id="1207258202">
          <w:marLeft w:val="0"/>
          <w:marRight w:val="0"/>
          <w:marTop w:val="0"/>
          <w:marBottom w:val="0"/>
          <w:divBdr>
            <w:top w:val="none" w:sz="0" w:space="0" w:color="auto"/>
            <w:left w:val="none" w:sz="0" w:space="0" w:color="auto"/>
            <w:bottom w:val="none" w:sz="0" w:space="0" w:color="auto"/>
            <w:right w:val="none" w:sz="0" w:space="0" w:color="auto"/>
          </w:divBdr>
          <w:divsChild>
            <w:div w:id="101192767">
              <w:marLeft w:val="0"/>
              <w:marRight w:val="0"/>
              <w:marTop w:val="0"/>
              <w:marBottom w:val="0"/>
              <w:divBdr>
                <w:top w:val="none" w:sz="0" w:space="0" w:color="auto"/>
                <w:left w:val="none" w:sz="0" w:space="0" w:color="auto"/>
                <w:bottom w:val="none" w:sz="0" w:space="0" w:color="auto"/>
                <w:right w:val="none" w:sz="0" w:space="0" w:color="auto"/>
              </w:divBdr>
              <w:divsChild>
                <w:div w:id="1050305553">
                  <w:marLeft w:val="0"/>
                  <w:marRight w:val="0"/>
                  <w:marTop w:val="0"/>
                  <w:marBottom w:val="0"/>
                  <w:divBdr>
                    <w:top w:val="none" w:sz="0" w:space="0" w:color="auto"/>
                    <w:left w:val="none" w:sz="0" w:space="0" w:color="auto"/>
                    <w:bottom w:val="none" w:sz="0" w:space="0" w:color="auto"/>
                    <w:right w:val="none" w:sz="0" w:space="0" w:color="auto"/>
                  </w:divBdr>
                  <w:divsChild>
                    <w:div w:id="539128775">
                      <w:marLeft w:val="0"/>
                      <w:marRight w:val="0"/>
                      <w:marTop w:val="0"/>
                      <w:marBottom w:val="0"/>
                      <w:divBdr>
                        <w:top w:val="none" w:sz="0" w:space="0" w:color="auto"/>
                        <w:left w:val="none" w:sz="0" w:space="0" w:color="auto"/>
                        <w:bottom w:val="none" w:sz="0" w:space="0" w:color="auto"/>
                        <w:right w:val="none" w:sz="0" w:space="0" w:color="auto"/>
                      </w:divBdr>
                      <w:divsChild>
                        <w:div w:id="1922637737">
                          <w:marLeft w:val="0"/>
                          <w:marRight w:val="0"/>
                          <w:marTop w:val="0"/>
                          <w:marBottom w:val="0"/>
                          <w:divBdr>
                            <w:top w:val="none" w:sz="0" w:space="0" w:color="auto"/>
                            <w:left w:val="none" w:sz="0" w:space="0" w:color="auto"/>
                            <w:bottom w:val="none" w:sz="0" w:space="0" w:color="auto"/>
                            <w:right w:val="none" w:sz="0" w:space="0" w:color="auto"/>
                          </w:divBdr>
                          <w:divsChild>
                            <w:div w:id="11942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921846">
      <w:bodyDiv w:val="1"/>
      <w:marLeft w:val="0"/>
      <w:marRight w:val="0"/>
      <w:marTop w:val="0"/>
      <w:marBottom w:val="0"/>
      <w:divBdr>
        <w:top w:val="none" w:sz="0" w:space="0" w:color="auto"/>
        <w:left w:val="none" w:sz="0" w:space="0" w:color="auto"/>
        <w:bottom w:val="none" w:sz="0" w:space="0" w:color="auto"/>
        <w:right w:val="none" w:sz="0" w:space="0" w:color="auto"/>
      </w:divBdr>
    </w:div>
    <w:div w:id="1025405413">
      <w:bodyDiv w:val="1"/>
      <w:marLeft w:val="0"/>
      <w:marRight w:val="0"/>
      <w:marTop w:val="0"/>
      <w:marBottom w:val="0"/>
      <w:divBdr>
        <w:top w:val="none" w:sz="0" w:space="0" w:color="auto"/>
        <w:left w:val="none" w:sz="0" w:space="0" w:color="auto"/>
        <w:bottom w:val="none" w:sz="0" w:space="0" w:color="auto"/>
        <w:right w:val="none" w:sz="0" w:space="0" w:color="auto"/>
      </w:divBdr>
    </w:div>
    <w:div w:id="1037704284">
      <w:bodyDiv w:val="1"/>
      <w:marLeft w:val="0"/>
      <w:marRight w:val="0"/>
      <w:marTop w:val="0"/>
      <w:marBottom w:val="0"/>
      <w:divBdr>
        <w:top w:val="none" w:sz="0" w:space="0" w:color="auto"/>
        <w:left w:val="none" w:sz="0" w:space="0" w:color="auto"/>
        <w:bottom w:val="none" w:sz="0" w:space="0" w:color="auto"/>
        <w:right w:val="none" w:sz="0" w:space="0" w:color="auto"/>
      </w:divBdr>
    </w:div>
    <w:div w:id="1197428284">
      <w:bodyDiv w:val="1"/>
      <w:marLeft w:val="0"/>
      <w:marRight w:val="0"/>
      <w:marTop w:val="0"/>
      <w:marBottom w:val="0"/>
      <w:divBdr>
        <w:top w:val="none" w:sz="0" w:space="0" w:color="auto"/>
        <w:left w:val="none" w:sz="0" w:space="0" w:color="auto"/>
        <w:bottom w:val="none" w:sz="0" w:space="0" w:color="auto"/>
        <w:right w:val="none" w:sz="0" w:space="0" w:color="auto"/>
      </w:divBdr>
    </w:div>
    <w:div w:id="1395930029">
      <w:bodyDiv w:val="1"/>
      <w:marLeft w:val="0"/>
      <w:marRight w:val="0"/>
      <w:marTop w:val="0"/>
      <w:marBottom w:val="0"/>
      <w:divBdr>
        <w:top w:val="none" w:sz="0" w:space="0" w:color="auto"/>
        <w:left w:val="none" w:sz="0" w:space="0" w:color="auto"/>
        <w:bottom w:val="none" w:sz="0" w:space="0" w:color="auto"/>
        <w:right w:val="none" w:sz="0" w:space="0" w:color="auto"/>
      </w:divBdr>
    </w:div>
    <w:div w:id="1669601803">
      <w:bodyDiv w:val="1"/>
      <w:marLeft w:val="0"/>
      <w:marRight w:val="0"/>
      <w:marTop w:val="0"/>
      <w:marBottom w:val="0"/>
      <w:divBdr>
        <w:top w:val="none" w:sz="0" w:space="0" w:color="auto"/>
        <w:left w:val="none" w:sz="0" w:space="0" w:color="auto"/>
        <w:bottom w:val="none" w:sz="0" w:space="0" w:color="auto"/>
        <w:right w:val="none" w:sz="0" w:space="0" w:color="auto"/>
      </w:divBdr>
      <w:divsChild>
        <w:div w:id="395401612">
          <w:marLeft w:val="0"/>
          <w:marRight w:val="0"/>
          <w:marTop w:val="0"/>
          <w:marBottom w:val="0"/>
          <w:divBdr>
            <w:top w:val="none" w:sz="0" w:space="0" w:color="auto"/>
            <w:left w:val="none" w:sz="0" w:space="0" w:color="auto"/>
            <w:bottom w:val="none" w:sz="0" w:space="0" w:color="auto"/>
            <w:right w:val="none" w:sz="0" w:space="0" w:color="auto"/>
          </w:divBdr>
          <w:divsChild>
            <w:div w:id="778837248">
              <w:marLeft w:val="0"/>
              <w:marRight w:val="0"/>
              <w:marTop w:val="0"/>
              <w:marBottom w:val="0"/>
              <w:divBdr>
                <w:top w:val="none" w:sz="0" w:space="0" w:color="auto"/>
                <w:left w:val="none" w:sz="0" w:space="0" w:color="auto"/>
                <w:bottom w:val="none" w:sz="0" w:space="0" w:color="auto"/>
                <w:right w:val="none" w:sz="0" w:space="0" w:color="auto"/>
              </w:divBdr>
              <w:divsChild>
                <w:div w:id="352583781">
                  <w:marLeft w:val="0"/>
                  <w:marRight w:val="0"/>
                  <w:marTop w:val="0"/>
                  <w:marBottom w:val="0"/>
                  <w:divBdr>
                    <w:top w:val="none" w:sz="0" w:space="0" w:color="auto"/>
                    <w:left w:val="none" w:sz="0" w:space="0" w:color="auto"/>
                    <w:bottom w:val="none" w:sz="0" w:space="0" w:color="auto"/>
                    <w:right w:val="none" w:sz="0" w:space="0" w:color="auto"/>
                  </w:divBdr>
                  <w:divsChild>
                    <w:div w:id="2042322724">
                      <w:marLeft w:val="0"/>
                      <w:marRight w:val="0"/>
                      <w:marTop w:val="0"/>
                      <w:marBottom w:val="0"/>
                      <w:divBdr>
                        <w:top w:val="none" w:sz="0" w:space="0" w:color="auto"/>
                        <w:left w:val="none" w:sz="0" w:space="0" w:color="auto"/>
                        <w:bottom w:val="none" w:sz="0" w:space="0" w:color="auto"/>
                        <w:right w:val="none" w:sz="0" w:space="0" w:color="auto"/>
                      </w:divBdr>
                      <w:divsChild>
                        <w:div w:id="1389838317">
                          <w:marLeft w:val="0"/>
                          <w:marRight w:val="0"/>
                          <w:marTop w:val="0"/>
                          <w:marBottom w:val="0"/>
                          <w:divBdr>
                            <w:top w:val="none" w:sz="0" w:space="0" w:color="auto"/>
                            <w:left w:val="none" w:sz="0" w:space="0" w:color="auto"/>
                            <w:bottom w:val="none" w:sz="0" w:space="0" w:color="auto"/>
                            <w:right w:val="none" w:sz="0" w:space="0" w:color="auto"/>
                          </w:divBdr>
                          <w:divsChild>
                            <w:div w:id="212619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096523">
      <w:bodyDiv w:val="1"/>
      <w:marLeft w:val="0"/>
      <w:marRight w:val="0"/>
      <w:marTop w:val="0"/>
      <w:marBottom w:val="0"/>
      <w:divBdr>
        <w:top w:val="none" w:sz="0" w:space="0" w:color="auto"/>
        <w:left w:val="none" w:sz="0" w:space="0" w:color="auto"/>
        <w:bottom w:val="none" w:sz="0" w:space="0" w:color="auto"/>
        <w:right w:val="none" w:sz="0" w:space="0" w:color="auto"/>
      </w:divBdr>
    </w:div>
    <w:div w:id="1736049642">
      <w:bodyDiv w:val="1"/>
      <w:marLeft w:val="0"/>
      <w:marRight w:val="0"/>
      <w:marTop w:val="0"/>
      <w:marBottom w:val="0"/>
      <w:divBdr>
        <w:top w:val="none" w:sz="0" w:space="0" w:color="auto"/>
        <w:left w:val="none" w:sz="0" w:space="0" w:color="auto"/>
        <w:bottom w:val="none" w:sz="0" w:space="0" w:color="auto"/>
        <w:right w:val="none" w:sz="0" w:space="0" w:color="auto"/>
      </w:divBdr>
    </w:div>
    <w:div w:id="1757245878">
      <w:bodyDiv w:val="1"/>
      <w:marLeft w:val="0"/>
      <w:marRight w:val="0"/>
      <w:marTop w:val="0"/>
      <w:marBottom w:val="0"/>
      <w:divBdr>
        <w:top w:val="none" w:sz="0" w:space="0" w:color="auto"/>
        <w:left w:val="none" w:sz="0" w:space="0" w:color="auto"/>
        <w:bottom w:val="none" w:sz="0" w:space="0" w:color="auto"/>
        <w:right w:val="none" w:sz="0" w:space="0" w:color="auto"/>
      </w:divBdr>
      <w:divsChild>
        <w:div w:id="1239636424">
          <w:marLeft w:val="0"/>
          <w:marRight w:val="0"/>
          <w:marTop w:val="0"/>
          <w:marBottom w:val="0"/>
          <w:divBdr>
            <w:top w:val="none" w:sz="0" w:space="0" w:color="auto"/>
            <w:left w:val="none" w:sz="0" w:space="0" w:color="auto"/>
            <w:bottom w:val="none" w:sz="0" w:space="0" w:color="auto"/>
            <w:right w:val="none" w:sz="0" w:space="0" w:color="auto"/>
          </w:divBdr>
          <w:divsChild>
            <w:div w:id="1848326914">
              <w:marLeft w:val="0"/>
              <w:marRight w:val="0"/>
              <w:marTop w:val="0"/>
              <w:marBottom w:val="0"/>
              <w:divBdr>
                <w:top w:val="none" w:sz="0" w:space="0" w:color="auto"/>
                <w:left w:val="none" w:sz="0" w:space="0" w:color="auto"/>
                <w:bottom w:val="none" w:sz="0" w:space="0" w:color="auto"/>
                <w:right w:val="none" w:sz="0" w:space="0" w:color="auto"/>
              </w:divBdr>
              <w:divsChild>
                <w:div w:id="92288584">
                  <w:marLeft w:val="0"/>
                  <w:marRight w:val="0"/>
                  <w:marTop w:val="0"/>
                  <w:marBottom w:val="0"/>
                  <w:divBdr>
                    <w:top w:val="none" w:sz="0" w:space="0" w:color="auto"/>
                    <w:left w:val="none" w:sz="0" w:space="0" w:color="auto"/>
                    <w:bottom w:val="none" w:sz="0" w:space="0" w:color="auto"/>
                    <w:right w:val="none" w:sz="0" w:space="0" w:color="auto"/>
                  </w:divBdr>
                  <w:divsChild>
                    <w:div w:id="208300443">
                      <w:marLeft w:val="0"/>
                      <w:marRight w:val="0"/>
                      <w:marTop w:val="0"/>
                      <w:marBottom w:val="0"/>
                      <w:divBdr>
                        <w:top w:val="none" w:sz="0" w:space="0" w:color="auto"/>
                        <w:left w:val="none" w:sz="0" w:space="0" w:color="auto"/>
                        <w:bottom w:val="none" w:sz="0" w:space="0" w:color="auto"/>
                        <w:right w:val="none" w:sz="0" w:space="0" w:color="auto"/>
                      </w:divBdr>
                      <w:divsChild>
                        <w:div w:id="777145139">
                          <w:marLeft w:val="0"/>
                          <w:marRight w:val="0"/>
                          <w:marTop w:val="0"/>
                          <w:marBottom w:val="0"/>
                          <w:divBdr>
                            <w:top w:val="none" w:sz="0" w:space="0" w:color="auto"/>
                            <w:left w:val="none" w:sz="0" w:space="0" w:color="auto"/>
                            <w:bottom w:val="none" w:sz="0" w:space="0" w:color="auto"/>
                            <w:right w:val="none" w:sz="0" w:space="0" w:color="auto"/>
                          </w:divBdr>
                          <w:divsChild>
                            <w:div w:id="166134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8.png"/><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7.png"/><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10.emf"/><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oleObject" Target="embeddings/oleObject3.bin"/><Relationship Id="rId4" Type="http://schemas.microsoft.com/office/2007/relationships/stylesWithEffects" Target="stylesWithEffects.xml"/><Relationship Id="rId9" Type="http://schemas.openxmlformats.org/officeDocument/2006/relationships/image" Target="media/image4.png"/><Relationship Id="rId14" Type="http://schemas.openxmlformats.org/officeDocument/2006/relationships/image" Target="media/image9.emf"/><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AFD4F-7696-45F3-BE0D-D1BA53FBE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24581</Words>
  <Characters>140114</Characters>
  <Application>Microsoft Office Word</Application>
  <DocSecurity>0</DocSecurity>
  <Lines>1167</Lines>
  <Paragraphs>328</Paragraphs>
  <ScaleCrop>false</ScaleCrop>
  <HeadingPairs>
    <vt:vector size="2" baseType="variant">
      <vt:variant>
        <vt:lpstr>Title</vt:lpstr>
      </vt:variant>
      <vt:variant>
        <vt:i4>1</vt:i4>
      </vt:variant>
    </vt:vector>
  </HeadingPairs>
  <TitlesOfParts>
    <vt:vector size="1" baseType="lpstr">
      <vt:lpstr>Developing a Framework for Evidence-Based Grading and Assessment of Predictive Tools for Clinical Decision Support</vt:lpstr>
    </vt:vector>
  </TitlesOfParts>
  <Company/>
  <LinksUpToDate>false</LinksUpToDate>
  <CharactersWithSpaces>164367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Developing a Framework for Evidence-Based Grading and Assessment of Predictive Tools for Clinical Decision Support</dc:title>
  <dc:creator>Mohamed Khalifa;Farah Magrabi;Blanca Gallego</dc:creator>
  <cp:keywords>Mohamed Khalifa; Farah Magrabi; Blanca Gallego</cp:keywords>
  <dc:description>By CUC_Global.</dc:description>
  <cp:lastModifiedBy>MLAPINIG</cp:lastModifiedBy>
  <cp:revision>16</cp:revision>
  <cp:lastPrinted>2019-10-24T16:57:00Z</cp:lastPrinted>
  <dcterms:created xsi:type="dcterms:W3CDTF">2019-10-26T01:26:00Z</dcterms:created>
  <dcterms:modified xsi:type="dcterms:W3CDTF">2019-10-26T02:07:00Z</dcterms:modified>
</cp:coreProperties>
</file>