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CFE01" w14:textId="77777777" w:rsidR="00DF77F8" w:rsidRPr="00CD1576" w:rsidRDefault="00277F9C" w:rsidP="00C522B4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Additional file 1</w:t>
      </w:r>
      <w:r w:rsidR="00F225B3">
        <w:rPr>
          <w:rFonts w:ascii="Times New Roman" w:eastAsia="Times New Roman" w:hAnsi="Times New Roman" w:cs="Times New Roman"/>
          <w:b/>
          <w:bCs/>
          <w:color w:val="000000"/>
        </w:rPr>
        <w:t xml:space="preserve">: </w:t>
      </w:r>
      <w:r w:rsidR="00DF77F8" w:rsidRPr="00CD1576">
        <w:rPr>
          <w:rFonts w:ascii="Times New Roman" w:eastAsia="Times New Roman" w:hAnsi="Times New Roman" w:cs="Times New Roman"/>
          <w:b/>
          <w:bCs/>
          <w:color w:val="000000"/>
        </w:rPr>
        <w:t xml:space="preserve">Programmatic areas </w:t>
      </w:r>
      <w:r w:rsidR="00FE3C1A">
        <w:rPr>
          <w:rFonts w:ascii="Times New Roman" w:eastAsia="Times New Roman" w:hAnsi="Times New Roman" w:cs="Times New Roman"/>
          <w:b/>
          <w:bCs/>
          <w:color w:val="000000"/>
        </w:rPr>
        <w:t xml:space="preserve">(reports) </w:t>
      </w:r>
      <w:r w:rsidR="00DF77F8" w:rsidRPr="00CD1576">
        <w:rPr>
          <w:rFonts w:ascii="Times New Roman" w:eastAsia="Times New Roman" w:hAnsi="Times New Roman" w:cs="Times New Roman"/>
          <w:b/>
          <w:bCs/>
          <w:color w:val="000000"/>
        </w:rPr>
        <w:t>with respe</w:t>
      </w:r>
      <w:r w:rsidR="00103BEE" w:rsidRPr="00CD1576">
        <w:rPr>
          <w:rFonts w:ascii="Times New Roman" w:eastAsia="Times New Roman" w:hAnsi="Times New Roman" w:cs="Times New Roman"/>
          <w:b/>
          <w:bCs/>
          <w:color w:val="000000"/>
        </w:rPr>
        <w:t>ctive indicators</w:t>
      </w:r>
      <w:r w:rsidR="009C72D6" w:rsidRPr="00CD157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103BEE" w:rsidRPr="00CD1576">
        <w:rPr>
          <w:rFonts w:ascii="Times New Roman" w:eastAsia="Times New Roman" w:hAnsi="Times New Roman" w:cs="Times New Roman"/>
          <w:b/>
          <w:bCs/>
          <w:color w:val="000000"/>
        </w:rPr>
        <w:t xml:space="preserve">as per </w:t>
      </w:r>
      <w:r w:rsidR="00DF77F8" w:rsidRPr="00CD1576">
        <w:rPr>
          <w:rFonts w:ascii="Times New Roman" w:eastAsia="Times New Roman" w:hAnsi="Times New Roman" w:cs="Times New Roman"/>
          <w:b/>
          <w:bCs/>
          <w:color w:val="000000"/>
        </w:rPr>
        <w:t>MOH 731- Comprehensive H</w:t>
      </w:r>
      <w:r w:rsidR="009C72D6" w:rsidRPr="00CD1576">
        <w:rPr>
          <w:rFonts w:ascii="Times New Roman" w:eastAsia="Times New Roman" w:hAnsi="Times New Roman" w:cs="Times New Roman"/>
          <w:b/>
          <w:bCs/>
          <w:color w:val="000000"/>
        </w:rPr>
        <w:t>IV/AIDS Facility Reporting Form extracted from DHIS2</w:t>
      </w:r>
    </w:p>
    <w:p w14:paraId="07D965FA" w14:textId="77777777" w:rsidR="00F225B3" w:rsidRPr="00F225B3" w:rsidRDefault="00277F9C" w:rsidP="00C522B4">
      <w:pPr>
        <w:spacing w:before="240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Indicators in each of the programmatic areas (reports) </w:t>
      </w:r>
      <w:r w:rsidR="00F225B3" w:rsidRPr="00F225B3">
        <w:rPr>
          <w:rFonts w:ascii="Times New Roman" w:hAnsi="Times New Roman" w:cs="Times New Roman"/>
        </w:rPr>
        <w:t>were extracted per facility per year.</w:t>
      </w:r>
    </w:p>
    <w:tbl>
      <w:tblPr>
        <w:tblW w:w="16205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667"/>
        <w:gridCol w:w="436"/>
        <w:gridCol w:w="4946"/>
        <w:gridCol w:w="491"/>
        <w:gridCol w:w="5229"/>
      </w:tblGrid>
      <w:tr w:rsidR="00DF77F8" w:rsidRPr="00225991" w14:paraId="380ADD51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A29D3C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1AF513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MOH 731-1 HIV Counselling And Testing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DCB7A7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2268FE2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MOH 731-3 Care and Treatment 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C6AAAC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326F17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MOH 731-4 Voluntary Male Circumcision </w:t>
            </w:r>
          </w:p>
        </w:tc>
      </w:tr>
      <w:tr w:rsidR="00DF77F8" w:rsidRPr="00225991" w14:paraId="7D2DEB6C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3D939F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F92059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Concordant Couples Receiving Results (Couples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FED1631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57959AC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ART Net Cohort at 12 months Survival and Retention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B720FB3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1D11560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Circumcised 0-14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</w:tr>
      <w:tr w:rsidR="00DF77F8" w:rsidRPr="00225991" w14:paraId="5763368F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5AD8FA2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E6C2E5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Couples Testing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73B90EF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333F0EC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Currently on ART - Female Below 15 years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AAE6E3D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0C8189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Circumcised 15-24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F77F8" w:rsidRPr="00225991" w14:paraId="26C145C4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430FB85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62DE28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Discordant Couples Receiving Results (Couples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9590EC5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898635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Currently on ART - Female above 15 years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928279F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484D3E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Circumcised 25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Above</w:t>
            </w:r>
          </w:p>
        </w:tc>
      </w:tr>
      <w:tr w:rsidR="00DF77F8" w:rsidRPr="00225991" w14:paraId="3C1B2051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F9E40C0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526E9B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15-24yrs 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0E08411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50376CAC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Currently on ART - Male above 15 years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950DCE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E382CC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During - AE(s) Moderate Adverse Events (Circumcision)</w:t>
            </w:r>
          </w:p>
        </w:tc>
      </w:tr>
      <w:tr w:rsidR="00DF77F8" w:rsidRPr="00225991" w14:paraId="59DAC638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7B3A295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171223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above 25yrs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C39999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8C58C32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Currently on ART - Male below 15 years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DA0344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6035B8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During - AE(s) Severe Adverse Events (Circumcision)</w:t>
            </w:r>
          </w:p>
        </w:tc>
      </w:tr>
      <w:tr w:rsidR="00DF77F8" w:rsidRPr="00225991" w14:paraId="79728310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8F3486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82E87F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under 15yrs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C23E18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790ECF5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Currently on ART - below 1 year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3DDF742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078E83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Negative -HIV Status (at circumcision)</w:t>
            </w:r>
          </w:p>
        </w:tc>
      </w:tr>
      <w:tr w:rsidR="00DF77F8" w:rsidRPr="00225991" w14:paraId="5337B2A4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91AF64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A669FD7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First Testing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E0ECEBA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91D8453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 above 15yrs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C6A13F5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C8C7380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Positive -HIV Status (at circumcision)</w:t>
            </w:r>
          </w:p>
        </w:tc>
      </w:tr>
      <w:tr w:rsidR="00DF77F8" w:rsidRPr="00225991" w14:paraId="348C52FF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ACD1FD0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A4A270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15-24yrs 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9C942A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590E5F6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Female 15 years and older screened for TB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176EB362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0CE47C97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Post - AE(s) Moderate Adverse Events (Circumcision)</w:t>
            </w:r>
          </w:p>
        </w:tc>
      </w:tr>
      <w:tr w:rsidR="00DF77F8" w:rsidRPr="00225991" w14:paraId="11C81312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658C593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6A0501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above 25yrs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F2CC12C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2FB676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above 15yrs  Revisit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1BB0A5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0F88E50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Post - AE(s) Severe Adverse Events (Circumcision)</w:t>
            </w:r>
          </w:p>
        </w:tc>
      </w:tr>
      <w:tr w:rsidR="00DF77F8" w:rsidRPr="00225991" w14:paraId="052A4727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39049D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16EA98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under 15yrs Receiving HIV + Results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D6B999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3F0B42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above 15yrs Enrolled in Care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43C7577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E7337A3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AE During</w:t>
            </w:r>
          </w:p>
        </w:tc>
      </w:tr>
      <w:tr w:rsidR="00DF77F8" w:rsidRPr="00225991" w14:paraId="743A4337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1F85BF7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FECE06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Outreach Testing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D6AC3A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3E11338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Female above 15yrs Ever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CAB29AD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D6AC5F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AE Post</w:t>
            </w:r>
          </w:p>
        </w:tc>
      </w:tr>
      <w:tr w:rsidR="00DF77F8" w:rsidRPr="00225991" w14:paraId="6D2D2884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A3179A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7160D35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Repeat Testing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40593F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50AC2F9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Female under 15 years screened for TB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8E6AC8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475FB0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Circumcised</w:t>
            </w:r>
          </w:p>
        </w:tc>
      </w:tr>
      <w:tr w:rsidR="00DF77F8" w:rsidRPr="00225991" w14:paraId="3F1B648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878477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95A6F48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Static Testing HIV (Health Facility)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D6BE8E8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FD2FEA0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under 15yrs  Revisit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C7EFAA5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E626077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Unknown -HIV Status (at circumcision) </w:t>
            </w:r>
          </w:p>
        </w:tc>
      </w:tr>
      <w:tr w:rsidR="00DF77F8" w:rsidRPr="00225991" w14:paraId="6891CB8F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8EBC0AC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74B3A1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Tested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C0123C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2C680C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Female under 15yrs Currently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34482DD0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0124945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MOH 731-5 Post-Exposure Prophylaxis </w:t>
            </w:r>
          </w:p>
        </w:tc>
      </w:tr>
      <w:tr w:rsidR="00DF77F8" w:rsidRPr="00225991" w14:paraId="3DB8E85D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C3B119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11E326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MOH 731-2 Prevention of Mother To Child Transmission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E8193B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C0D4AB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under 15yrs Enrolled in Care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4F944BF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9CF388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Occupational Female Provided with Prophylaxis</w:t>
            </w:r>
          </w:p>
        </w:tc>
      </w:tr>
      <w:tr w:rsidR="00DF77F8" w:rsidRPr="00225991" w14:paraId="358132C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9B716A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FEC902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Antenatal Positive to HIV Test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1623A40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0617142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Female under 15yrs Ever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542B9C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BDF02F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Occupational Female Type of Exposure </w:t>
            </w:r>
          </w:p>
        </w:tc>
      </w:tr>
      <w:tr w:rsidR="00DF77F8" w:rsidRPr="00225991" w14:paraId="7F25A51D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8865BC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57CC14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Antenatal Testing for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E10B482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1E9E40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Female under 15yrs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4DCA8B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30426B93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Occupational Male Provided with Prophylaxis</w:t>
            </w:r>
          </w:p>
        </w:tc>
      </w:tr>
      <w:tr w:rsidR="00DF77F8" w:rsidRPr="00225991" w14:paraId="58E95A8A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23C4B02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E168722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Assessed Eligibility in ANC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14B036A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5CEA7B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HIV Care visit Scheduled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405DA4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F9381D9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Occupational Male Type of Exposure </w:t>
            </w:r>
          </w:p>
        </w:tc>
      </w:tr>
      <w:tr w:rsidR="00DF77F8" w:rsidRPr="00225991" w14:paraId="48CB32FD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B4351F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0ABADBF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Assessed for eligibility in 1st  ANC - CD4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535436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767265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HIV Care visit- unscheduled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3B370810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93D1E9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reasons  Female Type of Exposure </w:t>
            </w:r>
          </w:p>
        </w:tc>
      </w:tr>
      <w:tr w:rsidR="00DF77F8" w:rsidRPr="00225991" w14:paraId="1BB49F5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66FED3A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EEC9153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Assessed for eligibility in 1st ANC - WHO Staging done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4901363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644AF15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HIV Care visits Females (18 years and older)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3FD849C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FD50F3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reasons Male Type of Exposure </w:t>
            </w:r>
          </w:p>
        </w:tc>
      </w:tr>
      <w:tr w:rsidR="00DF77F8" w:rsidRPr="00225991" w14:paraId="0D05D7D8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B50E26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90B876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BF (at 12 months) Infant Feeding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A56548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5CF6B92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HIV Currently in Care - Total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029166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34D7171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reasons – female -Provided with Prophylaxis </w:t>
            </w:r>
          </w:p>
        </w:tc>
      </w:tr>
      <w:tr w:rsidR="00DF77F8" w:rsidRPr="00225991" w14:paraId="1D93C2C5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436288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CBD7938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Discordant Couples Partner Involvement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BE0195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F38B05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HIV Currently in Care - above 15yrs Female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CD2BB7F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B6FDD90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Other reasons – male - Provided with Prophylaxis </w:t>
            </w:r>
          </w:p>
        </w:tc>
      </w:tr>
      <w:tr w:rsidR="00DF77F8" w:rsidRPr="00225991" w14:paraId="2190EFB0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8A3B0C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AC2428C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EBF (6 months) Infant Feeding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97FD6C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585FECB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HIV Exposed Infant (Eligible for CTX 2 months)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309AA9B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4E2F2F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Sexual assault Female Provided with Prophylaxis </w:t>
            </w:r>
          </w:p>
        </w:tc>
      </w:tr>
      <w:tr w:rsidR="00DF77F8" w:rsidRPr="00225991" w14:paraId="664F1A7C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047FE9D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4FFB868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ERF (6 months) Infant Feeding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15252CA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E3EBD2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HIV Exposed Infant (within 2 months) on Cotrimoxazole Prophylaxis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7EBCD6C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C3487E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Sexual assault Female Type of Exposure </w:t>
            </w:r>
          </w:p>
        </w:tc>
      </w:tr>
      <w:tr w:rsidR="00DF77F8" w:rsidRPr="00225991" w14:paraId="2AB99E9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3B7F844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3BC0DCA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Issued in ANC (Infant ARV prophylaxis)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069C3FE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490B74D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 above 15yrs &amp; Older Enrolled in Care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ED4B827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1A965F8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Sexual assault Male Provided with Prophylaxis</w:t>
            </w:r>
          </w:p>
        </w:tc>
      </w:tr>
      <w:tr w:rsidR="00DF77F8" w:rsidRPr="00225991" w14:paraId="08427AEE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E066D09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791CC1C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Known positive status (at entry into ANC)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F501FD8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FE27ADB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 above 15yrs Ever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E901826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8FB358E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Sexual assault Male Type of Exposure </w:t>
            </w:r>
          </w:p>
        </w:tc>
      </w:tr>
      <w:tr w:rsidR="00DF77F8" w:rsidRPr="00225991" w14:paraId="1047C535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972B6FA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0E28FB4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Labour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Delivery (Infant ARV prophylaxis)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EAFC208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7B39E59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15 years and older screened for TB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0CE9652" w14:textId="77777777" w:rsidR="00DF77F8" w:rsidRPr="00225991" w:rsidRDefault="00DF77F8" w:rsidP="009A3F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069A766" w14:textId="77777777" w:rsidR="00DF77F8" w:rsidRPr="00225991" w:rsidRDefault="00DF77F8" w:rsidP="009A3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PEP</w:t>
            </w:r>
          </w:p>
        </w:tc>
      </w:tr>
      <w:tr w:rsidR="00DA0478" w:rsidRPr="00225991" w14:paraId="74C920ED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</w:tcPr>
          <w:p w14:paraId="2C652AD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667" w:type="dxa"/>
            <w:shd w:val="clear" w:color="auto" w:fill="auto"/>
            <w:noWrap/>
            <w:vAlign w:val="bottom"/>
          </w:tcPr>
          <w:p w14:paraId="402A4B5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Labour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Delivery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Postive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HIV Test</w:t>
            </w:r>
          </w:p>
        </w:tc>
        <w:tc>
          <w:tcPr>
            <w:tcW w:w="436" w:type="dxa"/>
            <w:shd w:val="clear" w:color="auto" w:fill="auto"/>
            <w:noWrap/>
            <w:vAlign w:val="bottom"/>
          </w:tcPr>
          <w:p w14:paraId="3199D18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946" w:type="dxa"/>
            <w:shd w:val="clear" w:color="auto" w:fill="auto"/>
            <w:noWrap/>
            <w:vAlign w:val="bottom"/>
          </w:tcPr>
          <w:p w14:paraId="7508F2D9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Below 15 years screened for TB</w:t>
            </w:r>
          </w:p>
        </w:tc>
        <w:tc>
          <w:tcPr>
            <w:tcW w:w="491" w:type="dxa"/>
            <w:shd w:val="clear" w:color="auto" w:fill="auto"/>
            <w:noWrap/>
            <w:vAlign w:val="bottom"/>
          </w:tcPr>
          <w:p w14:paraId="73596CDC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48B221D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05C9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Total type of Exposure</w:t>
            </w:r>
          </w:p>
        </w:tc>
      </w:tr>
      <w:tr w:rsidR="00DA0478" w:rsidRPr="00225991" w14:paraId="12D30261" w14:textId="77777777" w:rsidTr="00DA0478">
        <w:trPr>
          <w:trHeight w:val="375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3010C8C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A4B38C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Labour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Delivery Testing for HIV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2CE86BB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8139C9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above 15yrs  Revisit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36BDD1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7C0CD1A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MOH 731-6 Blood Safety</w:t>
            </w:r>
          </w:p>
        </w:tc>
      </w:tr>
      <w:tr w:rsidR="00DA0478" w:rsidRPr="00225991" w14:paraId="71BAEC89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40F0480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F2C845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MF (6 months) Infant Feeding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9DE797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6E5AA7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above 15yrs Currently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</w:tcPr>
          <w:p w14:paraId="53CA26FF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0D46D73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Blood units reactive to HIV </w:t>
            </w:r>
          </w:p>
        </w:tc>
      </w:tr>
      <w:tr w:rsidR="00DA0478" w:rsidRPr="00225991" w14:paraId="64D3D685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B112D4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D02805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partners tested -( ANC/L&amp;D)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4016B8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5862A0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above 15yrs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</w:tcPr>
          <w:p w14:paraId="3707134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257A6DD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Blood units screened for TTIs </w:t>
            </w:r>
          </w:p>
        </w:tc>
      </w:tr>
      <w:tr w:rsidR="00DA0478" w:rsidRPr="00225991" w14:paraId="3C8AE44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DD9A63A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1CAC6D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Not BF (12 months) Infant Feeding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B3B737C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2CA312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under 15yrs  Ever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</w:tcPr>
          <w:p w14:paraId="41CCFF49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706A63F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Donated blood units </w:t>
            </w:r>
          </w:p>
        </w:tc>
      </w:tr>
      <w:tr w:rsidR="00DA0478" w:rsidRPr="00225991" w14:paraId="2BF69695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763A1DA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444F4E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Not Known Infant Feeding (12 months)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474DB92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218681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under 15yrs  Revisit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D5D7A4B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6295D8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CF6A6C4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DFB99FD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84F39C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PCR (3 to 8 months) Confirmed Infant Test Results Positive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26964D6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04E26C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Male under 15yrs Currently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132939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3C55A70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67E763A9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D688F82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F56540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PCR (9 to 12 months) Confirmed Infant Test Results Positive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DE37127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978DDB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under 15yrs Enrolled in Care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CDF0C7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3ED767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1E074B8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2E74AD3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E2E40D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PCR (by 2 months) Confirmed Infant Test Results Positive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F7B51AC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8F9293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Male under 15yrs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9AE4AC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3E78093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7B30ADA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8E9D9E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E5A4F6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PCR (from 9 to 12 months) Infant Testing (Initial test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9A541B7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3D6E9C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Modern contraceptive methods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6D2C75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F3624D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53E386E7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5823C6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05319F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PCR (from3 to 8 months) Infant Testing (Initial test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F174868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B41A269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started on Isoniazid Preventive Therapy Male &lt;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30006DD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B818BF9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9C078F0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ABB35A4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B05B9B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PCR (within 2 months) Infant Testing (Initial test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5B31D0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36CF36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started on Isoniazid Preventive Therapy Male &gt;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5C18A4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CE3C9C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16C200C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7EC580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30F9809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PNC (&lt;72hrs) (Infant ARV prophylaxis)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EC64930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7F2A2B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started on Isoniazid Preventive Therapy female &lt;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258E5B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771E09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586F30F1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BA3EEA4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B06CD1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Postnatal (within 72hrs)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Postive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to HIV Test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EF6B81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A00D77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Number started on Isoniazid Preventive Therapy female &gt;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D56E84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A19521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2AC2930F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CB57FAB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9EF8F1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Postnatal (within 72hrs) Testing for HIV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65192F8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527FE24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2nd Line (or higher) at 12 months  Survival and Retention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F1786E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49ECA4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195B2C49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5905FB3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EB400D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Prophylaxis - (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AZT+SdNVP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A8FFA8A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08B44D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On CTX  15 y and Older Male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9DCDB9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8E1613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6507550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9BEB3ED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40968E9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Prophylaxis - interrupted HAART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80A760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45DE98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CTX 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Older Female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1D44F2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8EE9CE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02EFE30C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5554C46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45C00C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Prophylaxis – HAART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895D876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79DF35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CTX Below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Female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18E487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A7E1B7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06C3C744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7E5F5C9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C13033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Prophylaxis-NVP Only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06FA56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62A533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CTX Below 15 </w:t>
            </w:r>
            <w:proofErr w:type="spellStart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yrs</w:t>
            </w:r>
            <w:proofErr w:type="spellEnd"/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Male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10C822A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8E726A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532A2F0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FC03E5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D236F4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Serology (from 9 to 12 months) Infant Testing (Initial test only)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3701BE8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EEB607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Original 1st Line at 12 months Survival and Retention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6E045C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4E235B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CEA8EE2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2A1B0A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002938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Confirmed Positive Infant test result by PCR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DE2063F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31669D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 alternative 1st Line at 12 months Survival and Retention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DE642F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5A458A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C10CCEE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D784A33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AC32EB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Exposed 12 months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CE2FD9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B265F2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Pregnant women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A1DD70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35CE07D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6FA0273A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B9294E9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1678F4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Exposed aged 6 months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CF1631A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373A61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Provided with condoms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6B7FC2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B5038C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032C5AB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E0DC797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1AEDED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HEI tested by 12 months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CA8E3F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63E0AC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Screened for cervical cancer (females 18 years and older)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152FD61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7354F3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497E3FD2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7A16D6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37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6F0095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Infants Issued Prophylaxis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1A2A95E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8484A6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TB Patient 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85BF1D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A58BE0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0937DBE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B63471D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AABE59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PMTCT prophylaxis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F94E68B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E5D3DF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Enrolled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A1FBE1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0ECB83F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5CA0523E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54BAD07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339B89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Positive (PMTCT)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86A500B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18D86C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Ever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D78061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08D6D2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190659DF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D800AC4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429A67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Tested (PMTCT)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CE32174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087484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HIV Care visit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0EC2C7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F72FAA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2E22D80A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23B26FE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F7B5A4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A43A845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09B1B4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Revisit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3973810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F2A203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78D784A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9C6CD5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AC0C7B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0BB99E4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780B9FC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Screened for TB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0FEBC3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77865E2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227E0D1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F086C8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137847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9E220A6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030B627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Starting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6CD2C3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68265B0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4D418EE6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8C9932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48204BC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A0761F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284515D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currently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D62E6C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563BBFF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8CB82DB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6713F1A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032AADA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7547733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E6D945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on CTX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6CE133B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6899FF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8A932AD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267CC2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130F9750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82C92E1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410BB22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Total on therapy at 12 months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78BD8782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A04792B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56B90120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4E09D85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6ABD2BA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6400898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11969D2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Under 1yr  Revisit on ART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5A173389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4720F738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33DEC368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126D040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7B40BE2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7DCD0702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D92D455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Under 1yr Currently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44E89D6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2AEBD1DD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225FE1A3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3FB487F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5A18F033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09C3B9FC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34C2A9C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>Under 1yr Enrolled in Care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2AF7F7B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05E7A2D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1F53FCFC" w14:textId="77777777" w:rsidTr="00DA0478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535FEC87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  <w:hideMark/>
          </w:tcPr>
          <w:p w14:paraId="2201C75E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36" w:type="dxa"/>
            <w:shd w:val="clear" w:color="auto" w:fill="auto"/>
            <w:noWrap/>
            <w:vAlign w:val="bottom"/>
            <w:hideMark/>
          </w:tcPr>
          <w:p w14:paraId="394A3033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4946" w:type="dxa"/>
            <w:shd w:val="clear" w:color="auto" w:fill="auto"/>
            <w:noWrap/>
            <w:vAlign w:val="bottom"/>
            <w:hideMark/>
          </w:tcPr>
          <w:p w14:paraId="6E27E03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99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Under 1yr Starting on ART </w:t>
            </w:r>
          </w:p>
        </w:tc>
        <w:tc>
          <w:tcPr>
            <w:tcW w:w="491" w:type="dxa"/>
            <w:shd w:val="clear" w:color="auto" w:fill="auto"/>
            <w:noWrap/>
            <w:vAlign w:val="bottom"/>
            <w:hideMark/>
          </w:tcPr>
          <w:p w14:paraId="0AD11644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29" w:type="dxa"/>
            <w:shd w:val="clear" w:color="auto" w:fill="auto"/>
            <w:noWrap/>
            <w:vAlign w:val="bottom"/>
            <w:hideMark/>
          </w:tcPr>
          <w:p w14:paraId="124FED6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25991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DA0478" w:rsidRPr="00225991" w14:paraId="60CD27C4" w14:textId="77777777" w:rsidTr="00BE676A">
        <w:trPr>
          <w:trHeight w:val="300"/>
        </w:trPr>
        <w:tc>
          <w:tcPr>
            <w:tcW w:w="436" w:type="dxa"/>
            <w:shd w:val="clear" w:color="auto" w:fill="auto"/>
            <w:noWrap/>
            <w:vAlign w:val="bottom"/>
          </w:tcPr>
          <w:p w14:paraId="741D2496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667" w:type="dxa"/>
            <w:shd w:val="clear" w:color="auto" w:fill="auto"/>
            <w:noWrap/>
            <w:vAlign w:val="bottom"/>
          </w:tcPr>
          <w:p w14:paraId="1D1194EA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36" w:type="dxa"/>
            <w:shd w:val="clear" w:color="auto" w:fill="auto"/>
            <w:noWrap/>
            <w:vAlign w:val="bottom"/>
          </w:tcPr>
          <w:p w14:paraId="468AA9C0" w14:textId="77777777" w:rsidR="00DA0478" w:rsidRPr="00225991" w:rsidRDefault="00DA0478" w:rsidP="00DA0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46" w:type="dxa"/>
            <w:shd w:val="clear" w:color="auto" w:fill="auto"/>
            <w:noWrap/>
            <w:vAlign w:val="bottom"/>
          </w:tcPr>
          <w:p w14:paraId="509F154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" w:type="dxa"/>
            <w:shd w:val="clear" w:color="auto" w:fill="auto"/>
            <w:noWrap/>
            <w:vAlign w:val="bottom"/>
          </w:tcPr>
          <w:p w14:paraId="0200E9B1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229" w:type="dxa"/>
            <w:shd w:val="clear" w:color="auto" w:fill="auto"/>
            <w:noWrap/>
            <w:vAlign w:val="bottom"/>
          </w:tcPr>
          <w:p w14:paraId="7811E00C" w14:textId="77777777" w:rsidR="00DA0478" w:rsidRPr="00225991" w:rsidRDefault="00DA0478" w:rsidP="00DA04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97B8144" w14:textId="77777777" w:rsidR="00DF77F8" w:rsidRDefault="00DF77F8" w:rsidP="00225991">
      <w:pPr>
        <w:ind w:left="-851"/>
      </w:pPr>
    </w:p>
    <w:p w14:paraId="521AD93B" w14:textId="77777777" w:rsidR="00DF77F8" w:rsidRDefault="00DF77F8" w:rsidP="00225991">
      <w:pPr>
        <w:ind w:left="-851"/>
      </w:pPr>
    </w:p>
    <w:sectPr w:rsidR="00DF77F8" w:rsidSect="00CD1576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xMTS3NDcyNrYwMjJU0lEKTi0uzszPAykwrAUA/sopUywAAAA="/>
  </w:docVars>
  <w:rsids>
    <w:rsidRoot w:val="00225991"/>
    <w:rsid w:val="000A36BA"/>
    <w:rsid w:val="00103BEE"/>
    <w:rsid w:val="00105C90"/>
    <w:rsid w:val="00225991"/>
    <w:rsid w:val="00277F9C"/>
    <w:rsid w:val="00487BEF"/>
    <w:rsid w:val="00595555"/>
    <w:rsid w:val="009C72D6"/>
    <w:rsid w:val="00BC1888"/>
    <w:rsid w:val="00C522B4"/>
    <w:rsid w:val="00CD1576"/>
    <w:rsid w:val="00D07A75"/>
    <w:rsid w:val="00DA0478"/>
    <w:rsid w:val="00DF77F8"/>
    <w:rsid w:val="00F225B3"/>
    <w:rsid w:val="00F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1F6E4"/>
  <w15:chartTrackingRefBased/>
  <w15:docId w15:val="{E127DA74-8315-4DD4-8314-94615983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7B6C3-85DF-410F-8D26-3DDAD2F5C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Bochere Gesicho</dc:creator>
  <cp:keywords/>
  <dc:description/>
  <cp:lastModifiedBy>Milka Bochere Gesicho</cp:lastModifiedBy>
  <cp:revision>18</cp:revision>
  <dcterms:created xsi:type="dcterms:W3CDTF">2020-08-01T13:18:00Z</dcterms:created>
  <dcterms:modified xsi:type="dcterms:W3CDTF">2020-10-29T10:44:00Z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http://www.zotero.org/styles/chicago-fullnote-bibliography</vt:lpwstr>
  </property>
  <property fmtid="{D5CDD505-2E9C-101B-9397-08002B2CF9AE}" pid="11" name="Mendeley Recent Style Name 4_1">
    <vt:lpwstr>Chicago Manual of Style 17th edition (full note)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