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2F4" w:rsidRPr="004D6A2C" w:rsidRDefault="000D62F4" w:rsidP="000D62F4">
      <w:pPr>
        <w:pStyle w:val="a6"/>
        <w:keepNext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D6A2C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BA5B9D">
        <w:rPr>
          <w:rFonts w:ascii="Times New Roman" w:hAnsi="Times New Roman" w:cs="Times New Roman" w:hint="eastAsia"/>
          <w:b/>
          <w:sz w:val="24"/>
          <w:szCs w:val="24"/>
        </w:rPr>
        <w:t>S1</w:t>
      </w:r>
      <w:r w:rsidRPr="004D6A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6DF7">
        <w:rPr>
          <w:rFonts w:ascii="Times New Roman" w:hAnsi="Times New Roman" w:cs="Times New Roman" w:hint="eastAsia"/>
          <w:sz w:val="24"/>
          <w:szCs w:val="24"/>
        </w:rPr>
        <w:t>Harrell</w:t>
      </w:r>
      <w:r w:rsidR="006D6DF7">
        <w:rPr>
          <w:rFonts w:ascii="Times New Roman" w:hAnsi="Times New Roman" w:cs="Times New Roman"/>
          <w:sz w:val="24"/>
          <w:szCs w:val="24"/>
        </w:rPr>
        <w:t>’</w:t>
      </w:r>
      <w:r w:rsidR="006D6DF7">
        <w:rPr>
          <w:rFonts w:ascii="Times New Roman" w:hAnsi="Times New Roman" w:cs="Times New Roman" w:hint="eastAsia"/>
          <w:sz w:val="24"/>
          <w:szCs w:val="24"/>
        </w:rPr>
        <w:t>s</w:t>
      </w:r>
      <w:r w:rsidRPr="004D6A2C">
        <w:rPr>
          <w:rFonts w:ascii="Times New Roman" w:hAnsi="Times New Roman" w:cs="Times New Roman"/>
          <w:sz w:val="24"/>
          <w:szCs w:val="24"/>
        </w:rPr>
        <w:t xml:space="preserve"> concordance and bias-</w:t>
      </w:r>
      <w:bookmarkStart w:id="0" w:name="_GoBack"/>
      <w:bookmarkEnd w:id="0"/>
      <w:r w:rsidRPr="004D6A2C">
        <w:rPr>
          <w:rFonts w:ascii="Times New Roman" w:hAnsi="Times New Roman" w:cs="Times New Roman"/>
          <w:sz w:val="24"/>
          <w:szCs w:val="24"/>
        </w:rPr>
        <w:t xml:space="preserve">corrected </w:t>
      </w:r>
      <w:r w:rsidR="006D6DF7">
        <w:rPr>
          <w:rFonts w:ascii="Times New Roman" w:hAnsi="Times New Roman" w:cs="Times New Roman" w:hint="eastAsia"/>
          <w:sz w:val="24"/>
          <w:szCs w:val="24"/>
        </w:rPr>
        <w:t>Harrell</w:t>
      </w:r>
      <w:r w:rsidR="006D6DF7">
        <w:rPr>
          <w:rFonts w:ascii="Times New Roman" w:hAnsi="Times New Roman" w:cs="Times New Roman"/>
          <w:sz w:val="24"/>
          <w:szCs w:val="24"/>
        </w:rPr>
        <w:t>’</w:t>
      </w:r>
      <w:r w:rsidR="006D6DF7">
        <w:rPr>
          <w:rFonts w:ascii="Times New Roman" w:hAnsi="Times New Roman" w:cs="Times New Roman" w:hint="eastAsia"/>
          <w:sz w:val="24"/>
          <w:szCs w:val="24"/>
        </w:rPr>
        <w:t xml:space="preserve">s </w:t>
      </w:r>
      <w:r w:rsidRPr="004D6A2C">
        <w:rPr>
          <w:rFonts w:ascii="Times New Roman" w:hAnsi="Times New Roman" w:cs="Times New Roman"/>
          <w:sz w:val="24"/>
          <w:szCs w:val="24"/>
        </w:rPr>
        <w:t>concordance of Cox models with different covariates.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2268"/>
        <w:gridCol w:w="3118"/>
        <w:gridCol w:w="1276"/>
        <w:gridCol w:w="2584"/>
      </w:tblGrid>
      <w:tr w:rsidR="000D62F4" w:rsidRPr="004D6A2C" w:rsidTr="006128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:rsidR="000D62F4" w:rsidRPr="004D6A2C" w:rsidRDefault="000D62F4" w:rsidP="0061289C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Covariates</w:t>
            </w:r>
          </w:p>
        </w:tc>
        <w:tc>
          <w:tcPr>
            <w:tcW w:w="2268" w:type="dxa"/>
          </w:tcPr>
          <w:p w:rsidR="000D62F4" w:rsidRPr="004D6A2C" w:rsidRDefault="000D62F4" w:rsidP="006128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Origin concordance</w:t>
            </w:r>
          </w:p>
        </w:tc>
        <w:tc>
          <w:tcPr>
            <w:tcW w:w="3118" w:type="dxa"/>
          </w:tcPr>
          <w:p w:rsidR="000D62F4" w:rsidRPr="004D6A2C" w:rsidRDefault="000D62F4" w:rsidP="0061289C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 xml:space="preserve">Bias-corrected concordance  </w:t>
            </w: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95% CI</w:t>
            </w:r>
          </w:p>
        </w:tc>
        <w:tc>
          <w:tcPr>
            <w:tcW w:w="1276" w:type="dxa"/>
          </w:tcPr>
          <w:p w:rsidR="000D62F4" w:rsidRPr="004D6A2C" w:rsidRDefault="000D62F4" w:rsidP="006128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Optimism</w:t>
            </w:r>
          </w:p>
        </w:tc>
        <w:tc>
          <w:tcPr>
            <w:tcW w:w="2584" w:type="dxa"/>
          </w:tcPr>
          <w:p w:rsidR="000D62F4" w:rsidRPr="004D6A2C" w:rsidRDefault="000D62F4" w:rsidP="006128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Number of Predictors</w:t>
            </w:r>
          </w:p>
        </w:tc>
      </w:tr>
      <w:tr w:rsidR="000D62F4" w:rsidRPr="004D6A2C" w:rsidTr="00612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tcBorders>
              <w:top w:val="single" w:sz="8" w:space="0" w:color="000000" w:themeColor="text1"/>
              <w:bottom w:val="nil"/>
            </w:tcBorders>
            <w:shd w:val="clear" w:color="auto" w:fill="FFFFFF" w:themeFill="background1"/>
          </w:tcPr>
          <w:p w:rsidR="000D62F4" w:rsidRPr="004D6A2C" w:rsidRDefault="000D62F4" w:rsidP="0061289C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miRNA Expression</w:t>
            </w:r>
          </w:p>
        </w:tc>
        <w:tc>
          <w:tcPr>
            <w:tcW w:w="2268" w:type="dxa"/>
            <w:tcBorders>
              <w:top w:val="single" w:sz="8" w:space="0" w:color="000000" w:themeColor="text1"/>
              <w:bottom w:val="nil"/>
            </w:tcBorders>
            <w:shd w:val="clear" w:color="auto" w:fill="FFFFFF" w:themeFill="background1"/>
          </w:tcPr>
          <w:p w:rsidR="000D62F4" w:rsidRPr="004D6A2C" w:rsidRDefault="00861F8D" w:rsidP="006128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0.5893</w:t>
            </w:r>
          </w:p>
        </w:tc>
        <w:tc>
          <w:tcPr>
            <w:tcW w:w="3118" w:type="dxa"/>
            <w:tcBorders>
              <w:top w:val="single" w:sz="8" w:space="0" w:color="000000" w:themeColor="text1"/>
              <w:bottom w:val="nil"/>
            </w:tcBorders>
            <w:shd w:val="clear" w:color="auto" w:fill="FFFFFF" w:themeFill="background1"/>
          </w:tcPr>
          <w:p w:rsidR="000D62F4" w:rsidRPr="004D6A2C" w:rsidRDefault="000D62F4" w:rsidP="00F6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  <w:r w:rsidR="0061289C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 w:rsidR="00F6749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91</w:t>
            </w: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± 0.002</w:t>
            </w:r>
            <w:r w:rsidR="00F6749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8" w:space="0" w:color="000000" w:themeColor="text1"/>
              <w:bottom w:val="nil"/>
            </w:tcBorders>
            <w:shd w:val="clear" w:color="auto" w:fill="FFFFFF" w:themeFill="background1"/>
          </w:tcPr>
          <w:p w:rsidR="000D62F4" w:rsidRPr="004D6A2C" w:rsidRDefault="000D62F4" w:rsidP="00226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0.030</w:t>
            </w:r>
            <w:r w:rsidR="00226D4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84" w:type="dxa"/>
            <w:tcBorders>
              <w:top w:val="single" w:sz="8" w:space="0" w:color="000000" w:themeColor="text1"/>
              <w:bottom w:val="nil"/>
            </w:tcBorders>
            <w:shd w:val="clear" w:color="auto" w:fill="FFFFFF" w:themeFill="background1"/>
          </w:tcPr>
          <w:p w:rsidR="000D62F4" w:rsidRPr="004D6A2C" w:rsidRDefault="000D62F4" w:rsidP="006128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D62F4" w:rsidRPr="004D6A2C" w:rsidTr="006128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61289C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Gene Expression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861F8D" w:rsidP="00612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0.6075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F6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</w:t>
            </w:r>
            <w:r w:rsidR="00F6749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37</w:t>
            </w: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± 0.002</w:t>
            </w:r>
            <w:r w:rsidR="00F6749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226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  <w:r w:rsidR="00226D4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58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612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D62F4" w:rsidRPr="004D6A2C" w:rsidTr="00612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61289C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DNA Methylation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861F8D" w:rsidP="006128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0.6660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F6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</w:t>
            </w:r>
            <w:r w:rsidR="00F6749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38</w:t>
            </w: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± 0.002</w:t>
            </w:r>
            <w:r w:rsidR="00F6749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226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  <w:r w:rsidR="00226D4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58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6128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D62F4" w:rsidRPr="004D6A2C" w:rsidTr="006128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61289C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Clinic</w:t>
            </w:r>
            <w:r w:rsidR="00B9778C">
              <w:rPr>
                <w:rFonts w:ascii="Times New Roman" w:hAnsi="Times New Roman" w:cs="Times New Roman" w:hint="eastAsia"/>
                <w:bCs w:val="0"/>
                <w:color w:val="000000"/>
                <w:sz w:val="24"/>
                <w:szCs w:val="24"/>
              </w:rPr>
              <w:t>al</w:t>
            </w:r>
            <w:r w:rsidRPr="004D6A2C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 xml:space="preserve"> and DNA Methylation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861F8D" w:rsidP="00612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0.7897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F6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F6749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7401</w:t>
            </w: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± 0.002</w:t>
            </w:r>
            <w:r w:rsidR="00F6749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226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  <w:r w:rsidR="00226D4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58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612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D62F4" w:rsidRPr="004D6A2C" w:rsidTr="00612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61289C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Clinic</w:t>
            </w:r>
            <w:r w:rsidR="00B9778C">
              <w:rPr>
                <w:rFonts w:ascii="Times New Roman" w:hAnsi="Times New Roman" w:cs="Times New Roman" w:hint="eastAsia"/>
                <w:bCs w:val="0"/>
                <w:color w:val="000000"/>
                <w:sz w:val="24"/>
                <w:szCs w:val="24"/>
              </w:rPr>
              <w:t>al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861F8D" w:rsidP="006128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0.7841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F6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F6749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7424</w:t>
            </w: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± 0.00</w:t>
            </w:r>
            <w:r w:rsidR="00F6749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226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226D4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417</w:t>
            </w:r>
          </w:p>
        </w:tc>
        <w:tc>
          <w:tcPr>
            <w:tcW w:w="258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6128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D62F4" w:rsidRPr="004D6A2C" w:rsidTr="006128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61289C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Clinic</w:t>
            </w:r>
            <w:r w:rsidR="00B9778C">
              <w:rPr>
                <w:rFonts w:ascii="Times New Roman" w:hAnsi="Times New Roman" w:cs="Times New Roman" w:hint="eastAsia"/>
                <w:bCs w:val="0"/>
                <w:color w:val="000000"/>
                <w:sz w:val="24"/>
                <w:szCs w:val="24"/>
              </w:rPr>
              <w:t>al</w:t>
            </w:r>
            <w:r w:rsidRPr="004D6A2C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 xml:space="preserve"> and miRNA Expression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861F8D" w:rsidP="00612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0.7935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F6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F6749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7452</w:t>
            </w: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± 0.002</w:t>
            </w:r>
            <w:r w:rsidR="00F6749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226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  <w:r w:rsidR="00226D4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58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612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D62F4" w:rsidRPr="004D6A2C" w:rsidTr="00612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61289C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Clinic</w:t>
            </w:r>
            <w:r w:rsidR="00B9778C">
              <w:rPr>
                <w:rFonts w:ascii="Times New Roman" w:hAnsi="Times New Roman" w:cs="Times New Roman" w:hint="eastAsia"/>
                <w:bCs w:val="0"/>
                <w:color w:val="000000"/>
                <w:sz w:val="24"/>
                <w:szCs w:val="24"/>
              </w:rPr>
              <w:t>al</w:t>
            </w:r>
            <w:r w:rsidRPr="004D6A2C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 xml:space="preserve"> and DNA Methylation and miRNA Expression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861F8D" w:rsidP="006128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0.8177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F6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F6749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7478</w:t>
            </w: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± 0.002</w:t>
            </w:r>
            <w:r w:rsidR="00F6749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226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  <w:r w:rsidR="00226D4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58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6128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D62F4" w:rsidRPr="004D6A2C" w:rsidTr="006128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61289C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Clinic</w:t>
            </w:r>
            <w:r w:rsidR="00B9778C">
              <w:rPr>
                <w:rFonts w:ascii="Times New Roman" w:hAnsi="Times New Roman" w:cs="Times New Roman" w:hint="eastAsia"/>
                <w:bCs w:val="0"/>
                <w:color w:val="000000"/>
                <w:sz w:val="24"/>
                <w:szCs w:val="24"/>
              </w:rPr>
              <w:t>al</w:t>
            </w:r>
            <w:r w:rsidRPr="004D6A2C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 xml:space="preserve"> and Gene Expression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861F8D" w:rsidP="00612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0.7959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F6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F6749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7510</w:t>
            </w: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± 0.002</w:t>
            </w:r>
            <w:r w:rsidR="00F6749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226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800692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  <w:r w:rsidR="00226D4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58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612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D62F4" w:rsidRPr="004D6A2C" w:rsidTr="00612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61289C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Clinic</w:t>
            </w:r>
            <w:r w:rsidR="00B9778C">
              <w:rPr>
                <w:rFonts w:ascii="Times New Roman" w:hAnsi="Times New Roman" w:cs="Times New Roman" w:hint="eastAsia"/>
                <w:bCs w:val="0"/>
                <w:color w:val="000000"/>
                <w:sz w:val="24"/>
                <w:szCs w:val="24"/>
              </w:rPr>
              <w:t>al</w:t>
            </w:r>
            <w:r w:rsidRPr="004D6A2C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 xml:space="preserve"> and Integrated Omics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861F8D" w:rsidP="006128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0.7953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F6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F6749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7530</w:t>
            </w: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± 0.002</w:t>
            </w:r>
            <w:r w:rsidR="00F6749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226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  <w:r w:rsidR="00226D4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58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6128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D62F4" w:rsidRPr="004D6A2C" w:rsidTr="006128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61289C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Clinic</w:t>
            </w:r>
            <w:r w:rsidR="00B9778C">
              <w:rPr>
                <w:rFonts w:ascii="Times New Roman" w:hAnsi="Times New Roman" w:cs="Times New Roman" w:hint="eastAsia"/>
                <w:bCs w:val="0"/>
                <w:color w:val="000000"/>
                <w:sz w:val="24"/>
                <w:szCs w:val="24"/>
              </w:rPr>
              <w:t>al</w:t>
            </w:r>
            <w:r w:rsidRPr="004D6A2C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 xml:space="preserve"> and Gene Expression and DNA Methylation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861F8D" w:rsidP="00612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0.8060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F6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F6749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7564</w:t>
            </w: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± 0.00</w:t>
            </w:r>
            <w:r w:rsidR="000C1B47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 w:rsidR="00F6749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226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  <w:r w:rsidR="00226D4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58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612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D62F4" w:rsidRPr="004D6A2C" w:rsidTr="00612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61289C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Clinic</w:t>
            </w:r>
            <w:r w:rsidR="00B9778C">
              <w:rPr>
                <w:rFonts w:ascii="Times New Roman" w:hAnsi="Times New Roman" w:cs="Times New Roman" w:hint="eastAsia"/>
                <w:bCs w:val="0"/>
                <w:color w:val="000000"/>
                <w:sz w:val="24"/>
                <w:szCs w:val="24"/>
              </w:rPr>
              <w:t>al</w:t>
            </w:r>
            <w:r w:rsidRPr="004D6A2C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 xml:space="preserve"> and Gene Expression and miRNA Expression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861F8D" w:rsidP="006128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0.8088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F6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F6749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7573</w:t>
            </w:r>
            <w:r w:rsidR="000C1B47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0.00</w:t>
            </w:r>
            <w:r w:rsidR="00F6749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226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  <w:r w:rsidR="00226D4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8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D62F4" w:rsidRPr="004D6A2C" w:rsidRDefault="000D62F4" w:rsidP="006128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D62F4" w:rsidRPr="004D6A2C" w:rsidTr="006128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:rsidR="000D62F4" w:rsidRPr="004D6A2C" w:rsidRDefault="000D62F4" w:rsidP="0061289C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Clinic</w:t>
            </w:r>
            <w:r w:rsidR="00B9778C">
              <w:rPr>
                <w:rFonts w:ascii="Times New Roman" w:hAnsi="Times New Roman" w:cs="Times New Roman" w:hint="eastAsia"/>
                <w:bCs w:val="0"/>
                <w:color w:val="000000"/>
                <w:sz w:val="24"/>
                <w:szCs w:val="24"/>
              </w:rPr>
              <w:t>al</w:t>
            </w:r>
            <w:r w:rsidRPr="004D6A2C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 xml:space="preserve"> and Gene Expression and DNA Methylation and miRNA Expression</w:t>
            </w:r>
          </w:p>
        </w:tc>
        <w:tc>
          <w:tcPr>
            <w:tcW w:w="2268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:rsidR="000D62F4" w:rsidRPr="004D6A2C" w:rsidRDefault="00861F8D" w:rsidP="00612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0.8345</w:t>
            </w:r>
          </w:p>
        </w:tc>
        <w:tc>
          <w:tcPr>
            <w:tcW w:w="3118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:rsidR="000D62F4" w:rsidRPr="004D6A2C" w:rsidRDefault="000D62F4" w:rsidP="00F6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</w:t>
            </w:r>
            <w:r w:rsidR="00F6749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04</w:t>
            </w: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± 0.00</w:t>
            </w:r>
            <w:r w:rsidR="00F6749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:rsidR="000D62F4" w:rsidRPr="004D6A2C" w:rsidRDefault="000D62F4" w:rsidP="00226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  <w:r w:rsidR="00226D4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584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:rsidR="000D62F4" w:rsidRPr="004D6A2C" w:rsidRDefault="000D62F4" w:rsidP="00612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D6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:rsidR="00765EF8" w:rsidRPr="004D6A2C" w:rsidRDefault="000D62F4" w:rsidP="00F67494">
      <w:pPr>
        <w:widowControl/>
        <w:spacing w:line="480" w:lineRule="auto"/>
        <w:jc w:val="left"/>
        <w:rPr>
          <w:rFonts w:ascii="Times New Roman" w:hAnsi="Times New Roman" w:cs="Times New Roman"/>
        </w:rPr>
      </w:pPr>
      <w:r w:rsidRPr="004D6A2C">
        <w:rPr>
          <w:rFonts w:ascii="Times New Roman" w:eastAsia="宋体" w:hAnsi="Times New Roman" w:cs="Times New Roman"/>
          <w:bCs/>
          <w:color w:val="000000"/>
          <w:kern w:val="0"/>
          <w:sz w:val="24"/>
          <w:szCs w:val="24"/>
        </w:rPr>
        <w:t>Clinic</w:t>
      </w:r>
      <w:r w:rsidR="00B9778C">
        <w:rPr>
          <w:rFonts w:ascii="Times New Roman" w:eastAsia="宋体" w:hAnsi="Times New Roman" w:cs="Times New Roman" w:hint="eastAsia"/>
          <w:bCs/>
          <w:color w:val="000000"/>
          <w:kern w:val="0"/>
          <w:sz w:val="24"/>
          <w:szCs w:val="24"/>
        </w:rPr>
        <w:t>al</w:t>
      </w:r>
      <w:r w:rsidRPr="004D6A2C">
        <w:rPr>
          <w:rFonts w:ascii="Times New Roman" w:eastAsia="宋体" w:hAnsi="Times New Roman" w:cs="Times New Roman"/>
          <w:bCs/>
          <w:color w:val="000000"/>
          <w:kern w:val="0"/>
          <w:sz w:val="24"/>
          <w:szCs w:val="24"/>
        </w:rPr>
        <w:t xml:space="preserve"> covariates include tumor invasion depth, lymph node status, metastatic status and age at initial diagnose; </w:t>
      </w:r>
      <w:r w:rsidRPr="004D6A2C">
        <w:rPr>
          <w:rFonts w:ascii="Times New Roman" w:hAnsi="Times New Roman" w:cs="Times New Roman"/>
          <w:bCs/>
          <w:color w:val="000000"/>
          <w:sz w:val="24"/>
          <w:szCs w:val="24"/>
        </w:rPr>
        <w:t>Optimism is the bias correction equals origin concordance minus bias-corrected concordance; CI: confidence interval</w:t>
      </w:r>
    </w:p>
    <w:sectPr w:rsidR="00765EF8" w:rsidRPr="004D6A2C" w:rsidSect="00BA5B9D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C9F" w:rsidRDefault="00795C9F" w:rsidP="00B57C4B">
      <w:r>
        <w:separator/>
      </w:r>
    </w:p>
  </w:endnote>
  <w:endnote w:type="continuationSeparator" w:id="0">
    <w:p w:rsidR="00795C9F" w:rsidRDefault="00795C9F" w:rsidP="00B57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C9F" w:rsidRDefault="00795C9F" w:rsidP="00B57C4B">
      <w:r>
        <w:separator/>
      </w:r>
    </w:p>
  </w:footnote>
  <w:footnote w:type="continuationSeparator" w:id="0">
    <w:p w:rsidR="00795C9F" w:rsidRDefault="00795C9F" w:rsidP="00B57C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9D3"/>
    <w:rsid w:val="00012EC9"/>
    <w:rsid w:val="00057FBE"/>
    <w:rsid w:val="00073282"/>
    <w:rsid w:val="000806FE"/>
    <w:rsid w:val="000A7490"/>
    <w:rsid w:val="000C1B47"/>
    <w:rsid w:val="000D62F4"/>
    <w:rsid w:val="001054FD"/>
    <w:rsid w:val="00134ADA"/>
    <w:rsid w:val="001356F7"/>
    <w:rsid w:val="00137973"/>
    <w:rsid w:val="00154CCD"/>
    <w:rsid w:val="00157B6C"/>
    <w:rsid w:val="00164F79"/>
    <w:rsid w:val="00187F43"/>
    <w:rsid w:val="001B45A8"/>
    <w:rsid w:val="001C40A4"/>
    <w:rsid w:val="00205DC1"/>
    <w:rsid w:val="002065D9"/>
    <w:rsid w:val="00226D44"/>
    <w:rsid w:val="002864F8"/>
    <w:rsid w:val="00292DA1"/>
    <w:rsid w:val="002A23CE"/>
    <w:rsid w:val="002A6DDF"/>
    <w:rsid w:val="002C4BF4"/>
    <w:rsid w:val="00336BF2"/>
    <w:rsid w:val="00341F6A"/>
    <w:rsid w:val="00342B76"/>
    <w:rsid w:val="003B3D5B"/>
    <w:rsid w:val="004103A4"/>
    <w:rsid w:val="0044272C"/>
    <w:rsid w:val="00443926"/>
    <w:rsid w:val="00455930"/>
    <w:rsid w:val="00473FD6"/>
    <w:rsid w:val="004A3022"/>
    <w:rsid w:val="004D6A2C"/>
    <w:rsid w:val="005921BE"/>
    <w:rsid w:val="005E07F0"/>
    <w:rsid w:val="006069F8"/>
    <w:rsid w:val="00607A02"/>
    <w:rsid w:val="0061289C"/>
    <w:rsid w:val="00632D8C"/>
    <w:rsid w:val="00633D27"/>
    <w:rsid w:val="006B5B0E"/>
    <w:rsid w:val="006D202A"/>
    <w:rsid w:val="006D6DF7"/>
    <w:rsid w:val="00735AFA"/>
    <w:rsid w:val="00743A11"/>
    <w:rsid w:val="00765EF8"/>
    <w:rsid w:val="007839DB"/>
    <w:rsid w:val="00795C9F"/>
    <w:rsid w:val="007C0C54"/>
    <w:rsid w:val="007F1368"/>
    <w:rsid w:val="00800692"/>
    <w:rsid w:val="008060A2"/>
    <w:rsid w:val="00806EA1"/>
    <w:rsid w:val="008508A3"/>
    <w:rsid w:val="008532B2"/>
    <w:rsid w:val="00861F8D"/>
    <w:rsid w:val="008D224B"/>
    <w:rsid w:val="008D73CE"/>
    <w:rsid w:val="008E1F86"/>
    <w:rsid w:val="00905A7D"/>
    <w:rsid w:val="00914A99"/>
    <w:rsid w:val="0091574B"/>
    <w:rsid w:val="00933E3E"/>
    <w:rsid w:val="009A1734"/>
    <w:rsid w:val="009E262B"/>
    <w:rsid w:val="00A12310"/>
    <w:rsid w:val="00A367E4"/>
    <w:rsid w:val="00A52A8A"/>
    <w:rsid w:val="00A56F8F"/>
    <w:rsid w:val="00A64B94"/>
    <w:rsid w:val="00A652FC"/>
    <w:rsid w:val="00A84105"/>
    <w:rsid w:val="00A84BCA"/>
    <w:rsid w:val="00B024C5"/>
    <w:rsid w:val="00B10958"/>
    <w:rsid w:val="00B22F07"/>
    <w:rsid w:val="00B306F6"/>
    <w:rsid w:val="00B47FEF"/>
    <w:rsid w:val="00B57C4B"/>
    <w:rsid w:val="00B815A0"/>
    <w:rsid w:val="00B9778C"/>
    <w:rsid w:val="00BA5B9D"/>
    <w:rsid w:val="00C37529"/>
    <w:rsid w:val="00C4036F"/>
    <w:rsid w:val="00C55E9F"/>
    <w:rsid w:val="00C90C3F"/>
    <w:rsid w:val="00CA4E97"/>
    <w:rsid w:val="00CB259E"/>
    <w:rsid w:val="00CC1B12"/>
    <w:rsid w:val="00CE2C87"/>
    <w:rsid w:val="00CE4957"/>
    <w:rsid w:val="00D221D2"/>
    <w:rsid w:val="00D2697E"/>
    <w:rsid w:val="00D43786"/>
    <w:rsid w:val="00D47077"/>
    <w:rsid w:val="00D65A3F"/>
    <w:rsid w:val="00DE59CF"/>
    <w:rsid w:val="00DF453A"/>
    <w:rsid w:val="00DF53E8"/>
    <w:rsid w:val="00E32A88"/>
    <w:rsid w:val="00E61EA2"/>
    <w:rsid w:val="00E659EA"/>
    <w:rsid w:val="00E6796B"/>
    <w:rsid w:val="00F13CEB"/>
    <w:rsid w:val="00F67494"/>
    <w:rsid w:val="00F73599"/>
    <w:rsid w:val="00F779D3"/>
    <w:rsid w:val="00F9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7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7C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7C4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7C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7C4B"/>
    <w:rPr>
      <w:sz w:val="18"/>
      <w:szCs w:val="18"/>
    </w:rPr>
  </w:style>
  <w:style w:type="table" w:styleId="a5">
    <w:name w:val="Light Shading"/>
    <w:basedOn w:val="a1"/>
    <w:uiPriority w:val="60"/>
    <w:rsid w:val="00B57C4B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6">
    <w:name w:val="caption"/>
    <w:basedOn w:val="a"/>
    <w:next w:val="a"/>
    <w:uiPriority w:val="35"/>
    <w:unhideWhenUsed/>
    <w:qFormat/>
    <w:rsid w:val="00B57C4B"/>
    <w:rPr>
      <w:rFonts w:asciiTheme="majorHAnsi" w:eastAsia="黑体" w:hAnsiTheme="majorHAnsi" w:cstheme="majorBidi"/>
      <w:sz w:val="20"/>
      <w:szCs w:val="20"/>
    </w:rPr>
  </w:style>
  <w:style w:type="paragraph" w:styleId="a7">
    <w:name w:val="Title"/>
    <w:basedOn w:val="a"/>
    <w:next w:val="a"/>
    <w:link w:val="Char1"/>
    <w:qFormat/>
    <w:rsid w:val="00B57C4B"/>
    <w:pPr>
      <w:framePr w:w="9360" w:hSpace="187" w:vSpace="187" w:wrap="notBeside" w:vAnchor="text" w:hAnchor="page" w:xAlign="center" w:y="1"/>
      <w:widowControl/>
      <w:jc w:val="center"/>
    </w:pPr>
    <w:rPr>
      <w:rFonts w:ascii="Times New Roman" w:eastAsia="宋体" w:hAnsi="Times New Roman" w:cs="Times New Roman"/>
      <w:kern w:val="28"/>
      <w:sz w:val="48"/>
      <w:szCs w:val="48"/>
      <w:lang w:eastAsia="en-US"/>
    </w:rPr>
  </w:style>
  <w:style w:type="character" w:customStyle="1" w:styleId="Char1">
    <w:name w:val="标题 Char"/>
    <w:basedOn w:val="a0"/>
    <w:link w:val="a7"/>
    <w:rsid w:val="00B57C4B"/>
    <w:rPr>
      <w:rFonts w:ascii="Times New Roman" w:eastAsia="宋体" w:hAnsi="Times New Roman" w:cs="Times New Roman"/>
      <w:kern w:val="28"/>
      <w:sz w:val="48"/>
      <w:szCs w:val="48"/>
      <w:lang w:eastAsia="en-US"/>
    </w:rPr>
  </w:style>
  <w:style w:type="paragraph" w:customStyle="1" w:styleId="Text">
    <w:name w:val="Text"/>
    <w:basedOn w:val="a"/>
    <w:link w:val="TextChar"/>
    <w:rsid w:val="008E1F86"/>
    <w:pPr>
      <w:spacing w:line="252" w:lineRule="auto"/>
      <w:ind w:firstLine="202"/>
    </w:pPr>
    <w:rPr>
      <w:rFonts w:ascii="Times New Roman" w:eastAsia="宋体" w:hAnsi="Times New Roman" w:cs="Times New Roman"/>
      <w:kern w:val="0"/>
      <w:sz w:val="20"/>
      <w:szCs w:val="20"/>
      <w:lang w:eastAsia="en-US"/>
    </w:rPr>
  </w:style>
  <w:style w:type="character" w:customStyle="1" w:styleId="TextChar">
    <w:name w:val="Text Char"/>
    <w:basedOn w:val="a0"/>
    <w:link w:val="Text"/>
    <w:rsid w:val="008E1F86"/>
    <w:rPr>
      <w:rFonts w:ascii="Times New Roman" w:eastAsia="宋体" w:hAnsi="Times New Roman" w:cs="Times New Roman"/>
      <w:kern w:val="0"/>
      <w:sz w:val="20"/>
      <w:szCs w:val="20"/>
      <w:lang w:eastAsia="en-US"/>
    </w:rPr>
  </w:style>
  <w:style w:type="table" w:styleId="a8">
    <w:name w:val="Table Grid"/>
    <w:basedOn w:val="a1"/>
    <w:uiPriority w:val="59"/>
    <w:rsid w:val="00607A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7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7C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7C4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7C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7C4B"/>
    <w:rPr>
      <w:sz w:val="18"/>
      <w:szCs w:val="18"/>
    </w:rPr>
  </w:style>
  <w:style w:type="table" w:styleId="a5">
    <w:name w:val="Light Shading"/>
    <w:basedOn w:val="a1"/>
    <w:uiPriority w:val="60"/>
    <w:rsid w:val="00B57C4B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6">
    <w:name w:val="caption"/>
    <w:basedOn w:val="a"/>
    <w:next w:val="a"/>
    <w:uiPriority w:val="35"/>
    <w:unhideWhenUsed/>
    <w:qFormat/>
    <w:rsid w:val="00B57C4B"/>
    <w:rPr>
      <w:rFonts w:asciiTheme="majorHAnsi" w:eastAsia="黑体" w:hAnsiTheme="majorHAnsi" w:cstheme="majorBidi"/>
      <w:sz w:val="20"/>
      <w:szCs w:val="20"/>
    </w:rPr>
  </w:style>
  <w:style w:type="paragraph" w:styleId="a7">
    <w:name w:val="Title"/>
    <w:basedOn w:val="a"/>
    <w:next w:val="a"/>
    <w:link w:val="Char1"/>
    <w:qFormat/>
    <w:rsid w:val="00B57C4B"/>
    <w:pPr>
      <w:framePr w:w="9360" w:hSpace="187" w:vSpace="187" w:wrap="notBeside" w:vAnchor="text" w:hAnchor="page" w:xAlign="center" w:y="1"/>
      <w:widowControl/>
      <w:jc w:val="center"/>
    </w:pPr>
    <w:rPr>
      <w:rFonts w:ascii="Times New Roman" w:eastAsia="宋体" w:hAnsi="Times New Roman" w:cs="Times New Roman"/>
      <w:kern w:val="28"/>
      <w:sz w:val="48"/>
      <w:szCs w:val="48"/>
      <w:lang w:eastAsia="en-US"/>
    </w:rPr>
  </w:style>
  <w:style w:type="character" w:customStyle="1" w:styleId="Char1">
    <w:name w:val="标题 Char"/>
    <w:basedOn w:val="a0"/>
    <w:link w:val="a7"/>
    <w:rsid w:val="00B57C4B"/>
    <w:rPr>
      <w:rFonts w:ascii="Times New Roman" w:eastAsia="宋体" w:hAnsi="Times New Roman" w:cs="Times New Roman"/>
      <w:kern w:val="28"/>
      <w:sz w:val="48"/>
      <w:szCs w:val="48"/>
      <w:lang w:eastAsia="en-US"/>
    </w:rPr>
  </w:style>
  <w:style w:type="paragraph" w:customStyle="1" w:styleId="Text">
    <w:name w:val="Text"/>
    <w:basedOn w:val="a"/>
    <w:link w:val="TextChar"/>
    <w:rsid w:val="008E1F86"/>
    <w:pPr>
      <w:spacing w:line="252" w:lineRule="auto"/>
      <w:ind w:firstLine="202"/>
    </w:pPr>
    <w:rPr>
      <w:rFonts w:ascii="Times New Roman" w:eastAsia="宋体" w:hAnsi="Times New Roman" w:cs="Times New Roman"/>
      <w:kern w:val="0"/>
      <w:sz w:val="20"/>
      <w:szCs w:val="20"/>
      <w:lang w:eastAsia="en-US"/>
    </w:rPr>
  </w:style>
  <w:style w:type="character" w:customStyle="1" w:styleId="TextChar">
    <w:name w:val="Text Char"/>
    <w:basedOn w:val="a0"/>
    <w:link w:val="Text"/>
    <w:rsid w:val="008E1F86"/>
    <w:rPr>
      <w:rFonts w:ascii="Times New Roman" w:eastAsia="宋体" w:hAnsi="Times New Roman" w:cs="Times New Roman"/>
      <w:kern w:val="0"/>
      <w:sz w:val="20"/>
      <w:szCs w:val="20"/>
      <w:lang w:eastAsia="en-US"/>
    </w:rPr>
  </w:style>
  <w:style w:type="table" w:styleId="a8">
    <w:name w:val="Table Grid"/>
    <w:basedOn w:val="a1"/>
    <w:uiPriority w:val="59"/>
    <w:rsid w:val="00607A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D9D04-7238-4A77-9842-CCE7C7AFC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1</Pages>
  <Words>184</Words>
  <Characters>1050</Characters>
  <Application>Microsoft Office Word</Application>
  <DocSecurity>0</DocSecurity>
  <Lines>8</Lines>
  <Paragraphs>2</Paragraphs>
  <ScaleCrop>false</ScaleCrop>
  <Company>Microsoft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tdy</dc:creator>
  <cp:keywords/>
  <dc:description/>
  <cp:lastModifiedBy>tdy</cp:lastModifiedBy>
  <cp:revision>98</cp:revision>
  <dcterms:created xsi:type="dcterms:W3CDTF">2018-06-27T06:27:00Z</dcterms:created>
  <dcterms:modified xsi:type="dcterms:W3CDTF">2019-09-27T08:23:00Z</dcterms:modified>
</cp:coreProperties>
</file>