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r>
        <w:drawing>
          <wp:inline distT="0" distB="0" distL="114300" distR="114300">
            <wp:extent cx="5266690" cy="3950335"/>
            <wp:effectExtent l="0" t="0" r="16510" b="12065"/>
            <wp:docPr id="1" name="图片 1" descr="S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F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0" w:firstLineChars="0"/>
        <w:rPr>
          <w:rFonts w:ascii="Times New Roman Regular" w:hAnsi="Times New Roman Regular" w:cs="Times New Roman Regular"/>
          <w:color w:val="auto"/>
          <w:szCs w:val="24"/>
        </w:rPr>
      </w:pPr>
      <w:r>
        <w:rPr>
          <w:rFonts w:ascii="Times New Roman Regular" w:hAnsi="Times New Roman Regular" w:cs="Times New Roman Regular"/>
          <w:color w:val="auto"/>
          <w:szCs w:val="24"/>
        </w:rPr>
        <w:t xml:space="preserve">Figure S2: AUCs of GBM-D1 to GBM-D7 for the data comprised of one positive sample and one negative sample </w:t>
      </w:r>
      <w:r>
        <w:rPr>
          <w:rFonts w:ascii="Times New Roman Regular" w:hAnsi="Times New Roman Regular" w:eastAsia="SimSun" w:cs="Times New Roman Regular"/>
          <w:color w:val="auto"/>
          <w:kern w:val="0"/>
          <w:szCs w:val="24"/>
          <w:lang w:eastAsia="zh-Hans"/>
        </w:rPr>
        <w:t>randomly selected from each patient.</w:t>
      </w:r>
      <w:r>
        <w:rPr>
          <w:rFonts w:ascii="Times New Roman Regular" w:hAnsi="Times New Roman Regular" w:cs="Times New Roman Regular"/>
          <w:color w:val="auto"/>
          <w:szCs w:val="24"/>
        </w:rPr>
        <w:t xml:space="preserve"> </w:t>
      </w:r>
      <w:bookmarkStart w:id="0" w:name="_GoBack"/>
      <w:bookmarkEnd w:id="0"/>
    </w:p>
    <w:p>
      <w:r>
        <w:rPr>
          <w:rFonts w:hint="eastAsia" w:ascii="Times New Roman Regular" w:hAnsi="Times New Roman Regular" w:cs="Times New Roman Regular"/>
          <w:sz w:val="24"/>
          <w:szCs w:val="24"/>
          <w:lang w:eastAsia="zh-Hans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imes New Roman Regular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Calibri Light">
    <w:altName w:val="Helvetica Neue"/>
    <w:panose1 w:val="020F0302020204030204"/>
    <w:charset w:val="CC"/>
    <w:family w:val="swiss"/>
    <w:pitch w:val="default"/>
    <w:sig w:usb0="00000000" w:usb1="00000000" w:usb2="00000009" w:usb3="00000000" w:csb0="000001FF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 Regular">
    <w:altName w:val="苹方-简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DengXian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Calibri Bold">
    <w:panose1 w:val="020F0702030404030204"/>
    <w:charset w:val="00"/>
    <w:family w:val="auto"/>
    <w:pitch w:val="default"/>
    <w:sig w:usb0="E10002FF" w:usb1="4000ACFF" w:usb2="00000009" w:usb3="00000000" w:csb0="2000019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Palatino Linotype">
    <w:panose1 w:val="020407020603050A0204"/>
    <w:charset w:val="00"/>
    <w:family w:val="roman"/>
    <w:pitch w:val="default"/>
    <w:sig w:usb0="E0000287" w:usb1="40000013" w:usb2="00000000" w:usb3="00000000" w:csb0="2000019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Cambria Bold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Cambria Regular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PingFangSC-Regular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Lat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MR1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Regular">
    <w:panose1 w:val="020F07020304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DD077"/>
    <w:rsid w:val="37659BBF"/>
    <w:rsid w:val="4FBF7AE1"/>
    <w:rsid w:val="57FDD077"/>
    <w:rsid w:val="5DEAA401"/>
    <w:rsid w:val="5FA9A687"/>
    <w:rsid w:val="69AD13DE"/>
    <w:rsid w:val="F7ED6E6D"/>
    <w:rsid w:val="FB3BBD28"/>
    <w:rsid w:val="FBD4E93A"/>
    <w:rsid w:val="FDFB0E87"/>
    <w:rsid w:val="FFFF8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Office_3.9.6.6441_F1E327BC-269C-435d-A152-05C5408002CA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2022-07-17T06:55:00Z</dcterms:created>
  <dc:creator>Hu</dc:creator>
  <cp:lastModifiedBy>Hu</cp:lastModifiedBy>
  <dcterms:modified xsi:type="dcterms:W3CDTF">2022-09-10T11:28:28Z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