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713CC" w14:textId="77777777" w:rsidR="00665C2A" w:rsidRPr="00A541FA" w:rsidRDefault="00665C2A" w:rsidP="00665C2A">
      <w:pPr>
        <w:rPr>
          <w:rFonts w:ascii="Arial" w:hAnsi="Arial" w:cs="Arial"/>
          <w:b/>
          <w:bCs/>
          <w:sz w:val="22"/>
          <w:szCs w:val="22"/>
        </w:rPr>
      </w:pPr>
      <w:r w:rsidRPr="00A541FA">
        <w:rPr>
          <w:rFonts w:ascii="Arial" w:hAnsi="Arial" w:cs="Arial"/>
          <w:b/>
          <w:bCs/>
          <w:sz w:val="22"/>
          <w:szCs w:val="22"/>
        </w:rPr>
        <w:t>Appendix 1. Thresholds for each severity level of the lab-based labels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1782"/>
        <w:gridCol w:w="1335"/>
        <w:gridCol w:w="1365"/>
        <w:gridCol w:w="1438"/>
        <w:gridCol w:w="1391"/>
      </w:tblGrid>
      <w:tr w:rsidR="00665C2A" w:rsidRPr="00A541FA" w14:paraId="77404167" w14:textId="77777777" w:rsidTr="005A24F9">
        <w:tc>
          <w:tcPr>
            <w:tcW w:w="2039" w:type="dxa"/>
          </w:tcPr>
          <w:p w14:paraId="01AF3CD9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Outcome</w:t>
            </w:r>
          </w:p>
        </w:tc>
        <w:tc>
          <w:tcPr>
            <w:tcW w:w="1782" w:type="dxa"/>
          </w:tcPr>
          <w:p w14:paraId="3ABE0C1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Test</w:t>
            </w:r>
          </w:p>
        </w:tc>
        <w:tc>
          <w:tcPr>
            <w:tcW w:w="1335" w:type="dxa"/>
          </w:tcPr>
          <w:p w14:paraId="27E31A6C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Unit</w:t>
            </w:r>
          </w:p>
        </w:tc>
        <w:tc>
          <w:tcPr>
            <w:tcW w:w="1365" w:type="dxa"/>
          </w:tcPr>
          <w:p w14:paraId="4E796BB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Mild</w:t>
            </w:r>
          </w:p>
        </w:tc>
        <w:tc>
          <w:tcPr>
            <w:tcW w:w="1438" w:type="dxa"/>
          </w:tcPr>
          <w:p w14:paraId="23261417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  <w:tc>
          <w:tcPr>
            <w:tcW w:w="1391" w:type="dxa"/>
          </w:tcPr>
          <w:p w14:paraId="06DD6A3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Severe</w:t>
            </w:r>
          </w:p>
        </w:tc>
      </w:tr>
      <w:tr w:rsidR="00665C2A" w:rsidRPr="00A541FA" w14:paraId="37E0E58E" w14:textId="77777777" w:rsidTr="005A24F9">
        <w:tc>
          <w:tcPr>
            <w:tcW w:w="2039" w:type="dxa"/>
          </w:tcPr>
          <w:p w14:paraId="7719F790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Acute Kidney Injury</w:t>
            </w:r>
          </w:p>
        </w:tc>
        <w:tc>
          <w:tcPr>
            <w:tcW w:w="1782" w:type="dxa"/>
          </w:tcPr>
          <w:p w14:paraId="3A3B45E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Creatinine</w:t>
            </w:r>
          </w:p>
        </w:tc>
        <w:tc>
          <w:tcPr>
            <w:tcW w:w="1335" w:type="dxa"/>
          </w:tcPr>
          <w:p w14:paraId="0EF65D4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µmol/L</w:t>
            </w:r>
          </w:p>
        </w:tc>
        <w:tc>
          <w:tcPr>
            <w:tcW w:w="1365" w:type="dxa"/>
          </w:tcPr>
          <w:p w14:paraId="1C645D6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≥1.5x baseline</w:t>
            </w:r>
            <w:r w:rsidRPr="00A541FA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 w:rsidRPr="00A541FA">
              <w:rPr>
                <w:rFonts w:ascii="Arial" w:hAnsi="Arial" w:cs="Arial"/>
                <w:sz w:val="22"/>
                <w:szCs w:val="22"/>
              </w:rPr>
              <w:t xml:space="preserve"> or increase of 26.5</w:t>
            </w:r>
          </w:p>
        </w:tc>
        <w:tc>
          <w:tcPr>
            <w:tcW w:w="1438" w:type="dxa"/>
          </w:tcPr>
          <w:p w14:paraId="515F391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≥2x baseline</w:t>
            </w:r>
          </w:p>
        </w:tc>
        <w:tc>
          <w:tcPr>
            <w:tcW w:w="1391" w:type="dxa"/>
          </w:tcPr>
          <w:p w14:paraId="4D1EF66F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≥3x or increase of 353.6</w:t>
            </w:r>
          </w:p>
        </w:tc>
      </w:tr>
      <w:tr w:rsidR="00665C2A" w:rsidRPr="00A541FA" w14:paraId="330974E8" w14:textId="77777777" w:rsidTr="005A24F9">
        <w:tc>
          <w:tcPr>
            <w:tcW w:w="2039" w:type="dxa"/>
          </w:tcPr>
          <w:p w14:paraId="49D33B4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Hyperkalemia</w:t>
            </w:r>
          </w:p>
        </w:tc>
        <w:tc>
          <w:tcPr>
            <w:tcW w:w="1782" w:type="dxa"/>
          </w:tcPr>
          <w:p w14:paraId="4795B93B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Potassium</w:t>
            </w:r>
          </w:p>
        </w:tc>
        <w:tc>
          <w:tcPr>
            <w:tcW w:w="1335" w:type="dxa"/>
          </w:tcPr>
          <w:p w14:paraId="55EFED3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1365" w:type="dxa"/>
          </w:tcPr>
          <w:p w14:paraId="706D311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&gt;5.5</w:t>
            </w:r>
          </w:p>
        </w:tc>
        <w:tc>
          <w:tcPr>
            <w:tcW w:w="1438" w:type="dxa"/>
          </w:tcPr>
          <w:p w14:paraId="28007FAB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&gt;6</w:t>
            </w:r>
          </w:p>
        </w:tc>
        <w:tc>
          <w:tcPr>
            <w:tcW w:w="1391" w:type="dxa"/>
          </w:tcPr>
          <w:p w14:paraId="362E8DF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&gt;7</w:t>
            </w:r>
          </w:p>
        </w:tc>
      </w:tr>
      <w:tr w:rsidR="00665C2A" w:rsidRPr="00A541FA" w14:paraId="28BD8392" w14:textId="77777777" w:rsidTr="005A24F9">
        <w:tc>
          <w:tcPr>
            <w:tcW w:w="2039" w:type="dxa"/>
          </w:tcPr>
          <w:p w14:paraId="0CD6ADE5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Hypoglycemia</w:t>
            </w:r>
          </w:p>
        </w:tc>
        <w:tc>
          <w:tcPr>
            <w:tcW w:w="1782" w:type="dxa"/>
          </w:tcPr>
          <w:p w14:paraId="22D9D3DB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Glucose</w:t>
            </w:r>
          </w:p>
        </w:tc>
        <w:tc>
          <w:tcPr>
            <w:tcW w:w="1335" w:type="dxa"/>
          </w:tcPr>
          <w:p w14:paraId="19A12BB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1365" w:type="dxa"/>
          </w:tcPr>
          <w:p w14:paraId="5717A775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&lt;3.9</w:t>
            </w:r>
          </w:p>
        </w:tc>
        <w:tc>
          <w:tcPr>
            <w:tcW w:w="1438" w:type="dxa"/>
          </w:tcPr>
          <w:p w14:paraId="41801D61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&lt;3.5</w:t>
            </w:r>
          </w:p>
        </w:tc>
        <w:tc>
          <w:tcPr>
            <w:tcW w:w="1391" w:type="dxa"/>
          </w:tcPr>
          <w:p w14:paraId="6AF3DEF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&lt;3</w:t>
            </w:r>
          </w:p>
        </w:tc>
      </w:tr>
      <w:tr w:rsidR="00665C2A" w:rsidRPr="00A541FA" w14:paraId="532AC689" w14:textId="77777777" w:rsidTr="005A24F9">
        <w:tc>
          <w:tcPr>
            <w:tcW w:w="2039" w:type="dxa"/>
          </w:tcPr>
          <w:p w14:paraId="096D49C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Hyponatremia</w:t>
            </w:r>
          </w:p>
        </w:tc>
        <w:tc>
          <w:tcPr>
            <w:tcW w:w="1782" w:type="dxa"/>
          </w:tcPr>
          <w:p w14:paraId="40B48461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Sodium</w:t>
            </w:r>
          </w:p>
        </w:tc>
        <w:tc>
          <w:tcPr>
            <w:tcW w:w="1335" w:type="dxa"/>
          </w:tcPr>
          <w:p w14:paraId="68474757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mmol/L</w:t>
            </w:r>
          </w:p>
        </w:tc>
        <w:tc>
          <w:tcPr>
            <w:tcW w:w="1365" w:type="dxa"/>
          </w:tcPr>
          <w:p w14:paraId="1188C719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≤135</w:t>
            </w:r>
          </w:p>
        </w:tc>
        <w:tc>
          <w:tcPr>
            <w:tcW w:w="1438" w:type="dxa"/>
          </w:tcPr>
          <w:p w14:paraId="474AD28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&lt;130</w:t>
            </w:r>
          </w:p>
        </w:tc>
        <w:tc>
          <w:tcPr>
            <w:tcW w:w="1391" w:type="dxa"/>
          </w:tcPr>
          <w:p w14:paraId="1C7BC46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&lt;125</w:t>
            </w:r>
          </w:p>
        </w:tc>
      </w:tr>
      <w:tr w:rsidR="00665C2A" w:rsidRPr="00A541FA" w14:paraId="3DF6709E" w14:textId="77777777" w:rsidTr="005A24F9">
        <w:tc>
          <w:tcPr>
            <w:tcW w:w="2039" w:type="dxa"/>
          </w:tcPr>
          <w:p w14:paraId="2B0F602B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Neutropenia</w:t>
            </w:r>
          </w:p>
        </w:tc>
        <w:tc>
          <w:tcPr>
            <w:tcW w:w="1782" w:type="dxa"/>
          </w:tcPr>
          <w:p w14:paraId="07E928C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Absolute neutrophil count</w:t>
            </w:r>
            <w:r w:rsidRPr="00A541F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35" w:type="dxa"/>
          </w:tcPr>
          <w:p w14:paraId="16CDA433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Pr="00A541FA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9</w:t>
            </w:r>
            <w:r w:rsidRPr="00A541FA">
              <w:rPr>
                <w:rFonts w:ascii="Arial" w:hAnsi="Arial" w:cs="Arial"/>
                <w:color w:val="000000"/>
                <w:sz w:val="22"/>
                <w:szCs w:val="22"/>
              </w:rPr>
              <w:t>/L</w:t>
            </w:r>
          </w:p>
        </w:tc>
        <w:tc>
          <w:tcPr>
            <w:tcW w:w="1365" w:type="dxa"/>
          </w:tcPr>
          <w:p w14:paraId="6A20E675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&lt;1.5</w:t>
            </w:r>
          </w:p>
        </w:tc>
        <w:tc>
          <w:tcPr>
            <w:tcW w:w="1438" w:type="dxa"/>
          </w:tcPr>
          <w:p w14:paraId="0B35FD9C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&lt;1.0</w:t>
            </w:r>
          </w:p>
        </w:tc>
        <w:tc>
          <w:tcPr>
            <w:tcW w:w="1391" w:type="dxa"/>
          </w:tcPr>
          <w:p w14:paraId="314EFAC0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&lt;0.5</w:t>
            </w:r>
          </w:p>
        </w:tc>
      </w:tr>
      <w:tr w:rsidR="00665C2A" w:rsidRPr="00A541FA" w14:paraId="26E94FCB" w14:textId="77777777" w:rsidTr="005A24F9">
        <w:tc>
          <w:tcPr>
            <w:tcW w:w="2039" w:type="dxa"/>
          </w:tcPr>
          <w:p w14:paraId="324B213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Anemia</w:t>
            </w:r>
          </w:p>
        </w:tc>
        <w:tc>
          <w:tcPr>
            <w:tcW w:w="1782" w:type="dxa"/>
          </w:tcPr>
          <w:p w14:paraId="0745D6DC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Hemoglobin</w:t>
            </w:r>
          </w:p>
        </w:tc>
        <w:tc>
          <w:tcPr>
            <w:tcW w:w="1335" w:type="dxa"/>
          </w:tcPr>
          <w:p w14:paraId="1D5058E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g/L</w:t>
            </w:r>
          </w:p>
        </w:tc>
        <w:tc>
          <w:tcPr>
            <w:tcW w:w="1365" w:type="dxa"/>
          </w:tcPr>
          <w:p w14:paraId="2E6FDC2E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&lt;120</w:t>
            </w:r>
          </w:p>
        </w:tc>
        <w:tc>
          <w:tcPr>
            <w:tcW w:w="1438" w:type="dxa"/>
          </w:tcPr>
          <w:p w14:paraId="145E9C0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&lt;110</w:t>
            </w:r>
          </w:p>
        </w:tc>
        <w:tc>
          <w:tcPr>
            <w:tcW w:w="1391" w:type="dxa"/>
          </w:tcPr>
          <w:p w14:paraId="0C940DF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&lt;70</w:t>
            </w:r>
          </w:p>
        </w:tc>
      </w:tr>
      <w:tr w:rsidR="00665C2A" w:rsidRPr="00A541FA" w14:paraId="4BD95F4B" w14:textId="77777777" w:rsidTr="005A24F9">
        <w:tc>
          <w:tcPr>
            <w:tcW w:w="2039" w:type="dxa"/>
          </w:tcPr>
          <w:p w14:paraId="5FA6F10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Thrombocytopenia</w:t>
            </w:r>
          </w:p>
        </w:tc>
        <w:tc>
          <w:tcPr>
            <w:tcW w:w="1782" w:type="dxa"/>
          </w:tcPr>
          <w:p w14:paraId="2279113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Platelet</w:t>
            </w:r>
          </w:p>
        </w:tc>
        <w:tc>
          <w:tcPr>
            <w:tcW w:w="1335" w:type="dxa"/>
          </w:tcPr>
          <w:p w14:paraId="1996B1B1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10</w:t>
            </w:r>
            <w:r w:rsidRPr="00A541FA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A541FA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1365" w:type="dxa"/>
          </w:tcPr>
          <w:p w14:paraId="452BA20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&lt;150</w:t>
            </w:r>
          </w:p>
        </w:tc>
        <w:tc>
          <w:tcPr>
            <w:tcW w:w="1438" w:type="dxa"/>
          </w:tcPr>
          <w:p w14:paraId="35F4A2E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&lt;100</w:t>
            </w:r>
          </w:p>
        </w:tc>
        <w:tc>
          <w:tcPr>
            <w:tcW w:w="1391" w:type="dxa"/>
          </w:tcPr>
          <w:p w14:paraId="0519DA53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&lt;50</w:t>
            </w:r>
          </w:p>
        </w:tc>
      </w:tr>
    </w:tbl>
    <w:p w14:paraId="6D29A27A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</w:p>
    <w:p w14:paraId="714B012D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  <w:vertAlign w:val="superscript"/>
        </w:rPr>
        <w:t xml:space="preserve">1 </w:t>
      </w:r>
      <w:r w:rsidRPr="00A541FA">
        <w:rPr>
          <w:rFonts w:ascii="Arial" w:hAnsi="Arial" w:cs="Arial"/>
          <w:sz w:val="22"/>
          <w:szCs w:val="22"/>
        </w:rPr>
        <w:t xml:space="preserve">Baseline defined as the minimum creatinine over the 3-month period prior to the index time, or the upper bound of the normal reference range in the absence of an observed </w:t>
      </w:r>
      <w:proofErr w:type="gramStart"/>
      <w:r w:rsidRPr="00A541FA">
        <w:rPr>
          <w:rFonts w:ascii="Arial" w:hAnsi="Arial" w:cs="Arial"/>
          <w:sz w:val="22"/>
          <w:szCs w:val="22"/>
        </w:rPr>
        <w:t>value</w:t>
      </w:r>
      <w:proofErr w:type="gramEnd"/>
      <w:r w:rsidRPr="00A541FA">
        <w:rPr>
          <w:rFonts w:ascii="Arial" w:hAnsi="Arial" w:cs="Arial"/>
          <w:sz w:val="22"/>
          <w:szCs w:val="22"/>
        </w:rPr>
        <w:t xml:space="preserve"> </w:t>
      </w:r>
    </w:p>
    <w:p w14:paraId="65791A0D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Pr="00A541FA">
        <w:rPr>
          <w:rFonts w:ascii="Arial" w:hAnsi="Arial" w:cs="Arial"/>
          <w:sz w:val="22"/>
          <w:szCs w:val="22"/>
        </w:rPr>
        <w:t xml:space="preserve">Absolute neutrophil count was the sum of neutrophil and band counts. If a complete blood count differential was not performed or not reported, we categorized neutropenia if the total white blood cell count met the </w:t>
      </w:r>
      <w:proofErr w:type="gramStart"/>
      <w:r w:rsidRPr="00A541FA">
        <w:rPr>
          <w:rFonts w:ascii="Arial" w:hAnsi="Arial" w:cs="Arial"/>
          <w:sz w:val="22"/>
          <w:szCs w:val="22"/>
        </w:rPr>
        <w:t>threshold</w:t>
      </w:r>
      <w:proofErr w:type="gramEnd"/>
    </w:p>
    <w:p w14:paraId="71E9448E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</w:rPr>
        <w:br w:type="page"/>
      </w:r>
    </w:p>
    <w:p w14:paraId="34888F7A" w14:textId="3040A4F1" w:rsidR="007E6CAF" w:rsidRPr="007E6CAF" w:rsidRDefault="007E6CAF" w:rsidP="007E6CAF">
      <w:pPr>
        <w:rPr>
          <w:rFonts w:ascii="Arial" w:hAnsi="Arial" w:cs="Arial"/>
          <w:b/>
          <w:bCs/>
          <w:sz w:val="20"/>
          <w:szCs w:val="20"/>
        </w:rPr>
      </w:pPr>
      <w:r w:rsidRPr="007E6CAF">
        <w:rPr>
          <w:rFonts w:ascii="Arial" w:hAnsi="Arial" w:cs="Arial"/>
          <w:b/>
          <w:bCs/>
          <w:sz w:val="20"/>
          <w:szCs w:val="20"/>
        </w:rPr>
        <w:lastRenderedPageBreak/>
        <w:t xml:space="preserve">Appendix 2. </w:t>
      </w:r>
      <w:r w:rsidRPr="007E6CAF">
        <w:rPr>
          <w:rFonts w:ascii="Arial" w:hAnsi="Arial" w:cs="Arial"/>
          <w:b/>
          <w:bCs/>
          <w:sz w:val="20"/>
          <w:szCs w:val="20"/>
        </w:rPr>
        <w:t xml:space="preserve">SNOMED </w:t>
      </w:r>
      <w:r w:rsidRPr="007E6CAF">
        <w:rPr>
          <w:rFonts w:ascii="Arial" w:hAnsi="Arial" w:cs="Arial"/>
          <w:b/>
          <w:bCs/>
          <w:sz w:val="20"/>
          <w:szCs w:val="20"/>
        </w:rPr>
        <w:t>codes</w:t>
      </w:r>
      <w:r w:rsidRPr="007E6CAF">
        <w:rPr>
          <w:rFonts w:ascii="Arial" w:hAnsi="Arial" w:cs="Arial"/>
          <w:b/>
          <w:bCs/>
          <w:sz w:val="20"/>
          <w:szCs w:val="20"/>
        </w:rPr>
        <w:t xml:space="preserve"> used to define diagnosis-based labels </w:t>
      </w:r>
      <w:r w:rsidR="00D12E28">
        <w:rPr>
          <w:rFonts w:ascii="Arial" w:hAnsi="Arial" w:cs="Arial"/>
          <w:b/>
          <w:bCs/>
          <w:sz w:val="20"/>
          <w:szCs w:val="20"/>
        </w:rPr>
        <w:t>for StanfordPeds and StanfordAdults</w:t>
      </w:r>
      <w:r>
        <w:rPr>
          <w:rFonts w:ascii="Arial" w:hAnsi="Arial" w:cs="Arial"/>
          <w:b/>
          <w:bCs/>
          <w:sz w:val="20"/>
          <w:szCs w:val="20"/>
        </w:rPr>
        <w:t>*</w:t>
      </w:r>
    </w:p>
    <w:tbl>
      <w:tblPr>
        <w:tblStyle w:val="TableGrid"/>
        <w:tblW w:w="9209" w:type="dxa"/>
        <w:tblLook w:val="0420" w:firstRow="1" w:lastRow="0" w:firstColumn="0" w:lastColumn="0" w:noHBand="0" w:noVBand="1"/>
      </w:tblPr>
      <w:tblGrid>
        <w:gridCol w:w="1980"/>
        <w:gridCol w:w="5344"/>
        <w:gridCol w:w="1885"/>
      </w:tblGrid>
      <w:tr w:rsidR="007E6CAF" w:rsidRPr="00F0095D" w14:paraId="18B0C02B" w14:textId="77777777" w:rsidTr="007E6CAF">
        <w:trPr>
          <w:trHeight w:val="201"/>
        </w:trPr>
        <w:tc>
          <w:tcPr>
            <w:tcW w:w="1980" w:type="dxa"/>
            <w:hideMark/>
          </w:tcPr>
          <w:p w14:paraId="75F5013A" w14:textId="77777777" w:rsidR="007E6CAF" w:rsidRPr="007E6CAF" w:rsidRDefault="007E6CAF" w:rsidP="004A3BA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CAF">
              <w:rPr>
                <w:rFonts w:ascii="Arial" w:hAnsi="Arial" w:cs="Arial"/>
                <w:sz w:val="20"/>
                <w:szCs w:val="20"/>
              </w:rPr>
              <w:t>OMOP</w:t>
            </w:r>
          </w:p>
          <w:p w14:paraId="533CF9F7" w14:textId="77777777" w:rsidR="007E6CAF" w:rsidRPr="00411BD2" w:rsidRDefault="007E6CAF" w:rsidP="004A3BA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</w:rPr>
              <w:t>Concept ID</w:t>
            </w:r>
          </w:p>
        </w:tc>
        <w:tc>
          <w:tcPr>
            <w:tcW w:w="5344" w:type="dxa"/>
            <w:hideMark/>
          </w:tcPr>
          <w:p w14:paraId="654E6826" w14:textId="77777777" w:rsidR="007E6CAF" w:rsidRPr="007E6CAF" w:rsidRDefault="007E6CAF" w:rsidP="004A3BA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CAF">
              <w:rPr>
                <w:rFonts w:ascii="Arial" w:hAnsi="Arial" w:cs="Arial"/>
                <w:sz w:val="20"/>
                <w:szCs w:val="20"/>
              </w:rPr>
              <w:t xml:space="preserve">OMOP </w:t>
            </w:r>
          </w:p>
          <w:p w14:paraId="0BFE5778" w14:textId="77777777" w:rsidR="007E6CAF" w:rsidRPr="00411BD2" w:rsidRDefault="007E6CAF" w:rsidP="004A3BA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</w:rPr>
              <w:t>Concept Name</w:t>
            </w:r>
          </w:p>
        </w:tc>
        <w:tc>
          <w:tcPr>
            <w:tcW w:w="1885" w:type="dxa"/>
            <w:hideMark/>
          </w:tcPr>
          <w:p w14:paraId="376E4C05" w14:textId="77777777" w:rsidR="007E6CAF" w:rsidRPr="007E6CAF" w:rsidRDefault="007E6CAF" w:rsidP="004A3BA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CAF">
              <w:rPr>
                <w:rFonts w:ascii="Arial" w:hAnsi="Arial" w:cs="Arial"/>
                <w:sz w:val="20"/>
                <w:szCs w:val="20"/>
              </w:rPr>
              <w:t xml:space="preserve">SNOMED </w:t>
            </w:r>
          </w:p>
          <w:p w14:paraId="1D6722DA" w14:textId="77777777" w:rsidR="007E6CAF" w:rsidRPr="00411BD2" w:rsidRDefault="007E6CAF" w:rsidP="004A3BA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</w:rPr>
              <w:t>Code</w:t>
            </w:r>
          </w:p>
        </w:tc>
      </w:tr>
      <w:tr w:rsidR="007E6CAF" w:rsidRPr="00F0095D" w14:paraId="053C6806" w14:textId="77777777" w:rsidTr="007E6CAF">
        <w:trPr>
          <w:trHeight w:val="206"/>
        </w:trPr>
        <w:tc>
          <w:tcPr>
            <w:tcW w:w="1980" w:type="dxa"/>
          </w:tcPr>
          <w:p w14:paraId="4FC8E339" w14:textId="64021DFF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cute Kidney Injury</w:t>
            </w:r>
          </w:p>
        </w:tc>
        <w:tc>
          <w:tcPr>
            <w:tcW w:w="5344" w:type="dxa"/>
          </w:tcPr>
          <w:p w14:paraId="68C1E4F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717A8B3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6CAF" w:rsidRPr="00F0095D" w14:paraId="2067DC53" w14:textId="77777777" w:rsidTr="007E6CAF">
        <w:trPr>
          <w:trHeight w:val="206"/>
        </w:trPr>
        <w:tc>
          <w:tcPr>
            <w:tcW w:w="1980" w:type="dxa"/>
          </w:tcPr>
          <w:p w14:paraId="796F5EF4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444044</w:t>
            </w:r>
          </w:p>
        </w:tc>
        <w:tc>
          <w:tcPr>
            <w:tcW w:w="5344" w:type="dxa"/>
          </w:tcPr>
          <w:p w14:paraId="409AC05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Acute tubular necrosis</w:t>
            </w:r>
          </w:p>
        </w:tc>
        <w:tc>
          <w:tcPr>
            <w:tcW w:w="1885" w:type="dxa"/>
          </w:tcPr>
          <w:p w14:paraId="0BD25DDF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35455006</w:t>
            </w:r>
          </w:p>
        </w:tc>
      </w:tr>
      <w:tr w:rsidR="007E6CAF" w:rsidRPr="00F0095D" w14:paraId="6DCE3CD7" w14:textId="77777777" w:rsidTr="007E6CAF">
        <w:trPr>
          <w:trHeight w:val="206"/>
        </w:trPr>
        <w:tc>
          <w:tcPr>
            <w:tcW w:w="1980" w:type="dxa"/>
          </w:tcPr>
          <w:p w14:paraId="4B7C2B5A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197320</w:t>
            </w:r>
          </w:p>
        </w:tc>
        <w:tc>
          <w:tcPr>
            <w:tcW w:w="5344" w:type="dxa"/>
          </w:tcPr>
          <w:p w14:paraId="7597F54E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Acute renal failure syndrome</w:t>
            </w:r>
          </w:p>
        </w:tc>
        <w:tc>
          <w:tcPr>
            <w:tcW w:w="1885" w:type="dxa"/>
          </w:tcPr>
          <w:p w14:paraId="61AABAD4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14669001</w:t>
            </w:r>
          </w:p>
        </w:tc>
      </w:tr>
      <w:tr w:rsidR="007E6CAF" w:rsidRPr="00F0095D" w14:paraId="4D45BD76" w14:textId="77777777" w:rsidTr="007E6CAF">
        <w:trPr>
          <w:trHeight w:val="206"/>
        </w:trPr>
        <w:tc>
          <w:tcPr>
            <w:tcW w:w="1980" w:type="dxa"/>
          </w:tcPr>
          <w:p w14:paraId="1C00FE8A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432961</w:t>
            </w:r>
          </w:p>
        </w:tc>
        <w:tc>
          <w:tcPr>
            <w:tcW w:w="5344" w:type="dxa"/>
          </w:tcPr>
          <w:p w14:paraId="6D31C67A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Acute renal papillary necrosis with renal failure</w:t>
            </w:r>
          </w:p>
        </w:tc>
        <w:tc>
          <w:tcPr>
            <w:tcW w:w="1885" w:type="dxa"/>
          </w:tcPr>
          <w:p w14:paraId="29982810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298015003</w:t>
            </w:r>
          </w:p>
        </w:tc>
      </w:tr>
      <w:tr w:rsidR="007E6CAF" w:rsidRPr="00F0095D" w14:paraId="348E14DB" w14:textId="77777777" w:rsidTr="007E6CAF">
        <w:trPr>
          <w:trHeight w:val="206"/>
        </w:trPr>
        <w:tc>
          <w:tcPr>
            <w:tcW w:w="1980" w:type="dxa"/>
          </w:tcPr>
          <w:p w14:paraId="078234EF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Hyperkalemia</w:t>
            </w:r>
          </w:p>
        </w:tc>
        <w:tc>
          <w:tcPr>
            <w:tcW w:w="5344" w:type="dxa"/>
          </w:tcPr>
          <w:p w14:paraId="293558DE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7E9EFE48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6CAF" w:rsidRPr="00F0095D" w14:paraId="1B637827" w14:textId="77777777" w:rsidTr="007E6CAF">
        <w:trPr>
          <w:trHeight w:val="206"/>
        </w:trPr>
        <w:tc>
          <w:tcPr>
            <w:tcW w:w="1980" w:type="dxa"/>
          </w:tcPr>
          <w:p w14:paraId="49C2E369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434610</w:t>
            </w:r>
          </w:p>
        </w:tc>
        <w:tc>
          <w:tcPr>
            <w:tcW w:w="5344" w:type="dxa"/>
          </w:tcPr>
          <w:p w14:paraId="549B026B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Hyperkalemia</w:t>
            </w:r>
          </w:p>
        </w:tc>
        <w:tc>
          <w:tcPr>
            <w:tcW w:w="1885" w:type="dxa"/>
          </w:tcPr>
          <w:p w14:paraId="59B8A374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14140009</w:t>
            </w:r>
          </w:p>
        </w:tc>
      </w:tr>
      <w:tr w:rsidR="007E6CAF" w:rsidRPr="00F0095D" w14:paraId="2E023714" w14:textId="77777777" w:rsidTr="007E6CAF">
        <w:trPr>
          <w:trHeight w:val="206"/>
        </w:trPr>
        <w:tc>
          <w:tcPr>
            <w:tcW w:w="1980" w:type="dxa"/>
          </w:tcPr>
          <w:p w14:paraId="52052FEE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Hypoglycemia</w:t>
            </w:r>
          </w:p>
        </w:tc>
        <w:tc>
          <w:tcPr>
            <w:tcW w:w="5344" w:type="dxa"/>
          </w:tcPr>
          <w:p w14:paraId="2C0CAD68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7D65307D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6CAF" w:rsidRPr="00F0095D" w14:paraId="7FE6CC54" w14:textId="77777777" w:rsidTr="007E6CAF">
        <w:trPr>
          <w:trHeight w:val="206"/>
        </w:trPr>
        <w:tc>
          <w:tcPr>
            <w:tcW w:w="1980" w:type="dxa"/>
          </w:tcPr>
          <w:p w14:paraId="2607C3EC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4226798</w:t>
            </w:r>
          </w:p>
        </w:tc>
        <w:tc>
          <w:tcPr>
            <w:tcW w:w="5344" w:type="dxa"/>
          </w:tcPr>
          <w:p w14:paraId="12F3FD6B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Hypoglycemic coma due to diabetes mellitus</w:t>
            </w:r>
          </w:p>
        </w:tc>
        <w:tc>
          <w:tcPr>
            <w:tcW w:w="1885" w:type="dxa"/>
          </w:tcPr>
          <w:p w14:paraId="354DACB1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421725003</w:t>
            </w:r>
          </w:p>
        </w:tc>
      </w:tr>
      <w:tr w:rsidR="007E6CAF" w:rsidRPr="00F0095D" w14:paraId="5C956B1F" w14:textId="77777777" w:rsidTr="007E6CAF">
        <w:trPr>
          <w:trHeight w:val="206"/>
        </w:trPr>
        <w:tc>
          <w:tcPr>
            <w:tcW w:w="1980" w:type="dxa"/>
          </w:tcPr>
          <w:p w14:paraId="54399E09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45769876</w:t>
            </w:r>
          </w:p>
        </w:tc>
        <w:tc>
          <w:tcPr>
            <w:tcW w:w="5344" w:type="dxa"/>
          </w:tcPr>
          <w:p w14:paraId="4170B249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Hypoglycemia due to type 1 diabetes mellitus</w:t>
            </w:r>
          </w:p>
        </w:tc>
        <w:tc>
          <w:tcPr>
            <w:tcW w:w="1885" w:type="dxa"/>
          </w:tcPr>
          <w:p w14:paraId="1B746D65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eastAsiaTheme="minorEastAsia" w:hAnsi="Arial" w:cs="Arial"/>
                <w:sz w:val="20"/>
                <w:szCs w:val="20"/>
                <w:lang w:val="en-CA"/>
              </w:rPr>
              <w:t>84371000119108</w:t>
            </w:r>
          </w:p>
        </w:tc>
      </w:tr>
      <w:tr w:rsidR="007E6CAF" w:rsidRPr="00F0095D" w14:paraId="7303CFBF" w14:textId="77777777" w:rsidTr="007E6CAF">
        <w:trPr>
          <w:trHeight w:val="206"/>
        </w:trPr>
        <w:tc>
          <w:tcPr>
            <w:tcW w:w="1980" w:type="dxa"/>
          </w:tcPr>
          <w:p w14:paraId="6B3B5D46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380688</w:t>
            </w:r>
          </w:p>
        </w:tc>
        <w:tc>
          <w:tcPr>
            <w:tcW w:w="5344" w:type="dxa"/>
          </w:tcPr>
          <w:p w14:paraId="5F763E8A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Hypoglycemic coma</w:t>
            </w:r>
          </w:p>
        </w:tc>
        <w:tc>
          <w:tcPr>
            <w:tcW w:w="1885" w:type="dxa"/>
          </w:tcPr>
          <w:p w14:paraId="564A1491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267384006</w:t>
            </w:r>
          </w:p>
        </w:tc>
      </w:tr>
      <w:tr w:rsidR="007E6CAF" w:rsidRPr="00F0095D" w14:paraId="2BDC0A0E" w14:textId="77777777" w:rsidTr="007E6CAF">
        <w:trPr>
          <w:trHeight w:val="206"/>
        </w:trPr>
        <w:tc>
          <w:tcPr>
            <w:tcW w:w="1980" w:type="dxa"/>
          </w:tcPr>
          <w:p w14:paraId="7445C0C1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4048805</w:t>
            </w:r>
          </w:p>
        </w:tc>
        <w:tc>
          <w:tcPr>
            <w:tcW w:w="5344" w:type="dxa"/>
          </w:tcPr>
          <w:p w14:paraId="33009B62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Non-diabetic hypoglycemic coma</w:t>
            </w:r>
          </w:p>
        </w:tc>
        <w:tc>
          <w:tcPr>
            <w:tcW w:w="1885" w:type="dxa"/>
          </w:tcPr>
          <w:p w14:paraId="3955CE67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230796005</w:t>
            </w:r>
          </w:p>
        </w:tc>
      </w:tr>
      <w:tr w:rsidR="007E6CAF" w:rsidRPr="00F0095D" w14:paraId="650F4C3A" w14:textId="77777777" w:rsidTr="007E6CAF">
        <w:trPr>
          <w:trHeight w:val="206"/>
        </w:trPr>
        <w:tc>
          <w:tcPr>
            <w:tcW w:w="1980" w:type="dxa"/>
          </w:tcPr>
          <w:p w14:paraId="337A7D40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36714116</w:t>
            </w:r>
          </w:p>
        </w:tc>
        <w:tc>
          <w:tcPr>
            <w:tcW w:w="5344" w:type="dxa"/>
          </w:tcPr>
          <w:p w14:paraId="7D23C2A2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Hypoglycemic coma due to type 2 diabetes mellitus</w:t>
            </w:r>
          </w:p>
        </w:tc>
        <w:tc>
          <w:tcPr>
            <w:tcW w:w="1885" w:type="dxa"/>
          </w:tcPr>
          <w:p w14:paraId="5FEEBE81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719216001</w:t>
            </w:r>
          </w:p>
        </w:tc>
      </w:tr>
      <w:tr w:rsidR="007E6CAF" w:rsidRPr="00F0095D" w14:paraId="31BAEB85" w14:textId="77777777" w:rsidTr="007E6CAF">
        <w:trPr>
          <w:trHeight w:val="206"/>
        </w:trPr>
        <w:tc>
          <w:tcPr>
            <w:tcW w:w="1980" w:type="dxa"/>
          </w:tcPr>
          <w:p w14:paraId="16EC4675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4096804</w:t>
            </w:r>
          </w:p>
        </w:tc>
        <w:tc>
          <w:tcPr>
            <w:tcW w:w="5344" w:type="dxa"/>
          </w:tcPr>
          <w:p w14:paraId="0157B3E0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Drug-induced hypoglycemia without coma</w:t>
            </w:r>
          </w:p>
        </w:tc>
        <w:tc>
          <w:tcPr>
            <w:tcW w:w="1885" w:type="dxa"/>
          </w:tcPr>
          <w:p w14:paraId="1C9C42C9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190448007</w:t>
            </w:r>
          </w:p>
        </w:tc>
      </w:tr>
      <w:tr w:rsidR="007E6CAF" w:rsidRPr="00F0095D" w14:paraId="0BDF0D14" w14:textId="77777777" w:rsidTr="007E6CAF">
        <w:trPr>
          <w:trHeight w:val="201"/>
        </w:trPr>
        <w:tc>
          <w:tcPr>
            <w:tcW w:w="1980" w:type="dxa"/>
          </w:tcPr>
          <w:p w14:paraId="6AEA0BC4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24609</w:t>
            </w:r>
          </w:p>
        </w:tc>
        <w:tc>
          <w:tcPr>
            <w:tcW w:w="5344" w:type="dxa"/>
          </w:tcPr>
          <w:p w14:paraId="2FD25A79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Hypoglycemia</w:t>
            </w:r>
          </w:p>
        </w:tc>
        <w:tc>
          <w:tcPr>
            <w:tcW w:w="1885" w:type="dxa"/>
          </w:tcPr>
          <w:p w14:paraId="33E5A45B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302866003</w:t>
            </w:r>
          </w:p>
        </w:tc>
      </w:tr>
      <w:tr w:rsidR="007E6CAF" w:rsidRPr="00F0095D" w14:paraId="5EF2BCBA" w14:textId="77777777" w:rsidTr="007E6CAF">
        <w:trPr>
          <w:trHeight w:val="201"/>
        </w:trPr>
        <w:tc>
          <w:tcPr>
            <w:tcW w:w="1980" w:type="dxa"/>
          </w:tcPr>
          <w:p w14:paraId="07057FD3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4029423</w:t>
            </w:r>
          </w:p>
        </w:tc>
        <w:tc>
          <w:tcPr>
            <w:tcW w:w="5344" w:type="dxa"/>
          </w:tcPr>
          <w:p w14:paraId="79058708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Hypoglycemia due to diabetes mellitus</w:t>
            </w:r>
          </w:p>
        </w:tc>
        <w:tc>
          <w:tcPr>
            <w:tcW w:w="1885" w:type="dxa"/>
          </w:tcPr>
          <w:p w14:paraId="641A45C0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237633009</w:t>
            </w:r>
          </w:p>
        </w:tc>
      </w:tr>
      <w:tr w:rsidR="007E6CAF" w:rsidRPr="00F0095D" w14:paraId="01AB84C2" w14:textId="77777777" w:rsidTr="007E6CAF">
        <w:trPr>
          <w:trHeight w:val="206"/>
        </w:trPr>
        <w:tc>
          <w:tcPr>
            <w:tcW w:w="1980" w:type="dxa"/>
          </w:tcPr>
          <w:p w14:paraId="213F0D94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4029424</w:t>
            </w:r>
          </w:p>
        </w:tc>
        <w:tc>
          <w:tcPr>
            <w:tcW w:w="5344" w:type="dxa"/>
          </w:tcPr>
          <w:p w14:paraId="0AF8B0B9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Non-diabetic hypoglycemia</w:t>
            </w:r>
          </w:p>
        </w:tc>
        <w:tc>
          <w:tcPr>
            <w:tcW w:w="1885" w:type="dxa"/>
          </w:tcPr>
          <w:p w14:paraId="01A06767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237637005</w:t>
            </w:r>
          </w:p>
        </w:tc>
      </w:tr>
      <w:tr w:rsidR="007E6CAF" w:rsidRPr="00F0095D" w14:paraId="1DB9AC8F" w14:textId="77777777" w:rsidTr="007E6CAF">
        <w:trPr>
          <w:trHeight w:val="201"/>
        </w:trPr>
        <w:tc>
          <w:tcPr>
            <w:tcW w:w="1980" w:type="dxa"/>
          </w:tcPr>
          <w:p w14:paraId="2C10ABA5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45757363</w:t>
            </w:r>
          </w:p>
        </w:tc>
        <w:tc>
          <w:tcPr>
            <w:tcW w:w="5344" w:type="dxa"/>
          </w:tcPr>
          <w:p w14:paraId="16959B84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Hypoglycemia due to type 2 diabetes mellitus</w:t>
            </w:r>
          </w:p>
        </w:tc>
        <w:tc>
          <w:tcPr>
            <w:tcW w:w="1885" w:type="dxa"/>
          </w:tcPr>
          <w:p w14:paraId="047BD57C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eastAsiaTheme="minorEastAsia" w:hAnsi="Arial" w:cs="Arial"/>
                <w:sz w:val="20"/>
                <w:szCs w:val="20"/>
                <w:lang w:val="en-CA"/>
              </w:rPr>
              <w:t>120731000119103</w:t>
            </w:r>
          </w:p>
        </w:tc>
      </w:tr>
      <w:tr w:rsidR="007E6CAF" w:rsidRPr="00F0095D" w14:paraId="2850217A" w14:textId="77777777" w:rsidTr="007E6CAF">
        <w:trPr>
          <w:trHeight w:val="201"/>
        </w:trPr>
        <w:tc>
          <w:tcPr>
            <w:tcW w:w="1980" w:type="dxa"/>
          </w:tcPr>
          <w:p w14:paraId="771DB61C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23034</w:t>
            </w:r>
          </w:p>
        </w:tc>
        <w:tc>
          <w:tcPr>
            <w:tcW w:w="5344" w:type="dxa"/>
          </w:tcPr>
          <w:p w14:paraId="49E055A8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Neonatal hypoglycemia</w:t>
            </w:r>
          </w:p>
        </w:tc>
        <w:tc>
          <w:tcPr>
            <w:tcW w:w="1885" w:type="dxa"/>
          </w:tcPr>
          <w:p w14:paraId="3E42EB78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52767006</w:t>
            </w:r>
          </w:p>
        </w:tc>
      </w:tr>
      <w:tr w:rsidR="007E6CAF" w:rsidRPr="00F0095D" w14:paraId="6F52EDF6" w14:textId="77777777" w:rsidTr="007E6CAF">
        <w:trPr>
          <w:trHeight w:val="206"/>
        </w:trPr>
        <w:tc>
          <w:tcPr>
            <w:tcW w:w="1980" w:type="dxa"/>
          </w:tcPr>
          <w:p w14:paraId="252118B8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4228112</w:t>
            </w:r>
          </w:p>
        </w:tc>
        <w:tc>
          <w:tcPr>
            <w:tcW w:w="5344" w:type="dxa"/>
          </w:tcPr>
          <w:p w14:paraId="01BE04B1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Hypoglycemic coma due to type 1 diabetes mellitus</w:t>
            </w:r>
          </w:p>
        </w:tc>
        <w:tc>
          <w:tcPr>
            <w:tcW w:w="1885" w:type="dxa"/>
          </w:tcPr>
          <w:p w14:paraId="71C6B677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411BD2">
              <w:rPr>
                <w:rFonts w:ascii="Arial" w:hAnsi="Arial" w:cs="Arial"/>
                <w:sz w:val="20"/>
                <w:szCs w:val="20"/>
                <w:lang w:val="en-CA"/>
              </w:rPr>
              <w:t>421437000</w:t>
            </w:r>
          </w:p>
        </w:tc>
      </w:tr>
      <w:tr w:rsidR="007E6CAF" w:rsidRPr="00F0095D" w14:paraId="729833B9" w14:textId="77777777" w:rsidTr="007E6CAF">
        <w:trPr>
          <w:trHeight w:val="201"/>
        </w:trPr>
        <w:tc>
          <w:tcPr>
            <w:tcW w:w="1980" w:type="dxa"/>
          </w:tcPr>
          <w:p w14:paraId="5B7FFB83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Hyponatremia</w:t>
            </w:r>
          </w:p>
        </w:tc>
        <w:tc>
          <w:tcPr>
            <w:tcW w:w="5344" w:type="dxa"/>
          </w:tcPr>
          <w:p w14:paraId="57E0C840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885" w:type="dxa"/>
          </w:tcPr>
          <w:p w14:paraId="656F1C29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7E6CAF" w:rsidRPr="00F0095D" w14:paraId="35329E3E" w14:textId="77777777" w:rsidTr="007E6CAF">
        <w:trPr>
          <w:trHeight w:val="201"/>
        </w:trPr>
        <w:tc>
          <w:tcPr>
            <w:tcW w:w="1980" w:type="dxa"/>
          </w:tcPr>
          <w:p w14:paraId="54053073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4232311</w:t>
            </w:r>
          </w:p>
        </w:tc>
        <w:tc>
          <w:tcPr>
            <w:tcW w:w="5344" w:type="dxa"/>
          </w:tcPr>
          <w:p w14:paraId="66208983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Hyponatremia</w:t>
            </w:r>
          </w:p>
        </w:tc>
        <w:tc>
          <w:tcPr>
            <w:tcW w:w="1885" w:type="dxa"/>
          </w:tcPr>
          <w:p w14:paraId="09484959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89627008</w:t>
            </w:r>
          </w:p>
        </w:tc>
      </w:tr>
      <w:tr w:rsidR="007E6CAF" w:rsidRPr="00F0095D" w14:paraId="64E05C93" w14:textId="77777777" w:rsidTr="007E6CAF">
        <w:trPr>
          <w:trHeight w:val="201"/>
        </w:trPr>
        <w:tc>
          <w:tcPr>
            <w:tcW w:w="1980" w:type="dxa"/>
          </w:tcPr>
          <w:p w14:paraId="71ED923A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Neutropenia</w:t>
            </w:r>
          </w:p>
        </w:tc>
        <w:tc>
          <w:tcPr>
            <w:tcW w:w="5344" w:type="dxa"/>
          </w:tcPr>
          <w:p w14:paraId="420FB5E1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885" w:type="dxa"/>
          </w:tcPr>
          <w:p w14:paraId="6FC1477C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7E6CAF" w:rsidRPr="00F0095D" w14:paraId="2C0C0A46" w14:textId="77777777" w:rsidTr="007E6CAF">
        <w:trPr>
          <w:trHeight w:val="206"/>
        </w:trPr>
        <w:tc>
          <w:tcPr>
            <w:tcW w:w="1980" w:type="dxa"/>
          </w:tcPr>
          <w:p w14:paraId="0E4C6F69" w14:textId="77777777" w:rsidR="007E6CAF" w:rsidRPr="00411BD2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320073</w:t>
            </w:r>
          </w:p>
        </w:tc>
        <w:tc>
          <w:tcPr>
            <w:tcW w:w="5344" w:type="dxa"/>
          </w:tcPr>
          <w:p w14:paraId="255ADA3A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Neutropenia</w:t>
            </w:r>
          </w:p>
        </w:tc>
        <w:tc>
          <w:tcPr>
            <w:tcW w:w="1885" w:type="dxa"/>
          </w:tcPr>
          <w:p w14:paraId="297296B3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165517008</w:t>
            </w:r>
          </w:p>
        </w:tc>
      </w:tr>
      <w:tr w:rsidR="007E6CAF" w:rsidRPr="00F0095D" w14:paraId="52F4AA6D" w14:textId="77777777" w:rsidTr="007E6CAF">
        <w:trPr>
          <w:trHeight w:val="201"/>
        </w:trPr>
        <w:tc>
          <w:tcPr>
            <w:tcW w:w="1980" w:type="dxa"/>
          </w:tcPr>
          <w:p w14:paraId="64F2F093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Anemia</w:t>
            </w:r>
          </w:p>
        </w:tc>
        <w:tc>
          <w:tcPr>
            <w:tcW w:w="5344" w:type="dxa"/>
          </w:tcPr>
          <w:p w14:paraId="57042CBD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885" w:type="dxa"/>
          </w:tcPr>
          <w:p w14:paraId="563539BB" w14:textId="77777777" w:rsidR="007E6CAF" w:rsidRPr="00411BD2" w:rsidRDefault="007E6CAF" w:rsidP="004A3BA6">
            <w:pPr>
              <w:spacing w:line="259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7E6CAF" w:rsidRPr="00F0095D" w14:paraId="49308FFC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0F3AFC3B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37398911</w:t>
            </w:r>
          </w:p>
        </w:tc>
        <w:tc>
          <w:tcPr>
            <w:tcW w:w="5344" w:type="dxa"/>
            <w:vAlign w:val="bottom"/>
          </w:tcPr>
          <w:p w14:paraId="64EB14B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 in chronic kidney disease stage 4</w:t>
            </w:r>
          </w:p>
        </w:tc>
        <w:tc>
          <w:tcPr>
            <w:tcW w:w="1885" w:type="dxa"/>
            <w:vAlign w:val="bottom"/>
          </w:tcPr>
          <w:p w14:paraId="29875E12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691401000119104</w:t>
            </w:r>
          </w:p>
        </w:tc>
      </w:tr>
      <w:tr w:rsidR="007E6CAF" w:rsidRPr="00F0095D" w14:paraId="2B18D086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6710A045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35624756</w:t>
            </w:r>
          </w:p>
        </w:tc>
        <w:tc>
          <w:tcPr>
            <w:tcW w:w="5344" w:type="dxa"/>
            <w:vAlign w:val="bottom"/>
          </w:tcPr>
          <w:p w14:paraId="03E15C39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 due to and following chemotherapy</w:t>
            </w:r>
          </w:p>
        </w:tc>
        <w:tc>
          <w:tcPr>
            <w:tcW w:w="1885" w:type="dxa"/>
            <w:vAlign w:val="bottom"/>
          </w:tcPr>
          <w:p w14:paraId="779BB26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767657005</w:t>
            </w:r>
          </w:p>
        </w:tc>
      </w:tr>
      <w:tr w:rsidR="007E6CAF" w:rsidRPr="00F0095D" w14:paraId="205B85F8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72045EBF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439777</w:t>
            </w:r>
          </w:p>
        </w:tc>
        <w:tc>
          <w:tcPr>
            <w:tcW w:w="5344" w:type="dxa"/>
            <w:vAlign w:val="bottom"/>
          </w:tcPr>
          <w:p w14:paraId="2CB3BCD3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</w:t>
            </w:r>
          </w:p>
        </w:tc>
        <w:tc>
          <w:tcPr>
            <w:tcW w:w="1885" w:type="dxa"/>
            <w:vAlign w:val="bottom"/>
          </w:tcPr>
          <w:p w14:paraId="065FB2D0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271737000</w:t>
            </w:r>
          </w:p>
        </w:tc>
      </w:tr>
      <w:tr w:rsidR="007E6CAF" w:rsidRPr="00F0095D" w14:paraId="65AFB7BB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722F3B9B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4006467</w:t>
            </w:r>
          </w:p>
        </w:tc>
        <w:tc>
          <w:tcPr>
            <w:tcW w:w="5344" w:type="dxa"/>
            <w:vAlign w:val="bottom"/>
          </w:tcPr>
          <w:p w14:paraId="190E9236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 due to infection</w:t>
            </w:r>
          </w:p>
        </w:tc>
        <w:tc>
          <w:tcPr>
            <w:tcW w:w="1885" w:type="dxa"/>
            <w:vAlign w:val="bottom"/>
          </w:tcPr>
          <w:p w14:paraId="5F0BE07B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111570005</w:t>
            </w:r>
          </w:p>
        </w:tc>
      </w:tr>
      <w:tr w:rsidR="007E6CAF" w:rsidRPr="00F0095D" w14:paraId="76D59600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2128741A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37017132</w:t>
            </w:r>
          </w:p>
        </w:tc>
        <w:tc>
          <w:tcPr>
            <w:tcW w:w="5344" w:type="dxa"/>
            <w:vAlign w:val="bottom"/>
          </w:tcPr>
          <w:p w14:paraId="27FAC3E4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 co-occurrent with human immunodeficiency virus infection</w:t>
            </w:r>
          </w:p>
        </w:tc>
        <w:tc>
          <w:tcPr>
            <w:tcW w:w="1885" w:type="dxa"/>
            <w:vAlign w:val="bottom"/>
          </w:tcPr>
          <w:p w14:paraId="5A39CF61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713349004</w:t>
            </w:r>
          </w:p>
        </w:tc>
      </w:tr>
      <w:tr w:rsidR="007E6CAF" w:rsidRPr="00F0095D" w14:paraId="283E536C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7AE86F10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37018722</w:t>
            </w:r>
          </w:p>
        </w:tc>
        <w:tc>
          <w:tcPr>
            <w:tcW w:w="5344" w:type="dxa"/>
            <w:vAlign w:val="bottom"/>
          </w:tcPr>
          <w:p w14:paraId="41F9BCC3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 caused by zidovudine</w:t>
            </w:r>
          </w:p>
        </w:tc>
        <w:tc>
          <w:tcPr>
            <w:tcW w:w="1885" w:type="dxa"/>
            <w:vAlign w:val="bottom"/>
          </w:tcPr>
          <w:p w14:paraId="24CB59B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713496008</w:t>
            </w:r>
          </w:p>
        </w:tc>
      </w:tr>
      <w:tr w:rsidR="007E6CAF" w:rsidRPr="00F0095D" w14:paraId="2516E402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7A130CB4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37395652</w:t>
            </w:r>
          </w:p>
        </w:tc>
        <w:tc>
          <w:tcPr>
            <w:tcW w:w="5344" w:type="dxa"/>
            <w:vAlign w:val="bottom"/>
          </w:tcPr>
          <w:p w14:paraId="47DB579E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Anemia in chronic kidney disease stage 5</w:t>
            </w:r>
          </w:p>
        </w:tc>
        <w:tc>
          <w:tcPr>
            <w:tcW w:w="1885" w:type="dxa"/>
            <w:vAlign w:val="bottom"/>
          </w:tcPr>
          <w:p w14:paraId="44BD168C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br/>
            </w:r>
            <w:r w:rsidRPr="00F0095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691411000119101</w:t>
            </w:r>
          </w:p>
        </w:tc>
      </w:tr>
      <w:tr w:rsidR="007E6CAF" w:rsidRPr="00F0095D" w14:paraId="09BEAE14" w14:textId="77777777" w:rsidTr="007E6CAF">
        <w:trPr>
          <w:trHeight w:val="201"/>
        </w:trPr>
        <w:tc>
          <w:tcPr>
            <w:tcW w:w="1980" w:type="dxa"/>
          </w:tcPr>
          <w:p w14:paraId="7A35F0D2" w14:textId="77777777" w:rsidR="007E6CAF" w:rsidRPr="00F0095D" w:rsidRDefault="007E6CAF" w:rsidP="004A3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Thrombocytopenia</w:t>
            </w:r>
          </w:p>
        </w:tc>
        <w:tc>
          <w:tcPr>
            <w:tcW w:w="5344" w:type="dxa"/>
          </w:tcPr>
          <w:p w14:paraId="0264AF2A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</w:tcPr>
          <w:p w14:paraId="6BA08FEF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6CAF" w:rsidRPr="00F0095D" w14:paraId="640B28BF" w14:textId="77777777" w:rsidTr="007E6CAF">
        <w:trPr>
          <w:trHeight w:val="201"/>
        </w:trPr>
        <w:tc>
          <w:tcPr>
            <w:tcW w:w="1980" w:type="dxa"/>
            <w:vAlign w:val="bottom"/>
          </w:tcPr>
          <w:p w14:paraId="7328EF2F" w14:textId="77777777" w:rsidR="007E6CAF" w:rsidRPr="00F0095D" w:rsidRDefault="007E6CAF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sz w:val="20"/>
                <w:szCs w:val="20"/>
              </w:rPr>
              <w:t>432870</w:t>
            </w:r>
          </w:p>
        </w:tc>
        <w:tc>
          <w:tcPr>
            <w:tcW w:w="5344" w:type="dxa"/>
            <w:vAlign w:val="bottom"/>
          </w:tcPr>
          <w:p w14:paraId="046CC794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Thrombocytopenic disorder</w:t>
            </w:r>
          </w:p>
        </w:tc>
        <w:tc>
          <w:tcPr>
            <w:tcW w:w="1885" w:type="dxa"/>
            <w:vAlign w:val="bottom"/>
          </w:tcPr>
          <w:p w14:paraId="5C3122A6" w14:textId="77777777" w:rsidR="007E6CAF" w:rsidRPr="00F0095D" w:rsidRDefault="007E6CAF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F0095D">
              <w:rPr>
                <w:rFonts w:ascii="Arial" w:hAnsi="Arial" w:cs="Arial"/>
                <w:kern w:val="24"/>
                <w:sz w:val="20"/>
                <w:szCs w:val="20"/>
              </w:rPr>
              <w:t>302215000</w:t>
            </w:r>
          </w:p>
        </w:tc>
      </w:tr>
    </w:tbl>
    <w:p w14:paraId="2744FD2D" w14:textId="19728FF7" w:rsidR="007E6CAF" w:rsidRDefault="007E6CAF" w:rsidP="007E6CAF">
      <w:pPr>
        <w:spacing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  <w:t xml:space="preserve">* </w:t>
      </w:r>
      <w:r w:rsidRPr="007E6CAF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 xml:space="preserve">each SNOMED concept we additionally included its descendants, that is, any concept that has an “is a” relationship with the listed concept. </w:t>
      </w:r>
    </w:p>
    <w:p w14:paraId="2D2216B4" w14:textId="6AFF1D84" w:rsidR="007E6CAF" w:rsidRPr="007E6CAF" w:rsidRDefault="007E6CAF" w:rsidP="007E6CAF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Abbreviation: SNOMED: Systematized Nomenclature of Medicine Clinical Terms; </w:t>
      </w:r>
      <w:r w:rsidR="00D03791">
        <w:rPr>
          <w:rFonts w:ascii="Arial" w:hAnsi="Arial" w:cs="Arial"/>
          <w:sz w:val="22"/>
          <w:szCs w:val="22"/>
        </w:rPr>
        <w:t xml:space="preserve">Peds: </w:t>
      </w:r>
      <w:proofErr w:type="gramStart"/>
      <w:r w:rsidR="00D03791">
        <w:rPr>
          <w:rFonts w:ascii="Arial" w:hAnsi="Arial" w:cs="Arial"/>
          <w:sz w:val="22"/>
          <w:szCs w:val="22"/>
        </w:rPr>
        <w:t>pediatrics;</w:t>
      </w:r>
      <w:proofErr w:type="gramEnd"/>
      <w:r w:rsidR="00D03791">
        <w:rPr>
          <w:rFonts w:ascii="Arial" w:hAnsi="Arial" w:cs="Arial"/>
          <w:sz w:val="22"/>
          <w:szCs w:val="22"/>
        </w:rPr>
        <w:t xml:space="preserve"> </w:t>
      </w:r>
    </w:p>
    <w:p w14:paraId="5B214062" w14:textId="77777777" w:rsidR="007E6CAF" w:rsidRDefault="007E6CAF" w:rsidP="007E6CAF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31BE1AB5" w14:textId="77777777" w:rsidR="001834B8" w:rsidRDefault="001834B8" w:rsidP="001834B8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Appendix 3. ICD10 codes used to define diagnosis-based labels in SickKids.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1834B8" w14:paraId="16E5C93E" w14:textId="77777777" w:rsidTr="00DC3754">
        <w:tc>
          <w:tcPr>
            <w:tcW w:w="1980" w:type="dxa"/>
          </w:tcPr>
          <w:p w14:paraId="5D119787" w14:textId="77777777" w:rsidR="001834B8" w:rsidRPr="00D133C7" w:rsidRDefault="001834B8" w:rsidP="004A3B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33C7">
              <w:rPr>
                <w:rFonts w:ascii="Arial" w:hAnsi="Arial" w:cs="Arial"/>
                <w:b/>
                <w:bCs/>
                <w:sz w:val="20"/>
                <w:szCs w:val="20"/>
              </w:rPr>
              <w:t>ICD Code</w:t>
            </w:r>
          </w:p>
        </w:tc>
        <w:tc>
          <w:tcPr>
            <w:tcW w:w="7370" w:type="dxa"/>
          </w:tcPr>
          <w:p w14:paraId="06EEEC24" w14:textId="77777777" w:rsidR="001834B8" w:rsidRPr="00D133C7" w:rsidRDefault="001834B8" w:rsidP="004A3B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33C7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</w:tr>
      <w:tr w:rsidR="001834B8" w14:paraId="3DC003C2" w14:textId="77777777" w:rsidTr="00DC3754">
        <w:tc>
          <w:tcPr>
            <w:tcW w:w="1980" w:type="dxa"/>
          </w:tcPr>
          <w:p w14:paraId="086610CA" w14:textId="221A39BC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</w:t>
            </w:r>
            <w:r w:rsidR="00DC3754">
              <w:rPr>
                <w:rFonts w:ascii="Arial" w:hAnsi="Arial" w:cs="Arial"/>
                <w:sz w:val="20"/>
                <w:szCs w:val="20"/>
              </w:rPr>
              <w:t>cute Kidney Injury</w:t>
            </w:r>
          </w:p>
        </w:tc>
        <w:tc>
          <w:tcPr>
            <w:tcW w:w="7370" w:type="dxa"/>
          </w:tcPr>
          <w:p w14:paraId="4E9ED0E0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2180D2CB" w14:textId="77777777" w:rsidTr="00DC3754">
        <w:tc>
          <w:tcPr>
            <w:tcW w:w="1980" w:type="dxa"/>
          </w:tcPr>
          <w:p w14:paraId="0A5CEFEA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N17.0</w:t>
            </w:r>
          </w:p>
        </w:tc>
        <w:tc>
          <w:tcPr>
            <w:tcW w:w="7370" w:type="dxa"/>
          </w:tcPr>
          <w:p w14:paraId="2A6C8D98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Acute renal failure with tubular necrosis</w:t>
            </w:r>
          </w:p>
        </w:tc>
      </w:tr>
      <w:tr w:rsidR="001834B8" w14:paraId="567FD239" w14:textId="77777777" w:rsidTr="00DC3754">
        <w:tc>
          <w:tcPr>
            <w:tcW w:w="1980" w:type="dxa"/>
          </w:tcPr>
          <w:p w14:paraId="66236FAA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N17.8</w:t>
            </w:r>
          </w:p>
        </w:tc>
        <w:tc>
          <w:tcPr>
            <w:tcW w:w="7370" w:type="dxa"/>
          </w:tcPr>
          <w:p w14:paraId="787FB641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acute renal failure</w:t>
            </w:r>
          </w:p>
        </w:tc>
      </w:tr>
      <w:tr w:rsidR="001834B8" w14:paraId="2BC91E9F" w14:textId="77777777" w:rsidTr="00DC3754">
        <w:tc>
          <w:tcPr>
            <w:tcW w:w="1980" w:type="dxa"/>
          </w:tcPr>
          <w:p w14:paraId="00B0C33B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N17.9</w:t>
            </w:r>
          </w:p>
        </w:tc>
        <w:tc>
          <w:tcPr>
            <w:tcW w:w="7370" w:type="dxa"/>
          </w:tcPr>
          <w:p w14:paraId="183E5ED7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Acute renal failure, unspecified</w:t>
            </w:r>
          </w:p>
        </w:tc>
      </w:tr>
      <w:tr w:rsidR="001834B8" w14:paraId="1DBCFD0C" w14:textId="77777777" w:rsidTr="00DC3754">
        <w:tc>
          <w:tcPr>
            <w:tcW w:w="1980" w:type="dxa"/>
          </w:tcPr>
          <w:p w14:paraId="5DA887CC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Hyperkalemia</w:t>
            </w:r>
          </w:p>
        </w:tc>
        <w:tc>
          <w:tcPr>
            <w:tcW w:w="7370" w:type="dxa"/>
          </w:tcPr>
          <w:p w14:paraId="256E90FD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0239B111" w14:textId="77777777" w:rsidTr="00DC3754">
        <w:tc>
          <w:tcPr>
            <w:tcW w:w="1980" w:type="dxa"/>
          </w:tcPr>
          <w:p w14:paraId="7644859B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E87.5</w:t>
            </w:r>
          </w:p>
        </w:tc>
        <w:tc>
          <w:tcPr>
            <w:tcW w:w="7370" w:type="dxa"/>
          </w:tcPr>
          <w:p w14:paraId="3DC679C1" w14:textId="77777777" w:rsidR="001834B8" w:rsidRPr="00510FE6" w:rsidRDefault="001834B8" w:rsidP="004A3BA6">
            <w:pPr>
              <w:tabs>
                <w:tab w:val="left" w:pos="1188"/>
              </w:tabs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Hyperkalemia</w:t>
            </w:r>
          </w:p>
        </w:tc>
      </w:tr>
      <w:tr w:rsidR="001834B8" w14:paraId="4F1F3E9A" w14:textId="77777777" w:rsidTr="00DC3754">
        <w:tc>
          <w:tcPr>
            <w:tcW w:w="1980" w:type="dxa"/>
          </w:tcPr>
          <w:p w14:paraId="7A4A8561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P74.31</w:t>
            </w:r>
          </w:p>
        </w:tc>
        <w:tc>
          <w:tcPr>
            <w:tcW w:w="7370" w:type="dxa"/>
          </w:tcPr>
          <w:p w14:paraId="17EBE0E4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Hyperkalemia of newborn</w:t>
            </w:r>
          </w:p>
        </w:tc>
      </w:tr>
      <w:tr w:rsidR="001834B8" w14:paraId="59F1A402" w14:textId="77777777" w:rsidTr="00DC3754">
        <w:tc>
          <w:tcPr>
            <w:tcW w:w="1980" w:type="dxa"/>
          </w:tcPr>
          <w:p w14:paraId="7CB1877D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Hypoglycemia</w:t>
            </w:r>
          </w:p>
        </w:tc>
        <w:tc>
          <w:tcPr>
            <w:tcW w:w="7370" w:type="dxa"/>
          </w:tcPr>
          <w:p w14:paraId="41A7B5AE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3EA4CEAF" w14:textId="77777777" w:rsidTr="00DC3754">
        <w:tc>
          <w:tcPr>
            <w:tcW w:w="1980" w:type="dxa"/>
          </w:tcPr>
          <w:p w14:paraId="262DCBBA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E16.0</w:t>
            </w:r>
          </w:p>
        </w:tc>
        <w:tc>
          <w:tcPr>
            <w:tcW w:w="7370" w:type="dxa"/>
          </w:tcPr>
          <w:p w14:paraId="45ED60BB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 xml:space="preserve">Drug-induced </w:t>
            </w:r>
            <w:proofErr w:type="spellStart"/>
            <w:r w:rsidRPr="00510FE6">
              <w:rPr>
                <w:rFonts w:ascii="Arial" w:hAnsi="Arial" w:cs="Arial"/>
                <w:sz w:val="20"/>
                <w:szCs w:val="20"/>
              </w:rPr>
              <w:t>hypoglycaemia</w:t>
            </w:r>
            <w:proofErr w:type="spellEnd"/>
            <w:r w:rsidRPr="00510FE6">
              <w:rPr>
                <w:rFonts w:ascii="Arial" w:hAnsi="Arial" w:cs="Arial"/>
                <w:sz w:val="20"/>
                <w:szCs w:val="20"/>
              </w:rPr>
              <w:t xml:space="preserve"> without coma</w:t>
            </w:r>
          </w:p>
        </w:tc>
      </w:tr>
      <w:tr w:rsidR="001834B8" w14:paraId="2DBC02D2" w14:textId="77777777" w:rsidTr="00DC3754">
        <w:tc>
          <w:tcPr>
            <w:tcW w:w="1980" w:type="dxa"/>
          </w:tcPr>
          <w:p w14:paraId="5399E6DD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E16.1</w:t>
            </w:r>
          </w:p>
        </w:tc>
        <w:tc>
          <w:tcPr>
            <w:tcW w:w="7370" w:type="dxa"/>
          </w:tcPr>
          <w:p w14:paraId="523A9D93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10FE6">
              <w:rPr>
                <w:rFonts w:ascii="Arial" w:hAnsi="Arial" w:cs="Arial"/>
                <w:sz w:val="20"/>
                <w:szCs w:val="20"/>
              </w:rPr>
              <w:t>Other</w:t>
            </w:r>
            <w:proofErr w:type="gramEnd"/>
            <w:r w:rsidRPr="00510F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0FE6">
              <w:rPr>
                <w:rFonts w:ascii="Arial" w:hAnsi="Arial" w:cs="Arial"/>
                <w:sz w:val="20"/>
                <w:szCs w:val="20"/>
              </w:rPr>
              <w:t>hypoglycaemia</w:t>
            </w:r>
            <w:proofErr w:type="spellEnd"/>
          </w:p>
        </w:tc>
      </w:tr>
      <w:tr w:rsidR="001834B8" w14:paraId="3CBA0152" w14:textId="77777777" w:rsidTr="00DC3754">
        <w:tc>
          <w:tcPr>
            <w:tcW w:w="1980" w:type="dxa"/>
          </w:tcPr>
          <w:p w14:paraId="20C4F3C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E16.2</w:t>
            </w:r>
          </w:p>
        </w:tc>
        <w:tc>
          <w:tcPr>
            <w:tcW w:w="7370" w:type="dxa"/>
          </w:tcPr>
          <w:p w14:paraId="3EC8E9B1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0FE6">
              <w:rPr>
                <w:rFonts w:ascii="Arial" w:hAnsi="Arial" w:cs="Arial"/>
                <w:sz w:val="20"/>
                <w:szCs w:val="20"/>
              </w:rPr>
              <w:t>Hypoglycaemia</w:t>
            </w:r>
            <w:proofErr w:type="spellEnd"/>
            <w:r w:rsidRPr="00510FE6">
              <w:rPr>
                <w:rFonts w:ascii="Arial" w:hAnsi="Arial" w:cs="Arial"/>
                <w:sz w:val="20"/>
                <w:szCs w:val="20"/>
              </w:rPr>
              <w:t>, unspecified</w:t>
            </w:r>
          </w:p>
        </w:tc>
      </w:tr>
      <w:tr w:rsidR="001834B8" w14:paraId="1E4B7AF7" w14:textId="77777777" w:rsidTr="00DC3754">
        <w:tc>
          <w:tcPr>
            <w:tcW w:w="1980" w:type="dxa"/>
          </w:tcPr>
          <w:p w14:paraId="46D16E58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P70.4</w:t>
            </w:r>
          </w:p>
        </w:tc>
        <w:tc>
          <w:tcPr>
            <w:tcW w:w="7370" w:type="dxa"/>
          </w:tcPr>
          <w:p w14:paraId="6B8311B7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10FE6">
              <w:rPr>
                <w:rFonts w:ascii="Arial" w:hAnsi="Arial" w:cs="Arial"/>
                <w:sz w:val="20"/>
                <w:szCs w:val="20"/>
              </w:rPr>
              <w:t>Other</w:t>
            </w:r>
            <w:proofErr w:type="gramEnd"/>
            <w:r w:rsidRPr="00510FE6">
              <w:rPr>
                <w:rFonts w:ascii="Arial" w:hAnsi="Arial" w:cs="Arial"/>
                <w:sz w:val="20"/>
                <w:szCs w:val="20"/>
              </w:rPr>
              <w:t xml:space="preserve"> neonatal </w:t>
            </w:r>
            <w:proofErr w:type="spellStart"/>
            <w:r w:rsidRPr="00510FE6">
              <w:rPr>
                <w:rFonts w:ascii="Arial" w:hAnsi="Arial" w:cs="Arial"/>
                <w:sz w:val="20"/>
                <w:szCs w:val="20"/>
              </w:rPr>
              <w:t>hypoglycaemia</w:t>
            </w:r>
            <w:proofErr w:type="spellEnd"/>
          </w:p>
        </w:tc>
      </w:tr>
      <w:tr w:rsidR="001834B8" w14:paraId="0302EAC7" w14:textId="77777777" w:rsidTr="00DC3754">
        <w:tc>
          <w:tcPr>
            <w:tcW w:w="1980" w:type="dxa"/>
          </w:tcPr>
          <w:p w14:paraId="50B91558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Hyponatremia</w:t>
            </w:r>
          </w:p>
        </w:tc>
        <w:tc>
          <w:tcPr>
            <w:tcW w:w="7370" w:type="dxa"/>
          </w:tcPr>
          <w:p w14:paraId="6774B2F9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0328D4EC" w14:textId="77777777" w:rsidTr="00DC3754">
        <w:tc>
          <w:tcPr>
            <w:tcW w:w="1980" w:type="dxa"/>
          </w:tcPr>
          <w:p w14:paraId="21F5927C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E87.1</w:t>
            </w:r>
          </w:p>
        </w:tc>
        <w:tc>
          <w:tcPr>
            <w:tcW w:w="7370" w:type="dxa"/>
          </w:tcPr>
          <w:p w14:paraId="65016FBF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 xml:space="preserve">Hypo-osmolality and </w:t>
            </w:r>
            <w:proofErr w:type="spellStart"/>
            <w:r w:rsidRPr="00510FE6">
              <w:rPr>
                <w:rFonts w:ascii="Arial" w:hAnsi="Arial" w:cs="Arial"/>
                <w:sz w:val="20"/>
                <w:szCs w:val="20"/>
              </w:rPr>
              <w:t>hyponatraemia</w:t>
            </w:r>
            <w:proofErr w:type="spellEnd"/>
          </w:p>
        </w:tc>
      </w:tr>
      <w:tr w:rsidR="001834B8" w14:paraId="4FE8F742" w14:textId="77777777" w:rsidTr="00DC3754">
        <w:tc>
          <w:tcPr>
            <w:tcW w:w="1980" w:type="dxa"/>
          </w:tcPr>
          <w:p w14:paraId="507D0FBD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P74.20</w:t>
            </w:r>
          </w:p>
        </w:tc>
        <w:tc>
          <w:tcPr>
            <w:tcW w:w="7370" w:type="dxa"/>
          </w:tcPr>
          <w:p w14:paraId="68D1B3BB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Hypernatremia of newborn</w:t>
            </w:r>
          </w:p>
        </w:tc>
      </w:tr>
      <w:tr w:rsidR="001834B8" w14:paraId="2CCB5A14" w14:textId="77777777" w:rsidTr="00DC3754">
        <w:tc>
          <w:tcPr>
            <w:tcW w:w="1980" w:type="dxa"/>
          </w:tcPr>
          <w:p w14:paraId="37626F2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  <w:t>E86</w:t>
            </w:r>
            <w:r w:rsidRPr="00510FE6">
              <w:rPr>
                <w:rFonts w:ascii="Arial" w:hAnsi="Arial" w:cs="Arial"/>
                <w:sz w:val="20"/>
                <w:szCs w:val="20"/>
              </w:rPr>
              <w:t>.0</w:t>
            </w:r>
          </w:p>
        </w:tc>
        <w:tc>
          <w:tcPr>
            <w:tcW w:w="7370" w:type="dxa"/>
          </w:tcPr>
          <w:p w14:paraId="564EEC48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Dehydration (with hyponatremia)</w:t>
            </w:r>
          </w:p>
        </w:tc>
      </w:tr>
      <w:tr w:rsidR="001834B8" w14:paraId="27C59390" w14:textId="77777777" w:rsidTr="00DC3754">
        <w:tc>
          <w:tcPr>
            <w:tcW w:w="1980" w:type="dxa"/>
          </w:tcPr>
          <w:p w14:paraId="104B7587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Neutropenia</w:t>
            </w:r>
          </w:p>
        </w:tc>
        <w:tc>
          <w:tcPr>
            <w:tcW w:w="7370" w:type="dxa"/>
          </w:tcPr>
          <w:p w14:paraId="39E881BA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61C24BF2" w14:textId="77777777" w:rsidTr="00DC3754">
        <w:tc>
          <w:tcPr>
            <w:tcW w:w="1980" w:type="dxa"/>
            <w:vAlign w:val="bottom"/>
          </w:tcPr>
          <w:p w14:paraId="61BAD0BB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D70.0</w:t>
            </w:r>
          </w:p>
        </w:tc>
        <w:tc>
          <w:tcPr>
            <w:tcW w:w="7370" w:type="dxa"/>
            <w:vAlign w:val="bottom"/>
          </w:tcPr>
          <w:p w14:paraId="56E67278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Congenital agranulocytosis</w:t>
            </w:r>
          </w:p>
        </w:tc>
      </w:tr>
      <w:tr w:rsidR="001834B8" w14:paraId="23CC82A2" w14:textId="77777777" w:rsidTr="00DC3754">
        <w:tc>
          <w:tcPr>
            <w:tcW w:w="1980" w:type="dxa"/>
          </w:tcPr>
          <w:p w14:paraId="75E86165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</w:t>
            </w:r>
          </w:p>
        </w:tc>
        <w:tc>
          <w:tcPr>
            <w:tcW w:w="7370" w:type="dxa"/>
          </w:tcPr>
          <w:p w14:paraId="6EED61C4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2CD02DEC" w14:textId="77777777" w:rsidTr="00DC3754">
        <w:tc>
          <w:tcPr>
            <w:tcW w:w="1980" w:type="dxa"/>
            <w:vAlign w:val="bottom"/>
          </w:tcPr>
          <w:p w14:paraId="77BC4003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D50.0</w:t>
            </w:r>
          </w:p>
        </w:tc>
        <w:tc>
          <w:tcPr>
            <w:tcW w:w="7370" w:type="dxa"/>
            <w:vAlign w:val="bottom"/>
          </w:tcPr>
          <w:p w14:paraId="0BF0B804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Iron deficiency anemia secondary to blood loss (chronic)</w:t>
            </w:r>
          </w:p>
        </w:tc>
      </w:tr>
      <w:tr w:rsidR="001834B8" w14:paraId="77077C94" w14:textId="77777777" w:rsidTr="00DC3754">
        <w:tc>
          <w:tcPr>
            <w:tcW w:w="1980" w:type="dxa"/>
            <w:vAlign w:val="bottom"/>
          </w:tcPr>
          <w:p w14:paraId="497E809D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D50.8</w:t>
            </w:r>
          </w:p>
        </w:tc>
        <w:tc>
          <w:tcPr>
            <w:tcW w:w="7370" w:type="dxa"/>
            <w:vAlign w:val="bottom"/>
          </w:tcPr>
          <w:p w14:paraId="1518E4A0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iron deficiency anemias</w:t>
            </w:r>
          </w:p>
        </w:tc>
      </w:tr>
      <w:tr w:rsidR="001834B8" w14:paraId="338AF5F8" w14:textId="77777777" w:rsidTr="00DC3754">
        <w:tc>
          <w:tcPr>
            <w:tcW w:w="1980" w:type="dxa"/>
            <w:vAlign w:val="bottom"/>
          </w:tcPr>
          <w:p w14:paraId="75432B4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D50.9</w:t>
            </w:r>
          </w:p>
        </w:tc>
        <w:tc>
          <w:tcPr>
            <w:tcW w:w="7370" w:type="dxa"/>
            <w:vAlign w:val="bottom"/>
          </w:tcPr>
          <w:p w14:paraId="2CE04A31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Iron deficiency anemia, unspecified</w:t>
            </w:r>
          </w:p>
        </w:tc>
      </w:tr>
      <w:tr w:rsidR="001834B8" w14:paraId="455CAD95" w14:textId="77777777" w:rsidTr="00DC3754">
        <w:tc>
          <w:tcPr>
            <w:tcW w:w="1980" w:type="dxa"/>
            <w:vAlign w:val="bottom"/>
          </w:tcPr>
          <w:p w14:paraId="750AFF76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D51.0</w:t>
            </w:r>
          </w:p>
        </w:tc>
        <w:tc>
          <w:tcPr>
            <w:tcW w:w="7370" w:type="dxa"/>
            <w:vAlign w:val="bottom"/>
          </w:tcPr>
          <w:p w14:paraId="41F73FF0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Vitamin B12 deficiency anemia due to intrinsic factor deficiency</w:t>
            </w:r>
          </w:p>
        </w:tc>
      </w:tr>
      <w:tr w:rsidR="001834B8" w14:paraId="37C4464D" w14:textId="77777777" w:rsidTr="00DC3754">
        <w:tc>
          <w:tcPr>
            <w:tcW w:w="1980" w:type="dxa"/>
            <w:vAlign w:val="bottom"/>
          </w:tcPr>
          <w:p w14:paraId="0F7C0D5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D51.3</w:t>
            </w:r>
          </w:p>
        </w:tc>
        <w:tc>
          <w:tcPr>
            <w:tcW w:w="7370" w:type="dxa"/>
            <w:vAlign w:val="bottom"/>
          </w:tcPr>
          <w:p w14:paraId="25187EC6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Dietary folate deficiency anemia</w:t>
            </w:r>
          </w:p>
        </w:tc>
      </w:tr>
      <w:tr w:rsidR="001834B8" w14:paraId="06D0BFA6" w14:textId="77777777" w:rsidTr="00DC3754">
        <w:tc>
          <w:tcPr>
            <w:tcW w:w="1980" w:type="dxa"/>
            <w:vAlign w:val="bottom"/>
          </w:tcPr>
          <w:p w14:paraId="7FC9BFAD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D51.9</w:t>
            </w:r>
          </w:p>
        </w:tc>
        <w:tc>
          <w:tcPr>
            <w:tcW w:w="7370" w:type="dxa"/>
            <w:vAlign w:val="bottom"/>
          </w:tcPr>
          <w:p w14:paraId="79CB4987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Vitamin B12 deficiency anemia, unspecified</w:t>
            </w:r>
          </w:p>
        </w:tc>
      </w:tr>
      <w:tr w:rsidR="001834B8" w14:paraId="4A431D19" w14:textId="77777777" w:rsidTr="00DC3754">
        <w:tc>
          <w:tcPr>
            <w:tcW w:w="1980" w:type="dxa"/>
            <w:vAlign w:val="bottom"/>
          </w:tcPr>
          <w:p w14:paraId="115503AC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D52.0</w:t>
            </w:r>
          </w:p>
        </w:tc>
        <w:tc>
          <w:tcPr>
            <w:tcW w:w="7370" w:type="dxa"/>
            <w:vAlign w:val="bottom"/>
          </w:tcPr>
          <w:p w14:paraId="057A9217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Dietary folate deficiency anemia</w:t>
            </w:r>
          </w:p>
        </w:tc>
      </w:tr>
      <w:tr w:rsidR="001834B8" w14:paraId="76E44011" w14:textId="77777777" w:rsidTr="00DC3754">
        <w:tc>
          <w:tcPr>
            <w:tcW w:w="1980" w:type="dxa"/>
            <w:vAlign w:val="bottom"/>
          </w:tcPr>
          <w:p w14:paraId="0BC03063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D52.9</w:t>
            </w:r>
          </w:p>
        </w:tc>
        <w:tc>
          <w:tcPr>
            <w:tcW w:w="7370" w:type="dxa"/>
            <w:vAlign w:val="bottom"/>
          </w:tcPr>
          <w:p w14:paraId="670CF372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Folate deficiency anemia, unspecified</w:t>
            </w:r>
          </w:p>
        </w:tc>
      </w:tr>
      <w:tr w:rsidR="001834B8" w14:paraId="66A7FD4D" w14:textId="77777777" w:rsidTr="00DC3754">
        <w:tc>
          <w:tcPr>
            <w:tcW w:w="1980" w:type="dxa"/>
            <w:vAlign w:val="bottom"/>
          </w:tcPr>
          <w:p w14:paraId="2D7ABC58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D53.2</w:t>
            </w:r>
          </w:p>
        </w:tc>
        <w:tc>
          <w:tcPr>
            <w:tcW w:w="7370" w:type="dxa"/>
            <w:vAlign w:val="bottom"/>
          </w:tcPr>
          <w:p w14:paraId="589852A9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Scorbutic anemia</w:t>
            </w:r>
          </w:p>
        </w:tc>
      </w:tr>
      <w:tr w:rsidR="001834B8" w14:paraId="32355033" w14:textId="77777777" w:rsidTr="00DC3754">
        <w:tc>
          <w:tcPr>
            <w:tcW w:w="1980" w:type="dxa"/>
            <w:vAlign w:val="bottom"/>
          </w:tcPr>
          <w:p w14:paraId="55AD5FFE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D55.0</w:t>
            </w:r>
          </w:p>
        </w:tc>
        <w:tc>
          <w:tcPr>
            <w:tcW w:w="7370" w:type="dxa"/>
            <w:vAlign w:val="bottom"/>
          </w:tcPr>
          <w:p w14:paraId="77487820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 due to glucose-6-phosphate dehydrogenase [G6PD] deficiency</w:t>
            </w:r>
          </w:p>
        </w:tc>
      </w:tr>
      <w:tr w:rsidR="001834B8" w14:paraId="4D1E2382" w14:textId="77777777" w:rsidTr="00DC3754">
        <w:tc>
          <w:tcPr>
            <w:tcW w:w="1980" w:type="dxa"/>
            <w:vAlign w:val="bottom"/>
          </w:tcPr>
          <w:p w14:paraId="42526FA5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D55.2</w:t>
            </w:r>
          </w:p>
        </w:tc>
        <w:tc>
          <w:tcPr>
            <w:tcW w:w="7370" w:type="dxa"/>
            <w:vAlign w:val="bottom"/>
          </w:tcPr>
          <w:p w14:paraId="6F91F2D7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 due to disorders of glycolytic enzymes</w:t>
            </w:r>
          </w:p>
        </w:tc>
      </w:tr>
      <w:tr w:rsidR="001834B8" w14:paraId="00BA0C48" w14:textId="77777777" w:rsidTr="00DC3754">
        <w:tc>
          <w:tcPr>
            <w:tcW w:w="1980" w:type="dxa"/>
            <w:vAlign w:val="bottom"/>
          </w:tcPr>
          <w:p w14:paraId="18450061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D55.9</w:t>
            </w:r>
          </w:p>
        </w:tc>
        <w:tc>
          <w:tcPr>
            <w:tcW w:w="7370" w:type="dxa"/>
            <w:vAlign w:val="bottom"/>
          </w:tcPr>
          <w:p w14:paraId="2A2C4E06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 due to enzyme disorder, unspecified</w:t>
            </w:r>
          </w:p>
        </w:tc>
      </w:tr>
      <w:tr w:rsidR="001834B8" w14:paraId="7061E2F3" w14:textId="77777777" w:rsidTr="00DC3754">
        <w:tc>
          <w:tcPr>
            <w:tcW w:w="1980" w:type="dxa"/>
            <w:shd w:val="clear" w:color="auto" w:fill="auto"/>
            <w:vAlign w:val="bottom"/>
          </w:tcPr>
          <w:p w14:paraId="7C75E04C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D57.1</w:t>
            </w:r>
          </w:p>
        </w:tc>
        <w:tc>
          <w:tcPr>
            <w:tcW w:w="7370" w:type="dxa"/>
            <w:shd w:val="clear" w:color="auto" w:fill="auto"/>
            <w:vAlign w:val="bottom"/>
          </w:tcPr>
          <w:p w14:paraId="512AC204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Sickle-cell anemia without crisis</w:t>
            </w:r>
          </w:p>
        </w:tc>
      </w:tr>
      <w:tr w:rsidR="001834B8" w14:paraId="5B273A28" w14:textId="77777777" w:rsidTr="00DC3754">
        <w:tc>
          <w:tcPr>
            <w:tcW w:w="1980" w:type="dxa"/>
            <w:vAlign w:val="bottom"/>
          </w:tcPr>
          <w:p w14:paraId="764C79C3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D58.0</w:t>
            </w:r>
          </w:p>
        </w:tc>
        <w:tc>
          <w:tcPr>
            <w:tcW w:w="7370" w:type="dxa"/>
            <w:vAlign w:val="bottom"/>
          </w:tcPr>
          <w:p w14:paraId="6EE826D9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Hereditary spherocytosis</w:t>
            </w:r>
          </w:p>
        </w:tc>
      </w:tr>
      <w:tr w:rsidR="001834B8" w14:paraId="5A8A4959" w14:textId="77777777" w:rsidTr="00DC3754">
        <w:tc>
          <w:tcPr>
            <w:tcW w:w="1980" w:type="dxa"/>
            <w:vAlign w:val="bottom"/>
          </w:tcPr>
          <w:p w14:paraId="0AEEFCF5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D59.1</w:t>
            </w:r>
          </w:p>
        </w:tc>
        <w:tc>
          <w:tcPr>
            <w:tcW w:w="7370" w:type="dxa"/>
            <w:vAlign w:val="bottom"/>
          </w:tcPr>
          <w:p w14:paraId="0D6AF01D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Autoimmune hemolytic anemia</w:t>
            </w:r>
          </w:p>
        </w:tc>
      </w:tr>
      <w:tr w:rsidR="001834B8" w14:paraId="7F4B83BF" w14:textId="77777777" w:rsidTr="00DC3754">
        <w:tc>
          <w:tcPr>
            <w:tcW w:w="1980" w:type="dxa"/>
            <w:vAlign w:val="bottom"/>
          </w:tcPr>
          <w:p w14:paraId="062CB9BF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D59.4</w:t>
            </w:r>
          </w:p>
        </w:tc>
        <w:tc>
          <w:tcPr>
            <w:tcW w:w="7370" w:type="dxa"/>
            <w:vAlign w:val="bottom"/>
          </w:tcPr>
          <w:p w14:paraId="7CDE82C4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nonautoimmune hemolytic anemias</w:t>
            </w:r>
          </w:p>
        </w:tc>
      </w:tr>
      <w:tr w:rsidR="001834B8" w14:paraId="56A1A3AF" w14:textId="77777777" w:rsidTr="00DC3754">
        <w:tc>
          <w:tcPr>
            <w:tcW w:w="1980" w:type="dxa"/>
            <w:vAlign w:val="bottom"/>
          </w:tcPr>
          <w:p w14:paraId="0F0A41FB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D59.6</w:t>
            </w:r>
          </w:p>
        </w:tc>
        <w:tc>
          <w:tcPr>
            <w:tcW w:w="7370" w:type="dxa"/>
            <w:vAlign w:val="bottom"/>
          </w:tcPr>
          <w:p w14:paraId="1791FCF3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Hemoglobinuria due to hemolysis from other external causes</w:t>
            </w:r>
          </w:p>
        </w:tc>
      </w:tr>
      <w:tr w:rsidR="001834B8" w14:paraId="3EE1F3F2" w14:textId="77777777" w:rsidTr="00DC3754">
        <w:tc>
          <w:tcPr>
            <w:tcW w:w="1980" w:type="dxa"/>
            <w:vAlign w:val="bottom"/>
          </w:tcPr>
          <w:p w14:paraId="12114D43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D59.9</w:t>
            </w:r>
          </w:p>
        </w:tc>
        <w:tc>
          <w:tcPr>
            <w:tcW w:w="7370" w:type="dxa"/>
            <w:vAlign w:val="bottom"/>
          </w:tcPr>
          <w:p w14:paraId="3CCDD144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Acquired hemolytic anemia, unspecified</w:t>
            </w:r>
          </w:p>
        </w:tc>
      </w:tr>
      <w:tr w:rsidR="001834B8" w14:paraId="073D9FA9" w14:textId="77777777" w:rsidTr="00DC3754">
        <w:tc>
          <w:tcPr>
            <w:tcW w:w="1980" w:type="dxa"/>
            <w:vAlign w:val="bottom"/>
          </w:tcPr>
          <w:p w14:paraId="7D58675F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D60.9</w:t>
            </w:r>
          </w:p>
        </w:tc>
        <w:tc>
          <w:tcPr>
            <w:tcW w:w="7370" w:type="dxa"/>
            <w:vAlign w:val="bottom"/>
          </w:tcPr>
          <w:p w14:paraId="4382AD42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Acquired pure red cell aplasia, unspecified</w:t>
            </w:r>
          </w:p>
        </w:tc>
      </w:tr>
      <w:tr w:rsidR="001834B8" w14:paraId="37A46D9C" w14:textId="77777777" w:rsidTr="00DC3754">
        <w:tc>
          <w:tcPr>
            <w:tcW w:w="1980" w:type="dxa"/>
            <w:vAlign w:val="bottom"/>
          </w:tcPr>
          <w:p w14:paraId="6222D256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D61.9</w:t>
            </w:r>
          </w:p>
        </w:tc>
        <w:tc>
          <w:tcPr>
            <w:tcW w:w="7370" w:type="dxa"/>
            <w:vAlign w:val="bottom"/>
          </w:tcPr>
          <w:p w14:paraId="6CEC1311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Aplastic anemia, unspecified</w:t>
            </w:r>
          </w:p>
        </w:tc>
      </w:tr>
      <w:tr w:rsidR="001834B8" w14:paraId="6A12F8A9" w14:textId="77777777" w:rsidTr="00DC3754">
        <w:tc>
          <w:tcPr>
            <w:tcW w:w="1980" w:type="dxa"/>
            <w:vAlign w:val="bottom"/>
          </w:tcPr>
          <w:p w14:paraId="3A0DCC05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D62</w:t>
            </w:r>
          </w:p>
        </w:tc>
        <w:tc>
          <w:tcPr>
            <w:tcW w:w="7370" w:type="dxa"/>
            <w:vAlign w:val="bottom"/>
          </w:tcPr>
          <w:p w14:paraId="3E58A732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Acute posthemorrhagic anemia</w:t>
            </w:r>
          </w:p>
        </w:tc>
      </w:tr>
      <w:tr w:rsidR="001834B8" w14:paraId="0194D6B8" w14:textId="77777777" w:rsidTr="00DC3754">
        <w:tc>
          <w:tcPr>
            <w:tcW w:w="1980" w:type="dxa"/>
            <w:vAlign w:val="bottom"/>
          </w:tcPr>
          <w:p w14:paraId="74DA60E1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D63.8</w:t>
            </w:r>
          </w:p>
        </w:tc>
        <w:tc>
          <w:tcPr>
            <w:tcW w:w="7370" w:type="dxa"/>
            <w:vAlign w:val="bottom"/>
          </w:tcPr>
          <w:p w14:paraId="78C390BF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 in chronic diseases classified elsewhere</w:t>
            </w:r>
          </w:p>
        </w:tc>
      </w:tr>
      <w:tr w:rsidR="001834B8" w14:paraId="6E075395" w14:textId="77777777" w:rsidTr="00DC3754">
        <w:tc>
          <w:tcPr>
            <w:tcW w:w="1980" w:type="dxa"/>
            <w:vAlign w:val="bottom"/>
          </w:tcPr>
          <w:p w14:paraId="45FDF08A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D64.3</w:t>
            </w:r>
          </w:p>
        </w:tc>
        <w:tc>
          <w:tcPr>
            <w:tcW w:w="7370" w:type="dxa"/>
            <w:vAlign w:val="bottom"/>
          </w:tcPr>
          <w:p w14:paraId="3A01B19B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sideroblastic anemias</w:t>
            </w:r>
          </w:p>
        </w:tc>
      </w:tr>
      <w:tr w:rsidR="001834B8" w14:paraId="4597FC83" w14:textId="77777777" w:rsidTr="00DC3754">
        <w:tc>
          <w:tcPr>
            <w:tcW w:w="1980" w:type="dxa"/>
            <w:vAlign w:val="bottom"/>
          </w:tcPr>
          <w:p w14:paraId="2A1E77E3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D64.8</w:t>
            </w:r>
          </w:p>
        </w:tc>
        <w:tc>
          <w:tcPr>
            <w:tcW w:w="7370" w:type="dxa"/>
            <w:vAlign w:val="bottom"/>
          </w:tcPr>
          <w:p w14:paraId="6DEA0392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specified anemias</w:t>
            </w:r>
          </w:p>
        </w:tc>
      </w:tr>
      <w:tr w:rsidR="001834B8" w14:paraId="2B2D6085" w14:textId="77777777" w:rsidTr="00DC3754">
        <w:tc>
          <w:tcPr>
            <w:tcW w:w="1980" w:type="dxa"/>
            <w:vAlign w:val="bottom"/>
          </w:tcPr>
          <w:p w14:paraId="72BF0CD2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D64.9</w:t>
            </w:r>
          </w:p>
        </w:tc>
        <w:tc>
          <w:tcPr>
            <w:tcW w:w="7370" w:type="dxa"/>
            <w:vAlign w:val="bottom"/>
          </w:tcPr>
          <w:p w14:paraId="265BCF53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Anemia, unspecified</w:t>
            </w:r>
          </w:p>
        </w:tc>
      </w:tr>
      <w:tr w:rsidR="001834B8" w14:paraId="3FCA0F83" w14:textId="77777777" w:rsidTr="00DC3754">
        <w:tc>
          <w:tcPr>
            <w:tcW w:w="1980" w:type="dxa"/>
            <w:vAlign w:val="bottom"/>
          </w:tcPr>
          <w:p w14:paraId="06DC9F18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D69.6</w:t>
            </w:r>
          </w:p>
        </w:tc>
        <w:tc>
          <w:tcPr>
            <w:tcW w:w="7370" w:type="dxa"/>
            <w:vAlign w:val="bottom"/>
          </w:tcPr>
          <w:p w14:paraId="58D007DA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 with low platelet count</w:t>
            </w:r>
          </w:p>
        </w:tc>
      </w:tr>
      <w:tr w:rsidR="001834B8" w14:paraId="7DFB625A" w14:textId="77777777" w:rsidTr="00DC3754">
        <w:tc>
          <w:tcPr>
            <w:tcW w:w="1980" w:type="dxa"/>
            <w:vAlign w:val="bottom"/>
          </w:tcPr>
          <w:p w14:paraId="45C1DBD9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O99.003</w:t>
            </w:r>
          </w:p>
        </w:tc>
        <w:tc>
          <w:tcPr>
            <w:tcW w:w="7370" w:type="dxa"/>
            <w:vAlign w:val="bottom"/>
          </w:tcPr>
          <w:p w14:paraId="391BE3B5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Anemia complicating pregnancy, third trimester</w:t>
            </w:r>
          </w:p>
        </w:tc>
      </w:tr>
      <w:tr w:rsidR="001834B8" w14:paraId="36B1A80B" w14:textId="77777777" w:rsidTr="00DC3754">
        <w:tc>
          <w:tcPr>
            <w:tcW w:w="1980" w:type="dxa"/>
            <w:vAlign w:val="bottom"/>
          </w:tcPr>
          <w:p w14:paraId="2FF9217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P61.2</w:t>
            </w:r>
          </w:p>
        </w:tc>
        <w:tc>
          <w:tcPr>
            <w:tcW w:w="7370" w:type="dxa"/>
            <w:vAlign w:val="bottom"/>
          </w:tcPr>
          <w:p w14:paraId="038594FF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Neonatal anemia due to acute blood loss</w:t>
            </w:r>
          </w:p>
        </w:tc>
      </w:tr>
      <w:tr w:rsidR="001834B8" w14:paraId="0A6DE9BF" w14:textId="77777777" w:rsidTr="00DC3754">
        <w:tc>
          <w:tcPr>
            <w:tcW w:w="1980" w:type="dxa"/>
            <w:vAlign w:val="bottom"/>
          </w:tcPr>
          <w:p w14:paraId="58888AAE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P61.4</w:t>
            </w:r>
          </w:p>
        </w:tc>
        <w:tc>
          <w:tcPr>
            <w:tcW w:w="7370" w:type="dxa"/>
            <w:vAlign w:val="bottom"/>
          </w:tcPr>
          <w:p w14:paraId="093D2981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Neonatal anemia due to delayed fetal to neonatal transfusion</w:t>
            </w:r>
          </w:p>
        </w:tc>
      </w:tr>
      <w:tr w:rsidR="001834B8" w14:paraId="0024CC92" w14:textId="77777777" w:rsidTr="00DC3754">
        <w:tc>
          <w:tcPr>
            <w:tcW w:w="1980" w:type="dxa"/>
          </w:tcPr>
          <w:p w14:paraId="35ACFA7C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Thrombocytopenia</w:t>
            </w:r>
          </w:p>
        </w:tc>
        <w:tc>
          <w:tcPr>
            <w:tcW w:w="7370" w:type="dxa"/>
          </w:tcPr>
          <w:p w14:paraId="4812466E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4B8" w14:paraId="0FB4ECB8" w14:textId="77777777" w:rsidTr="00DC3754">
        <w:tc>
          <w:tcPr>
            <w:tcW w:w="1980" w:type="dxa"/>
            <w:vAlign w:val="bottom"/>
          </w:tcPr>
          <w:p w14:paraId="1EC8B204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D18.1</w:t>
            </w:r>
          </w:p>
        </w:tc>
        <w:tc>
          <w:tcPr>
            <w:tcW w:w="7370" w:type="dxa"/>
            <w:vAlign w:val="bottom"/>
          </w:tcPr>
          <w:p w14:paraId="1462070B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Hemangioma, any site</w:t>
            </w:r>
          </w:p>
        </w:tc>
      </w:tr>
      <w:tr w:rsidR="001834B8" w14:paraId="5DB9B044" w14:textId="77777777" w:rsidTr="00DC3754">
        <w:tc>
          <w:tcPr>
            <w:tcW w:w="1980" w:type="dxa"/>
            <w:vAlign w:val="bottom"/>
          </w:tcPr>
          <w:p w14:paraId="2AE9F968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D69.1</w:t>
            </w:r>
          </w:p>
        </w:tc>
        <w:tc>
          <w:tcPr>
            <w:tcW w:w="7370" w:type="dxa"/>
            <w:vAlign w:val="bottom"/>
          </w:tcPr>
          <w:p w14:paraId="6D11C4D9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Qualitative platelet defects</w:t>
            </w:r>
          </w:p>
        </w:tc>
      </w:tr>
      <w:tr w:rsidR="001834B8" w14:paraId="0C740CD6" w14:textId="77777777" w:rsidTr="00DC3754">
        <w:tc>
          <w:tcPr>
            <w:tcW w:w="1980" w:type="dxa"/>
            <w:vAlign w:val="bottom"/>
          </w:tcPr>
          <w:p w14:paraId="37AC0F39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lastRenderedPageBreak/>
              <w:t>D69.38</w:t>
            </w:r>
          </w:p>
        </w:tc>
        <w:tc>
          <w:tcPr>
            <w:tcW w:w="7370" w:type="dxa"/>
            <w:vAlign w:val="bottom"/>
          </w:tcPr>
          <w:p w14:paraId="5ED0D479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primary thrombocytopenia</w:t>
            </w:r>
          </w:p>
        </w:tc>
      </w:tr>
      <w:tr w:rsidR="001834B8" w14:paraId="574B1DDD" w14:textId="77777777" w:rsidTr="00DC3754">
        <w:tc>
          <w:tcPr>
            <w:tcW w:w="1980" w:type="dxa"/>
            <w:vAlign w:val="bottom"/>
          </w:tcPr>
          <w:p w14:paraId="5B1D304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D69.4</w:t>
            </w:r>
          </w:p>
        </w:tc>
        <w:tc>
          <w:tcPr>
            <w:tcW w:w="7370" w:type="dxa"/>
            <w:vAlign w:val="bottom"/>
          </w:tcPr>
          <w:p w14:paraId="09D1F906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Other primary thrombocytopenia</w:t>
            </w:r>
          </w:p>
        </w:tc>
      </w:tr>
      <w:tr w:rsidR="001834B8" w14:paraId="40135E0B" w14:textId="77777777" w:rsidTr="00DC3754">
        <w:tc>
          <w:tcPr>
            <w:tcW w:w="1980" w:type="dxa"/>
            <w:vAlign w:val="bottom"/>
          </w:tcPr>
          <w:p w14:paraId="77C59A72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D69.5</w:t>
            </w:r>
          </w:p>
        </w:tc>
        <w:tc>
          <w:tcPr>
            <w:tcW w:w="7370" w:type="dxa"/>
            <w:vAlign w:val="bottom"/>
          </w:tcPr>
          <w:p w14:paraId="72C30E95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Secondary thrombocytopenia</w:t>
            </w:r>
          </w:p>
        </w:tc>
      </w:tr>
      <w:tr w:rsidR="001834B8" w14:paraId="3312BFE6" w14:textId="77777777" w:rsidTr="00DC3754">
        <w:tc>
          <w:tcPr>
            <w:tcW w:w="1980" w:type="dxa"/>
            <w:vAlign w:val="bottom"/>
          </w:tcPr>
          <w:p w14:paraId="420BA5D6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D69.6</w:t>
            </w:r>
          </w:p>
        </w:tc>
        <w:tc>
          <w:tcPr>
            <w:tcW w:w="7370" w:type="dxa"/>
            <w:vAlign w:val="bottom"/>
          </w:tcPr>
          <w:p w14:paraId="53E5D46A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Thrombocytopenia, unspecified</w:t>
            </w:r>
          </w:p>
        </w:tc>
      </w:tr>
      <w:tr w:rsidR="001834B8" w14:paraId="1D61A433" w14:textId="77777777" w:rsidTr="00DC3754">
        <w:trPr>
          <w:trHeight w:val="58"/>
        </w:trPr>
        <w:tc>
          <w:tcPr>
            <w:tcW w:w="1980" w:type="dxa"/>
            <w:vAlign w:val="bottom"/>
          </w:tcPr>
          <w:p w14:paraId="7158A8C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P61.0</w:t>
            </w:r>
          </w:p>
        </w:tc>
        <w:tc>
          <w:tcPr>
            <w:tcW w:w="7370" w:type="dxa"/>
            <w:vAlign w:val="bottom"/>
          </w:tcPr>
          <w:p w14:paraId="714FCC68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Transient neonatal thrombocytopenia</w:t>
            </w:r>
          </w:p>
        </w:tc>
      </w:tr>
      <w:tr w:rsidR="001834B8" w14:paraId="4E435A1A" w14:textId="77777777" w:rsidTr="00DC3754">
        <w:tc>
          <w:tcPr>
            <w:tcW w:w="1980" w:type="dxa"/>
            <w:vAlign w:val="bottom"/>
          </w:tcPr>
          <w:p w14:paraId="45E4FA17" w14:textId="77777777" w:rsidR="001834B8" w:rsidRPr="00510FE6" w:rsidRDefault="001834B8" w:rsidP="004A3BA6">
            <w:pPr>
              <w:ind w:left="284"/>
              <w:rPr>
                <w:rFonts w:ascii="Arial" w:hAnsi="Arial" w:cs="Arial"/>
                <w:kern w:val="24"/>
                <w:sz w:val="20"/>
                <w:szCs w:val="20"/>
                <w:lang w:val="en-CA"/>
              </w:rPr>
            </w:pPr>
            <w:r w:rsidRPr="00510FE6">
              <w:rPr>
                <w:rFonts w:ascii="Arial" w:hAnsi="Arial" w:cs="Arial"/>
                <w:kern w:val="24"/>
                <w:sz w:val="20"/>
                <w:szCs w:val="20"/>
              </w:rPr>
              <w:t>Q87.2</w:t>
            </w:r>
          </w:p>
        </w:tc>
        <w:tc>
          <w:tcPr>
            <w:tcW w:w="7370" w:type="dxa"/>
            <w:vAlign w:val="bottom"/>
          </w:tcPr>
          <w:p w14:paraId="7C5B1BB8" w14:textId="77777777" w:rsidR="001834B8" w:rsidRPr="00510FE6" w:rsidRDefault="001834B8" w:rsidP="004A3BA6">
            <w:pPr>
              <w:rPr>
                <w:rFonts w:ascii="Arial" w:hAnsi="Arial" w:cs="Arial"/>
                <w:sz w:val="20"/>
                <w:szCs w:val="20"/>
              </w:rPr>
            </w:pPr>
            <w:r w:rsidRPr="00510FE6">
              <w:rPr>
                <w:rFonts w:ascii="Arial" w:hAnsi="Arial" w:cs="Arial"/>
                <w:sz w:val="20"/>
                <w:szCs w:val="20"/>
              </w:rPr>
              <w:t>TAR (thrombocytopenia with absent radius syndrome)</w:t>
            </w:r>
          </w:p>
        </w:tc>
      </w:tr>
    </w:tbl>
    <w:p w14:paraId="4D13FB22" w14:textId="77777777" w:rsidR="00B743F6" w:rsidRDefault="00B743F6" w:rsidP="001834B8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</w:p>
    <w:p w14:paraId="1131FCE4" w14:textId="50D4A26A" w:rsidR="001834B8" w:rsidRDefault="00B743F6" w:rsidP="001834B8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Abbreviation: ICD10: international classification of diseases 10</w:t>
      </w:r>
      <w:r w:rsidRPr="00B743F6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edition; SickKids: The Hospital for Sick Children. </w:t>
      </w:r>
      <w:r w:rsidR="001834B8">
        <w:rPr>
          <w:rFonts w:ascii="Arial" w:hAnsi="Arial" w:cs="Arial"/>
          <w:b/>
          <w:bCs/>
          <w:sz w:val="22"/>
          <w:szCs w:val="22"/>
        </w:rPr>
        <w:br w:type="page"/>
      </w:r>
    </w:p>
    <w:p w14:paraId="1CF7E1A4" w14:textId="426E013B" w:rsidR="00665C2A" w:rsidRPr="00A541FA" w:rsidRDefault="00665C2A" w:rsidP="00665C2A">
      <w:pPr>
        <w:rPr>
          <w:rFonts w:ascii="Arial" w:hAnsi="Arial" w:cs="Arial"/>
          <w:b/>
          <w:bCs/>
          <w:sz w:val="22"/>
          <w:szCs w:val="22"/>
        </w:rPr>
      </w:pPr>
      <w:r w:rsidRPr="00A541FA">
        <w:rPr>
          <w:rFonts w:ascii="Arial" w:hAnsi="Arial" w:cs="Arial"/>
          <w:b/>
          <w:bCs/>
          <w:sz w:val="22"/>
          <w:szCs w:val="22"/>
        </w:rPr>
        <w:lastRenderedPageBreak/>
        <w:t xml:space="preserve">Appendix </w:t>
      </w:r>
      <w:r w:rsidR="007E6CAF">
        <w:rPr>
          <w:rFonts w:ascii="Arial" w:hAnsi="Arial" w:cs="Arial"/>
          <w:b/>
          <w:bCs/>
          <w:sz w:val="22"/>
          <w:szCs w:val="22"/>
        </w:rPr>
        <w:t>4</w:t>
      </w:r>
      <w:r w:rsidRPr="00A541FA">
        <w:rPr>
          <w:rFonts w:ascii="Arial" w:hAnsi="Arial" w:cs="Arial"/>
          <w:b/>
          <w:bCs/>
          <w:sz w:val="22"/>
          <w:szCs w:val="22"/>
        </w:rPr>
        <w:t xml:space="preserve">. Institution- and age group-specific threshold for abnormal lab test for </w:t>
      </w:r>
      <w:r w:rsidR="00A541FA" w:rsidRPr="00A541FA">
        <w:rPr>
          <w:rFonts w:ascii="Arial" w:hAnsi="Arial" w:cs="Arial"/>
          <w:b/>
          <w:bCs/>
          <w:sz w:val="22"/>
          <w:szCs w:val="22"/>
        </w:rPr>
        <w:t>SickKids</w:t>
      </w:r>
      <w:r w:rsidRPr="00A541FA">
        <w:rPr>
          <w:rFonts w:ascii="Arial" w:hAnsi="Arial" w:cs="Arial"/>
          <w:b/>
          <w:bCs/>
          <w:sz w:val="22"/>
          <w:szCs w:val="22"/>
        </w:rPr>
        <w:t xml:space="preserve"> (blue) and </w:t>
      </w:r>
      <w:r w:rsidR="00A541FA" w:rsidRPr="00A541FA">
        <w:rPr>
          <w:rFonts w:ascii="Arial" w:hAnsi="Arial" w:cs="Arial"/>
          <w:b/>
          <w:bCs/>
          <w:sz w:val="22"/>
          <w:szCs w:val="22"/>
        </w:rPr>
        <w:t>StanfordPeds</w:t>
      </w:r>
      <w:r w:rsidRPr="00A541FA">
        <w:rPr>
          <w:rFonts w:ascii="Arial" w:hAnsi="Arial" w:cs="Arial"/>
          <w:b/>
          <w:bCs/>
          <w:sz w:val="22"/>
          <w:szCs w:val="22"/>
        </w:rPr>
        <w:t xml:space="preserve"> (red) </w:t>
      </w:r>
    </w:p>
    <w:p w14:paraId="6C981356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D1628C1" wp14:editId="2CE5775D">
            <wp:extent cx="5943600" cy="2741939"/>
            <wp:effectExtent l="0" t="0" r="0" b="1270"/>
            <wp:docPr id="3" name="Picture 3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, Wo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9E252" w14:textId="77777777" w:rsidR="00FF7B46" w:rsidRPr="00A541FA" w:rsidRDefault="00FF7B46" w:rsidP="00665C2A">
      <w:pPr>
        <w:rPr>
          <w:rFonts w:ascii="Arial" w:hAnsi="Arial" w:cs="Arial"/>
          <w:sz w:val="22"/>
          <w:szCs w:val="22"/>
        </w:rPr>
      </w:pPr>
    </w:p>
    <w:p w14:paraId="212AC461" w14:textId="159D1D4D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</w:rPr>
        <w:t xml:space="preserve">Abbreviation: SickKids: The Hospital for Sick Children; Peds: pediatrics. </w:t>
      </w:r>
    </w:p>
    <w:p w14:paraId="00BC73B7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</w:p>
    <w:p w14:paraId="58AFE8FA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</w:rPr>
        <w:br w:type="page"/>
      </w:r>
    </w:p>
    <w:p w14:paraId="6F89B32F" w14:textId="537F1470" w:rsidR="00665C2A" w:rsidRPr="00A541FA" w:rsidRDefault="00665C2A" w:rsidP="00665C2A">
      <w:pPr>
        <w:rPr>
          <w:rFonts w:ascii="Arial" w:hAnsi="Arial" w:cs="Arial"/>
          <w:b/>
          <w:bCs/>
          <w:sz w:val="22"/>
          <w:szCs w:val="22"/>
        </w:rPr>
      </w:pPr>
      <w:r w:rsidRPr="00A541FA">
        <w:rPr>
          <w:rFonts w:ascii="Arial" w:hAnsi="Arial" w:cs="Arial"/>
          <w:b/>
          <w:bCs/>
          <w:sz w:val="22"/>
          <w:szCs w:val="22"/>
        </w:rPr>
        <w:lastRenderedPageBreak/>
        <w:t xml:space="preserve">Appendix </w:t>
      </w:r>
      <w:r w:rsidR="007E6CAF">
        <w:rPr>
          <w:rFonts w:ascii="Arial" w:hAnsi="Arial" w:cs="Arial"/>
          <w:b/>
          <w:bCs/>
          <w:sz w:val="22"/>
          <w:szCs w:val="22"/>
        </w:rPr>
        <w:t>5</w:t>
      </w:r>
      <w:r w:rsidRPr="00A541FA">
        <w:rPr>
          <w:rFonts w:ascii="Arial" w:hAnsi="Arial" w:cs="Arial"/>
          <w:b/>
          <w:bCs/>
          <w:sz w:val="22"/>
          <w:szCs w:val="22"/>
        </w:rPr>
        <w:t xml:space="preserve">. Average number of lab tests per inpatient day across all admissions by cohort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495"/>
        <w:gridCol w:w="1760"/>
        <w:gridCol w:w="2045"/>
        <w:gridCol w:w="1985"/>
      </w:tblGrid>
      <w:tr w:rsidR="00665C2A" w:rsidRPr="00A541FA" w14:paraId="6A5AD210" w14:textId="77777777" w:rsidTr="005A24F9">
        <w:trPr>
          <w:trHeight w:val="144"/>
        </w:trPr>
        <w:tc>
          <w:tcPr>
            <w:tcW w:w="2885" w:type="dxa"/>
          </w:tcPr>
          <w:p w14:paraId="10ABFAC1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2" w:type="dxa"/>
          </w:tcPr>
          <w:p w14:paraId="30BF6826" w14:textId="7B9EB8DA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SickKids</w:t>
            </w:r>
          </w:p>
          <w:p w14:paraId="3A0B4FD3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proofErr w:type="spellStart"/>
            <w:r w:rsidRPr="00A541FA">
              <w:rPr>
                <w:rFonts w:ascii="Arial" w:hAnsi="Arial" w:cs="Arial"/>
                <w:sz w:val="22"/>
                <w:szCs w:val="22"/>
              </w:rPr>
              <w:t>Mean±SD</w:t>
            </w:r>
            <w:proofErr w:type="spellEnd"/>
            <w:r w:rsidRPr="00A541F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15" w:type="dxa"/>
          </w:tcPr>
          <w:p w14:paraId="5F021935" w14:textId="5D9523F0" w:rsidR="00665C2A" w:rsidRPr="00A541FA" w:rsidRDefault="00A541FA" w:rsidP="005A24F9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StanfordPeds</w:t>
            </w:r>
          </w:p>
          <w:p w14:paraId="6E8DF200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41FA">
              <w:rPr>
                <w:rFonts w:ascii="Arial" w:hAnsi="Arial" w:cs="Arial"/>
                <w:sz w:val="22"/>
                <w:szCs w:val="22"/>
              </w:rPr>
              <w:t>Mean±SD</w:t>
            </w:r>
            <w:proofErr w:type="spellEnd"/>
          </w:p>
        </w:tc>
        <w:tc>
          <w:tcPr>
            <w:tcW w:w="2515" w:type="dxa"/>
          </w:tcPr>
          <w:p w14:paraId="5689CB7B" w14:textId="6FAAA496" w:rsidR="00665C2A" w:rsidRPr="00A541FA" w:rsidRDefault="00A541FA" w:rsidP="005A24F9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StanfordAdults</w:t>
            </w:r>
          </w:p>
          <w:p w14:paraId="7F5013A8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41FA">
              <w:rPr>
                <w:rFonts w:ascii="Arial" w:hAnsi="Arial" w:cs="Arial"/>
                <w:sz w:val="22"/>
                <w:szCs w:val="22"/>
              </w:rPr>
              <w:t>Mean±SD</w:t>
            </w:r>
            <w:proofErr w:type="spellEnd"/>
          </w:p>
        </w:tc>
        <w:tc>
          <w:tcPr>
            <w:tcW w:w="2515" w:type="dxa"/>
          </w:tcPr>
          <w:p w14:paraId="3E0F1C67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P Value*</w:t>
            </w:r>
          </w:p>
          <w:p w14:paraId="64C1655F" w14:textId="0179F415" w:rsidR="00665C2A" w:rsidRPr="00A541FA" w:rsidRDefault="00A541F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SickKids</w:t>
            </w:r>
            <w:r w:rsidR="00665C2A" w:rsidRPr="00A541FA">
              <w:rPr>
                <w:rFonts w:ascii="Arial" w:hAnsi="Arial" w:cs="Arial"/>
                <w:sz w:val="22"/>
                <w:szCs w:val="22"/>
              </w:rPr>
              <w:t xml:space="preserve"> vs. </w:t>
            </w:r>
            <w:r w:rsidRPr="00A541FA">
              <w:rPr>
                <w:rFonts w:ascii="Arial" w:hAnsi="Arial" w:cs="Arial"/>
                <w:sz w:val="22"/>
                <w:szCs w:val="22"/>
              </w:rPr>
              <w:t>StanfordPeds</w:t>
            </w:r>
          </w:p>
        </w:tc>
      </w:tr>
      <w:tr w:rsidR="00665C2A" w:rsidRPr="00A541FA" w14:paraId="49496003" w14:textId="77777777" w:rsidTr="005A24F9">
        <w:trPr>
          <w:trHeight w:val="144"/>
        </w:trPr>
        <w:tc>
          <w:tcPr>
            <w:tcW w:w="2885" w:type="dxa"/>
          </w:tcPr>
          <w:p w14:paraId="3939A6E0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 xml:space="preserve">Creatinine </w:t>
            </w:r>
          </w:p>
        </w:tc>
        <w:tc>
          <w:tcPr>
            <w:tcW w:w="1862" w:type="dxa"/>
          </w:tcPr>
          <w:p w14:paraId="73C3AAE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0.19±0.33</w:t>
            </w:r>
          </w:p>
        </w:tc>
        <w:tc>
          <w:tcPr>
            <w:tcW w:w="2015" w:type="dxa"/>
          </w:tcPr>
          <w:p w14:paraId="34803D5B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0.36±0.45</w:t>
            </w:r>
          </w:p>
        </w:tc>
        <w:tc>
          <w:tcPr>
            <w:tcW w:w="2515" w:type="dxa"/>
          </w:tcPr>
          <w:p w14:paraId="36BE930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0.70±0.54</w:t>
            </w:r>
          </w:p>
        </w:tc>
        <w:tc>
          <w:tcPr>
            <w:tcW w:w="2515" w:type="dxa"/>
          </w:tcPr>
          <w:p w14:paraId="481ADAD1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665C2A" w:rsidRPr="00A541FA" w14:paraId="4371D4E4" w14:textId="77777777" w:rsidTr="005A24F9">
        <w:trPr>
          <w:trHeight w:val="144"/>
        </w:trPr>
        <w:tc>
          <w:tcPr>
            <w:tcW w:w="2885" w:type="dxa"/>
          </w:tcPr>
          <w:p w14:paraId="1EF535FF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 xml:space="preserve">Potassium </w:t>
            </w:r>
          </w:p>
        </w:tc>
        <w:tc>
          <w:tcPr>
            <w:tcW w:w="1862" w:type="dxa"/>
          </w:tcPr>
          <w:p w14:paraId="4025487C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0.39±0.82</w:t>
            </w:r>
          </w:p>
        </w:tc>
        <w:tc>
          <w:tcPr>
            <w:tcW w:w="2015" w:type="dxa"/>
          </w:tcPr>
          <w:p w14:paraId="715A968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0.62±1.09</w:t>
            </w:r>
          </w:p>
        </w:tc>
        <w:tc>
          <w:tcPr>
            <w:tcW w:w="2515" w:type="dxa"/>
          </w:tcPr>
          <w:p w14:paraId="3B4CF4C9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0.76±0.69</w:t>
            </w:r>
          </w:p>
        </w:tc>
        <w:tc>
          <w:tcPr>
            <w:tcW w:w="2515" w:type="dxa"/>
          </w:tcPr>
          <w:p w14:paraId="12578ABB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665C2A" w:rsidRPr="00A541FA" w14:paraId="38ED8658" w14:textId="77777777" w:rsidTr="005A24F9">
        <w:trPr>
          <w:trHeight w:val="144"/>
        </w:trPr>
        <w:tc>
          <w:tcPr>
            <w:tcW w:w="2885" w:type="dxa"/>
          </w:tcPr>
          <w:p w14:paraId="0101081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 xml:space="preserve">Glucose </w:t>
            </w:r>
          </w:p>
        </w:tc>
        <w:tc>
          <w:tcPr>
            <w:tcW w:w="1862" w:type="dxa"/>
          </w:tcPr>
          <w:p w14:paraId="1F9F5AD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0.45±1.39</w:t>
            </w:r>
          </w:p>
        </w:tc>
        <w:tc>
          <w:tcPr>
            <w:tcW w:w="2015" w:type="dxa"/>
          </w:tcPr>
          <w:p w14:paraId="3F6C4B03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0.70±1.42</w:t>
            </w:r>
          </w:p>
        </w:tc>
        <w:tc>
          <w:tcPr>
            <w:tcW w:w="2515" w:type="dxa"/>
          </w:tcPr>
          <w:p w14:paraId="388688D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1.37±1.94</w:t>
            </w:r>
          </w:p>
        </w:tc>
        <w:tc>
          <w:tcPr>
            <w:tcW w:w="2515" w:type="dxa"/>
          </w:tcPr>
          <w:p w14:paraId="1C3BB077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665C2A" w:rsidRPr="00A541FA" w14:paraId="1FE07E09" w14:textId="77777777" w:rsidTr="005A24F9">
        <w:trPr>
          <w:trHeight w:val="289"/>
        </w:trPr>
        <w:tc>
          <w:tcPr>
            <w:tcW w:w="2885" w:type="dxa"/>
          </w:tcPr>
          <w:p w14:paraId="0B47B1E4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 xml:space="preserve">Sodium </w:t>
            </w:r>
          </w:p>
        </w:tc>
        <w:tc>
          <w:tcPr>
            <w:tcW w:w="1862" w:type="dxa"/>
          </w:tcPr>
          <w:p w14:paraId="58803C1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0.38±0.81</w:t>
            </w:r>
          </w:p>
        </w:tc>
        <w:tc>
          <w:tcPr>
            <w:tcW w:w="2015" w:type="dxa"/>
          </w:tcPr>
          <w:p w14:paraId="4A8E040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0.72±1.27</w:t>
            </w:r>
          </w:p>
        </w:tc>
        <w:tc>
          <w:tcPr>
            <w:tcW w:w="2515" w:type="dxa"/>
          </w:tcPr>
          <w:p w14:paraId="453DCAA0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0.88±0.92</w:t>
            </w:r>
          </w:p>
        </w:tc>
        <w:tc>
          <w:tcPr>
            <w:tcW w:w="2515" w:type="dxa"/>
          </w:tcPr>
          <w:p w14:paraId="6E93318A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665C2A" w:rsidRPr="00A541FA" w14:paraId="1E68186B" w14:textId="77777777" w:rsidTr="005A24F9">
        <w:trPr>
          <w:trHeight w:val="144"/>
        </w:trPr>
        <w:tc>
          <w:tcPr>
            <w:tcW w:w="2885" w:type="dxa"/>
          </w:tcPr>
          <w:p w14:paraId="024FDF5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 xml:space="preserve">Neutrophils </w:t>
            </w:r>
          </w:p>
        </w:tc>
        <w:tc>
          <w:tcPr>
            <w:tcW w:w="1862" w:type="dxa"/>
          </w:tcPr>
          <w:p w14:paraId="4D37A555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0.15±0.26</w:t>
            </w:r>
          </w:p>
        </w:tc>
        <w:tc>
          <w:tcPr>
            <w:tcW w:w="2015" w:type="dxa"/>
          </w:tcPr>
          <w:p w14:paraId="6ACE8578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0.28±0.46</w:t>
            </w:r>
          </w:p>
        </w:tc>
        <w:tc>
          <w:tcPr>
            <w:tcW w:w="2515" w:type="dxa"/>
          </w:tcPr>
          <w:p w14:paraId="0FE34A67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0.72±0.71</w:t>
            </w:r>
          </w:p>
        </w:tc>
        <w:tc>
          <w:tcPr>
            <w:tcW w:w="2515" w:type="dxa"/>
          </w:tcPr>
          <w:p w14:paraId="1DAA03FF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665C2A" w:rsidRPr="00A541FA" w14:paraId="5B2EE3DB" w14:textId="77777777" w:rsidTr="005A24F9">
        <w:trPr>
          <w:trHeight w:val="144"/>
        </w:trPr>
        <w:tc>
          <w:tcPr>
            <w:tcW w:w="2885" w:type="dxa"/>
          </w:tcPr>
          <w:p w14:paraId="1A7D7EF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Hemoglobin</w:t>
            </w:r>
          </w:p>
        </w:tc>
        <w:tc>
          <w:tcPr>
            <w:tcW w:w="1862" w:type="dxa"/>
          </w:tcPr>
          <w:p w14:paraId="5B7D79A3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0.22±0.34</w:t>
            </w:r>
          </w:p>
        </w:tc>
        <w:tc>
          <w:tcPr>
            <w:tcW w:w="2015" w:type="dxa"/>
          </w:tcPr>
          <w:p w14:paraId="77B05839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0.53±1.02</w:t>
            </w:r>
          </w:p>
        </w:tc>
        <w:tc>
          <w:tcPr>
            <w:tcW w:w="2515" w:type="dxa"/>
          </w:tcPr>
          <w:p w14:paraId="4335862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0.76±0.55</w:t>
            </w:r>
          </w:p>
        </w:tc>
        <w:tc>
          <w:tcPr>
            <w:tcW w:w="2515" w:type="dxa"/>
          </w:tcPr>
          <w:p w14:paraId="776790E7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665C2A" w:rsidRPr="00A541FA" w14:paraId="51AE29ED" w14:textId="77777777" w:rsidTr="005A24F9">
        <w:trPr>
          <w:trHeight w:val="70"/>
        </w:trPr>
        <w:tc>
          <w:tcPr>
            <w:tcW w:w="2885" w:type="dxa"/>
          </w:tcPr>
          <w:p w14:paraId="30E81ECD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Platelet</w:t>
            </w:r>
          </w:p>
        </w:tc>
        <w:tc>
          <w:tcPr>
            <w:tcW w:w="1862" w:type="dxa"/>
          </w:tcPr>
          <w:p w14:paraId="53F27AEF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0.22±0.34</w:t>
            </w:r>
          </w:p>
        </w:tc>
        <w:tc>
          <w:tcPr>
            <w:tcW w:w="2015" w:type="dxa"/>
          </w:tcPr>
          <w:p w14:paraId="18630236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0.23±0.35</w:t>
            </w:r>
          </w:p>
        </w:tc>
        <w:tc>
          <w:tcPr>
            <w:tcW w:w="2515" w:type="dxa"/>
          </w:tcPr>
          <w:p w14:paraId="29588DDC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0.71±0.49</w:t>
            </w:r>
          </w:p>
        </w:tc>
        <w:tc>
          <w:tcPr>
            <w:tcW w:w="2515" w:type="dxa"/>
          </w:tcPr>
          <w:p w14:paraId="45470C42" w14:textId="77777777" w:rsidR="00665C2A" w:rsidRPr="00A541FA" w:rsidRDefault="00665C2A" w:rsidP="005A24F9">
            <w:pPr>
              <w:rPr>
                <w:rFonts w:ascii="Arial" w:hAnsi="Arial" w:cs="Arial"/>
                <w:sz w:val="22"/>
                <w:szCs w:val="22"/>
              </w:rPr>
            </w:pPr>
            <w:r w:rsidRPr="00A541FA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</w:tbl>
    <w:p w14:paraId="218B3CCB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</w:p>
    <w:p w14:paraId="75A80D76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</w:rPr>
        <w:t xml:space="preserve">* P value obtained using </w:t>
      </w:r>
      <w:bookmarkStart w:id="0" w:name="_Hlk128308909"/>
      <w:r w:rsidRPr="00A541FA">
        <w:rPr>
          <w:rFonts w:ascii="Arial" w:hAnsi="Arial" w:cs="Arial"/>
          <w:sz w:val="22"/>
          <w:szCs w:val="22"/>
        </w:rPr>
        <w:t xml:space="preserve">mixed-effects linear regressions with lab testing frequency as the outcome, institution and pediatric age group as fixed effects and subject as random intercept. </w:t>
      </w:r>
      <w:bookmarkEnd w:id="0"/>
    </w:p>
    <w:p w14:paraId="4B196047" w14:textId="7BFC5535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  <w:r w:rsidRPr="00A541FA">
        <w:rPr>
          <w:rFonts w:ascii="Arial" w:hAnsi="Arial" w:cs="Arial"/>
          <w:sz w:val="22"/>
          <w:szCs w:val="22"/>
        </w:rPr>
        <w:t>Abbreviation: SickKids: The Hospital for Sick Children; Peds: pediatrics; SD: standard deviation</w:t>
      </w:r>
    </w:p>
    <w:p w14:paraId="278F59BD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</w:p>
    <w:p w14:paraId="41726840" w14:textId="77777777" w:rsidR="00665C2A" w:rsidRPr="00A541FA" w:rsidRDefault="00665C2A" w:rsidP="00665C2A">
      <w:pPr>
        <w:rPr>
          <w:rFonts w:ascii="Arial" w:hAnsi="Arial" w:cs="Arial"/>
          <w:sz w:val="22"/>
          <w:szCs w:val="22"/>
        </w:rPr>
      </w:pPr>
    </w:p>
    <w:p w14:paraId="0344519F" w14:textId="77777777" w:rsidR="004F0FA5" w:rsidRPr="00A541FA" w:rsidRDefault="004F0FA5">
      <w:pPr>
        <w:rPr>
          <w:rFonts w:ascii="Arial" w:hAnsi="Arial" w:cs="Arial"/>
          <w:sz w:val="22"/>
          <w:szCs w:val="22"/>
        </w:rPr>
      </w:pPr>
    </w:p>
    <w:sectPr w:rsidR="004F0FA5" w:rsidRPr="00A541FA" w:rsidSect="00A80148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21E18"/>
    <w:multiLevelType w:val="hybridMultilevel"/>
    <w:tmpl w:val="BD5A9A06"/>
    <w:lvl w:ilvl="0" w:tplc="E30CFFB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9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2A"/>
    <w:rsid w:val="00002A94"/>
    <w:rsid w:val="000559E4"/>
    <w:rsid w:val="001834B8"/>
    <w:rsid w:val="004F0FA5"/>
    <w:rsid w:val="00613092"/>
    <w:rsid w:val="00665C2A"/>
    <w:rsid w:val="007E6CAF"/>
    <w:rsid w:val="009B2CF2"/>
    <w:rsid w:val="00A541FA"/>
    <w:rsid w:val="00A80148"/>
    <w:rsid w:val="00B743F6"/>
    <w:rsid w:val="00D03791"/>
    <w:rsid w:val="00D12E28"/>
    <w:rsid w:val="00DC3754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A969"/>
  <w15:chartTrackingRefBased/>
  <w15:docId w15:val="{718098DB-4131-42A6-8521-CF4C75E0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5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65C2A"/>
  </w:style>
  <w:style w:type="paragraph" w:styleId="ListParagraph">
    <w:name w:val="List Paragraph"/>
    <w:basedOn w:val="Normal"/>
    <w:uiPriority w:val="34"/>
    <w:qFormat/>
    <w:rsid w:val="007E6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928</Words>
  <Characters>5291</Characters>
  <Application>Microsoft Office Word</Application>
  <DocSecurity>0</DocSecurity>
  <Lines>44</Lines>
  <Paragraphs>12</Paragraphs>
  <ScaleCrop>false</ScaleCrop>
  <Company>SickKids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Yoannou</dc:creator>
  <cp:keywords/>
  <dc:description/>
  <cp:lastModifiedBy>Lawrence Guo</cp:lastModifiedBy>
  <cp:revision>11</cp:revision>
  <dcterms:created xsi:type="dcterms:W3CDTF">2023-03-21T18:40:00Z</dcterms:created>
  <dcterms:modified xsi:type="dcterms:W3CDTF">2024-01-12T18:59:00Z</dcterms:modified>
</cp:coreProperties>
</file>