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CA526" w14:textId="02230B69" w:rsidR="00FF1D51" w:rsidRPr="00DD7862" w:rsidRDefault="001B64A6" w:rsidP="00C67A80">
      <w:pPr>
        <w:ind w:left="-426"/>
        <w:rPr>
          <w:rFonts w:ascii="Arial" w:hAnsi="Arial" w:cs="Arial"/>
          <w:lang w:val="en-US"/>
        </w:rPr>
      </w:pPr>
      <w:r w:rsidRPr="00CD1EA8">
        <w:rPr>
          <w:rFonts w:ascii="Arial" w:hAnsi="Arial" w:cs="Arial"/>
          <w:b/>
          <w:lang w:val="en-US"/>
        </w:rPr>
        <w:t xml:space="preserve">Table </w:t>
      </w:r>
      <w:r w:rsidR="00CD1EA8" w:rsidRPr="00CD1EA8">
        <w:rPr>
          <w:rFonts w:ascii="Arial" w:hAnsi="Arial" w:cs="Arial"/>
          <w:b/>
          <w:lang w:val="en-US"/>
        </w:rPr>
        <w:t>S</w:t>
      </w:r>
      <w:r w:rsidR="00A247F7">
        <w:rPr>
          <w:rFonts w:ascii="Arial" w:hAnsi="Arial" w:cs="Arial"/>
          <w:b/>
          <w:lang w:val="en-US"/>
        </w:rPr>
        <w:t>1</w:t>
      </w:r>
      <w:r w:rsidR="00CD1EA8" w:rsidRPr="00CD1EA8">
        <w:rPr>
          <w:rFonts w:ascii="Arial" w:hAnsi="Arial" w:cs="Arial"/>
          <w:b/>
          <w:lang w:val="en-US"/>
        </w:rPr>
        <w:t>.</w:t>
      </w:r>
      <w:r w:rsidRPr="00DD7862">
        <w:rPr>
          <w:rFonts w:ascii="Arial" w:hAnsi="Arial" w:cs="Arial"/>
          <w:lang w:val="en-US"/>
        </w:rPr>
        <w:t xml:space="preserve"> </w:t>
      </w:r>
      <w:r w:rsidR="0034279F">
        <w:rPr>
          <w:rFonts w:ascii="Arial" w:hAnsi="Arial" w:cs="Arial"/>
          <w:lang w:val="en-US"/>
        </w:rPr>
        <w:t>S</w:t>
      </w:r>
      <w:r w:rsidR="008A416F" w:rsidRPr="00DD7862">
        <w:rPr>
          <w:rFonts w:ascii="Arial" w:hAnsi="Arial" w:cs="Arial"/>
          <w:lang w:val="en-US"/>
        </w:rPr>
        <w:t xml:space="preserve">earch </w:t>
      </w:r>
      <w:r w:rsidR="0034279F">
        <w:rPr>
          <w:rFonts w:ascii="Arial" w:hAnsi="Arial" w:cs="Arial"/>
          <w:lang w:val="en-US"/>
        </w:rPr>
        <w:t>strategy</w:t>
      </w:r>
    </w:p>
    <w:tbl>
      <w:tblPr>
        <w:tblStyle w:val="Tabellenraster"/>
        <w:tblW w:w="10065" w:type="dxa"/>
        <w:tblInd w:w="-431" w:type="dxa"/>
        <w:tblLook w:val="04A0" w:firstRow="1" w:lastRow="0" w:firstColumn="1" w:lastColumn="0" w:noHBand="0" w:noVBand="1"/>
      </w:tblPr>
      <w:tblGrid>
        <w:gridCol w:w="568"/>
        <w:gridCol w:w="9497"/>
      </w:tblGrid>
      <w:tr w:rsidR="00217BCF" w:rsidRPr="00C67A80" w14:paraId="0AA7450B" w14:textId="77777777" w:rsidTr="00C67A80">
        <w:trPr>
          <w:trHeight w:val="275"/>
        </w:trPr>
        <w:tc>
          <w:tcPr>
            <w:tcW w:w="10065" w:type="dxa"/>
            <w:gridSpan w:val="2"/>
          </w:tcPr>
          <w:p w14:paraId="62C69A9E" w14:textId="77777777" w:rsidR="00C67A80" w:rsidRDefault="00C67A80">
            <w:pPr>
              <w:rPr>
                <w:rFonts w:ascii="Arial" w:hAnsi="Arial" w:cs="Arial"/>
                <w:b/>
                <w:lang w:val="en-US"/>
              </w:rPr>
            </w:pPr>
          </w:p>
          <w:p w14:paraId="59B833C7" w14:textId="7DC3FCCF" w:rsidR="00217BCF" w:rsidRPr="00C67A80" w:rsidRDefault="00217BCF">
            <w:pPr>
              <w:rPr>
                <w:rFonts w:ascii="Arial" w:hAnsi="Arial" w:cs="Arial"/>
                <w:b/>
                <w:lang w:val="en-US"/>
              </w:rPr>
            </w:pPr>
            <w:r w:rsidRPr="00C67A80">
              <w:rPr>
                <w:rFonts w:ascii="Arial" w:hAnsi="Arial" w:cs="Arial"/>
                <w:b/>
                <w:lang w:val="en-US"/>
              </w:rPr>
              <w:t>PubMed via Medline</w:t>
            </w:r>
          </w:p>
        </w:tc>
      </w:tr>
      <w:tr w:rsidR="00FF1D51" w:rsidRPr="00C67A80" w14:paraId="1636F58A" w14:textId="77777777" w:rsidTr="00C67A80">
        <w:tc>
          <w:tcPr>
            <w:tcW w:w="10065" w:type="dxa"/>
            <w:gridSpan w:val="2"/>
          </w:tcPr>
          <w:p w14:paraId="7917842F" w14:textId="617B0ACE" w:rsidR="00FF1D51" w:rsidRPr="00C67A80" w:rsidRDefault="00FF1D51">
            <w:pPr>
              <w:rPr>
                <w:rFonts w:ascii="Arial" w:hAnsi="Arial" w:cs="Arial"/>
                <w:lang w:val="en-US"/>
              </w:rPr>
            </w:pPr>
            <w:r w:rsidRPr="00C67A80">
              <w:rPr>
                <w:rFonts w:ascii="Arial" w:hAnsi="Arial" w:cs="Arial"/>
                <w:lang w:val="en-US"/>
              </w:rPr>
              <w:t>Digital character of Intervention</w:t>
            </w:r>
          </w:p>
        </w:tc>
      </w:tr>
      <w:tr w:rsidR="00FF1D51" w:rsidRPr="00A247F7" w14:paraId="39BA5F85" w14:textId="77777777" w:rsidTr="00C67A80">
        <w:tc>
          <w:tcPr>
            <w:tcW w:w="568" w:type="dxa"/>
          </w:tcPr>
          <w:p w14:paraId="5576695A" w14:textId="77777777" w:rsidR="00FF1D51" w:rsidRPr="00C67A80" w:rsidRDefault="00FF1D51">
            <w:pPr>
              <w:rPr>
                <w:rFonts w:ascii="Arial" w:hAnsi="Arial" w:cs="Arial"/>
              </w:rPr>
            </w:pPr>
            <w:r w:rsidRPr="00C67A80">
              <w:rPr>
                <w:rFonts w:ascii="Arial" w:hAnsi="Arial" w:cs="Arial"/>
              </w:rPr>
              <w:t>#1</w:t>
            </w:r>
          </w:p>
        </w:tc>
        <w:tc>
          <w:tcPr>
            <w:tcW w:w="9497" w:type="dxa"/>
          </w:tcPr>
          <w:p w14:paraId="3AB480B4" w14:textId="77777777" w:rsidR="00FF1D51" w:rsidRPr="00C67A80" w:rsidRDefault="00FF1D51">
            <w:pPr>
              <w:rPr>
                <w:rFonts w:ascii="Arial" w:hAnsi="Arial" w:cs="Arial"/>
                <w:lang w:val="en-US"/>
              </w:rPr>
            </w:pPr>
            <w:r w:rsidRPr="00C67A80">
              <w:rPr>
                <w:rFonts w:ascii="Arial" w:hAnsi="Arial" w:cs="Arial"/>
                <w:lang w:val="en-US"/>
              </w:rPr>
              <w:t>(((((("computerized") OR "</w:t>
            </w:r>
            <w:proofErr w:type="spellStart"/>
            <w:r w:rsidRPr="00C67A80">
              <w:rPr>
                <w:rFonts w:ascii="Arial" w:hAnsi="Arial" w:cs="Arial"/>
                <w:lang w:val="en-US"/>
              </w:rPr>
              <w:t>computerised</w:t>
            </w:r>
            <w:proofErr w:type="spellEnd"/>
            <w:r w:rsidRPr="00C67A80">
              <w:rPr>
                <w:rFonts w:ascii="Arial" w:hAnsi="Arial" w:cs="Arial"/>
                <w:lang w:val="en-US"/>
              </w:rPr>
              <w:t>") OR "computer based") OR "digital") OR "digitalized") OR "</w:t>
            </w:r>
            <w:proofErr w:type="spellStart"/>
            <w:r w:rsidRPr="00C67A80">
              <w:rPr>
                <w:rFonts w:ascii="Arial" w:hAnsi="Arial" w:cs="Arial"/>
                <w:lang w:val="en-US"/>
              </w:rPr>
              <w:t>digitalised</w:t>
            </w:r>
            <w:proofErr w:type="spellEnd"/>
            <w:r w:rsidRPr="00C67A80">
              <w:rPr>
                <w:rFonts w:ascii="Arial" w:hAnsi="Arial" w:cs="Arial"/>
                <w:lang w:val="en-US"/>
              </w:rPr>
              <w:t>") OR "electronic"</w:t>
            </w:r>
          </w:p>
        </w:tc>
      </w:tr>
      <w:tr w:rsidR="00FF1D51" w:rsidRPr="00C67A80" w14:paraId="1DB34B45" w14:textId="77777777" w:rsidTr="00C67A80">
        <w:tc>
          <w:tcPr>
            <w:tcW w:w="10065" w:type="dxa"/>
            <w:gridSpan w:val="2"/>
          </w:tcPr>
          <w:p w14:paraId="3DEF3AE5" w14:textId="088C82FC" w:rsidR="00FF1D51" w:rsidRPr="00C67A80" w:rsidRDefault="00FF1D51">
            <w:pPr>
              <w:rPr>
                <w:rFonts w:ascii="Arial" w:hAnsi="Arial" w:cs="Arial"/>
              </w:rPr>
            </w:pPr>
            <w:r w:rsidRPr="00C67A80">
              <w:rPr>
                <w:rFonts w:ascii="Arial" w:hAnsi="Arial" w:cs="Arial"/>
              </w:rPr>
              <w:t xml:space="preserve">Type </w:t>
            </w:r>
            <w:proofErr w:type="spellStart"/>
            <w:r w:rsidRPr="00C67A80">
              <w:rPr>
                <w:rFonts w:ascii="Arial" w:hAnsi="Arial" w:cs="Arial"/>
              </w:rPr>
              <w:t>of</w:t>
            </w:r>
            <w:proofErr w:type="spellEnd"/>
            <w:r w:rsidRPr="00C67A80">
              <w:rPr>
                <w:rFonts w:ascii="Arial" w:hAnsi="Arial" w:cs="Arial"/>
              </w:rPr>
              <w:t xml:space="preserve"> </w:t>
            </w:r>
            <w:proofErr w:type="spellStart"/>
            <w:r w:rsidRPr="00C67A80">
              <w:rPr>
                <w:rFonts w:ascii="Arial" w:hAnsi="Arial" w:cs="Arial"/>
              </w:rPr>
              <w:t>intervention</w:t>
            </w:r>
            <w:proofErr w:type="spellEnd"/>
          </w:p>
        </w:tc>
      </w:tr>
      <w:tr w:rsidR="00FF1D51" w:rsidRPr="00A247F7" w14:paraId="1297334A" w14:textId="77777777" w:rsidTr="00C67A80">
        <w:tc>
          <w:tcPr>
            <w:tcW w:w="568" w:type="dxa"/>
          </w:tcPr>
          <w:p w14:paraId="025B5503" w14:textId="77777777" w:rsidR="00FF1D51" w:rsidRPr="00C67A80" w:rsidRDefault="00FF1D51">
            <w:pPr>
              <w:rPr>
                <w:rFonts w:ascii="Arial" w:hAnsi="Arial" w:cs="Arial"/>
              </w:rPr>
            </w:pPr>
            <w:r w:rsidRPr="00C67A80">
              <w:rPr>
                <w:rFonts w:ascii="Arial" w:hAnsi="Arial" w:cs="Arial"/>
              </w:rPr>
              <w:t>#2</w:t>
            </w:r>
          </w:p>
        </w:tc>
        <w:tc>
          <w:tcPr>
            <w:tcW w:w="9497" w:type="dxa"/>
          </w:tcPr>
          <w:p w14:paraId="04D8F763" w14:textId="77777777" w:rsidR="00FF1D51" w:rsidRPr="00C67A80" w:rsidRDefault="00FF1D51">
            <w:pPr>
              <w:rPr>
                <w:rFonts w:ascii="Arial" w:hAnsi="Arial" w:cs="Arial"/>
                <w:lang w:val="en-US"/>
              </w:rPr>
            </w:pPr>
            <w:r w:rsidRPr="00C67A80">
              <w:rPr>
                <w:rFonts w:ascii="Arial" w:hAnsi="Arial" w:cs="Arial"/>
                <w:lang w:val="en-US"/>
              </w:rPr>
              <w:t>(((((((((((((((("decision support") OR "decision making support") OR "</w:t>
            </w:r>
            <w:proofErr w:type="spellStart"/>
            <w:r w:rsidRPr="00C67A80">
              <w:rPr>
                <w:rFonts w:ascii="Arial" w:hAnsi="Arial" w:cs="Arial"/>
                <w:lang w:val="en-US"/>
              </w:rPr>
              <w:t>cds</w:t>
            </w:r>
            <w:proofErr w:type="spellEnd"/>
            <w:r w:rsidRPr="00C67A80">
              <w:rPr>
                <w:rFonts w:ascii="Arial" w:hAnsi="Arial" w:cs="Arial"/>
                <w:lang w:val="en-US"/>
              </w:rPr>
              <w:t>") OR "</w:t>
            </w:r>
            <w:proofErr w:type="spellStart"/>
            <w:r w:rsidRPr="00C67A80">
              <w:rPr>
                <w:rFonts w:ascii="Arial" w:hAnsi="Arial" w:cs="Arial"/>
                <w:lang w:val="en-US"/>
              </w:rPr>
              <w:t>dss</w:t>
            </w:r>
            <w:proofErr w:type="spellEnd"/>
            <w:r w:rsidRPr="00C67A80">
              <w:rPr>
                <w:rFonts w:ascii="Arial" w:hAnsi="Arial" w:cs="Arial"/>
                <w:lang w:val="en-US"/>
              </w:rPr>
              <w:t>") OR "</w:t>
            </w:r>
            <w:proofErr w:type="spellStart"/>
            <w:r w:rsidRPr="00C67A80">
              <w:rPr>
                <w:rFonts w:ascii="Arial" w:hAnsi="Arial" w:cs="Arial"/>
                <w:lang w:val="en-US"/>
              </w:rPr>
              <w:t>cdss</w:t>
            </w:r>
            <w:proofErr w:type="spellEnd"/>
            <w:r w:rsidRPr="00C67A80">
              <w:rPr>
                <w:rFonts w:ascii="Arial" w:hAnsi="Arial" w:cs="Arial"/>
                <w:lang w:val="en-US"/>
              </w:rPr>
              <w:t>") OR "</w:t>
            </w:r>
            <w:proofErr w:type="spellStart"/>
            <w:r w:rsidRPr="00C67A80">
              <w:rPr>
                <w:rFonts w:ascii="Arial" w:hAnsi="Arial" w:cs="Arial"/>
                <w:lang w:val="en-US"/>
              </w:rPr>
              <w:t>ccds</w:t>
            </w:r>
            <w:proofErr w:type="spellEnd"/>
            <w:r w:rsidRPr="00C67A80">
              <w:rPr>
                <w:rFonts w:ascii="Arial" w:hAnsi="Arial" w:cs="Arial"/>
                <w:lang w:val="en-US"/>
              </w:rPr>
              <w:t>") OR "medication alert") OR "medication alerts") OR "drug alert") OR "drug alerts") OR "safety alert") OR "safety alerts") OR "interaction alert") OR "interaction alerts") OR "alert system") OR "alert systems") OR "decision support systems, clinical"[</w:t>
            </w:r>
            <w:proofErr w:type="spellStart"/>
            <w:r w:rsidRPr="00C67A80">
              <w:rPr>
                <w:rFonts w:ascii="Arial" w:hAnsi="Arial" w:cs="Arial"/>
                <w:lang w:val="en-US"/>
              </w:rPr>
              <w:t>MeSH</w:t>
            </w:r>
            <w:proofErr w:type="spellEnd"/>
            <w:r w:rsidRPr="00C67A80">
              <w:rPr>
                <w:rFonts w:ascii="Arial" w:hAnsi="Arial" w:cs="Arial"/>
                <w:lang w:val="en-US"/>
              </w:rPr>
              <w:t xml:space="preserve"> Terms]</w:t>
            </w:r>
          </w:p>
        </w:tc>
      </w:tr>
      <w:tr w:rsidR="00FF1D51" w:rsidRPr="00C67A80" w14:paraId="3FE519F5" w14:textId="77777777" w:rsidTr="00C67A80">
        <w:tc>
          <w:tcPr>
            <w:tcW w:w="10065" w:type="dxa"/>
            <w:gridSpan w:val="2"/>
          </w:tcPr>
          <w:p w14:paraId="4D974955" w14:textId="6E7E1C13" w:rsidR="00FF1D51" w:rsidRPr="00C67A80" w:rsidRDefault="00FF1D51">
            <w:pPr>
              <w:rPr>
                <w:rFonts w:ascii="Arial" w:hAnsi="Arial" w:cs="Arial"/>
              </w:rPr>
            </w:pPr>
            <w:r w:rsidRPr="00C67A80">
              <w:rPr>
                <w:rFonts w:ascii="Arial" w:hAnsi="Arial" w:cs="Arial"/>
              </w:rPr>
              <w:t xml:space="preserve">Purpose </w:t>
            </w:r>
            <w:proofErr w:type="spellStart"/>
            <w:r w:rsidRPr="00C67A80">
              <w:rPr>
                <w:rFonts w:ascii="Arial" w:hAnsi="Arial" w:cs="Arial"/>
              </w:rPr>
              <w:t>of</w:t>
            </w:r>
            <w:proofErr w:type="spellEnd"/>
            <w:r w:rsidRPr="00C67A80">
              <w:rPr>
                <w:rFonts w:ascii="Arial" w:hAnsi="Arial" w:cs="Arial"/>
              </w:rPr>
              <w:t xml:space="preserve"> </w:t>
            </w:r>
            <w:proofErr w:type="spellStart"/>
            <w:r w:rsidRPr="00C67A80">
              <w:rPr>
                <w:rFonts w:ascii="Arial" w:hAnsi="Arial" w:cs="Arial"/>
              </w:rPr>
              <w:t>intervention</w:t>
            </w:r>
            <w:proofErr w:type="spellEnd"/>
          </w:p>
        </w:tc>
      </w:tr>
      <w:tr w:rsidR="00FF1D51" w:rsidRPr="00A247F7" w14:paraId="4751F47C" w14:textId="77777777" w:rsidTr="00C67A80">
        <w:tc>
          <w:tcPr>
            <w:tcW w:w="568" w:type="dxa"/>
          </w:tcPr>
          <w:p w14:paraId="5321A684" w14:textId="77777777" w:rsidR="00FF1D51" w:rsidRPr="00C67A80" w:rsidRDefault="00FF1D51">
            <w:pPr>
              <w:rPr>
                <w:rFonts w:ascii="Arial" w:hAnsi="Arial" w:cs="Arial"/>
              </w:rPr>
            </w:pPr>
            <w:r w:rsidRPr="00C67A80">
              <w:rPr>
                <w:rFonts w:ascii="Arial" w:hAnsi="Arial" w:cs="Arial"/>
              </w:rPr>
              <w:t>#3</w:t>
            </w:r>
          </w:p>
        </w:tc>
        <w:tc>
          <w:tcPr>
            <w:tcW w:w="9497" w:type="dxa"/>
          </w:tcPr>
          <w:p w14:paraId="4CFDFFFA" w14:textId="77777777" w:rsidR="00FF1D51" w:rsidRPr="00C67A80" w:rsidRDefault="00FF1D51">
            <w:pPr>
              <w:rPr>
                <w:rFonts w:ascii="Arial" w:hAnsi="Arial" w:cs="Arial"/>
                <w:lang w:val="en-US"/>
              </w:rPr>
            </w:pPr>
            <w:r w:rsidRPr="00C67A80">
              <w:rPr>
                <w:rFonts w:ascii="Arial" w:hAnsi="Arial" w:cs="Arial"/>
                <w:lang w:val="en-US"/>
              </w:rPr>
              <w:t>(((((((((((((((((((((((((((((((((((((("medication safety") OR "prescribing safety") OR "prescription safety") OR "quality of prescribing") OR "prescribing quality") OR "prescription quality") OR "safe prescribing") OR "safe prescription") OR "safe prescriptions") OR "unsafe prescribing") OR "appropriate prescribing") OR "appropriate prescription") OR "appropriate prescriptions") OR "inappropriate prescribing") OR "inappropriate prescription") OR "inappropriate prescriptions") OR "appropriate medication") OR "appropriate medications") OR "inappropriate medication") OR "inappropriate medications") OR "patient safety") OR "adverse outcome") OR "adverse outcomes") OR "adverse effect") OR "adverse effects") OR "adverse event") OR "adverse events") OR "adverse drug event") OR "adverse drug events") OR "</w:t>
            </w:r>
            <w:proofErr w:type="spellStart"/>
            <w:r w:rsidRPr="00C67A80">
              <w:rPr>
                <w:rFonts w:ascii="Arial" w:hAnsi="Arial" w:cs="Arial"/>
                <w:lang w:val="en-US"/>
              </w:rPr>
              <w:t>ade</w:t>
            </w:r>
            <w:proofErr w:type="spellEnd"/>
            <w:r w:rsidRPr="00C67A80">
              <w:rPr>
                <w:rFonts w:ascii="Arial" w:hAnsi="Arial" w:cs="Arial"/>
                <w:lang w:val="en-US"/>
              </w:rPr>
              <w:t>") OR "interacting drugs") OR "drug interaction") OR "drug interactions") OR "medication error") OR "medication errors") OR "prescribing error") OR "prescribing errors") OR "prescription error") OR "prescription errors"</w:t>
            </w:r>
          </w:p>
        </w:tc>
      </w:tr>
      <w:tr w:rsidR="00FF1D51" w:rsidRPr="00C67A80" w14:paraId="2B2E2E5D" w14:textId="77777777" w:rsidTr="00C67A80">
        <w:tc>
          <w:tcPr>
            <w:tcW w:w="10065" w:type="dxa"/>
            <w:gridSpan w:val="2"/>
          </w:tcPr>
          <w:p w14:paraId="2E1D0AA5" w14:textId="2B7A045E" w:rsidR="00FF1D51" w:rsidRPr="00C67A80" w:rsidRDefault="00FF1D51">
            <w:pPr>
              <w:rPr>
                <w:rFonts w:ascii="Arial" w:hAnsi="Arial" w:cs="Arial"/>
              </w:rPr>
            </w:pPr>
            <w:r w:rsidRPr="00C67A80">
              <w:rPr>
                <w:rFonts w:ascii="Arial" w:hAnsi="Arial" w:cs="Arial"/>
              </w:rPr>
              <w:t>Setting</w:t>
            </w:r>
          </w:p>
        </w:tc>
      </w:tr>
      <w:tr w:rsidR="00FF1D51" w:rsidRPr="00A247F7" w14:paraId="356D846F" w14:textId="77777777" w:rsidTr="00C67A80">
        <w:tc>
          <w:tcPr>
            <w:tcW w:w="568" w:type="dxa"/>
          </w:tcPr>
          <w:p w14:paraId="25B57822" w14:textId="77777777" w:rsidR="00FF1D51" w:rsidRPr="00C67A80" w:rsidRDefault="001B64A6">
            <w:pPr>
              <w:rPr>
                <w:rFonts w:ascii="Arial" w:hAnsi="Arial" w:cs="Arial"/>
              </w:rPr>
            </w:pPr>
            <w:r w:rsidRPr="00C67A80">
              <w:rPr>
                <w:rFonts w:ascii="Arial" w:hAnsi="Arial" w:cs="Arial"/>
              </w:rPr>
              <w:t>#4</w:t>
            </w:r>
          </w:p>
        </w:tc>
        <w:tc>
          <w:tcPr>
            <w:tcW w:w="9497" w:type="dxa"/>
          </w:tcPr>
          <w:p w14:paraId="3DCE7BBB" w14:textId="77777777" w:rsidR="00FF1D51" w:rsidRPr="00C67A80" w:rsidRDefault="001B64A6">
            <w:pPr>
              <w:rPr>
                <w:rFonts w:ascii="Arial" w:hAnsi="Arial" w:cs="Arial"/>
                <w:lang w:val="en-US"/>
              </w:rPr>
            </w:pPr>
            <w:r w:rsidRPr="00C67A80">
              <w:rPr>
                <w:rFonts w:ascii="Arial" w:hAnsi="Arial" w:cs="Arial"/>
                <w:lang w:val="en-US"/>
              </w:rPr>
              <w:t>(((((((((((((((((((((((((("primary health care") OR "primary healthcare") OR "primary care") OR "ambulatory") OR "ambulant") OR "outpatient") OR "general practice") OR "general practices") OR "general practitioner") OR "general practitioners") OR "family practice") OR "family practices") OR "family practitioner") OR "family practitioners") OR "family physician") OR "family physicians") OR "long-term care") OR "care home") OR "care homes") OR "care facility") OR "care facilities") OR "residential home") OR "residential homes") OR "residential care") OR "resident care") OR "primary health care"[</w:t>
            </w:r>
            <w:proofErr w:type="spellStart"/>
            <w:r w:rsidRPr="00C67A80">
              <w:rPr>
                <w:rFonts w:ascii="Arial" w:hAnsi="Arial" w:cs="Arial"/>
                <w:lang w:val="en-US"/>
              </w:rPr>
              <w:t>MeSH</w:t>
            </w:r>
            <w:proofErr w:type="spellEnd"/>
            <w:r w:rsidRPr="00C67A80">
              <w:rPr>
                <w:rFonts w:ascii="Arial" w:hAnsi="Arial" w:cs="Arial"/>
                <w:lang w:val="en-US"/>
              </w:rPr>
              <w:t xml:space="preserve"> Terms]) OR "ambulatory care"[</w:t>
            </w:r>
            <w:proofErr w:type="spellStart"/>
            <w:r w:rsidRPr="00C67A80">
              <w:rPr>
                <w:rFonts w:ascii="Arial" w:hAnsi="Arial" w:cs="Arial"/>
                <w:lang w:val="en-US"/>
              </w:rPr>
              <w:t>MeSH</w:t>
            </w:r>
            <w:proofErr w:type="spellEnd"/>
            <w:r w:rsidRPr="00C67A80">
              <w:rPr>
                <w:rFonts w:ascii="Arial" w:hAnsi="Arial" w:cs="Arial"/>
                <w:lang w:val="en-US"/>
              </w:rPr>
              <w:t xml:space="preserve"> Terms] </w:t>
            </w:r>
          </w:p>
        </w:tc>
      </w:tr>
      <w:tr w:rsidR="001B64A6" w:rsidRPr="00C67A80" w14:paraId="26EA797D" w14:textId="77777777" w:rsidTr="00C67A80">
        <w:tc>
          <w:tcPr>
            <w:tcW w:w="568" w:type="dxa"/>
          </w:tcPr>
          <w:p w14:paraId="457E6573" w14:textId="77777777" w:rsidR="001B64A6" w:rsidRPr="00C67A80" w:rsidRDefault="001B64A6">
            <w:pPr>
              <w:rPr>
                <w:rFonts w:ascii="Arial" w:hAnsi="Arial" w:cs="Arial"/>
              </w:rPr>
            </w:pPr>
            <w:r w:rsidRPr="00C67A80">
              <w:rPr>
                <w:rFonts w:ascii="Arial" w:hAnsi="Arial" w:cs="Arial"/>
              </w:rPr>
              <w:t>#5</w:t>
            </w:r>
          </w:p>
        </w:tc>
        <w:tc>
          <w:tcPr>
            <w:tcW w:w="9497" w:type="dxa"/>
          </w:tcPr>
          <w:p w14:paraId="1D06BF6D" w14:textId="77777777" w:rsidR="001B64A6" w:rsidRPr="00C67A80" w:rsidRDefault="001B64A6">
            <w:pPr>
              <w:rPr>
                <w:rFonts w:ascii="Arial" w:hAnsi="Arial" w:cs="Arial"/>
              </w:rPr>
            </w:pPr>
            <w:r w:rsidRPr="00C67A80">
              <w:rPr>
                <w:rFonts w:ascii="Arial" w:hAnsi="Arial" w:cs="Arial"/>
              </w:rPr>
              <w:t>#1 AND #2 AND #3 AND #4</w:t>
            </w:r>
          </w:p>
        </w:tc>
      </w:tr>
      <w:tr w:rsidR="00217BCF" w:rsidRPr="00C67A80" w14:paraId="52B64E9C" w14:textId="77777777" w:rsidTr="00C67A80">
        <w:tc>
          <w:tcPr>
            <w:tcW w:w="10065" w:type="dxa"/>
            <w:gridSpan w:val="2"/>
          </w:tcPr>
          <w:p w14:paraId="6850C5DF" w14:textId="77777777" w:rsidR="00C67A80" w:rsidRDefault="00C67A80">
            <w:pPr>
              <w:rPr>
                <w:rFonts w:ascii="Arial" w:hAnsi="Arial" w:cs="Arial"/>
                <w:b/>
              </w:rPr>
            </w:pPr>
          </w:p>
          <w:p w14:paraId="42EB29FB" w14:textId="05D8C6D6" w:rsidR="00217BCF" w:rsidRPr="00C67A80" w:rsidRDefault="00217BCF">
            <w:pPr>
              <w:rPr>
                <w:rFonts w:ascii="Arial" w:hAnsi="Arial" w:cs="Arial"/>
                <w:b/>
              </w:rPr>
            </w:pPr>
            <w:r w:rsidRPr="00C67A80">
              <w:rPr>
                <w:rFonts w:ascii="Arial" w:hAnsi="Arial" w:cs="Arial"/>
                <w:b/>
              </w:rPr>
              <w:t>EMBASE via Elsevier</w:t>
            </w:r>
          </w:p>
        </w:tc>
      </w:tr>
      <w:tr w:rsidR="00217BCF" w:rsidRPr="00A247F7" w14:paraId="06CE4575" w14:textId="77777777" w:rsidTr="00C67A80">
        <w:tc>
          <w:tcPr>
            <w:tcW w:w="10065" w:type="dxa"/>
            <w:gridSpan w:val="2"/>
          </w:tcPr>
          <w:p w14:paraId="49B383A6" w14:textId="55D9E070" w:rsidR="00217BCF" w:rsidRPr="00C67A80" w:rsidRDefault="00217BCF">
            <w:pPr>
              <w:rPr>
                <w:rFonts w:ascii="Arial" w:hAnsi="Arial" w:cs="Arial"/>
                <w:lang w:val="en-US"/>
              </w:rPr>
            </w:pPr>
            <w:r w:rsidRPr="00C67A80">
              <w:rPr>
                <w:rFonts w:ascii="Arial" w:hAnsi="Arial" w:cs="Arial"/>
                <w:lang w:val="en-US"/>
              </w:rPr>
              <w:t xml:space="preserve">(computerized OR </w:t>
            </w:r>
            <w:proofErr w:type="spellStart"/>
            <w:r w:rsidRPr="00C67A80">
              <w:rPr>
                <w:rFonts w:ascii="Arial" w:hAnsi="Arial" w:cs="Arial"/>
                <w:lang w:val="en-US"/>
              </w:rPr>
              <w:t>computerised</w:t>
            </w:r>
            <w:proofErr w:type="spellEnd"/>
            <w:r w:rsidRPr="00C67A80">
              <w:rPr>
                <w:rFonts w:ascii="Arial" w:hAnsi="Arial" w:cs="Arial"/>
                <w:lang w:val="en-US"/>
              </w:rPr>
              <w:t xml:space="preserve"> OR 'computer based' OR digital OR digitalized OR </w:t>
            </w:r>
            <w:proofErr w:type="spellStart"/>
            <w:r w:rsidRPr="00C67A80">
              <w:rPr>
                <w:rFonts w:ascii="Arial" w:hAnsi="Arial" w:cs="Arial"/>
                <w:lang w:val="en-US"/>
              </w:rPr>
              <w:t>digitalised</w:t>
            </w:r>
            <w:proofErr w:type="spellEnd"/>
            <w:r w:rsidRPr="00C67A80">
              <w:rPr>
                <w:rFonts w:ascii="Arial" w:hAnsi="Arial" w:cs="Arial"/>
                <w:lang w:val="en-US"/>
              </w:rPr>
              <w:t xml:space="preserve"> OR electronic) AND ('decision support' OR 'decision making support' OR </w:t>
            </w:r>
            <w:proofErr w:type="spellStart"/>
            <w:r w:rsidRPr="00C67A80">
              <w:rPr>
                <w:rFonts w:ascii="Arial" w:hAnsi="Arial" w:cs="Arial"/>
                <w:lang w:val="en-US"/>
              </w:rPr>
              <w:t>cds</w:t>
            </w:r>
            <w:proofErr w:type="spellEnd"/>
            <w:r w:rsidRPr="00C67A80">
              <w:rPr>
                <w:rFonts w:ascii="Arial" w:hAnsi="Arial" w:cs="Arial"/>
                <w:lang w:val="en-US"/>
              </w:rPr>
              <w:t xml:space="preserve"> OR </w:t>
            </w:r>
            <w:proofErr w:type="spellStart"/>
            <w:r w:rsidRPr="00C67A80">
              <w:rPr>
                <w:rFonts w:ascii="Arial" w:hAnsi="Arial" w:cs="Arial"/>
                <w:lang w:val="en-US"/>
              </w:rPr>
              <w:t>dss</w:t>
            </w:r>
            <w:proofErr w:type="spellEnd"/>
            <w:r w:rsidRPr="00C67A80">
              <w:rPr>
                <w:rFonts w:ascii="Arial" w:hAnsi="Arial" w:cs="Arial"/>
                <w:lang w:val="en-US"/>
              </w:rPr>
              <w:t xml:space="preserve"> OR </w:t>
            </w:r>
            <w:proofErr w:type="spellStart"/>
            <w:r w:rsidRPr="00C67A80">
              <w:rPr>
                <w:rFonts w:ascii="Arial" w:hAnsi="Arial" w:cs="Arial"/>
                <w:lang w:val="en-US"/>
              </w:rPr>
              <w:t>cdss</w:t>
            </w:r>
            <w:proofErr w:type="spellEnd"/>
            <w:r w:rsidRPr="00C67A80">
              <w:rPr>
                <w:rFonts w:ascii="Arial" w:hAnsi="Arial" w:cs="Arial"/>
                <w:lang w:val="en-US"/>
              </w:rPr>
              <w:t xml:space="preserve"> OR </w:t>
            </w:r>
            <w:proofErr w:type="spellStart"/>
            <w:r w:rsidRPr="00C67A80">
              <w:rPr>
                <w:rFonts w:ascii="Arial" w:hAnsi="Arial" w:cs="Arial"/>
                <w:lang w:val="en-US"/>
              </w:rPr>
              <w:t>ccds</w:t>
            </w:r>
            <w:proofErr w:type="spellEnd"/>
            <w:r w:rsidRPr="00C67A80">
              <w:rPr>
                <w:rFonts w:ascii="Arial" w:hAnsi="Arial" w:cs="Arial"/>
                <w:lang w:val="en-US"/>
              </w:rPr>
              <w:t xml:space="preserve"> OR 'medication alert' OR 'medication alerts' OR 'drug alert' OR 'drug alerts' OR 'safety alert' OR 'safety alerts' OR 'interaction alert' OR 'interaction alerts' OR 'alert system' OR 'alert systems' OR 'decision support systems, clinical'/exp) AND ('medication safety' OR 'prescribing safety' OR 'prescription safety' OR 'quality of prescribing' OR 'prescribing quality' OR 'prescription quality' OR 'safe prescribing' OR 'safe prescription' OR 'safe prescriptions' OR 'unsafe prescribing' OR 'appropriate prescribing' OR 'appropriate prescription' OR 'appropriate prescriptions' OR 'inappropriate prescribing' OR 'inappropriate prescription' OR 'inappropriate prescriptions' OR 'appropriate medication' OR 'appropriate medications' OR 'inappropriate medication' OR 'inappropriate medications' OR 'patient safety' OR 'adverse outcome' OR 'adverse outcomes' OR 'adverse effect' OR 'adverse effects' OR 'adverse event' OR 'adverse events' OR 'adverse drug event' OR 'adverse drug events' OR </w:t>
            </w:r>
            <w:proofErr w:type="spellStart"/>
            <w:r w:rsidRPr="00C67A80">
              <w:rPr>
                <w:rFonts w:ascii="Arial" w:hAnsi="Arial" w:cs="Arial"/>
                <w:lang w:val="en-US"/>
              </w:rPr>
              <w:t>ade</w:t>
            </w:r>
            <w:proofErr w:type="spellEnd"/>
            <w:r w:rsidRPr="00C67A80">
              <w:rPr>
                <w:rFonts w:ascii="Arial" w:hAnsi="Arial" w:cs="Arial"/>
                <w:lang w:val="en-US"/>
              </w:rPr>
              <w:t xml:space="preserve"> OR 'interacting drugs' OR 'drug interaction' OR 'drug interactions' OR 'medication error' OR 'medication errors' OR 'prescribing error' OR 'prescribing errors' OR 'prescription error' OR 'prescription errors') AND ('primary health care' OR 'primary healthcare' OR 'primary care' OR ambulatory OR ambulant OR outpatient OR 'general practice' OR 'general practices' OR 'general practitioner' OR 'general practitioners' OR 'family practice' OR 'family practices' OR 'family practitioner' OR 'family practitioners' OR 'family physician' OR 'family physicians' OR 'long-term care' OR 'care home' OR 'care homes' OR 'care facility' OR 'care facilities' OR </w:t>
            </w:r>
            <w:r w:rsidRPr="00C67A80">
              <w:rPr>
                <w:rFonts w:ascii="Arial" w:hAnsi="Arial" w:cs="Arial"/>
                <w:lang w:val="en-US"/>
              </w:rPr>
              <w:lastRenderedPageBreak/>
              <w:t>'residential home' OR 'residential homes' OR 'residential care' OR 'resident care' OR 'primary health care'/exp OR 'ambulatory care'/exp)</w:t>
            </w:r>
          </w:p>
        </w:tc>
      </w:tr>
      <w:tr w:rsidR="00217BCF" w:rsidRPr="00C67A80" w14:paraId="4297D9B1" w14:textId="77777777" w:rsidTr="00C67A80">
        <w:tc>
          <w:tcPr>
            <w:tcW w:w="10065" w:type="dxa"/>
            <w:gridSpan w:val="2"/>
          </w:tcPr>
          <w:p w14:paraId="77C96209" w14:textId="77777777" w:rsidR="00C67A80" w:rsidRDefault="00C67A80">
            <w:pPr>
              <w:rPr>
                <w:rFonts w:ascii="Arial" w:hAnsi="Arial" w:cs="Arial"/>
                <w:b/>
                <w:lang w:val="en-US"/>
              </w:rPr>
            </w:pPr>
          </w:p>
          <w:p w14:paraId="106D0CFC" w14:textId="78267E54" w:rsidR="00217BCF" w:rsidRPr="00C67A80" w:rsidRDefault="00217BCF">
            <w:pPr>
              <w:rPr>
                <w:rFonts w:ascii="Arial" w:hAnsi="Arial" w:cs="Arial"/>
                <w:b/>
                <w:lang w:val="en-US"/>
              </w:rPr>
            </w:pPr>
            <w:r w:rsidRPr="00C67A80">
              <w:rPr>
                <w:rFonts w:ascii="Arial" w:hAnsi="Arial" w:cs="Arial"/>
                <w:b/>
                <w:lang w:val="en-US"/>
              </w:rPr>
              <w:t>CINAHL via EBSCOhost</w:t>
            </w:r>
          </w:p>
        </w:tc>
      </w:tr>
      <w:tr w:rsidR="00217BCF" w:rsidRPr="00A247F7" w14:paraId="1B3097B4" w14:textId="77777777" w:rsidTr="00C67A80">
        <w:tc>
          <w:tcPr>
            <w:tcW w:w="10065" w:type="dxa"/>
            <w:gridSpan w:val="2"/>
          </w:tcPr>
          <w:p w14:paraId="4E1BCA66" w14:textId="0A5CA50C" w:rsidR="00217BCF" w:rsidRPr="00C67A80" w:rsidRDefault="00217BCF" w:rsidP="00217BCF">
            <w:pPr>
              <w:tabs>
                <w:tab w:val="left" w:pos="930"/>
              </w:tabs>
              <w:rPr>
                <w:rFonts w:ascii="Arial" w:hAnsi="Arial" w:cs="Arial"/>
                <w:lang w:val="en-US"/>
              </w:rPr>
            </w:pPr>
            <w:r w:rsidRPr="00C67A80">
              <w:rPr>
                <w:rFonts w:ascii="Arial" w:hAnsi="Arial" w:cs="Arial"/>
                <w:lang w:val="en-US"/>
              </w:rPr>
              <w:t xml:space="preserve">(((((((((computerized ) OR </w:t>
            </w:r>
            <w:proofErr w:type="spellStart"/>
            <w:r w:rsidRPr="00C67A80">
              <w:rPr>
                <w:rFonts w:ascii="Arial" w:hAnsi="Arial" w:cs="Arial"/>
                <w:lang w:val="en-US"/>
              </w:rPr>
              <w:t>computerised</w:t>
            </w:r>
            <w:proofErr w:type="spellEnd"/>
            <w:r w:rsidRPr="00C67A80">
              <w:rPr>
                <w:rFonts w:ascii="Arial" w:hAnsi="Arial" w:cs="Arial"/>
                <w:lang w:val="en-US"/>
              </w:rPr>
              <w:t xml:space="preserve"> ) OR "computer based" ) OR digital ) OR digitalized ) OR </w:t>
            </w:r>
            <w:proofErr w:type="spellStart"/>
            <w:r w:rsidRPr="00C67A80">
              <w:rPr>
                <w:rFonts w:ascii="Arial" w:hAnsi="Arial" w:cs="Arial"/>
                <w:lang w:val="en-US"/>
              </w:rPr>
              <w:t>digitalised</w:t>
            </w:r>
            <w:proofErr w:type="spellEnd"/>
            <w:r w:rsidRPr="00C67A80">
              <w:rPr>
                <w:rFonts w:ascii="Arial" w:hAnsi="Arial" w:cs="Arial"/>
                <w:lang w:val="en-US"/>
              </w:rPr>
              <w:t xml:space="preserve"> ) OR electronic ) AND ((((((((((((((((("decision support" ) OR "decision making support" ) OR </w:t>
            </w:r>
            <w:proofErr w:type="spellStart"/>
            <w:r w:rsidRPr="00C67A80">
              <w:rPr>
                <w:rFonts w:ascii="Arial" w:hAnsi="Arial" w:cs="Arial"/>
                <w:lang w:val="en-US"/>
              </w:rPr>
              <w:t>cds</w:t>
            </w:r>
            <w:proofErr w:type="spellEnd"/>
            <w:r w:rsidRPr="00C67A80">
              <w:rPr>
                <w:rFonts w:ascii="Arial" w:hAnsi="Arial" w:cs="Arial"/>
                <w:lang w:val="en-US"/>
              </w:rPr>
              <w:t xml:space="preserve"> ) OR </w:t>
            </w:r>
            <w:proofErr w:type="spellStart"/>
            <w:r w:rsidRPr="00C67A80">
              <w:rPr>
                <w:rFonts w:ascii="Arial" w:hAnsi="Arial" w:cs="Arial"/>
                <w:lang w:val="en-US"/>
              </w:rPr>
              <w:t>dss</w:t>
            </w:r>
            <w:proofErr w:type="spellEnd"/>
            <w:r w:rsidRPr="00C67A80">
              <w:rPr>
                <w:rFonts w:ascii="Arial" w:hAnsi="Arial" w:cs="Arial"/>
                <w:lang w:val="en-US"/>
              </w:rPr>
              <w:t xml:space="preserve"> ) OR </w:t>
            </w:r>
            <w:proofErr w:type="spellStart"/>
            <w:r w:rsidRPr="00C67A80">
              <w:rPr>
                <w:rFonts w:ascii="Arial" w:hAnsi="Arial" w:cs="Arial"/>
                <w:lang w:val="en-US"/>
              </w:rPr>
              <w:t>cdss</w:t>
            </w:r>
            <w:proofErr w:type="spellEnd"/>
            <w:r w:rsidRPr="00C67A80">
              <w:rPr>
                <w:rFonts w:ascii="Arial" w:hAnsi="Arial" w:cs="Arial"/>
                <w:lang w:val="en-US"/>
              </w:rPr>
              <w:t xml:space="preserve"> ) OR </w:t>
            </w:r>
            <w:proofErr w:type="spellStart"/>
            <w:r w:rsidRPr="00C67A80">
              <w:rPr>
                <w:rFonts w:ascii="Arial" w:hAnsi="Arial" w:cs="Arial"/>
                <w:lang w:val="en-US"/>
              </w:rPr>
              <w:t>ccds</w:t>
            </w:r>
            <w:proofErr w:type="spellEnd"/>
            <w:r w:rsidRPr="00C67A80">
              <w:rPr>
                <w:rFonts w:ascii="Arial" w:hAnsi="Arial" w:cs="Arial"/>
                <w:lang w:val="en-US"/>
              </w:rPr>
              <w:t xml:space="preserve"> ) OR "medication alert" ) OR "medication alerts" ) OR "drug alert" ) OR "drug alerts" ) OR "safety alert" ) OR "safety alerts" ) OR "interaction alert" ) OR "interaction alerts" ) OR "alert system" ) OR "alert systems" ) OR (MH "decision support systems, clinical+"))) AND ((((((((((((((((((((((((((((((((((((((("medication safety" ) OR "prescribing safety" ) OR "prescription safety" ) OR "quality of prescribing" ) OR "prescribing quality" ) OR "prescription quality" ) OR "safe prescribing" ) OR "safe prescription" ) OR "safe prescriptions" ) OR "unsafe prescribing" ) OR "appropriate prescribing" ) OR "appropriate prescription" ) OR "appropriate prescriptions" ) OR "inappropriate prescribing" ) OR "inappropriate prescription" ) OR "inappropriate prescriptions" ) OR "appropriate medication" ) OR "appropriate medications" ) OR "inappropriate medication" ) OR "inappropriate medications" ) OR "patient safety" ) OR "adverse outcome" ) OR "adverse outcomes" ) OR "adverse effect" ) OR "adverse effects" ) OR "adverse event" ) OR "adverse events" ) OR "adverse drug event" ) OR "adverse drug events" ) OR </w:t>
            </w:r>
            <w:proofErr w:type="spellStart"/>
            <w:r w:rsidRPr="00C67A80">
              <w:rPr>
                <w:rFonts w:ascii="Arial" w:hAnsi="Arial" w:cs="Arial"/>
                <w:lang w:val="en-US"/>
              </w:rPr>
              <w:t>ade</w:t>
            </w:r>
            <w:proofErr w:type="spellEnd"/>
            <w:r w:rsidRPr="00C67A80">
              <w:rPr>
                <w:rFonts w:ascii="Arial" w:hAnsi="Arial" w:cs="Arial"/>
                <w:lang w:val="en-US"/>
              </w:rPr>
              <w:t xml:space="preserve"> ) OR "interacting drugs" ) OR "drug interaction" ) OR "drug interactions" ) OR "medication error" ) OR "medication errors" ) OR "prescribing error" ) OR "prescribing errors" ) OR "prescription error" ) OR "prescription errors" )) AND ((((((((((((((((((((((((((("primary health care" ) OR "primary healthcare" ) OR "primary care" ) OR ambulatory ) OR ambulant ) OR outpatient ) OR "general practice" ) OR "general practices" ) OR "general practitioner" ) OR "general practitioners" ) OR "family practice" ) OR "family practices" ) OR "family practitioner" ) OR "family practitioners" ) OR "family physician" ) OR "family physicians" ) OR "long-term care" ) OR "care home" ) OR "care homes" ) OR "care facility" ) OR "care facilities" ) OR "residential home" ) OR "residential homes" ) OR "residential care" ) OR "resident care" ) OR (MH "primary health care+")) OR (MH "ambulatory care+"))</w:t>
            </w:r>
          </w:p>
        </w:tc>
      </w:tr>
      <w:tr w:rsidR="00217BCF" w:rsidRPr="00C67A80" w14:paraId="2E99A83D" w14:textId="77777777" w:rsidTr="00C67A80">
        <w:tc>
          <w:tcPr>
            <w:tcW w:w="10065" w:type="dxa"/>
            <w:gridSpan w:val="2"/>
          </w:tcPr>
          <w:p w14:paraId="67374F65" w14:textId="77777777" w:rsidR="00C67A80" w:rsidRDefault="00C67A80">
            <w:pPr>
              <w:rPr>
                <w:rFonts w:ascii="Arial" w:hAnsi="Arial" w:cs="Arial"/>
                <w:b/>
                <w:lang w:val="en-US"/>
              </w:rPr>
            </w:pPr>
          </w:p>
          <w:p w14:paraId="41A69472" w14:textId="03C2E77D" w:rsidR="00217BCF" w:rsidRPr="00C67A80" w:rsidRDefault="00217BCF">
            <w:pPr>
              <w:rPr>
                <w:rFonts w:ascii="Arial" w:hAnsi="Arial" w:cs="Arial"/>
                <w:b/>
                <w:lang w:val="en-US"/>
              </w:rPr>
            </w:pPr>
            <w:r w:rsidRPr="00C67A80">
              <w:rPr>
                <w:rFonts w:ascii="Arial" w:hAnsi="Arial" w:cs="Arial"/>
                <w:b/>
                <w:lang w:val="en-US"/>
              </w:rPr>
              <w:t>Cochrane Library</w:t>
            </w:r>
          </w:p>
        </w:tc>
      </w:tr>
      <w:tr w:rsidR="00217BCF" w:rsidRPr="00A247F7" w14:paraId="38F97610" w14:textId="77777777" w:rsidTr="00C67A80">
        <w:tc>
          <w:tcPr>
            <w:tcW w:w="10065" w:type="dxa"/>
            <w:gridSpan w:val="2"/>
          </w:tcPr>
          <w:p w14:paraId="15E979FC" w14:textId="1A16F95D" w:rsidR="00217BCF" w:rsidRPr="00C67A80" w:rsidRDefault="00217BCF">
            <w:pPr>
              <w:rPr>
                <w:rFonts w:ascii="Arial" w:hAnsi="Arial" w:cs="Arial"/>
                <w:lang w:val="en-US"/>
              </w:rPr>
            </w:pPr>
            <w:r w:rsidRPr="00C67A80">
              <w:rPr>
                <w:rFonts w:ascii="Arial" w:hAnsi="Arial" w:cs="Arial"/>
                <w:lang w:val="en-US"/>
              </w:rPr>
              <w:t xml:space="preserve">(((((((((computerized ) OR </w:t>
            </w:r>
            <w:proofErr w:type="spellStart"/>
            <w:r w:rsidRPr="00C67A80">
              <w:rPr>
                <w:rFonts w:ascii="Arial" w:hAnsi="Arial" w:cs="Arial"/>
                <w:lang w:val="en-US"/>
              </w:rPr>
              <w:t>computerised</w:t>
            </w:r>
            <w:proofErr w:type="spellEnd"/>
            <w:r w:rsidRPr="00C67A80">
              <w:rPr>
                <w:rFonts w:ascii="Arial" w:hAnsi="Arial" w:cs="Arial"/>
                <w:lang w:val="en-US"/>
              </w:rPr>
              <w:t xml:space="preserve"> ) OR "computer based" ) OR digital ) OR digitalized ) OR </w:t>
            </w:r>
            <w:proofErr w:type="spellStart"/>
            <w:r w:rsidRPr="00C67A80">
              <w:rPr>
                <w:rFonts w:ascii="Arial" w:hAnsi="Arial" w:cs="Arial"/>
                <w:lang w:val="en-US"/>
              </w:rPr>
              <w:t>digitalised</w:t>
            </w:r>
            <w:proofErr w:type="spellEnd"/>
            <w:r w:rsidRPr="00C67A80">
              <w:rPr>
                <w:rFonts w:ascii="Arial" w:hAnsi="Arial" w:cs="Arial"/>
                <w:lang w:val="en-US"/>
              </w:rPr>
              <w:t xml:space="preserve"> ) OR electronic ) AND ((((((((((((((((("decision support" ) OR "decision making support" ) OR </w:t>
            </w:r>
            <w:proofErr w:type="spellStart"/>
            <w:r w:rsidRPr="00C67A80">
              <w:rPr>
                <w:rFonts w:ascii="Arial" w:hAnsi="Arial" w:cs="Arial"/>
                <w:lang w:val="en-US"/>
              </w:rPr>
              <w:t>cds</w:t>
            </w:r>
            <w:proofErr w:type="spellEnd"/>
            <w:r w:rsidRPr="00C67A80">
              <w:rPr>
                <w:rFonts w:ascii="Arial" w:hAnsi="Arial" w:cs="Arial"/>
                <w:lang w:val="en-US"/>
              </w:rPr>
              <w:t xml:space="preserve"> ) OR </w:t>
            </w:r>
            <w:proofErr w:type="spellStart"/>
            <w:r w:rsidRPr="00C67A80">
              <w:rPr>
                <w:rFonts w:ascii="Arial" w:hAnsi="Arial" w:cs="Arial"/>
                <w:lang w:val="en-US"/>
              </w:rPr>
              <w:t>dss</w:t>
            </w:r>
            <w:proofErr w:type="spellEnd"/>
            <w:r w:rsidRPr="00C67A80">
              <w:rPr>
                <w:rFonts w:ascii="Arial" w:hAnsi="Arial" w:cs="Arial"/>
                <w:lang w:val="en-US"/>
              </w:rPr>
              <w:t xml:space="preserve"> ) OR </w:t>
            </w:r>
            <w:proofErr w:type="spellStart"/>
            <w:r w:rsidRPr="00C67A80">
              <w:rPr>
                <w:rFonts w:ascii="Arial" w:hAnsi="Arial" w:cs="Arial"/>
                <w:lang w:val="en-US"/>
              </w:rPr>
              <w:t>cdss</w:t>
            </w:r>
            <w:proofErr w:type="spellEnd"/>
            <w:r w:rsidRPr="00C67A80">
              <w:rPr>
                <w:rFonts w:ascii="Arial" w:hAnsi="Arial" w:cs="Arial"/>
                <w:lang w:val="en-US"/>
              </w:rPr>
              <w:t xml:space="preserve"> ) OR </w:t>
            </w:r>
            <w:proofErr w:type="spellStart"/>
            <w:r w:rsidRPr="00C67A80">
              <w:rPr>
                <w:rFonts w:ascii="Arial" w:hAnsi="Arial" w:cs="Arial"/>
                <w:lang w:val="en-US"/>
              </w:rPr>
              <w:t>ccds</w:t>
            </w:r>
            <w:proofErr w:type="spellEnd"/>
            <w:r w:rsidRPr="00C67A80">
              <w:rPr>
                <w:rFonts w:ascii="Arial" w:hAnsi="Arial" w:cs="Arial"/>
                <w:lang w:val="en-US"/>
              </w:rPr>
              <w:t xml:space="preserve"> ) OR "medication alert" ) OR "medication alerts" ) OR "drug alert" ) OR "drug alerts" ) OR "safety alert" ) OR "safety alerts" ) OR "interaction alert" ) OR "interaction alerts" ) OR "alert system" ) OR "alert systems" ) OR [</w:t>
            </w:r>
            <w:proofErr w:type="spellStart"/>
            <w:r w:rsidRPr="00C67A80">
              <w:rPr>
                <w:rFonts w:ascii="Arial" w:hAnsi="Arial" w:cs="Arial"/>
                <w:lang w:val="en-US"/>
              </w:rPr>
              <w:t>mh</w:t>
            </w:r>
            <w:proofErr w:type="spellEnd"/>
            <w:r w:rsidRPr="00C67A80">
              <w:rPr>
                <w:rFonts w:ascii="Arial" w:hAnsi="Arial" w:cs="Arial"/>
                <w:lang w:val="en-US"/>
              </w:rPr>
              <w:t xml:space="preserve"> "decision support systems, clinical"])) AND ((((((((((((((((((((((((((((((((((((((("medication safety" ) OR "prescribing safety" ) OR "prescription safety" ) OR "quality of prescribing" ) OR "prescribing quality" ) OR "prescription quality" ) OR "safe prescribing" ) OR "safe prescription" ) OR "safe prescriptions" ) OR "unsafe prescribing" ) OR "appropriate prescribing" ) OR "appropriate prescription" ) OR "appropriate prescriptions" ) OR "inappropriate prescribing" ) OR "inappropriate prescription" ) OR "inappropriate prescriptions" ) OR "appropriate medication" ) OR "appropriate medications" ) OR "inappropriate medication" ) OR "inappropriate medications" ) OR "patient safety" ) OR "adverse outcome" ) OR "adverse outcomes" ) OR "adverse effect" ) OR "adverse effects" ) OR "adverse event" ) OR "adverse events" ) OR "adverse drug event" ) OR "adverse drug events" ) OR </w:t>
            </w:r>
            <w:proofErr w:type="spellStart"/>
            <w:r w:rsidRPr="00C67A80">
              <w:rPr>
                <w:rFonts w:ascii="Arial" w:hAnsi="Arial" w:cs="Arial"/>
                <w:lang w:val="en-US"/>
              </w:rPr>
              <w:t>ade</w:t>
            </w:r>
            <w:proofErr w:type="spellEnd"/>
            <w:r w:rsidRPr="00C67A80">
              <w:rPr>
                <w:rFonts w:ascii="Arial" w:hAnsi="Arial" w:cs="Arial"/>
                <w:lang w:val="en-US"/>
              </w:rPr>
              <w:t xml:space="preserve"> ) OR "interacting drugs" ) OR "drug interaction" ) OR "drug interactions" ) OR "medication error" ) OR "medication errors" ) OR "prescribing error" ) OR "prescribing errors" ) OR "prescription error" ) OR "prescription errors" )) AND ((((((((((((((((((((((((((("primary health care" ) OR "primary healthcare" ) OR "primary care" ) OR ambulatory ) OR ambulant ) OR outpatient ) OR "general practice" ) OR "general practices" ) OR "general practitioner" ) OR "general practitioners" ) OR "family practice" ) OR "family practices" ) OR "family practitioner" ) OR "family practitioners" ) OR "family physician" ) OR "family physicians" ) OR "long-term care" ) OR "care home" ) OR "care homes" ) OR "care facility" ) OR "care facilities" ) OR "residential home" ) OR "residential homes" ) OR "residential care" ) OR "resident care" ) OR [</w:t>
            </w:r>
            <w:proofErr w:type="spellStart"/>
            <w:r w:rsidRPr="00C67A80">
              <w:rPr>
                <w:rFonts w:ascii="Arial" w:hAnsi="Arial" w:cs="Arial"/>
                <w:lang w:val="en-US"/>
              </w:rPr>
              <w:t>mh</w:t>
            </w:r>
            <w:proofErr w:type="spellEnd"/>
            <w:r w:rsidRPr="00C67A80">
              <w:rPr>
                <w:rFonts w:ascii="Arial" w:hAnsi="Arial" w:cs="Arial"/>
                <w:lang w:val="en-US"/>
              </w:rPr>
              <w:t xml:space="preserve"> "primary health care"]) OR [</w:t>
            </w:r>
            <w:proofErr w:type="spellStart"/>
            <w:r w:rsidRPr="00C67A80">
              <w:rPr>
                <w:rFonts w:ascii="Arial" w:hAnsi="Arial" w:cs="Arial"/>
                <w:lang w:val="en-US"/>
              </w:rPr>
              <w:t>mh</w:t>
            </w:r>
            <w:proofErr w:type="spellEnd"/>
            <w:r w:rsidRPr="00C67A80">
              <w:rPr>
                <w:rFonts w:ascii="Arial" w:hAnsi="Arial" w:cs="Arial"/>
                <w:lang w:val="en-US"/>
              </w:rPr>
              <w:t xml:space="preserve"> "ambulatory care"])</w:t>
            </w:r>
          </w:p>
        </w:tc>
      </w:tr>
    </w:tbl>
    <w:p w14:paraId="1B119B6C" w14:textId="15796FD2" w:rsidR="00FD5FC6" w:rsidRDefault="00FD5FC6">
      <w:pPr>
        <w:rPr>
          <w:lang w:val="en-US"/>
        </w:rPr>
      </w:pPr>
    </w:p>
    <w:p w14:paraId="6EC3995D" w14:textId="60DF7FF7" w:rsidR="00A247F7" w:rsidRDefault="00A247F7">
      <w:pPr>
        <w:rPr>
          <w:lang w:val="en-US"/>
        </w:rPr>
      </w:pPr>
    </w:p>
    <w:p w14:paraId="05422857" w14:textId="77777777" w:rsidR="00A247F7" w:rsidRPr="00A548B3" w:rsidRDefault="00A247F7" w:rsidP="00A247F7">
      <w:pPr>
        <w:rPr>
          <w:rFonts w:ascii="Arial" w:hAnsi="Arial" w:cs="Arial"/>
          <w:b/>
        </w:rPr>
      </w:pPr>
      <w:r>
        <w:rPr>
          <w:rFonts w:ascii="Arial" w:hAnsi="Arial" w:cs="Arial"/>
          <w:b/>
        </w:rPr>
        <w:lastRenderedPageBreak/>
        <w:t xml:space="preserve">Table S2. </w:t>
      </w:r>
      <w:proofErr w:type="spellStart"/>
      <w:r w:rsidRPr="00F2158D">
        <w:rPr>
          <w:rFonts w:ascii="Arial" w:hAnsi="Arial" w:cs="Arial"/>
        </w:rPr>
        <w:t>Eligibility</w:t>
      </w:r>
      <w:proofErr w:type="spellEnd"/>
      <w:r w:rsidRPr="00F2158D">
        <w:rPr>
          <w:rFonts w:ascii="Arial" w:hAnsi="Arial" w:cs="Arial"/>
        </w:rPr>
        <w:t xml:space="preserve"> </w:t>
      </w:r>
      <w:proofErr w:type="spellStart"/>
      <w:r w:rsidRPr="00F2158D">
        <w:rPr>
          <w:rFonts w:ascii="Arial" w:hAnsi="Arial" w:cs="Arial"/>
        </w:rPr>
        <w:t>criteria</w:t>
      </w:r>
      <w:proofErr w:type="spellEnd"/>
      <w:r w:rsidRPr="00A548B3">
        <w:rPr>
          <w:rFonts w:ascii="Arial" w:hAnsi="Arial" w:cs="Arial"/>
          <w:b/>
        </w:rPr>
        <w:t xml:space="preserve"> </w:t>
      </w:r>
    </w:p>
    <w:tbl>
      <w:tblPr>
        <w:tblStyle w:val="Tabellenraster"/>
        <w:tblW w:w="0" w:type="auto"/>
        <w:tblLook w:val="04A0" w:firstRow="1" w:lastRow="0" w:firstColumn="1" w:lastColumn="0" w:noHBand="0" w:noVBand="1"/>
      </w:tblPr>
      <w:tblGrid>
        <w:gridCol w:w="1500"/>
        <w:gridCol w:w="3652"/>
        <w:gridCol w:w="3910"/>
      </w:tblGrid>
      <w:tr w:rsidR="00A247F7" w:rsidRPr="00A548B3" w14:paraId="3383ACCF" w14:textId="77777777" w:rsidTr="00FB257C">
        <w:tc>
          <w:tcPr>
            <w:tcW w:w="1367" w:type="dxa"/>
            <w:tcBorders>
              <w:top w:val="single" w:sz="4" w:space="0" w:color="auto"/>
              <w:left w:val="single" w:sz="4" w:space="0" w:color="auto"/>
              <w:bottom w:val="single" w:sz="4" w:space="0" w:color="auto"/>
              <w:right w:val="single" w:sz="4" w:space="0" w:color="auto"/>
            </w:tcBorders>
            <w:shd w:val="clear" w:color="auto" w:fill="auto"/>
          </w:tcPr>
          <w:p w14:paraId="56124501" w14:textId="77777777" w:rsidR="00A247F7" w:rsidRPr="001C193F" w:rsidRDefault="00A247F7" w:rsidP="00FB257C">
            <w:pPr>
              <w:outlineLvl w:val="0"/>
              <w:rPr>
                <w:rFonts w:ascii="Arial" w:hAnsi="Arial" w:cs="Arial"/>
                <w:b/>
                <w:lang w:val="en-GB"/>
              </w:rPr>
            </w:pP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15EE286F" w14:textId="77777777" w:rsidR="00A247F7" w:rsidRPr="001C193F" w:rsidRDefault="00A247F7" w:rsidP="00FB257C">
            <w:pPr>
              <w:outlineLvl w:val="0"/>
              <w:rPr>
                <w:rFonts w:ascii="Arial" w:hAnsi="Arial" w:cs="Arial"/>
                <w:b/>
                <w:lang w:val="en-GB"/>
              </w:rPr>
            </w:pPr>
            <w:r w:rsidRPr="001C193F">
              <w:rPr>
                <w:rFonts w:ascii="Arial" w:hAnsi="Arial" w:cs="Arial"/>
                <w:b/>
                <w:lang w:val="en-GB"/>
              </w:rPr>
              <w:t>Inclusion</w:t>
            </w:r>
          </w:p>
        </w:tc>
        <w:tc>
          <w:tcPr>
            <w:tcW w:w="3964" w:type="dxa"/>
            <w:tcBorders>
              <w:top w:val="single" w:sz="4" w:space="0" w:color="auto"/>
              <w:left w:val="single" w:sz="4" w:space="0" w:color="auto"/>
              <w:bottom w:val="single" w:sz="4" w:space="0" w:color="auto"/>
              <w:right w:val="single" w:sz="4" w:space="0" w:color="auto"/>
            </w:tcBorders>
            <w:shd w:val="clear" w:color="auto" w:fill="auto"/>
          </w:tcPr>
          <w:p w14:paraId="6C91E178" w14:textId="77777777" w:rsidR="00A247F7" w:rsidRPr="001C193F" w:rsidRDefault="00A247F7" w:rsidP="00FB257C">
            <w:pPr>
              <w:outlineLvl w:val="0"/>
              <w:rPr>
                <w:rFonts w:ascii="Arial" w:hAnsi="Arial" w:cs="Arial"/>
                <w:b/>
                <w:lang w:val="en-GB"/>
              </w:rPr>
            </w:pPr>
            <w:r w:rsidRPr="001C193F">
              <w:rPr>
                <w:rFonts w:ascii="Arial" w:hAnsi="Arial" w:cs="Arial"/>
                <w:b/>
                <w:lang w:val="en-GB"/>
              </w:rPr>
              <w:t>Exclusion</w:t>
            </w:r>
          </w:p>
        </w:tc>
      </w:tr>
      <w:tr w:rsidR="00A247F7" w:rsidRPr="00EC4FAC" w14:paraId="7765C025" w14:textId="77777777" w:rsidTr="00FB257C">
        <w:trPr>
          <w:trHeight w:val="704"/>
        </w:trPr>
        <w:tc>
          <w:tcPr>
            <w:tcW w:w="1367" w:type="dxa"/>
            <w:tcBorders>
              <w:top w:val="single" w:sz="4" w:space="0" w:color="auto"/>
              <w:left w:val="single" w:sz="4" w:space="0" w:color="auto"/>
              <w:bottom w:val="single" w:sz="4" w:space="0" w:color="auto"/>
              <w:right w:val="single" w:sz="4" w:space="0" w:color="auto"/>
            </w:tcBorders>
            <w:shd w:val="clear" w:color="auto" w:fill="auto"/>
            <w:hideMark/>
          </w:tcPr>
          <w:p w14:paraId="5D89508C" w14:textId="77777777" w:rsidR="00A247F7" w:rsidRPr="001C193F" w:rsidRDefault="00A247F7" w:rsidP="00FB257C">
            <w:pPr>
              <w:outlineLvl w:val="0"/>
              <w:rPr>
                <w:rFonts w:ascii="Arial" w:hAnsi="Arial" w:cs="Arial"/>
                <w:b/>
                <w:lang w:val="en-GB"/>
              </w:rPr>
            </w:pPr>
            <w:r w:rsidRPr="001C193F">
              <w:rPr>
                <w:rFonts w:ascii="Arial" w:hAnsi="Arial" w:cs="Arial"/>
                <w:b/>
                <w:lang w:val="en-GB"/>
              </w:rPr>
              <w:t xml:space="preserve">Patients </w:t>
            </w:r>
          </w:p>
        </w:tc>
        <w:tc>
          <w:tcPr>
            <w:tcW w:w="3731" w:type="dxa"/>
            <w:tcBorders>
              <w:top w:val="single" w:sz="4" w:space="0" w:color="auto"/>
              <w:left w:val="single" w:sz="4" w:space="0" w:color="auto"/>
              <w:bottom w:val="single" w:sz="4" w:space="0" w:color="auto"/>
              <w:right w:val="single" w:sz="4" w:space="0" w:color="auto"/>
            </w:tcBorders>
            <w:shd w:val="clear" w:color="auto" w:fill="auto"/>
            <w:hideMark/>
          </w:tcPr>
          <w:p w14:paraId="77E3F268" w14:textId="77777777" w:rsidR="00A247F7" w:rsidRDefault="00A247F7" w:rsidP="00A247F7">
            <w:pPr>
              <w:pStyle w:val="Listenabsatz"/>
              <w:numPr>
                <w:ilvl w:val="0"/>
                <w:numId w:val="1"/>
              </w:numPr>
              <w:spacing w:line="240" w:lineRule="auto"/>
              <w:outlineLvl w:val="0"/>
              <w:rPr>
                <w:rFonts w:ascii="Arial" w:hAnsi="Arial" w:cs="Arial"/>
                <w:lang w:val="en-GB"/>
              </w:rPr>
            </w:pPr>
            <w:r w:rsidRPr="00A95797">
              <w:rPr>
                <w:rFonts w:ascii="Arial" w:hAnsi="Arial" w:cs="Arial"/>
                <w:lang w:val="en-GB"/>
              </w:rPr>
              <w:t xml:space="preserve">Outpatient/primary </w:t>
            </w:r>
            <w:r>
              <w:rPr>
                <w:rFonts w:ascii="Arial" w:hAnsi="Arial" w:cs="Arial"/>
                <w:lang w:val="en-GB"/>
              </w:rPr>
              <w:t>care</w:t>
            </w:r>
          </w:p>
          <w:p w14:paraId="7ED78107" w14:textId="77777777" w:rsidR="00A247F7" w:rsidRPr="00A95797" w:rsidRDefault="00A247F7" w:rsidP="00A247F7">
            <w:pPr>
              <w:pStyle w:val="Listenabsatz"/>
              <w:numPr>
                <w:ilvl w:val="0"/>
                <w:numId w:val="1"/>
              </w:numPr>
              <w:spacing w:line="240" w:lineRule="auto"/>
              <w:outlineLvl w:val="0"/>
              <w:rPr>
                <w:rFonts w:ascii="Arial" w:hAnsi="Arial" w:cs="Arial"/>
                <w:lang w:val="en-GB"/>
              </w:rPr>
            </w:pPr>
            <w:r w:rsidRPr="00A95797">
              <w:rPr>
                <w:rFonts w:ascii="Arial" w:hAnsi="Arial" w:cs="Arial"/>
                <w:lang w:val="en-GB"/>
              </w:rPr>
              <w:t>long-term care</w:t>
            </w:r>
          </w:p>
        </w:tc>
        <w:tc>
          <w:tcPr>
            <w:tcW w:w="3964" w:type="dxa"/>
            <w:tcBorders>
              <w:top w:val="single" w:sz="4" w:space="0" w:color="auto"/>
              <w:left w:val="single" w:sz="4" w:space="0" w:color="auto"/>
              <w:bottom w:val="single" w:sz="4" w:space="0" w:color="auto"/>
              <w:right w:val="single" w:sz="4" w:space="0" w:color="auto"/>
            </w:tcBorders>
            <w:shd w:val="clear" w:color="auto" w:fill="auto"/>
          </w:tcPr>
          <w:p w14:paraId="2C7DF67C" w14:textId="77777777" w:rsidR="00A247F7" w:rsidRPr="00A95797" w:rsidRDefault="00A247F7" w:rsidP="00A247F7">
            <w:pPr>
              <w:pStyle w:val="Listenabsatz"/>
              <w:numPr>
                <w:ilvl w:val="0"/>
                <w:numId w:val="1"/>
              </w:numPr>
              <w:spacing w:line="240" w:lineRule="auto"/>
              <w:outlineLvl w:val="0"/>
              <w:rPr>
                <w:rFonts w:ascii="Arial" w:hAnsi="Arial" w:cs="Arial"/>
                <w:lang w:val="en-GB"/>
              </w:rPr>
            </w:pPr>
            <w:r w:rsidRPr="00A95797">
              <w:rPr>
                <w:rFonts w:ascii="Arial" w:hAnsi="Arial" w:cs="Arial"/>
                <w:lang w:val="en-GB"/>
              </w:rPr>
              <w:t xml:space="preserve">Inpatient </w:t>
            </w:r>
            <w:r>
              <w:rPr>
                <w:rFonts w:ascii="Arial" w:hAnsi="Arial" w:cs="Arial"/>
                <w:lang w:val="en-GB"/>
              </w:rPr>
              <w:t xml:space="preserve">care, </w:t>
            </w:r>
            <w:r w:rsidRPr="00A95797">
              <w:rPr>
                <w:rFonts w:ascii="Arial" w:hAnsi="Arial" w:cs="Arial"/>
                <w:lang w:val="en-GB"/>
              </w:rPr>
              <w:t xml:space="preserve">acute </w:t>
            </w:r>
            <w:r>
              <w:rPr>
                <w:rFonts w:ascii="Arial" w:hAnsi="Arial" w:cs="Arial"/>
                <w:lang w:val="en-GB"/>
              </w:rPr>
              <w:t xml:space="preserve">care, </w:t>
            </w:r>
            <w:r w:rsidRPr="00A95797">
              <w:rPr>
                <w:rFonts w:ascii="Arial" w:hAnsi="Arial" w:cs="Arial"/>
                <w:lang w:val="en-GB"/>
              </w:rPr>
              <w:t>emergency care</w:t>
            </w:r>
          </w:p>
        </w:tc>
      </w:tr>
      <w:tr w:rsidR="00A247F7" w:rsidRPr="00EC4FAC" w14:paraId="742D6D6C" w14:textId="77777777" w:rsidTr="00FB257C">
        <w:tc>
          <w:tcPr>
            <w:tcW w:w="1367" w:type="dxa"/>
            <w:tcBorders>
              <w:top w:val="single" w:sz="4" w:space="0" w:color="auto"/>
              <w:left w:val="single" w:sz="4" w:space="0" w:color="auto"/>
              <w:bottom w:val="single" w:sz="4" w:space="0" w:color="auto"/>
              <w:right w:val="single" w:sz="4" w:space="0" w:color="auto"/>
            </w:tcBorders>
            <w:shd w:val="clear" w:color="auto" w:fill="auto"/>
            <w:hideMark/>
          </w:tcPr>
          <w:p w14:paraId="15894820" w14:textId="77777777" w:rsidR="00A247F7" w:rsidRPr="001C193F" w:rsidRDefault="00A247F7" w:rsidP="00FB257C">
            <w:pPr>
              <w:outlineLvl w:val="0"/>
              <w:rPr>
                <w:rFonts w:ascii="Arial" w:hAnsi="Arial" w:cs="Arial"/>
                <w:b/>
                <w:lang w:val="en-GB"/>
              </w:rPr>
            </w:pPr>
            <w:r w:rsidRPr="001C193F">
              <w:rPr>
                <w:rFonts w:ascii="Arial" w:hAnsi="Arial" w:cs="Arial"/>
                <w:b/>
                <w:lang w:val="en-GB"/>
              </w:rPr>
              <w:t>Intervention</w:t>
            </w:r>
          </w:p>
        </w:tc>
        <w:tc>
          <w:tcPr>
            <w:tcW w:w="3731" w:type="dxa"/>
            <w:tcBorders>
              <w:top w:val="single" w:sz="4" w:space="0" w:color="auto"/>
              <w:left w:val="single" w:sz="4" w:space="0" w:color="auto"/>
              <w:bottom w:val="single" w:sz="4" w:space="0" w:color="auto"/>
              <w:right w:val="single" w:sz="4" w:space="0" w:color="auto"/>
            </w:tcBorders>
            <w:shd w:val="clear" w:color="auto" w:fill="auto"/>
            <w:hideMark/>
          </w:tcPr>
          <w:p w14:paraId="4EA0B0B1" w14:textId="77777777" w:rsidR="00A247F7" w:rsidRPr="00A95797" w:rsidRDefault="00A247F7" w:rsidP="00A247F7">
            <w:pPr>
              <w:pStyle w:val="Listenabsatz"/>
              <w:numPr>
                <w:ilvl w:val="0"/>
                <w:numId w:val="1"/>
              </w:numPr>
              <w:spacing w:line="240" w:lineRule="auto"/>
              <w:outlineLvl w:val="0"/>
              <w:rPr>
                <w:rFonts w:ascii="Arial" w:hAnsi="Arial" w:cs="Arial"/>
                <w:lang w:val="en-GB"/>
              </w:rPr>
            </w:pPr>
            <w:r w:rsidRPr="00A95797">
              <w:rPr>
                <w:rFonts w:ascii="Arial" w:hAnsi="Arial" w:cs="Arial"/>
                <w:lang w:val="en-GB"/>
              </w:rPr>
              <w:t>Computerized CDSS automatically intervening in the medication process</w:t>
            </w:r>
            <w:r>
              <w:rPr>
                <w:rFonts w:ascii="Arial" w:hAnsi="Arial" w:cs="Arial"/>
                <w:lang w:val="en-GB"/>
              </w:rPr>
              <w:t xml:space="preserve"> to improve medication safety</w:t>
            </w:r>
          </w:p>
        </w:tc>
        <w:tc>
          <w:tcPr>
            <w:tcW w:w="3964" w:type="dxa"/>
            <w:tcBorders>
              <w:top w:val="single" w:sz="4" w:space="0" w:color="auto"/>
              <w:left w:val="single" w:sz="4" w:space="0" w:color="auto"/>
              <w:bottom w:val="single" w:sz="4" w:space="0" w:color="auto"/>
              <w:right w:val="single" w:sz="4" w:space="0" w:color="auto"/>
            </w:tcBorders>
            <w:shd w:val="clear" w:color="auto" w:fill="auto"/>
          </w:tcPr>
          <w:p w14:paraId="05A75191" w14:textId="77777777" w:rsidR="00A247F7" w:rsidRPr="00A548B3" w:rsidRDefault="00A247F7" w:rsidP="00A247F7">
            <w:pPr>
              <w:pStyle w:val="Listenabsatz"/>
              <w:numPr>
                <w:ilvl w:val="0"/>
                <w:numId w:val="1"/>
              </w:numPr>
              <w:spacing w:line="240" w:lineRule="auto"/>
              <w:outlineLvl w:val="0"/>
              <w:rPr>
                <w:rFonts w:ascii="Arial" w:hAnsi="Arial" w:cs="Arial"/>
                <w:lang w:val="en-GB"/>
              </w:rPr>
            </w:pPr>
            <w:r w:rsidRPr="00A548B3">
              <w:rPr>
                <w:rFonts w:ascii="Arial" w:hAnsi="Arial" w:cs="Arial"/>
                <w:lang w:val="en-GB"/>
              </w:rPr>
              <w:t>Non-automated intervention</w:t>
            </w:r>
          </w:p>
          <w:p w14:paraId="7EF0E44A" w14:textId="77777777" w:rsidR="00A247F7" w:rsidRPr="00A548B3" w:rsidRDefault="00A247F7" w:rsidP="00A247F7">
            <w:pPr>
              <w:pStyle w:val="Listenabsatz"/>
              <w:numPr>
                <w:ilvl w:val="0"/>
                <w:numId w:val="1"/>
              </w:numPr>
              <w:spacing w:line="240" w:lineRule="auto"/>
              <w:outlineLvl w:val="0"/>
              <w:rPr>
                <w:rFonts w:ascii="Arial" w:hAnsi="Arial" w:cs="Arial"/>
                <w:lang w:val="en-GB"/>
              </w:rPr>
            </w:pPr>
            <w:r w:rsidRPr="00A548B3">
              <w:rPr>
                <w:rFonts w:ascii="Arial" w:hAnsi="Arial" w:cs="Arial"/>
                <w:lang w:val="en-GB"/>
              </w:rPr>
              <w:t>Intervention with a simple reminder function</w:t>
            </w:r>
          </w:p>
          <w:p w14:paraId="7A72E90F" w14:textId="77777777" w:rsidR="00A247F7" w:rsidRPr="00A548B3" w:rsidRDefault="00A247F7" w:rsidP="00A247F7">
            <w:pPr>
              <w:pStyle w:val="Listenabsatz"/>
              <w:numPr>
                <w:ilvl w:val="0"/>
                <w:numId w:val="1"/>
              </w:numPr>
              <w:spacing w:line="240" w:lineRule="auto"/>
              <w:outlineLvl w:val="0"/>
              <w:rPr>
                <w:rFonts w:ascii="Arial" w:hAnsi="Arial" w:cs="Arial"/>
                <w:lang w:val="en-GB"/>
              </w:rPr>
            </w:pPr>
            <w:r w:rsidRPr="00A548B3">
              <w:rPr>
                <w:rFonts w:ascii="Arial" w:hAnsi="Arial" w:cs="Arial"/>
                <w:lang w:val="en-GB"/>
              </w:rPr>
              <w:t>Intervention including only electronic prescribing (</w:t>
            </w:r>
            <w:proofErr w:type="spellStart"/>
            <w:r w:rsidRPr="00A548B3">
              <w:rPr>
                <w:rFonts w:ascii="Arial" w:hAnsi="Arial" w:cs="Arial"/>
                <w:lang w:val="en-GB"/>
              </w:rPr>
              <w:t>eRx</w:t>
            </w:r>
            <w:proofErr w:type="spellEnd"/>
            <w:r w:rsidRPr="00A548B3">
              <w:rPr>
                <w:rFonts w:ascii="Arial" w:hAnsi="Arial" w:cs="Arial"/>
                <w:lang w:val="en-GB"/>
              </w:rPr>
              <w:t>)</w:t>
            </w:r>
          </w:p>
          <w:p w14:paraId="2563E028" w14:textId="77777777" w:rsidR="00A247F7" w:rsidRPr="00A548B3" w:rsidRDefault="00A247F7" w:rsidP="00A247F7">
            <w:pPr>
              <w:pStyle w:val="Listenabsatz"/>
              <w:numPr>
                <w:ilvl w:val="0"/>
                <w:numId w:val="1"/>
              </w:numPr>
              <w:spacing w:line="240" w:lineRule="auto"/>
              <w:outlineLvl w:val="0"/>
              <w:rPr>
                <w:rFonts w:ascii="Arial" w:hAnsi="Arial" w:cs="Arial"/>
                <w:lang w:val="en-GB"/>
              </w:rPr>
            </w:pPr>
            <w:r w:rsidRPr="00A548B3">
              <w:rPr>
                <w:rFonts w:ascii="Arial" w:hAnsi="Arial" w:cs="Arial"/>
                <w:lang w:val="en-GB"/>
              </w:rPr>
              <w:t>Intervention limited to a single field of drug (</w:t>
            </w:r>
            <w:r>
              <w:rPr>
                <w:rFonts w:ascii="Arial" w:hAnsi="Arial" w:cs="Arial"/>
                <w:lang w:val="en-GB"/>
              </w:rPr>
              <w:t>e.g. antimicrobial stewardship, specific psychotics</w:t>
            </w:r>
            <w:r w:rsidRPr="00A548B3">
              <w:rPr>
                <w:rFonts w:ascii="Arial" w:hAnsi="Arial" w:cs="Arial"/>
                <w:lang w:val="en-GB"/>
              </w:rPr>
              <w:t>)</w:t>
            </w:r>
            <w:r>
              <w:rPr>
                <w:rFonts w:ascii="Arial" w:hAnsi="Arial" w:cs="Arial"/>
                <w:lang w:val="en-GB"/>
              </w:rPr>
              <w:t xml:space="preserve"> or indication</w:t>
            </w:r>
          </w:p>
          <w:p w14:paraId="039B342E" w14:textId="77777777" w:rsidR="00A247F7" w:rsidRPr="00A548B3" w:rsidRDefault="00A247F7" w:rsidP="00A247F7">
            <w:pPr>
              <w:pStyle w:val="Listenabsatz"/>
              <w:numPr>
                <w:ilvl w:val="0"/>
                <w:numId w:val="1"/>
              </w:numPr>
              <w:spacing w:line="240" w:lineRule="auto"/>
              <w:outlineLvl w:val="0"/>
              <w:rPr>
                <w:rFonts w:ascii="Arial" w:hAnsi="Arial" w:cs="Arial"/>
                <w:lang w:val="en-GB"/>
              </w:rPr>
            </w:pPr>
            <w:r w:rsidRPr="00A548B3">
              <w:rPr>
                <w:rFonts w:ascii="Arial" w:hAnsi="Arial" w:cs="Arial"/>
                <w:lang w:val="en-GB"/>
              </w:rPr>
              <w:t>Intervention targeting solely promotion of adherence</w:t>
            </w:r>
          </w:p>
        </w:tc>
      </w:tr>
      <w:tr w:rsidR="00A247F7" w:rsidRPr="00EC4FAC" w14:paraId="38EEB016" w14:textId="77777777" w:rsidTr="00FB257C">
        <w:tc>
          <w:tcPr>
            <w:tcW w:w="1367" w:type="dxa"/>
            <w:tcBorders>
              <w:top w:val="single" w:sz="4" w:space="0" w:color="auto"/>
              <w:left w:val="single" w:sz="4" w:space="0" w:color="auto"/>
              <w:bottom w:val="single" w:sz="4" w:space="0" w:color="auto"/>
              <w:right w:val="single" w:sz="4" w:space="0" w:color="auto"/>
            </w:tcBorders>
            <w:shd w:val="clear" w:color="auto" w:fill="auto"/>
            <w:hideMark/>
          </w:tcPr>
          <w:p w14:paraId="0DCBC897" w14:textId="77777777" w:rsidR="00A247F7" w:rsidRPr="001C193F" w:rsidRDefault="00A247F7" w:rsidP="00FB257C">
            <w:pPr>
              <w:outlineLvl w:val="0"/>
              <w:rPr>
                <w:rFonts w:ascii="Arial" w:hAnsi="Arial" w:cs="Arial"/>
                <w:b/>
                <w:lang w:val="en-GB"/>
              </w:rPr>
            </w:pPr>
            <w:r w:rsidRPr="001C193F">
              <w:rPr>
                <w:rFonts w:ascii="Arial" w:hAnsi="Arial" w:cs="Arial"/>
                <w:b/>
                <w:lang w:val="en-GB"/>
              </w:rPr>
              <w:t>Comparison</w:t>
            </w:r>
          </w:p>
        </w:tc>
        <w:tc>
          <w:tcPr>
            <w:tcW w:w="3731" w:type="dxa"/>
            <w:tcBorders>
              <w:top w:val="single" w:sz="4" w:space="0" w:color="auto"/>
              <w:left w:val="single" w:sz="4" w:space="0" w:color="auto"/>
              <w:bottom w:val="single" w:sz="4" w:space="0" w:color="auto"/>
              <w:right w:val="single" w:sz="4" w:space="0" w:color="auto"/>
            </w:tcBorders>
            <w:shd w:val="clear" w:color="auto" w:fill="auto"/>
            <w:hideMark/>
          </w:tcPr>
          <w:p w14:paraId="5DDB022D" w14:textId="77777777" w:rsidR="00A247F7" w:rsidRPr="00A95797" w:rsidRDefault="00A247F7" w:rsidP="00A247F7">
            <w:pPr>
              <w:pStyle w:val="Listenabsatz"/>
              <w:numPr>
                <w:ilvl w:val="0"/>
                <w:numId w:val="1"/>
              </w:numPr>
              <w:spacing w:line="240" w:lineRule="auto"/>
              <w:outlineLvl w:val="0"/>
              <w:rPr>
                <w:rFonts w:ascii="Arial" w:hAnsi="Arial" w:cs="Arial"/>
                <w:lang w:val="en-GB"/>
              </w:rPr>
            </w:pPr>
            <w:r w:rsidRPr="00A95797">
              <w:rPr>
                <w:rFonts w:ascii="Arial" w:hAnsi="Arial" w:cs="Arial"/>
                <w:lang w:val="en-GB"/>
              </w:rPr>
              <w:t>Any other mode of care</w:t>
            </w:r>
          </w:p>
        </w:tc>
        <w:tc>
          <w:tcPr>
            <w:tcW w:w="3964" w:type="dxa"/>
            <w:tcBorders>
              <w:top w:val="single" w:sz="4" w:space="0" w:color="auto"/>
              <w:left w:val="single" w:sz="4" w:space="0" w:color="auto"/>
              <w:bottom w:val="single" w:sz="4" w:space="0" w:color="auto"/>
              <w:right w:val="single" w:sz="4" w:space="0" w:color="auto"/>
            </w:tcBorders>
            <w:shd w:val="clear" w:color="auto" w:fill="auto"/>
          </w:tcPr>
          <w:p w14:paraId="35EF5077" w14:textId="77777777" w:rsidR="00A247F7" w:rsidRPr="00A95797" w:rsidRDefault="00A247F7" w:rsidP="00FB257C">
            <w:pPr>
              <w:pStyle w:val="Listenabsatz"/>
              <w:spacing w:line="240" w:lineRule="auto"/>
              <w:outlineLvl w:val="0"/>
              <w:rPr>
                <w:rFonts w:ascii="Arial" w:hAnsi="Arial" w:cs="Arial"/>
                <w:lang w:val="en-GB"/>
              </w:rPr>
            </w:pPr>
          </w:p>
        </w:tc>
      </w:tr>
      <w:tr w:rsidR="00A247F7" w:rsidRPr="00EC4FAC" w14:paraId="2A86321D" w14:textId="77777777" w:rsidTr="00FB257C">
        <w:tc>
          <w:tcPr>
            <w:tcW w:w="1367" w:type="dxa"/>
            <w:tcBorders>
              <w:top w:val="single" w:sz="4" w:space="0" w:color="auto"/>
              <w:left w:val="single" w:sz="4" w:space="0" w:color="auto"/>
              <w:bottom w:val="single" w:sz="4" w:space="0" w:color="auto"/>
              <w:right w:val="single" w:sz="4" w:space="0" w:color="auto"/>
            </w:tcBorders>
            <w:shd w:val="clear" w:color="auto" w:fill="auto"/>
            <w:hideMark/>
          </w:tcPr>
          <w:p w14:paraId="37E60114" w14:textId="77777777" w:rsidR="00A247F7" w:rsidRPr="001C193F" w:rsidRDefault="00A247F7" w:rsidP="00FB257C">
            <w:pPr>
              <w:outlineLvl w:val="0"/>
              <w:rPr>
                <w:rFonts w:ascii="Arial" w:hAnsi="Arial" w:cs="Arial"/>
                <w:b/>
                <w:lang w:val="en-GB"/>
              </w:rPr>
            </w:pPr>
            <w:r w:rsidRPr="001C193F">
              <w:rPr>
                <w:rFonts w:ascii="Arial" w:hAnsi="Arial" w:cs="Arial"/>
                <w:b/>
                <w:lang w:val="en-GB"/>
              </w:rPr>
              <w:t>Outcome</w:t>
            </w:r>
          </w:p>
        </w:tc>
        <w:tc>
          <w:tcPr>
            <w:tcW w:w="3731" w:type="dxa"/>
            <w:tcBorders>
              <w:top w:val="single" w:sz="4" w:space="0" w:color="auto"/>
              <w:left w:val="single" w:sz="4" w:space="0" w:color="auto"/>
              <w:bottom w:val="single" w:sz="4" w:space="0" w:color="auto"/>
              <w:right w:val="single" w:sz="4" w:space="0" w:color="auto"/>
            </w:tcBorders>
            <w:shd w:val="clear" w:color="auto" w:fill="auto"/>
            <w:hideMark/>
          </w:tcPr>
          <w:p w14:paraId="0DC421E1" w14:textId="77777777" w:rsidR="00A247F7" w:rsidRDefault="00A247F7" w:rsidP="00A247F7">
            <w:pPr>
              <w:pStyle w:val="Listenabsatz"/>
              <w:numPr>
                <w:ilvl w:val="0"/>
                <w:numId w:val="1"/>
              </w:numPr>
              <w:spacing w:line="240" w:lineRule="auto"/>
              <w:outlineLvl w:val="0"/>
              <w:rPr>
                <w:rFonts w:ascii="Arial" w:hAnsi="Arial" w:cs="Arial"/>
                <w:lang w:val="en-GB"/>
              </w:rPr>
            </w:pPr>
            <w:r>
              <w:rPr>
                <w:rFonts w:ascii="Arial" w:hAnsi="Arial" w:cs="Arial"/>
                <w:lang w:val="en-GB"/>
              </w:rPr>
              <w:t>Outcomes related to medication safety</w:t>
            </w:r>
          </w:p>
          <w:p w14:paraId="38545E66" w14:textId="77777777" w:rsidR="00A247F7" w:rsidRPr="00A37B79" w:rsidRDefault="00A247F7" w:rsidP="00A247F7">
            <w:pPr>
              <w:pStyle w:val="Listenabsatz"/>
              <w:numPr>
                <w:ilvl w:val="0"/>
                <w:numId w:val="1"/>
              </w:numPr>
              <w:spacing w:line="240" w:lineRule="auto"/>
              <w:outlineLvl w:val="0"/>
              <w:rPr>
                <w:rFonts w:ascii="Arial" w:hAnsi="Arial" w:cs="Arial"/>
                <w:lang w:val="en-GB"/>
              </w:rPr>
            </w:pPr>
            <w:r>
              <w:rPr>
                <w:rFonts w:ascii="Arial" w:hAnsi="Arial" w:cs="Arial"/>
                <w:lang w:val="en-GB"/>
              </w:rPr>
              <w:t>Any patient-related and cost-related outcomes</w:t>
            </w:r>
          </w:p>
        </w:tc>
        <w:tc>
          <w:tcPr>
            <w:tcW w:w="3964" w:type="dxa"/>
            <w:tcBorders>
              <w:top w:val="single" w:sz="4" w:space="0" w:color="auto"/>
              <w:left w:val="single" w:sz="4" w:space="0" w:color="auto"/>
              <w:bottom w:val="single" w:sz="4" w:space="0" w:color="auto"/>
              <w:right w:val="single" w:sz="4" w:space="0" w:color="auto"/>
            </w:tcBorders>
            <w:shd w:val="clear" w:color="auto" w:fill="auto"/>
          </w:tcPr>
          <w:p w14:paraId="17B64899" w14:textId="77777777" w:rsidR="00A247F7" w:rsidRDefault="00A247F7" w:rsidP="00A247F7">
            <w:pPr>
              <w:pStyle w:val="Listenabsatz"/>
              <w:numPr>
                <w:ilvl w:val="0"/>
                <w:numId w:val="1"/>
              </w:numPr>
              <w:spacing w:line="240" w:lineRule="auto"/>
              <w:outlineLvl w:val="0"/>
              <w:rPr>
                <w:rFonts w:ascii="Arial" w:hAnsi="Arial" w:cs="Arial"/>
                <w:lang w:val="en-GB"/>
              </w:rPr>
            </w:pPr>
            <w:r>
              <w:rPr>
                <w:rFonts w:ascii="Arial" w:hAnsi="Arial" w:cs="Arial"/>
                <w:lang w:val="en-GB"/>
              </w:rPr>
              <w:t xml:space="preserve">Outcomes related to healthcare providers attitude </w:t>
            </w:r>
            <w:r w:rsidRPr="00F2158D">
              <w:rPr>
                <w:rFonts w:ascii="Arial" w:hAnsi="Arial" w:cs="Arial"/>
                <w:lang w:val="en-GB"/>
              </w:rPr>
              <w:t xml:space="preserve">or acceptance regarding </w:t>
            </w:r>
            <w:r>
              <w:rPr>
                <w:rFonts w:ascii="Arial" w:hAnsi="Arial" w:cs="Arial"/>
                <w:lang w:val="en-GB"/>
              </w:rPr>
              <w:t>CDSS</w:t>
            </w:r>
          </w:p>
          <w:p w14:paraId="470BCB61" w14:textId="77777777" w:rsidR="00A247F7" w:rsidRPr="00A95797" w:rsidRDefault="00A247F7" w:rsidP="00A247F7">
            <w:pPr>
              <w:pStyle w:val="Listenabsatz"/>
              <w:numPr>
                <w:ilvl w:val="0"/>
                <w:numId w:val="1"/>
              </w:numPr>
              <w:spacing w:line="240" w:lineRule="auto"/>
              <w:outlineLvl w:val="0"/>
              <w:rPr>
                <w:rFonts w:ascii="Arial" w:hAnsi="Arial" w:cs="Arial"/>
                <w:lang w:val="en-GB"/>
              </w:rPr>
            </w:pPr>
            <w:r>
              <w:rPr>
                <w:rFonts w:ascii="Arial" w:hAnsi="Arial" w:cs="Arial"/>
                <w:lang w:val="en-GB"/>
              </w:rPr>
              <w:t xml:space="preserve">Performance/quality indicators of CDSS (e.g. sensitivity, </w:t>
            </w:r>
            <w:proofErr w:type="spellStart"/>
            <w:r>
              <w:rPr>
                <w:rFonts w:ascii="Arial" w:hAnsi="Arial" w:cs="Arial"/>
                <w:lang w:val="en-GB"/>
              </w:rPr>
              <w:t>specifity</w:t>
            </w:r>
            <w:proofErr w:type="spellEnd"/>
            <w:r>
              <w:rPr>
                <w:rFonts w:ascii="Arial" w:hAnsi="Arial" w:cs="Arial"/>
                <w:lang w:val="en-GB"/>
              </w:rPr>
              <w:t>)</w:t>
            </w:r>
          </w:p>
        </w:tc>
      </w:tr>
      <w:tr w:rsidR="00A247F7" w:rsidRPr="00A548B3" w14:paraId="3F3089F6" w14:textId="77777777" w:rsidTr="00FB257C">
        <w:tc>
          <w:tcPr>
            <w:tcW w:w="1367" w:type="dxa"/>
            <w:tcBorders>
              <w:top w:val="single" w:sz="4" w:space="0" w:color="auto"/>
              <w:left w:val="single" w:sz="4" w:space="0" w:color="auto"/>
              <w:bottom w:val="single" w:sz="4" w:space="0" w:color="auto"/>
              <w:right w:val="single" w:sz="4" w:space="0" w:color="auto"/>
            </w:tcBorders>
            <w:shd w:val="clear" w:color="auto" w:fill="auto"/>
            <w:hideMark/>
          </w:tcPr>
          <w:p w14:paraId="793D4F42" w14:textId="77777777" w:rsidR="00A247F7" w:rsidRPr="001C193F" w:rsidRDefault="00A247F7" w:rsidP="00FB257C">
            <w:pPr>
              <w:outlineLvl w:val="0"/>
              <w:rPr>
                <w:rFonts w:ascii="Arial" w:hAnsi="Arial" w:cs="Arial"/>
                <w:b/>
                <w:lang w:val="en-GB"/>
              </w:rPr>
            </w:pPr>
            <w:r w:rsidRPr="001C193F">
              <w:rPr>
                <w:rFonts w:ascii="Arial" w:hAnsi="Arial" w:cs="Arial"/>
                <w:b/>
                <w:lang w:val="en-GB"/>
              </w:rPr>
              <w:t>Study type</w:t>
            </w:r>
          </w:p>
        </w:tc>
        <w:tc>
          <w:tcPr>
            <w:tcW w:w="3731" w:type="dxa"/>
            <w:tcBorders>
              <w:top w:val="single" w:sz="4" w:space="0" w:color="auto"/>
              <w:left w:val="single" w:sz="4" w:space="0" w:color="auto"/>
              <w:bottom w:val="single" w:sz="4" w:space="0" w:color="auto"/>
              <w:right w:val="single" w:sz="4" w:space="0" w:color="auto"/>
            </w:tcBorders>
            <w:shd w:val="clear" w:color="auto" w:fill="auto"/>
            <w:hideMark/>
          </w:tcPr>
          <w:p w14:paraId="4016972E" w14:textId="77777777" w:rsidR="00A247F7" w:rsidRPr="00A95797" w:rsidRDefault="00A247F7" w:rsidP="00A247F7">
            <w:pPr>
              <w:pStyle w:val="Listenabsatz"/>
              <w:numPr>
                <w:ilvl w:val="0"/>
                <w:numId w:val="1"/>
              </w:numPr>
              <w:spacing w:line="240" w:lineRule="auto"/>
              <w:outlineLvl w:val="0"/>
              <w:rPr>
                <w:rFonts w:ascii="Arial" w:hAnsi="Arial" w:cs="Arial"/>
                <w:lang w:val="en-GB"/>
              </w:rPr>
            </w:pPr>
            <w:r w:rsidRPr="00A95797">
              <w:rPr>
                <w:rFonts w:ascii="Arial" w:hAnsi="Arial" w:cs="Arial"/>
                <w:lang w:val="en-GB"/>
              </w:rPr>
              <w:t>Primary interventional study</w:t>
            </w:r>
            <w:r>
              <w:rPr>
                <w:rFonts w:ascii="Arial" w:hAnsi="Arial" w:cs="Arial"/>
                <w:lang w:val="en-GB"/>
              </w:rPr>
              <w:t xml:space="preserve"> (experimental)</w:t>
            </w:r>
          </w:p>
        </w:tc>
        <w:tc>
          <w:tcPr>
            <w:tcW w:w="3964" w:type="dxa"/>
            <w:tcBorders>
              <w:top w:val="single" w:sz="4" w:space="0" w:color="auto"/>
              <w:left w:val="single" w:sz="4" w:space="0" w:color="auto"/>
              <w:bottom w:val="single" w:sz="4" w:space="0" w:color="auto"/>
              <w:right w:val="single" w:sz="4" w:space="0" w:color="auto"/>
            </w:tcBorders>
            <w:shd w:val="clear" w:color="auto" w:fill="auto"/>
          </w:tcPr>
          <w:p w14:paraId="3DB29175" w14:textId="77777777" w:rsidR="00A247F7" w:rsidRPr="00A548B3" w:rsidRDefault="00A247F7" w:rsidP="00A247F7">
            <w:pPr>
              <w:pStyle w:val="Listenabsatz"/>
              <w:numPr>
                <w:ilvl w:val="0"/>
                <w:numId w:val="1"/>
              </w:numPr>
              <w:spacing w:line="240" w:lineRule="auto"/>
              <w:outlineLvl w:val="0"/>
              <w:rPr>
                <w:rFonts w:ascii="Arial" w:hAnsi="Arial" w:cs="Arial"/>
                <w:lang w:val="en-GB"/>
              </w:rPr>
            </w:pPr>
            <w:r w:rsidRPr="00A548B3">
              <w:rPr>
                <w:rFonts w:ascii="Arial" w:hAnsi="Arial" w:cs="Arial"/>
                <w:lang w:val="en-GB"/>
              </w:rPr>
              <w:t>Observational study</w:t>
            </w:r>
          </w:p>
          <w:p w14:paraId="068315DE" w14:textId="77777777" w:rsidR="00A247F7" w:rsidRDefault="00A247F7" w:rsidP="00A247F7">
            <w:pPr>
              <w:pStyle w:val="Listenabsatz"/>
              <w:numPr>
                <w:ilvl w:val="0"/>
                <w:numId w:val="1"/>
              </w:numPr>
              <w:spacing w:line="240" w:lineRule="auto"/>
              <w:outlineLvl w:val="0"/>
              <w:rPr>
                <w:rFonts w:ascii="Arial" w:hAnsi="Arial" w:cs="Arial"/>
                <w:lang w:val="en-GB"/>
              </w:rPr>
            </w:pPr>
            <w:r w:rsidRPr="00A548B3">
              <w:rPr>
                <w:rFonts w:ascii="Arial" w:hAnsi="Arial" w:cs="Arial"/>
                <w:lang w:val="en-GB"/>
              </w:rPr>
              <w:t>Study protocol</w:t>
            </w:r>
            <w:r>
              <w:rPr>
                <w:rFonts w:ascii="Arial" w:hAnsi="Arial" w:cs="Arial"/>
                <w:lang w:val="en-GB"/>
              </w:rPr>
              <w:t>s</w:t>
            </w:r>
          </w:p>
          <w:p w14:paraId="6DEA8963" w14:textId="77777777" w:rsidR="00A247F7" w:rsidRPr="00A548B3" w:rsidRDefault="00A247F7" w:rsidP="00A247F7">
            <w:pPr>
              <w:pStyle w:val="Listenabsatz"/>
              <w:numPr>
                <w:ilvl w:val="0"/>
                <w:numId w:val="1"/>
              </w:numPr>
              <w:spacing w:line="240" w:lineRule="auto"/>
              <w:outlineLvl w:val="0"/>
              <w:rPr>
                <w:rFonts w:ascii="Arial" w:hAnsi="Arial" w:cs="Arial"/>
                <w:lang w:val="en-GB"/>
              </w:rPr>
            </w:pPr>
            <w:r>
              <w:rPr>
                <w:rFonts w:ascii="Arial" w:hAnsi="Arial" w:cs="Arial"/>
                <w:lang w:val="en-GB"/>
              </w:rPr>
              <w:t>Editorials/commentaries</w:t>
            </w:r>
          </w:p>
          <w:p w14:paraId="59A58D74" w14:textId="77777777" w:rsidR="00A247F7" w:rsidRPr="00A548B3" w:rsidRDefault="00A247F7" w:rsidP="00A247F7">
            <w:pPr>
              <w:pStyle w:val="Listenabsatz"/>
              <w:numPr>
                <w:ilvl w:val="0"/>
                <w:numId w:val="1"/>
              </w:numPr>
              <w:spacing w:line="240" w:lineRule="auto"/>
              <w:outlineLvl w:val="0"/>
              <w:rPr>
                <w:rFonts w:ascii="Arial" w:hAnsi="Arial" w:cs="Arial"/>
                <w:lang w:val="en-GB"/>
              </w:rPr>
            </w:pPr>
            <w:r w:rsidRPr="00A548B3">
              <w:rPr>
                <w:rFonts w:ascii="Arial" w:hAnsi="Arial" w:cs="Arial"/>
                <w:lang w:val="en-GB"/>
              </w:rPr>
              <w:t>Review</w:t>
            </w:r>
            <w:r>
              <w:rPr>
                <w:rFonts w:ascii="Arial" w:hAnsi="Arial" w:cs="Arial"/>
                <w:lang w:val="en-GB"/>
              </w:rPr>
              <w:t>s</w:t>
            </w:r>
          </w:p>
        </w:tc>
      </w:tr>
      <w:tr w:rsidR="00A247F7" w:rsidRPr="00A548B3" w14:paraId="1AC05BF0" w14:textId="77777777" w:rsidTr="00FB257C">
        <w:trPr>
          <w:trHeight w:val="372"/>
        </w:trPr>
        <w:tc>
          <w:tcPr>
            <w:tcW w:w="1367" w:type="dxa"/>
            <w:tcBorders>
              <w:top w:val="single" w:sz="4" w:space="0" w:color="auto"/>
              <w:left w:val="single" w:sz="4" w:space="0" w:color="auto"/>
              <w:bottom w:val="single" w:sz="4" w:space="0" w:color="auto"/>
              <w:right w:val="single" w:sz="4" w:space="0" w:color="auto"/>
            </w:tcBorders>
            <w:shd w:val="clear" w:color="auto" w:fill="auto"/>
          </w:tcPr>
          <w:p w14:paraId="44296EA5" w14:textId="77777777" w:rsidR="00A247F7" w:rsidRPr="001C193F" w:rsidRDefault="00A247F7" w:rsidP="00FB257C">
            <w:pPr>
              <w:outlineLvl w:val="0"/>
              <w:rPr>
                <w:rFonts w:ascii="Arial" w:hAnsi="Arial" w:cs="Arial"/>
                <w:b/>
                <w:lang w:val="en-GB"/>
              </w:rPr>
            </w:pPr>
            <w:r w:rsidRPr="001C193F">
              <w:rPr>
                <w:rFonts w:ascii="Arial" w:hAnsi="Arial" w:cs="Arial"/>
                <w:b/>
                <w:lang w:val="en-GB"/>
              </w:rPr>
              <w:t>Language</w:t>
            </w: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04868656" w14:textId="77777777" w:rsidR="00A247F7" w:rsidRPr="00A95797" w:rsidRDefault="00A247F7" w:rsidP="00A247F7">
            <w:pPr>
              <w:pStyle w:val="Listenabsatz"/>
              <w:numPr>
                <w:ilvl w:val="0"/>
                <w:numId w:val="1"/>
              </w:numPr>
              <w:spacing w:line="240" w:lineRule="auto"/>
              <w:outlineLvl w:val="0"/>
              <w:rPr>
                <w:rFonts w:ascii="Arial" w:hAnsi="Arial" w:cs="Arial"/>
                <w:lang w:val="en-GB"/>
              </w:rPr>
            </w:pPr>
            <w:r w:rsidRPr="00A95797">
              <w:rPr>
                <w:rFonts w:ascii="Arial" w:hAnsi="Arial" w:cs="Arial"/>
                <w:lang w:val="en-GB"/>
              </w:rPr>
              <w:t>English and German</w:t>
            </w:r>
          </w:p>
        </w:tc>
        <w:tc>
          <w:tcPr>
            <w:tcW w:w="3964" w:type="dxa"/>
            <w:tcBorders>
              <w:top w:val="single" w:sz="4" w:space="0" w:color="auto"/>
              <w:left w:val="single" w:sz="4" w:space="0" w:color="auto"/>
              <w:bottom w:val="single" w:sz="4" w:space="0" w:color="auto"/>
              <w:right w:val="single" w:sz="4" w:space="0" w:color="auto"/>
            </w:tcBorders>
            <w:shd w:val="clear" w:color="auto" w:fill="auto"/>
          </w:tcPr>
          <w:p w14:paraId="37DC5547" w14:textId="77777777" w:rsidR="00A247F7" w:rsidRPr="00A95797" w:rsidRDefault="00A247F7" w:rsidP="00A247F7">
            <w:pPr>
              <w:pStyle w:val="Listenabsatz"/>
              <w:numPr>
                <w:ilvl w:val="0"/>
                <w:numId w:val="1"/>
              </w:numPr>
              <w:spacing w:line="240" w:lineRule="auto"/>
              <w:outlineLvl w:val="0"/>
              <w:rPr>
                <w:rFonts w:ascii="Arial" w:hAnsi="Arial" w:cs="Arial"/>
                <w:lang w:val="en-GB"/>
              </w:rPr>
            </w:pPr>
            <w:r w:rsidRPr="00A95797">
              <w:rPr>
                <w:rFonts w:ascii="Arial" w:hAnsi="Arial" w:cs="Arial"/>
                <w:lang w:val="en-GB"/>
              </w:rPr>
              <w:t>Any other language</w:t>
            </w:r>
          </w:p>
        </w:tc>
      </w:tr>
    </w:tbl>
    <w:p w14:paraId="793D183E" w14:textId="77777777" w:rsidR="00A247F7" w:rsidRPr="00DD7862" w:rsidRDefault="00A247F7">
      <w:pPr>
        <w:rPr>
          <w:lang w:val="en-US"/>
        </w:rPr>
      </w:pPr>
      <w:bookmarkStart w:id="0" w:name="_GoBack"/>
      <w:bookmarkEnd w:id="0"/>
    </w:p>
    <w:sectPr w:rsidR="00A247F7" w:rsidRPr="00DD7862" w:rsidSect="00FF1D5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9947A3"/>
    <w:multiLevelType w:val="hybridMultilevel"/>
    <w:tmpl w:val="3A80CE2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D51"/>
    <w:rsid w:val="001B64A6"/>
    <w:rsid w:val="00217BCF"/>
    <w:rsid w:val="002526AC"/>
    <w:rsid w:val="0034279F"/>
    <w:rsid w:val="003C08C5"/>
    <w:rsid w:val="00400AA5"/>
    <w:rsid w:val="007C7F59"/>
    <w:rsid w:val="007D6DC5"/>
    <w:rsid w:val="008A416F"/>
    <w:rsid w:val="00A247F7"/>
    <w:rsid w:val="00C67A80"/>
    <w:rsid w:val="00C77D9D"/>
    <w:rsid w:val="00CD1EA8"/>
    <w:rsid w:val="00D43784"/>
    <w:rsid w:val="00DD7862"/>
    <w:rsid w:val="00FD5FC6"/>
    <w:rsid w:val="00FF1D51"/>
    <w:rsid w:val="00FF7C7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79196"/>
  <w15:chartTrackingRefBased/>
  <w15:docId w15:val="{D6C38AB8-2E2E-4F8D-BC74-BA8124890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FF1D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400AA5"/>
    <w:rPr>
      <w:sz w:val="16"/>
      <w:szCs w:val="16"/>
    </w:rPr>
  </w:style>
  <w:style w:type="paragraph" w:styleId="Kommentartext">
    <w:name w:val="annotation text"/>
    <w:basedOn w:val="Standard"/>
    <w:link w:val="KommentartextZchn"/>
    <w:uiPriority w:val="99"/>
    <w:semiHidden/>
    <w:unhideWhenUsed/>
    <w:rsid w:val="00400AA5"/>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400AA5"/>
    <w:rPr>
      <w:sz w:val="20"/>
      <w:szCs w:val="20"/>
    </w:rPr>
  </w:style>
  <w:style w:type="paragraph" w:styleId="Kommentarthema">
    <w:name w:val="annotation subject"/>
    <w:basedOn w:val="Kommentartext"/>
    <w:next w:val="Kommentartext"/>
    <w:link w:val="KommentarthemaZchn"/>
    <w:uiPriority w:val="99"/>
    <w:semiHidden/>
    <w:unhideWhenUsed/>
    <w:rsid w:val="00400AA5"/>
    <w:rPr>
      <w:b/>
      <w:bCs/>
    </w:rPr>
  </w:style>
  <w:style w:type="character" w:customStyle="1" w:styleId="KommentarthemaZchn">
    <w:name w:val="Kommentarthema Zchn"/>
    <w:basedOn w:val="KommentartextZchn"/>
    <w:link w:val="Kommentarthema"/>
    <w:uiPriority w:val="99"/>
    <w:semiHidden/>
    <w:rsid w:val="00400AA5"/>
    <w:rPr>
      <w:b/>
      <w:bCs/>
      <w:sz w:val="20"/>
      <w:szCs w:val="20"/>
    </w:rPr>
  </w:style>
  <w:style w:type="paragraph" w:styleId="Sprechblasentext">
    <w:name w:val="Balloon Text"/>
    <w:basedOn w:val="Standard"/>
    <w:link w:val="SprechblasentextZchn"/>
    <w:uiPriority w:val="99"/>
    <w:semiHidden/>
    <w:unhideWhenUsed/>
    <w:rsid w:val="00400AA5"/>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00AA5"/>
    <w:rPr>
      <w:rFonts w:ascii="Segoe UI" w:hAnsi="Segoe UI" w:cs="Segoe UI"/>
      <w:sz w:val="18"/>
      <w:szCs w:val="18"/>
    </w:rPr>
  </w:style>
  <w:style w:type="paragraph" w:styleId="Listenabsatz">
    <w:name w:val="List Paragraph"/>
    <w:basedOn w:val="Standard"/>
    <w:uiPriority w:val="34"/>
    <w:qFormat/>
    <w:rsid w:val="00A247F7"/>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34717">
      <w:bodyDiv w:val="1"/>
      <w:marLeft w:val="0"/>
      <w:marRight w:val="0"/>
      <w:marTop w:val="0"/>
      <w:marBottom w:val="0"/>
      <w:divBdr>
        <w:top w:val="none" w:sz="0" w:space="0" w:color="auto"/>
        <w:left w:val="none" w:sz="0" w:space="0" w:color="auto"/>
        <w:bottom w:val="none" w:sz="0" w:space="0" w:color="auto"/>
        <w:right w:val="none" w:sz="0" w:space="0" w:color="auto"/>
      </w:divBdr>
    </w:div>
    <w:div w:id="133759883">
      <w:bodyDiv w:val="1"/>
      <w:marLeft w:val="0"/>
      <w:marRight w:val="0"/>
      <w:marTop w:val="0"/>
      <w:marBottom w:val="0"/>
      <w:divBdr>
        <w:top w:val="none" w:sz="0" w:space="0" w:color="auto"/>
        <w:left w:val="none" w:sz="0" w:space="0" w:color="auto"/>
        <w:bottom w:val="none" w:sz="0" w:space="0" w:color="auto"/>
        <w:right w:val="none" w:sz="0" w:space="0" w:color="auto"/>
      </w:divBdr>
    </w:div>
    <w:div w:id="180047589">
      <w:bodyDiv w:val="1"/>
      <w:marLeft w:val="0"/>
      <w:marRight w:val="0"/>
      <w:marTop w:val="0"/>
      <w:marBottom w:val="0"/>
      <w:divBdr>
        <w:top w:val="none" w:sz="0" w:space="0" w:color="auto"/>
        <w:left w:val="none" w:sz="0" w:space="0" w:color="auto"/>
        <w:bottom w:val="none" w:sz="0" w:space="0" w:color="auto"/>
        <w:right w:val="none" w:sz="0" w:space="0" w:color="auto"/>
      </w:divBdr>
    </w:div>
    <w:div w:id="217476595">
      <w:bodyDiv w:val="1"/>
      <w:marLeft w:val="0"/>
      <w:marRight w:val="0"/>
      <w:marTop w:val="0"/>
      <w:marBottom w:val="0"/>
      <w:divBdr>
        <w:top w:val="none" w:sz="0" w:space="0" w:color="auto"/>
        <w:left w:val="none" w:sz="0" w:space="0" w:color="auto"/>
        <w:bottom w:val="none" w:sz="0" w:space="0" w:color="auto"/>
        <w:right w:val="none" w:sz="0" w:space="0" w:color="auto"/>
      </w:divBdr>
    </w:div>
    <w:div w:id="256065219">
      <w:bodyDiv w:val="1"/>
      <w:marLeft w:val="0"/>
      <w:marRight w:val="0"/>
      <w:marTop w:val="0"/>
      <w:marBottom w:val="0"/>
      <w:divBdr>
        <w:top w:val="none" w:sz="0" w:space="0" w:color="auto"/>
        <w:left w:val="none" w:sz="0" w:space="0" w:color="auto"/>
        <w:bottom w:val="none" w:sz="0" w:space="0" w:color="auto"/>
        <w:right w:val="none" w:sz="0" w:space="0" w:color="auto"/>
      </w:divBdr>
    </w:div>
    <w:div w:id="436364132">
      <w:bodyDiv w:val="1"/>
      <w:marLeft w:val="0"/>
      <w:marRight w:val="0"/>
      <w:marTop w:val="0"/>
      <w:marBottom w:val="0"/>
      <w:divBdr>
        <w:top w:val="none" w:sz="0" w:space="0" w:color="auto"/>
        <w:left w:val="none" w:sz="0" w:space="0" w:color="auto"/>
        <w:bottom w:val="none" w:sz="0" w:space="0" w:color="auto"/>
        <w:right w:val="none" w:sz="0" w:space="0" w:color="auto"/>
      </w:divBdr>
    </w:div>
    <w:div w:id="531845681">
      <w:bodyDiv w:val="1"/>
      <w:marLeft w:val="0"/>
      <w:marRight w:val="0"/>
      <w:marTop w:val="0"/>
      <w:marBottom w:val="0"/>
      <w:divBdr>
        <w:top w:val="none" w:sz="0" w:space="0" w:color="auto"/>
        <w:left w:val="none" w:sz="0" w:space="0" w:color="auto"/>
        <w:bottom w:val="none" w:sz="0" w:space="0" w:color="auto"/>
        <w:right w:val="none" w:sz="0" w:space="0" w:color="auto"/>
      </w:divBdr>
    </w:div>
    <w:div w:id="573516663">
      <w:bodyDiv w:val="1"/>
      <w:marLeft w:val="0"/>
      <w:marRight w:val="0"/>
      <w:marTop w:val="0"/>
      <w:marBottom w:val="0"/>
      <w:divBdr>
        <w:top w:val="none" w:sz="0" w:space="0" w:color="auto"/>
        <w:left w:val="none" w:sz="0" w:space="0" w:color="auto"/>
        <w:bottom w:val="none" w:sz="0" w:space="0" w:color="auto"/>
        <w:right w:val="none" w:sz="0" w:space="0" w:color="auto"/>
      </w:divBdr>
    </w:div>
    <w:div w:id="906308169">
      <w:bodyDiv w:val="1"/>
      <w:marLeft w:val="0"/>
      <w:marRight w:val="0"/>
      <w:marTop w:val="0"/>
      <w:marBottom w:val="0"/>
      <w:divBdr>
        <w:top w:val="none" w:sz="0" w:space="0" w:color="auto"/>
        <w:left w:val="none" w:sz="0" w:space="0" w:color="auto"/>
        <w:bottom w:val="none" w:sz="0" w:space="0" w:color="auto"/>
        <w:right w:val="none" w:sz="0" w:space="0" w:color="auto"/>
      </w:divBdr>
    </w:div>
    <w:div w:id="1014767468">
      <w:bodyDiv w:val="1"/>
      <w:marLeft w:val="0"/>
      <w:marRight w:val="0"/>
      <w:marTop w:val="0"/>
      <w:marBottom w:val="0"/>
      <w:divBdr>
        <w:top w:val="none" w:sz="0" w:space="0" w:color="auto"/>
        <w:left w:val="none" w:sz="0" w:space="0" w:color="auto"/>
        <w:bottom w:val="none" w:sz="0" w:space="0" w:color="auto"/>
        <w:right w:val="none" w:sz="0" w:space="0" w:color="auto"/>
      </w:divBdr>
    </w:div>
    <w:div w:id="1050886104">
      <w:bodyDiv w:val="1"/>
      <w:marLeft w:val="0"/>
      <w:marRight w:val="0"/>
      <w:marTop w:val="0"/>
      <w:marBottom w:val="0"/>
      <w:divBdr>
        <w:top w:val="none" w:sz="0" w:space="0" w:color="auto"/>
        <w:left w:val="none" w:sz="0" w:space="0" w:color="auto"/>
        <w:bottom w:val="none" w:sz="0" w:space="0" w:color="auto"/>
        <w:right w:val="none" w:sz="0" w:space="0" w:color="auto"/>
      </w:divBdr>
    </w:div>
    <w:div w:id="1070151645">
      <w:bodyDiv w:val="1"/>
      <w:marLeft w:val="0"/>
      <w:marRight w:val="0"/>
      <w:marTop w:val="0"/>
      <w:marBottom w:val="0"/>
      <w:divBdr>
        <w:top w:val="none" w:sz="0" w:space="0" w:color="auto"/>
        <w:left w:val="none" w:sz="0" w:space="0" w:color="auto"/>
        <w:bottom w:val="none" w:sz="0" w:space="0" w:color="auto"/>
        <w:right w:val="none" w:sz="0" w:space="0" w:color="auto"/>
      </w:divBdr>
    </w:div>
    <w:div w:id="1415590689">
      <w:bodyDiv w:val="1"/>
      <w:marLeft w:val="0"/>
      <w:marRight w:val="0"/>
      <w:marTop w:val="0"/>
      <w:marBottom w:val="0"/>
      <w:divBdr>
        <w:top w:val="none" w:sz="0" w:space="0" w:color="auto"/>
        <w:left w:val="none" w:sz="0" w:space="0" w:color="auto"/>
        <w:bottom w:val="none" w:sz="0" w:space="0" w:color="auto"/>
        <w:right w:val="none" w:sz="0" w:space="0" w:color="auto"/>
      </w:divBdr>
    </w:div>
    <w:div w:id="1470976965">
      <w:bodyDiv w:val="1"/>
      <w:marLeft w:val="0"/>
      <w:marRight w:val="0"/>
      <w:marTop w:val="0"/>
      <w:marBottom w:val="0"/>
      <w:divBdr>
        <w:top w:val="none" w:sz="0" w:space="0" w:color="auto"/>
        <w:left w:val="none" w:sz="0" w:space="0" w:color="auto"/>
        <w:bottom w:val="none" w:sz="0" w:space="0" w:color="auto"/>
        <w:right w:val="none" w:sz="0" w:space="0" w:color="auto"/>
      </w:divBdr>
    </w:div>
    <w:div w:id="1700624884">
      <w:bodyDiv w:val="1"/>
      <w:marLeft w:val="0"/>
      <w:marRight w:val="0"/>
      <w:marTop w:val="0"/>
      <w:marBottom w:val="0"/>
      <w:divBdr>
        <w:top w:val="none" w:sz="0" w:space="0" w:color="auto"/>
        <w:left w:val="none" w:sz="0" w:space="0" w:color="auto"/>
        <w:bottom w:val="none" w:sz="0" w:space="0" w:color="auto"/>
        <w:right w:val="none" w:sz="0" w:space="0" w:color="auto"/>
      </w:divBdr>
    </w:div>
    <w:div w:id="1924103833">
      <w:bodyDiv w:val="1"/>
      <w:marLeft w:val="0"/>
      <w:marRight w:val="0"/>
      <w:marTop w:val="0"/>
      <w:marBottom w:val="0"/>
      <w:divBdr>
        <w:top w:val="none" w:sz="0" w:space="0" w:color="auto"/>
        <w:left w:val="none" w:sz="0" w:space="0" w:color="auto"/>
        <w:bottom w:val="none" w:sz="0" w:space="0" w:color="auto"/>
        <w:right w:val="none" w:sz="0" w:space="0" w:color="auto"/>
      </w:divBdr>
      <w:divsChild>
        <w:div w:id="665019330">
          <w:marLeft w:val="0"/>
          <w:marRight w:val="0"/>
          <w:marTop w:val="0"/>
          <w:marBottom w:val="0"/>
          <w:divBdr>
            <w:top w:val="none" w:sz="0" w:space="0" w:color="auto"/>
            <w:left w:val="none" w:sz="0" w:space="0" w:color="auto"/>
            <w:bottom w:val="none" w:sz="0" w:space="0" w:color="auto"/>
            <w:right w:val="none" w:sz="0" w:space="0" w:color="auto"/>
          </w:divBdr>
        </w:div>
        <w:div w:id="630673597">
          <w:marLeft w:val="0"/>
          <w:marRight w:val="0"/>
          <w:marTop w:val="0"/>
          <w:marBottom w:val="0"/>
          <w:divBdr>
            <w:top w:val="none" w:sz="0" w:space="0" w:color="auto"/>
            <w:left w:val="none" w:sz="0" w:space="0" w:color="auto"/>
            <w:bottom w:val="none" w:sz="0" w:space="0" w:color="auto"/>
            <w:right w:val="none" w:sz="0" w:space="0" w:color="auto"/>
          </w:divBdr>
        </w:div>
        <w:div w:id="302662183">
          <w:marLeft w:val="0"/>
          <w:marRight w:val="0"/>
          <w:marTop w:val="0"/>
          <w:marBottom w:val="0"/>
          <w:divBdr>
            <w:top w:val="none" w:sz="0" w:space="0" w:color="auto"/>
            <w:left w:val="none" w:sz="0" w:space="0" w:color="auto"/>
            <w:bottom w:val="none" w:sz="0" w:space="0" w:color="auto"/>
            <w:right w:val="none" w:sz="0" w:space="0" w:color="auto"/>
          </w:divBdr>
        </w:div>
        <w:div w:id="1804958310">
          <w:marLeft w:val="0"/>
          <w:marRight w:val="0"/>
          <w:marTop w:val="0"/>
          <w:marBottom w:val="0"/>
          <w:divBdr>
            <w:top w:val="none" w:sz="0" w:space="0" w:color="auto"/>
            <w:left w:val="none" w:sz="0" w:space="0" w:color="auto"/>
            <w:bottom w:val="none" w:sz="0" w:space="0" w:color="auto"/>
            <w:right w:val="none" w:sz="0" w:space="0" w:color="auto"/>
          </w:divBdr>
        </w:div>
        <w:div w:id="1110705026">
          <w:marLeft w:val="0"/>
          <w:marRight w:val="0"/>
          <w:marTop w:val="0"/>
          <w:marBottom w:val="0"/>
          <w:divBdr>
            <w:top w:val="none" w:sz="0" w:space="0" w:color="auto"/>
            <w:left w:val="none" w:sz="0" w:space="0" w:color="auto"/>
            <w:bottom w:val="none" w:sz="0" w:space="0" w:color="auto"/>
            <w:right w:val="none" w:sz="0" w:space="0" w:color="auto"/>
          </w:divBdr>
        </w:div>
        <w:div w:id="505750464">
          <w:marLeft w:val="0"/>
          <w:marRight w:val="0"/>
          <w:marTop w:val="0"/>
          <w:marBottom w:val="0"/>
          <w:divBdr>
            <w:top w:val="none" w:sz="0" w:space="0" w:color="auto"/>
            <w:left w:val="none" w:sz="0" w:space="0" w:color="auto"/>
            <w:bottom w:val="none" w:sz="0" w:space="0" w:color="auto"/>
            <w:right w:val="none" w:sz="0" w:space="0" w:color="auto"/>
          </w:divBdr>
        </w:div>
        <w:div w:id="526260352">
          <w:marLeft w:val="0"/>
          <w:marRight w:val="0"/>
          <w:marTop w:val="0"/>
          <w:marBottom w:val="0"/>
          <w:divBdr>
            <w:top w:val="none" w:sz="0" w:space="0" w:color="auto"/>
            <w:left w:val="none" w:sz="0" w:space="0" w:color="auto"/>
            <w:bottom w:val="none" w:sz="0" w:space="0" w:color="auto"/>
            <w:right w:val="none" w:sz="0" w:space="0" w:color="auto"/>
          </w:divBdr>
        </w:div>
        <w:div w:id="1917131388">
          <w:marLeft w:val="0"/>
          <w:marRight w:val="0"/>
          <w:marTop w:val="0"/>
          <w:marBottom w:val="0"/>
          <w:divBdr>
            <w:top w:val="none" w:sz="0" w:space="0" w:color="auto"/>
            <w:left w:val="none" w:sz="0" w:space="0" w:color="auto"/>
            <w:bottom w:val="none" w:sz="0" w:space="0" w:color="auto"/>
            <w:right w:val="none" w:sz="0" w:space="0" w:color="auto"/>
          </w:divBdr>
        </w:div>
        <w:div w:id="266742193">
          <w:marLeft w:val="0"/>
          <w:marRight w:val="0"/>
          <w:marTop w:val="0"/>
          <w:marBottom w:val="0"/>
          <w:divBdr>
            <w:top w:val="none" w:sz="0" w:space="0" w:color="auto"/>
            <w:left w:val="none" w:sz="0" w:space="0" w:color="auto"/>
            <w:bottom w:val="none" w:sz="0" w:space="0" w:color="auto"/>
            <w:right w:val="none" w:sz="0" w:space="0" w:color="auto"/>
          </w:divBdr>
        </w:div>
        <w:div w:id="2029716433">
          <w:marLeft w:val="0"/>
          <w:marRight w:val="0"/>
          <w:marTop w:val="0"/>
          <w:marBottom w:val="0"/>
          <w:divBdr>
            <w:top w:val="none" w:sz="0" w:space="0" w:color="auto"/>
            <w:left w:val="none" w:sz="0" w:space="0" w:color="auto"/>
            <w:bottom w:val="none" w:sz="0" w:space="0" w:color="auto"/>
            <w:right w:val="none" w:sz="0" w:space="0" w:color="auto"/>
          </w:divBdr>
        </w:div>
        <w:div w:id="1811364162">
          <w:marLeft w:val="0"/>
          <w:marRight w:val="0"/>
          <w:marTop w:val="0"/>
          <w:marBottom w:val="0"/>
          <w:divBdr>
            <w:top w:val="none" w:sz="0" w:space="0" w:color="auto"/>
            <w:left w:val="none" w:sz="0" w:space="0" w:color="auto"/>
            <w:bottom w:val="none" w:sz="0" w:space="0" w:color="auto"/>
            <w:right w:val="none" w:sz="0" w:space="0" w:color="auto"/>
          </w:divBdr>
        </w:div>
        <w:div w:id="956638054">
          <w:marLeft w:val="0"/>
          <w:marRight w:val="0"/>
          <w:marTop w:val="0"/>
          <w:marBottom w:val="0"/>
          <w:divBdr>
            <w:top w:val="none" w:sz="0" w:space="0" w:color="auto"/>
            <w:left w:val="none" w:sz="0" w:space="0" w:color="auto"/>
            <w:bottom w:val="none" w:sz="0" w:space="0" w:color="auto"/>
            <w:right w:val="none" w:sz="0" w:space="0" w:color="auto"/>
          </w:divBdr>
        </w:div>
        <w:div w:id="398209584">
          <w:marLeft w:val="0"/>
          <w:marRight w:val="0"/>
          <w:marTop w:val="0"/>
          <w:marBottom w:val="0"/>
          <w:divBdr>
            <w:top w:val="none" w:sz="0" w:space="0" w:color="auto"/>
            <w:left w:val="none" w:sz="0" w:space="0" w:color="auto"/>
            <w:bottom w:val="none" w:sz="0" w:space="0" w:color="auto"/>
            <w:right w:val="none" w:sz="0" w:space="0" w:color="auto"/>
          </w:divBdr>
        </w:div>
        <w:div w:id="2106344036">
          <w:marLeft w:val="0"/>
          <w:marRight w:val="0"/>
          <w:marTop w:val="0"/>
          <w:marBottom w:val="0"/>
          <w:divBdr>
            <w:top w:val="none" w:sz="0" w:space="0" w:color="auto"/>
            <w:left w:val="none" w:sz="0" w:space="0" w:color="auto"/>
            <w:bottom w:val="none" w:sz="0" w:space="0" w:color="auto"/>
            <w:right w:val="none" w:sz="0" w:space="0" w:color="auto"/>
          </w:divBdr>
        </w:div>
        <w:div w:id="422383053">
          <w:marLeft w:val="0"/>
          <w:marRight w:val="0"/>
          <w:marTop w:val="0"/>
          <w:marBottom w:val="0"/>
          <w:divBdr>
            <w:top w:val="none" w:sz="0" w:space="0" w:color="auto"/>
            <w:left w:val="none" w:sz="0" w:space="0" w:color="auto"/>
            <w:bottom w:val="none" w:sz="0" w:space="0" w:color="auto"/>
            <w:right w:val="none" w:sz="0" w:space="0" w:color="auto"/>
          </w:divBdr>
        </w:div>
        <w:div w:id="1787000796">
          <w:marLeft w:val="0"/>
          <w:marRight w:val="0"/>
          <w:marTop w:val="0"/>
          <w:marBottom w:val="0"/>
          <w:divBdr>
            <w:top w:val="none" w:sz="0" w:space="0" w:color="auto"/>
            <w:left w:val="none" w:sz="0" w:space="0" w:color="auto"/>
            <w:bottom w:val="none" w:sz="0" w:space="0" w:color="auto"/>
            <w:right w:val="none" w:sz="0" w:space="0" w:color="auto"/>
          </w:divBdr>
        </w:div>
        <w:div w:id="1327250421">
          <w:marLeft w:val="0"/>
          <w:marRight w:val="0"/>
          <w:marTop w:val="0"/>
          <w:marBottom w:val="0"/>
          <w:divBdr>
            <w:top w:val="none" w:sz="0" w:space="0" w:color="auto"/>
            <w:left w:val="none" w:sz="0" w:space="0" w:color="auto"/>
            <w:bottom w:val="none" w:sz="0" w:space="0" w:color="auto"/>
            <w:right w:val="none" w:sz="0" w:space="0" w:color="auto"/>
          </w:divBdr>
        </w:div>
        <w:div w:id="1195003236">
          <w:marLeft w:val="0"/>
          <w:marRight w:val="0"/>
          <w:marTop w:val="0"/>
          <w:marBottom w:val="0"/>
          <w:divBdr>
            <w:top w:val="none" w:sz="0" w:space="0" w:color="auto"/>
            <w:left w:val="none" w:sz="0" w:space="0" w:color="auto"/>
            <w:bottom w:val="none" w:sz="0" w:space="0" w:color="auto"/>
            <w:right w:val="none" w:sz="0" w:space="0" w:color="auto"/>
          </w:divBdr>
        </w:div>
        <w:div w:id="96949467">
          <w:marLeft w:val="0"/>
          <w:marRight w:val="0"/>
          <w:marTop w:val="0"/>
          <w:marBottom w:val="0"/>
          <w:divBdr>
            <w:top w:val="none" w:sz="0" w:space="0" w:color="auto"/>
            <w:left w:val="none" w:sz="0" w:space="0" w:color="auto"/>
            <w:bottom w:val="none" w:sz="0" w:space="0" w:color="auto"/>
            <w:right w:val="none" w:sz="0" w:space="0" w:color="auto"/>
          </w:divBdr>
        </w:div>
        <w:div w:id="2099210285">
          <w:marLeft w:val="0"/>
          <w:marRight w:val="0"/>
          <w:marTop w:val="0"/>
          <w:marBottom w:val="0"/>
          <w:divBdr>
            <w:top w:val="none" w:sz="0" w:space="0" w:color="auto"/>
            <w:left w:val="none" w:sz="0" w:space="0" w:color="auto"/>
            <w:bottom w:val="none" w:sz="0" w:space="0" w:color="auto"/>
            <w:right w:val="none" w:sz="0" w:space="0" w:color="auto"/>
          </w:divBdr>
        </w:div>
        <w:div w:id="912079653">
          <w:marLeft w:val="0"/>
          <w:marRight w:val="0"/>
          <w:marTop w:val="0"/>
          <w:marBottom w:val="0"/>
          <w:divBdr>
            <w:top w:val="none" w:sz="0" w:space="0" w:color="auto"/>
            <w:left w:val="none" w:sz="0" w:space="0" w:color="auto"/>
            <w:bottom w:val="none" w:sz="0" w:space="0" w:color="auto"/>
            <w:right w:val="none" w:sz="0" w:space="0" w:color="auto"/>
          </w:divBdr>
        </w:div>
        <w:div w:id="439228809">
          <w:marLeft w:val="0"/>
          <w:marRight w:val="0"/>
          <w:marTop w:val="0"/>
          <w:marBottom w:val="0"/>
          <w:divBdr>
            <w:top w:val="none" w:sz="0" w:space="0" w:color="auto"/>
            <w:left w:val="none" w:sz="0" w:space="0" w:color="auto"/>
            <w:bottom w:val="none" w:sz="0" w:space="0" w:color="auto"/>
            <w:right w:val="none" w:sz="0" w:space="0" w:color="auto"/>
          </w:divBdr>
        </w:div>
        <w:div w:id="1019510053">
          <w:marLeft w:val="0"/>
          <w:marRight w:val="0"/>
          <w:marTop w:val="0"/>
          <w:marBottom w:val="0"/>
          <w:divBdr>
            <w:top w:val="none" w:sz="0" w:space="0" w:color="auto"/>
            <w:left w:val="none" w:sz="0" w:space="0" w:color="auto"/>
            <w:bottom w:val="none" w:sz="0" w:space="0" w:color="auto"/>
            <w:right w:val="none" w:sz="0" w:space="0" w:color="auto"/>
          </w:divBdr>
        </w:div>
        <w:div w:id="442186781">
          <w:marLeft w:val="0"/>
          <w:marRight w:val="0"/>
          <w:marTop w:val="0"/>
          <w:marBottom w:val="0"/>
          <w:divBdr>
            <w:top w:val="none" w:sz="0" w:space="0" w:color="auto"/>
            <w:left w:val="none" w:sz="0" w:space="0" w:color="auto"/>
            <w:bottom w:val="none" w:sz="0" w:space="0" w:color="auto"/>
            <w:right w:val="none" w:sz="0" w:space="0" w:color="auto"/>
          </w:divBdr>
        </w:div>
        <w:div w:id="1118332953">
          <w:marLeft w:val="0"/>
          <w:marRight w:val="0"/>
          <w:marTop w:val="0"/>
          <w:marBottom w:val="0"/>
          <w:divBdr>
            <w:top w:val="none" w:sz="0" w:space="0" w:color="auto"/>
            <w:left w:val="none" w:sz="0" w:space="0" w:color="auto"/>
            <w:bottom w:val="none" w:sz="0" w:space="0" w:color="auto"/>
            <w:right w:val="none" w:sz="0" w:space="0" w:color="auto"/>
          </w:divBdr>
        </w:div>
        <w:div w:id="826940778">
          <w:marLeft w:val="0"/>
          <w:marRight w:val="0"/>
          <w:marTop w:val="0"/>
          <w:marBottom w:val="0"/>
          <w:divBdr>
            <w:top w:val="none" w:sz="0" w:space="0" w:color="auto"/>
            <w:left w:val="none" w:sz="0" w:space="0" w:color="auto"/>
            <w:bottom w:val="none" w:sz="0" w:space="0" w:color="auto"/>
            <w:right w:val="none" w:sz="0" w:space="0" w:color="auto"/>
          </w:divBdr>
        </w:div>
        <w:div w:id="1777864418">
          <w:marLeft w:val="0"/>
          <w:marRight w:val="0"/>
          <w:marTop w:val="0"/>
          <w:marBottom w:val="0"/>
          <w:divBdr>
            <w:top w:val="none" w:sz="0" w:space="0" w:color="auto"/>
            <w:left w:val="none" w:sz="0" w:space="0" w:color="auto"/>
            <w:bottom w:val="none" w:sz="0" w:space="0" w:color="auto"/>
            <w:right w:val="none" w:sz="0" w:space="0" w:color="auto"/>
          </w:divBdr>
        </w:div>
        <w:div w:id="1851220413">
          <w:marLeft w:val="0"/>
          <w:marRight w:val="0"/>
          <w:marTop w:val="0"/>
          <w:marBottom w:val="0"/>
          <w:divBdr>
            <w:top w:val="none" w:sz="0" w:space="0" w:color="auto"/>
            <w:left w:val="none" w:sz="0" w:space="0" w:color="auto"/>
            <w:bottom w:val="none" w:sz="0" w:space="0" w:color="auto"/>
            <w:right w:val="none" w:sz="0" w:space="0" w:color="auto"/>
          </w:divBdr>
        </w:div>
        <w:div w:id="813374695">
          <w:marLeft w:val="0"/>
          <w:marRight w:val="0"/>
          <w:marTop w:val="0"/>
          <w:marBottom w:val="0"/>
          <w:divBdr>
            <w:top w:val="none" w:sz="0" w:space="0" w:color="auto"/>
            <w:left w:val="none" w:sz="0" w:space="0" w:color="auto"/>
            <w:bottom w:val="none" w:sz="0" w:space="0" w:color="auto"/>
            <w:right w:val="none" w:sz="0" w:space="0" w:color="auto"/>
          </w:divBdr>
        </w:div>
        <w:div w:id="1523712288">
          <w:marLeft w:val="0"/>
          <w:marRight w:val="0"/>
          <w:marTop w:val="0"/>
          <w:marBottom w:val="0"/>
          <w:divBdr>
            <w:top w:val="none" w:sz="0" w:space="0" w:color="auto"/>
            <w:left w:val="none" w:sz="0" w:space="0" w:color="auto"/>
            <w:bottom w:val="none" w:sz="0" w:space="0" w:color="auto"/>
            <w:right w:val="none" w:sz="0" w:space="0" w:color="auto"/>
          </w:divBdr>
        </w:div>
        <w:div w:id="1012415442">
          <w:marLeft w:val="0"/>
          <w:marRight w:val="0"/>
          <w:marTop w:val="0"/>
          <w:marBottom w:val="0"/>
          <w:divBdr>
            <w:top w:val="none" w:sz="0" w:space="0" w:color="auto"/>
            <w:left w:val="none" w:sz="0" w:space="0" w:color="auto"/>
            <w:bottom w:val="none" w:sz="0" w:space="0" w:color="auto"/>
            <w:right w:val="none" w:sz="0" w:space="0" w:color="auto"/>
          </w:divBdr>
        </w:div>
        <w:div w:id="136000052">
          <w:marLeft w:val="0"/>
          <w:marRight w:val="0"/>
          <w:marTop w:val="0"/>
          <w:marBottom w:val="0"/>
          <w:divBdr>
            <w:top w:val="none" w:sz="0" w:space="0" w:color="auto"/>
            <w:left w:val="none" w:sz="0" w:space="0" w:color="auto"/>
            <w:bottom w:val="none" w:sz="0" w:space="0" w:color="auto"/>
            <w:right w:val="none" w:sz="0" w:space="0" w:color="auto"/>
          </w:divBdr>
        </w:div>
        <w:div w:id="2143694447">
          <w:marLeft w:val="0"/>
          <w:marRight w:val="0"/>
          <w:marTop w:val="0"/>
          <w:marBottom w:val="0"/>
          <w:divBdr>
            <w:top w:val="none" w:sz="0" w:space="0" w:color="auto"/>
            <w:left w:val="none" w:sz="0" w:space="0" w:color="auto"/>
            <w:bottom w:val="none" w:sz="0" w:space="0" w:color="auto"/>
            <w:right w:val="none" w:sz="0" w:space="0" w:color="auto"/>
          </w:divBdr>
        </w:div>
        <w:div w:id="2130395475">
          <w:marLeft w:val="0"/>
          <w:marRight w:val="0"/>
          <w:marTop w:val="0"/>
          <w:marBottom w:val="0"/>
          <w:divBdr>
            <w:top w:val="none" w:sz="0" w:space="0" w:color="auto"/>
            <w:left w:val="none" w:sz="0" w:space="0" w:color="auto"/>
            <w:bottom w:val="none" w:sz="0" w:space="0" w:color="auto"/>
            <w:right w:val="none" w:sz="0" w:space="0" w:color="auto"/>
          </w:divBdr>
        </w:div>
        <w:div w:id="778985410">
          <w:marLeft w:val="0"/>
          <w:marRight w:val="0"/>
          <w:marTop w:val="0"/>
          <w:marBottom w:val="0"/>
          <w:divBdr>
            <w:top w:val="none" w:sz="0" w:space="0" w:color="auto"/>
            <w:left w:val="none" w:sz="0" w:space="0" w:color="auto"/>
            <w:bottom w:val="none" w:sz="0" w:space="0" w:color="auto"/>
            <w:right w:val="none" w:sz="0" w:space="0" w:color="auto"/>
          </w:divBdr>
        </w:div>
        <w:div w:id="1157038944">
          <w:marLeft w:val="0"/>
          <w:marRight w:val="0"/>
          <w:marTop w:val="0"/>
          <w:marBottom w:val="0"/>
          <w:divBdr>
            <w:top w:val="none" w:sz="0" w:space="0" w:color="auto"/>
            <w:left w:val="none" w:sz="0" w:space="0" w:color="auto"/>
            <w:bottom w:val="none" w:sz="0" w:space="0" w:color="auto"/>
            <w:right w:val="none" w:sz="0" w:space="0" w:color="auto"/>
          </w:divBdr>
        </w:div>
        <w:div w:id="202451396">
          <w:marLeft w:val="0"/>
          <w:marRight w:val="0"/>
          <w:marTop w:val="0"/>
          <w:marBottom w:val="0"/>
          <w:divBdr>
            <w:top w:val="none" w:sz="0" w:space="0" w:color="auto"/>
            <w:left w:val="none" w:sz="0" w:space="0" w:color="auto"/>
            <w:bottom w:val="none" w:sz="0" w:space="0" w:color="auto"/>
            <w:right w:val="none" w:sz="0" w:space="0" w:color="auto"/>
          </w:divBdr>
        </w:div>
        <w:div w:id="1557084528">
          <w:marLeft w:val="0"/>
          <w:marRight w:val="0"/>
          <w:marTop w:val="0"/>
          <w:marBottom w:val="0"/>
          <w:divBdr>
            <w:top w:val="none" w:sz="0" w:space="0" w:color="auto"/>
            <w:left w:val="none" w:sz="0" w:space="0" w:color="auto"/>
            <w:bottom w:val="none" w:sz="0" w:space="0" w:color="auto"/>
            <w:right w:val="none" w:sz="0" w:space="0" w:color="auto"/>
          </w:divBdr>
        </w:div>
        <w:div w:id="609970968">
          <w:marLeft w:val="0"/>
          <w:marRight w:val="0"/>
          <w:marTop w:val="0"/>
          <w:marBottom w:val="0"/>
          <w:divBdr>
            <w:top w:val="none" w:sz="0" w:space="0" w:color="auto"/>
            <w:left w:val="none" w:sz="0" w:space="0" w:color="auto"/>
            <w:bottom w:val="none" w:sz="0" w:space="0" w:color="auto"/>
            <w:right w:val="none" w:sz="0" w:space="0" w:color="auto"/>
          </w:divBdr>
        </w:div>
        <w:div w:id="558563379">
          <w:marLeft w:val="0"/>
          <w:marRight w:val="0"/>
          <w:marTop w:val="0"/>
          <w:marBottom w:val="0"/>
          <w:divBdr>
            <w:top w:val="none" w:sz="0" w:space="0" w:color="auto"/>
            <w:left w:val="none" w:sz="0" w:space="0" w:color="auto"/>
            <w:bottom w:val="none" w:sz="0" w:space="0" w:color="auto"/>
            <w:right w:val="none" w:sz="0" w:space="0" w:color="auto"/>
          </w:divBdr>
        </w:div>
        <w:div w:id="540480162">
          <w:marLeft w:val="0"/>
          <w:marRight w:val="0"/>
          <w:marTop w:val="0"/>
          <w:marBottom w:val="0"/>
          <w:divBdr>
            <w:top w:val="none" w:sz="0" w:space="0" w:color="auto"/>
            <w:left w:val="none" w:sz="0" w:space="0" w:color="auto"/>
            <w:bottom w:val="none" w:sz="0" w:space="0" w:color="auto"/>
            <w:right w:val="none" w:sz="0" w:space="0" w:color="auto"/>
          </w:divBdr>
        </w:div>
        <w:div w:id="1393508196">
          <w:marLeft w:val="0"/>
          <w:marRight w:val="0"/>
          <w:marTop w:val="0"/>
          <w:marBottom w:val="0"/>
          <w:divBdr>
            <w:top w:val="none" w:sz="0" w:space="0" w:color="auto"/>
            <w:left w:val="none" w:sz="0" w:space="0" w:color="auto"/>
            <w:bottom w:val="none" w:sz="0" w:space="0" w:color="auto"/>
            <w:right w:val="none" w:sz="0" w:space="0" w:color="auto"/>
          </w:divBdr>
        </w:div>
        <w:div w:id="1913849567">
          <w:marLeft w:val="0"/>
          <w:marRight w:val="0"/>
          <w:marTop w:val="0"/>
          <w:marBottom w:val="0"/>
          <w:divBdr>
            <w:top w:val="none" w:sz="0" w:space="0" w:color="auto"/>
            <w:left w:val="none" w:sz="0" w:space="0" w:color="auto"/>
            <w:bottom w:val="none" w:sz="0" w:space="0" w:color="auto"/>
            <w:right w:val="none" w:sz="0" w:space="0" w:color="auto"/>
          </w:divBdr>
        </w:div>
        <w:div w:id="624390049">
          <w:marLeft w:val="0"/>
          <w:marRight w:val="0"/>
          <w:marTop w:val="0"/>
          <w:marBottom w:val="0"/>
          <w:divBdr>
            <w:top w:val="none" w:sz="0" w:space="0" w:color="auto"/>
            <w:left w:val="none" w:sz="0" w:space="0" w:color="auto"/>
            <w:bottom w:val="none" w:sz="0" w:space="0" w:color="auto"/>
            <w:right w:val="none" w:sz="0" w:space="0" w:color="auto"/>
          </w:divBdr>
        </w:div>
        <w:div w:id="520318851">
          <w:marLeft w:val="0"/>
          <w:marRight w:val="0"/>
          <w:marTop w:val="0"/>
          <w:marBottom w:val="0"/>
          <w:divBdr>
            <w:top w:val="none" w:sz="0" w:space="0" w:color="auto"/>
            <w:left w:val="none" w:sz="0" w:space="0" w:color="auto"/>
            <w:bottom w:val="none" w:sz="0" w:space="0" w:color="auto"/>
            <w:right w:val="none" w:sz="0" w:space="0" w:color="auto"/>
          </w:divBdr>
        </w:div>
        <w:div w:id="567763115">
          <w:marLeft w:val="0"/>
          <w:marRight w:val="0"/>
          <w:marTop w:val="0"/>
          <w:marBottom w:val="0"/>
          <w:divBdr>
            <w:top w:val="none" w:sz="0" w:space="0" w:color="auto"/>
            <w:left w:val="none" w:sz="0" w:space="0" w:color="auto"/>
            <w:bottom w:val="none" w:sz="0" w:space="0" w:color="auto"/>
            <w:right w:val="none" w:sz="0" w:space="0" w:color="auto"/>
          </w:divBdr>
        </w:div>
        <w:div w:id="669992722">
          <w:marLeft w:val="0"/>
          <w:marRight w:val="0"/>
          <w:marTop w:val="0"/>
          <w:marBottom w:val="0"/>
          <w:divBdr>
            <w:top w:val="none" w:sz="0" w:space="0" w:color="auto"/>
            <w:left w:val="none" w:sz="0" w:space="0" w:color="auto"/>
            <w:bottom w:val="none" w:sz="0" w:space="0" w:color="auto"/>
            <w:right w:val="none" w:sz="0" w:space="0" w:color="auto"/>
          </w:divBdr>
        </w:div>
        <w:div w:id="568806786">
          <w:marLeft w:val="0"/>
          <w:marRight w:val="0"/>
          <w:marTop w:val="0"/>
          <w:marBottom w:val="0"/>
          <w:divBdr>
            <w:top w:val="none" w:sz="0" w:space="0" w:color="auto"/>
            <w:left w:val="none" w:sz="0" w:space="0" w:color="auto"/>
            <w:bottom w:val="none" w:sz="0" w:space="0" w:color="auto"/>
            <w:right w:val="none" w:sz="0" w:space="0" w:color="auto"/>
          </w:divBdr>
        </w:div>
        <w:div w:id="356664891">
          <w:marLeft w:val="0"/>
          <w:marRight w:val="0"/>
          <w:marTop w:val="0"/>
          <w:marBottom w:val="0"/>
          <w:divBdr>
            <w:top w:val="none" w:sz="0" w:space="0" w:color="auto"/>
            <w:left w:val="none" w:sz="0" w:space="0" w:color="auto"/>
            <w:bottom w:val="none" w:sz="0" w:space="0" w:color="auto"/>
            <w:right w:val="none" w:sz="0" w:space="0" w:color="auto"/>
          </w:divBdr>
        </w:div>
        <w:div w:id="1953440711">
          <w:marLeft w:val="0"/>
          <w:marRight w:val="0"/>
          <w:marTop w:val="0"/>
          <w:marBottom w:val="0"/>
          <w:divBdr>
            <w:top w:val="none" w:sz="0" w:space="0" w:color="auto"/>
            <w:left w:val="none" w:sz="0" w:space="0" w:color="auto"/>
            <w:bottom w:val="none" w:sz="0" w:space="0" w:color="auto"/>
            <w:right w:val="none" w:sz="0" w:space="0" w:color="auto"/>
          </w:divBdr>
        </w:div>
        <w:div w:id="508254413">
          <w:marLeft w:val="0"/>
          <w:marRight w:val="0"/>
          <w:marTop w:val="0"/>
          <w:marBottom w:val="0"/>
          <w:divBdr>
            <w:top w:val="none" w:sz="0" w:space="0" w:color="auto"/>
            <w:left w:val="none" w:sz="0" w:space="0" w:color="auto"/>
            <w:bottom w:val="none" w:sz="0" w:space="0" w:color="auto"/>
            <w:right w:val="none" w:sz="0" w:space="0" w:color="auto"/>
          </w:divBdr>
        </w:div>
        <w:div w:id="1580554596">
          <w:marLeft w:val="0"/>
          <w:marRight w:val="0"/>
          <w:marTop w:val="0"/>
          <w:marBottom w:val="0"/>
          <w:divBdr>
            <w:top w:val="none" w:sz="0" w:space="0" w:color="auto"/>
            <w:left w:val="none" w:sz="0" w:space="0" w:color="auto"/>
            <w:bottom w:val="none" w:sz="0" w:space="0" w:color="auto"/>
            <w:right w:val="none" w:sz="0" w:space="0" w:color="auto"/>
          </w:divBdr>
        </w:div>
        <w:div w:id="101154022">
          <w:marLeft w:val="0"/>
          <w:marRight w:val="0"/>
          <w:marTop w:val="0"/>
          <w:marBottom w:val="0"/>
          <w:divBdr>
            <w:top w:val="none" w:sz="0" w:space="0" w:color="auto"/>
            <w:left w:val="none" w:sz="0" w:space="0" w:color="auto"/>
            <w:bottom w:val="none" w:sz="0" w:space="0" w:color="auto"/>
            <w:right w:val="none" w:sz="0" w:space="0" w:color="auto"/>
          </w:divBdr>
        </w:div>
        <w:div w:id="1130779340">
          <w:marLeft w:val="0"/>
          <w:marRight w:val="0"/>
          <w:marTop w:val="0"/>
          <w:marBottom w:val="0"/>
          <w:divBdr>
            <w:top w:val="none" w:sz="0" w:space="0" w:color="auto"/>
            <w:left w:val="none" w:sz="0" w:space="0" w:color="auto"/>
            <w:bottom w:val="none" w:sz="0" w:space="0" w:color="auto"/>
            <w:right w:val="none" w:sz="0" w:space="0" w:color="auto"/>
          </w:divBdr>
        </w:div>
        <w:div w:id="2093966274">
          <w:marLeft w:val="0"/>
          <w:marRight w:val="0"/>
          <w:marTop w:val="0"/>
          <w:marBottom w:val="0"/>
          <w:divBdr>
            <w:top w:val="none" w:sz="0" w:space="0" w:color="auto"/>
            <w:left w:val="none" w:sz="0" w:space="0" w:color="auto"/>
            <w:bottom w:val="none" w:sz="0" w:space="0" w:color="auto"/>
            <w:right w:val="none" w:sz="0" w:space="0" w:color="auto"/>
          </w:divBdr>
        </w:div>
        <w:div w:id="742336871">
          <w:marLeft w:val="0"/>
          <w:marRight w:val="0"/>
          <w:marTop w:val="0"/>
          <w:marBottom w:val="0"/>
          <w:divBdr>
            <w:top w:val="none" w:sz="0" w:space="0" w:color="auto"/>
            <w:left w:val="none" w:sz="0" w:space="0" w:color="auto"/>
            <w:bottom w:val="none" w:sz="0" w:space="0" w:color="auto"/>
            <w:right w:val="none" w:sz="0" w:space="0" w:color="auto"/>
          </w:divBdr>
        </w:div>
        <w:div w:id="1896157380">
          <w:marLeft w:val="0"/>
          <w:marRight w:val="0"/>
          <w:marTop w:val="0"/>
          <w:marBottom w:val="0"/>
          <w:divBdr>
            <w:top w:val="none" w:sz="0" w:space="0" w:color="auto"/>
            <w:left w:val="none" w:sz="0" w:space="0" w:color="auto"/>
            <w:bottom w:val="none" w:sz="0" w:space="0" w:color="auto"/>
            <w:right w:val="none" w:sz="0" w:space="0" w:color="auto"/>
          </w:divBdr>
        </w:div>
        <w:div w:id="1118791640">
          <w:marLeft w:val="0"/>
          <w:marRight w:val="0"/>
          <w:marTop w:val="0"/>
          <w:marBottom w:val="0"/>
          <w:divBdr>
            <w:top w:val="none" w:sz="0" w:space="0" w:color="auto"/>
            <w:left w:val="none" w:sz="0" w:space="0" w:color="auto"/>
            <w:bottom w:val="none" w:sz="0" w:space="0" w:color="auto"/>
            <w:right w:val="none" w:sz="0" w:space="0" w:color="auto"/>
          </w:divBdr>
        </w:div>
        <w:div w:id="1980572255">
          <w:marLeft w:val="0"/>
          <w:marRight w:val="0"/>
          <w:marTop w:val="0"/>
          <w:marBottom w:val="0"/>
          <w:divBdr>
            <w:top w:val="none" w:sz="0" w:space="0" w:color="auto"/>
            <w:left w:val="none" w:sz="0" w:space="0" w:color="auto"/>
            <w:bottom w:val="none" w:sz="0" w:space="0" w:color="auto"/>
            <w:right w:val="none" w:sz="0" w:space="0" w:color="auto"/>
          </w:divBdr>
        </w:div>
        <w:div w:id="599526573">
          <w:marLeft w:val="0"/>
          <w:marRight w:val="0"/>
          <w:marTop w:val="0"/>
          <w:marBottom w:val="0"/>
          <w:divBdr>
            <w:top w:val="none" w:sz="0" w:space="0" w:color="auto"/>
            <w:left w:val="none" w:sz="0" w:space="0" w:color="auto"/>
            <w:bottom w:val="none" w:sz="0" w:space="0" w:color="auto"/>
            <w:right w:val="none" w:sz="0" w:space="0" w:color="auto"/>
          </w:divBdr>
        </w:div>
        <w:div w:id="1348865431">
          <w:marLeft w:val="0"/>
          <w:marRight w:val="0"/>
          <w:marTop w:val="0"/>
          <w:marBottom w:val="0"/>
          <w:divBdr>
            <w:top w:val="none" w:sz="0" w:space="0" w:color="auto"/>
            <w:left w:val="none" w:sz="0" w:space="0" w:color="auto"/>
            <w:bottom w:val="none" w:sz="0" w:space="0" w:color="auto"/>
            <w:right w:val="none" w:sz="0" w:space="0" w:color="auto"/>
          </w:divBdr>
        </w:div>
        <w:div w:id="1887254545">
          <w:marLeft w:val="0"/>
          <w:marRight w:val="0"/>
          <w:marTop w:val="0"/>
          <w:marBottom w:val="0"/>
          <w:divBdr>
            <w:top w:val="none" w:sz="0" w:space="0" w:color="auto"/>
            <w:left w:val="none" w:sz="0" w:space="0" w:color="auto"/>
            <w:bottom w:val="none" w:sz="0" w:space="0" w:color="auto"/>
            <w:right w:val="none" w:sz="0" w:space="0" w:color="auto"/>
          </w:divBdr>
        </w:div>
        <w:div w:id="1800956911">
          <w:marLeft w:val="0"/>
          <w:marRight w:val="0"/>
          <w:marTop w:val="0"/>
          <w:marBottom w:val="0"/>
          <w:divBdr>
            <w:top w:val="none" w:sz="0" w:space="0" w:color="auto"/>
            <w:left w:val="none" w:sz="0" w:space="0" w:color="auto"/>
            <w:bottom w:val="none" w:sz="0" w:space="0" w:color="auto"/>
            <w:right w:val="none" w:sz="0" w:space="0" w:color="auto"/>
          </w:divBdr>
        </w:div>
        <w:div w:id="1554391208">
          <w:marLeft w:val="0"/>
          <w:marRight w:val="0"/>
          <w:marTop w:val="0"/>
          <w:marBottom w:val="0"/>
          <w:divBdr>
            <w:top w:val="none" w:sz="0" w:space="0" w:color="auto"/>
            <w:left w:val="none" w:sz="0" w:space="0" w:color="auto"/>
            <w:bottom w:val="none" w:sz="0" w:space="0" w:color="auto"/>
            <w:right w:val="none" w:sz="0" w:space="0" w:color="auto"/>
          </w:divBdr>
        </w:div>
        <w:div w:id="1589458570">
          <w:marLeft w:val="0"/>
          <w:marRight w:val="0"/>
          <w:marTop w:val="0"/>
          <w:marBottom w:val="0"/>
          <w:divBdr>
            <w:top w:val="none" w:sz="0" w:space="0" w:color="auto"/>
            <w:left w:val="none" w:sz="0" w:space="0" w:color="auto"/>
            <w:bottom w:val="none" w:sz="0" w:space="0" w:color="auto"/>
            <w:right w:val="none" w:sz="0" w:space="0" w:color="auto"/>
          </w:divBdr>
        </w:div>
        <w:div w:id="1571308444">
          <w:marLeft w:val="0"/>
          <w:marRight w:val="0"/>
          <w:marTop w:val="0"/>
          <w:marBottom w:val="0"/>
          <w:divBdr>
            <w:top w:val="none" w:sz="0" w:space="0" w:color="auto"/>
            <w:left w:val="none" w:sz="0" w:space="0" w:color="auto"/>
            <w:bottom w:val="none" w:sz="0" w:space="0" w:color="auto"/>
            <w:right w:val="none" w:sz="0" w:space="0" w:color="auto"/>
          </w:divBdr>
        </w:div>
        <w:div w:id="1334528295">
          <w:marLeft w:val="0"/>
          <w:marRight w:val="0"/>
          <w:marTop w:val="0"/>
          <w:marBottom w:val="0"/>
          <w:divBdr>
            <w:top w:val="none" w:sz="0" w:space="0" w:color="auto"/>
            <w:left w:val="none" w:sz="0" w:space="0" w:color="auto"/>
            <w:bottom w:val="none" w:sz="0" w:space="0" w:color="auto"/>
            <w:right w:val="none" w:sz="0" w:space="0" w:color="auto"/>
          </w:divBdr>
        </w:div>
        <w:div w:id="166214051">
          <w:marLeft w:val="0"/>
          <w:marRight w:val="0"/>
          <w:marTop w:val="0"/>
          <w:marBottom w:val="0"/>
          <w:divBdr>
            <w:top w:val="none" w:sz="0" w:space="0" w:color="auto"/>
            <w:left w:val="none" w:sz="0" w:space="0" w:color="auto"/>
            <w:bottom w:val="none" w:sz="0" w:space="0" w:color="auto"/>
            <w:right w:val="none" w:sz="0" w:space="0" w:color="auto"/>
          </w:divBdr>
        </w:div>
        <w:div w:id="849297326">
          <w:marLeft w:val="0"/>
          <w:marRight w:val="0"/>
          <w:marTop w:val="0"/>
          <w:marBottom w:val="0"/>
          <w:divBdr>
            <w:top w:val="none" w:sz="0" w:space="0" w:color="auto"/>
            <w:left w:val="none" w:sz="0" w:space="0" w:color="auto"/>
            <w:bottom w:val="none" w:sz="0" w:space="0" w:color="auto"/>
            <w:right w:val="none" w:sz="0" w:space="0" w:color="auto"/>
          </w:divBdr>
        </w:div>
        <w:div w:id="499660159">
          <w:marLeft w:val="0"/>
          <w:marRight w:val="0"/>
          <w:marTop w:val="0"/>
          <w:marBottom w:val="0"/>
          <w:divBdr>
            <w:top w:val="none" w:sz="0" w:space="0" w:color="auto"/>
            <w:left w:val="none" w:sz="0" w:space="0" w:color="auto"/>
            <w:bottom w:val="none" w:sz="0" w:space="0" w:color="auto"/>
            <w:right w:val="none" w:sz="0" w:space="0" w:color="auto"/>
          </w:divBdr>
        </w:div>
        <w:div w:id="1396125300">
          <w:marLeft w:val="0"/>
          <w:marRight w:val="0"/>
          <w:marTop w:val="0"/>
          <w:marBottom w:val="0"/>
          <w:divBdr>
            <w:top w:val="none" w:sz="0" w:space="0" w:color="auto"/>
            <w:left w:val="none" w:sz="0" w:space="0" w:color="auto"/>
            <w:bottom w:val="none" w:sz="0" w:space="0" w:color="auto"/>
            <w:right w:val="none" w:sz="0" w:space="0" w:color="auto"/>
          </w:divBdr>
        </w:div>
        <w:div w:id="600794055">
          <w:marLeft w:val="0"/>
          <w:marRight w:val="0"/>
          <w:marTop w:val="0"/>
          <w:marBottom w:val="0"/>
          <w:divBdr>
            <w:top w:val="none" w:sz="0" w:space="0" w:color="auto"/>
            <w:left w:val="none" w:sz="0" w:space="0" w:color="auto"/>
            <w:bottom w:val="none" w:sz="0" w:space="0" w:color="auto"/>
            <w:right w:val="none" w:sz="0" w:space="0" w:color="auto"/>
          </w:divBdr>
        </w:div>
        <w:div w:id="1936860213">
          <w:marLeft w:val="0"/>
          <w:marRight w:val="0"/>
          <w:marTop w:val="0"/>
          <w:marBottom w:val="0"/>
          <w:divBdr>
            <w:top w:val="none" w:sz="0" w:space="0" w:color="auto"/>
            <w:left w:val="none" w:sz="0" w:space="0" w:color="auto"/>
            <w:bottom w:val="none" w:sz="0" w:space="0" w:color="auto"/>
            <w:right w:val="none" w:sz="0" w:space="0" w:color="auto"/>
          </w:divBdr>
        </w:div>
        <w:div w:id="559360991">
          <w:marLeft w:val="0"/>
          <w:marRight w:val="0"/>
          <w:marTop w:val="0"/>
          <w:marBottom w:val="0"/>
          <w:divBdr>
            <w:top w:val="none" w:sz="0" w:space="0" w:color="auto"/>
            <w:left w:val="none" w:sz="0" w:space="0" w:color="auto"/>
            <w:bottom w:val="none" w:sz="0" w:space="0" w:color="auto"/>
            <w:right w:val="none" w:sz="0" w:space="0" w:color="auto"/>
          </w:divBdr>
        </w:div>
        <w:div w:id="309404019">
          <w:marLeft w:val="0"/>
          <w:marRight w:val="0"/>
          <w:marTop w:val="0"/>
          <w:marBottom w:val="0"/>
          <w:divBdr>
            <w:top w:val="none" w:sz="0" w:space="0" w:color="auto"/>
            <w:left w:val="none" w:sz="0" w:space="0" w:color="auto"/>
            <w:bottom w:val="none" w:sz="0" w:space="0" w:color="auto"/>
            <w:right w:val="none" w:sz="0" w:space="0" w:color="auto"/>
          </w:divBdr>
        </w:div>
        <w:div w:id="976495775">
          <w:marLeft w:val="0"/>
          <w:marRight w:val="0"/>
          <w:marTop w:val="0"/>
          <w:marBottom w:val="0"/>
          <w:divBdr>
            <w:top w:val="none" w:sz="0" w:space="0" w:color="auto"/>
            <w:left w:val="none" w:sz="0" w:space="0" w:color="auto"/>
            <w:bottom w:val="none" w:sz="0" w:space="0" w:color="auto"/>
            <w:right w:val="none" w:sz="0" w:space="0" w:color="auto"/>
          </w:divBdr>
        </w:div>
        <w:div w:id="1796873637">
          <w:marLeft w:val="0"/>
          <w:marRight w:val="0"/>
          <w:marTop w:val="0"/>
          <w:marBottom w:val="0"/>
          <w:divBdr>
            <w:top w:val="none" w:sz="0" w:space="0" w:color="auto"/>
            <w:left w:val="none" w:sz="0" w:space="0" w:color="auto"/>
            <w:bottom w:val="none" w:sz="0" w:space="0" w:color="auto"/>
            <w:right w:val="none" w:sz="0" w:space="0" w:color="auto"/>
          </w:divBdr>
        </w:div>
        <w:div w:id="1324820419">
          <w:marLeft w:val="0"/>
          <w:marRight w:val="0"/>
          <w:marTop w:val="0"/>
          <w:marBottom w:val="0"/>
          <w:divBdr>
            <w:top w:val="none" w:sz="0" w:space="0" w:color="auto"/>
            <w:left w:val="none" w:sz="0" w:space="0" w:color="auto"/>
            <w:bottom w:val="none" w:sz="0" w:space="0" w:color="auto"/>
            <w:right w:val="none" w:sz="0" w:space="0" w:color="auto"/>
          </w:divBdr>
        </w:div>
        <w:div w:id="1950696985">
          <w:marLeft w:val="0"/>
          <w:marRight w:val="0"/>
          <w:marTop w:val="0"/>
          <w:marBottom w:val="0"/>
          <w:divBdr>
            <w:top w:val="none" w:sz="0" w:space="0" w:color="auto"/>
            <w:left w:val="none" w:sz="0" w:space="0" w:color="auto"/>
            <w:bottom w:val="none" w:sz="0" w:space="0" w:color="auto"/>
            <w:right w:val="none" w:sz="0" w:space="0" w:color="auto"/>
          </w:divBdr>
        </w:div>
        <w:div w:id="1007749992">
          <w:marLeft w:val="0"/>
          <w:marRight w:val="0"/>
          <w:marTop w:val="0"/>
          <w:marBottom w:val="0"/>
          <w:divBdr>
            <w:top w:val="none" w:sz="0" w:space="0" w:color="auto"/>
            <w:left w:val="none" w:sz="0" w:space="0" w:color="auto"/>
            <w:bottom w:val="none" w:sz="0" w:space="0" w:color="auto"/>
            <w:right w:val="none" w:sz="0" w:space="0" w:color="auto"/>
          </w:divBdr>
        </w:div>
        <w:div w:id="239102063">
          <w:marLeft w:val="0"/>
          <w:marRight w:val="0"/>
          <w:marTop w:val="0"/>
          <w:marBottom w:val="0"/>
          <w:divBdr>
            <w:top w:val="none" w:sz="0" w:space="0" w:color="auto"/>
            <w:left w:val="none" w:sz="0" w:space="0" w:color="auto"/>
            <w:bottom w:val="none" w:sz="0" w:space="0" w:color="auto"/>
            <w:right w:val="none" w:sz="0" w:space="0" w:color="auto"/>
          </w:divBdr>
        </w:div>
        <w:div w:id="282538964">
          <w:marLeft w:val="0"/>
          <w:marRight w:val="0"/>
          <w:marTop w:val="0"/>
          <w:marBottom w:val="0"/>
          <w:divBdr>
            <w:top w:val="none" w:sz="0" w:space="0" w:color="auto"/>
            <w:left w:val="none" w:sz="0" w:space="0" w:color="auto"/>
            <w:bottom w:val="none" w:sz="0" w:space="0" w:color="auto"/>
            <w:right w:val="none" w:sz="0" w:space="0" w:color="auto"/>
          </w:divBdr>
        </w:div>
        <w:div w:id="1450198456">
          <w:marLeft w:val="0"/>
          <w:marRight w:val="0"/>
          <w:marTop w:val="0"/>
          <w:marBottom w:val="0"/>
          <w:divBdr>
            <w:top w:val="none" w:sz="0" w:space="0" w:color="auto"/>
            <w:left w:val="none" w:sz="0" w:space="0" w:color="auto"/>
            <w:bottom w:val="none" w:sz="0" w:space="0" w:color="auto"/>
            <w:right w:val="none" w:sz="0" w:space="0" w:color="auto"/>
          </w:divBdr>
        </w:div>
        <w:div w:id="930429088">
          <w:marLeft w:val="0"/>
          <w:marRight w:val="0"/>
          <w:marTop w:val="0"/>
          <w:marBottom w:val="0"/>
          <w:divBdr>
            <w:top w:val="none" w:sz="0" w:space="0" w:color="auto"/>
            <w:left w:val="none" w:sz="0" w:space="0" w:color="auto"/>
            <w:bottom w:val="none" w:sz="0" w:space="0" w:color="auto"/>
            <w:right w:val="none" w:sz="0" w:space="0" w:color="auto"/>
          </w:divBdr>
        </w:div>
        <w:div w:id="1661080724">
          <w:marLeft w:val="0"/>
          <w:marRight w:val="0"/>
          <w:marTop w:val="0"/>
          <w:marBottom w:val="0"/>
          <w:divBdr>
            <w:top w:val="none" w:sz="0" w:space="0" w:color="auto"/>
            <w:left w:val="none" w:sz="0" w:space="0" w:color="auto"/>
            <w:bottom w:val="none" w:sz="0" w:space="0" w:color="auto"/>
            <w:right w:val="none" w:sz="0" w:space="0" w:color="auto"/>
          </w:divBdr>
        </w:div>
        <w:div w:id="27220364">
          <w:marLeft w:val="0"/>
          <w:marRight w:val="0"/>
          <w:marTop w:val="0"/>
          <w:marBottom w:val="0"/>
          <w:divBdr>
            <w:top w:val="none" w:sz="0" w:space="0" w:color="auto"/>
            <w:left w:val="none" w:sz="0" w:space="0" w:color="auto"/>
            <w:bottom w:val="none" w:sz="0" w:space="0" w:color="auto"/>
            <w:right w:val="none" w:sz="0" w:space="0" w:color="auto"/>
          </w:divBdr>
        </w:div>
        <w:div w:id="1920678065">
          <w:marLeft w:val="0"/>
          <w:marRight w:val="0"/>
          <w:marTop w:val="0"/>
          <w:marBottom w:val="0"/>
          <w:divBdr>
            <w:top w:val="none" w:sz="0" w:space="0" w:color="auto"/>
            <w:left w:val="none" w:sz="0" w:space="0" w:color="auto"/>
            <w:bottom w:val="none" w:sz="0" w:space="0" w:color="auto"/>
            <w:right w:val="none" w:sz="0" w:space="0" w:color="auto"/>
          </w:divBdr>
        </w:div>
      </w:divsChild>
    </w:div>
    <w:div w:id="2017803663">
      <w:bodyDiv w:val="1"/>
      <w:marLeft w:val="0"/>
      <w:marRight w:val="0"/>
      <w:marTop w:val="0"/>
      <w:marBottom w:val="0"/>
      <w:divBdr>
        <w:top w:val="none" w:sz="0" w:space="0" w:color="auto"/>
        <w:left w:val="none" w:sz="0" w:space="0" w:color="auto"/>
        <w:bottom w:val="none" w:sz="0" w:space="0" w:color="auto"/>
        <w:right w:val="none" w:sz="0" w:space="0" w:color="auto"/>
      </w:divBdr>
    </w:div>
    <w:div w:id="212738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85207-7B5F-44CA-A483-F85549F13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1353</Words>
  <Characters>8525</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Universität Bielefeld</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Lampe</dc:creator>
  <cp:keywords/>
  <dc:description/>
  <cp:lastModifiedBy>Lampe, David</cp:lastModifiedBy>
  <cp:revision>2</cp:revision>
  <dcterms:created xsi:type="dcterms:W3CDTF">2024-02-09T18:36:00Z</dcterms:created>
  <dcterms:modified xsi:type="dcterms:W3CDTF">2024-02-09T18:36:00Z</dcterms:modified>
</cp:coreProperties>
</file>