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E44C0" w14:textId="77777777" w:rsidR="00DF4967" w:rsidRPr="00355ECC" w:rsidRDefault="00DF4967" w:rsidP="00DF4967">
      <w:pPr>
        <w:spacing w:after="120" w:line="480" w:lineRule="auto"/>
        <w:jc w:val="both"/>
        <w:rPr>
          <w:b/>
          <w:bCs/>
        </w:rPr>
      </w:pPr>
      <w:r>
        <w:rPr>
          <w:b/>
          <w:bCs/>
        </w:rPr>
        <w:t xml:space="preserve">Supplementary </w:t>
      </w:r>
      <w:r w:rsidRPr="00355ECC">
        <w:rPr>
          <w:b/>
          <w:bCs/>
        </w:rPr>
        <w:t xml:space="preserve">Table </w:t>
      </w:r>
      <w:r>
        <w:rPr>
          <w:b/>
          <w:bCs/>
        </w:rPr>
        <w:t>S2</w:t>
      </w:r>
      <w:r>
        <w:rPr>
          <w:b/>
          <w:bCs/>
        </w:rPr>
        <w:tab/>
      </w:r>
      <w:r w:rsidRPr="00355ECC">
        <w:rPr>
          <w:b/>
          <w:bCs/>
        </w:rPr>
        <w:t xml:space="preserve">Key data capture points </w:t>
      </w:r>
      <w:r>
        <w:rPr>
          <w:b/>
          <w:bCs/>
        </w:rPr>
        <w:t>to assess</w:t>
      </w:r>
      <w:r w:rsidRPr="00355ECC">
        <w:rPr>
          <w:b/>
          <w:bCs/>
        </w:rPr>
        <w:t xml:space="preserve"> intervention fidelity for ePAMS+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36"/>
        <w:gridCol w:w="4485"/>
      </w:tblGrid>
      <w:tr w:rsidR="00DF4967" w14:paraId="1AB6C1F8" w14:textId="77777777" w:rsidTr="008206A9">
        <w:tc>
          <w:tcPr>
            <w:tcW w:w="4536" w:type="dxa"/>
          </w:tcPr>
          <w:p w14:paraId="2D403672" w14:textId="77777777" w:rsidR="00DF4967" w:rsidRPr="00355ECC" w:rsidRDefault="00DF4967" w:rsidP="008206A9">
            <w:pPr>
              <w:pStyle w:val="ListParagraph"/>
              <w:spacing w:after="120" w:line="48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Fidelity d</w:t>
            </w:r>
            <w:r w:rsidRPr="00355ECC">
              <w:rPr>
                <w:b/>
                <w:bCs/>
              </w:rPr>
              <w:t>ata capture point</w:t>
            </w:r>
          </w:p>
        </w:tc>
        <w:tc>
          <w:tcPr>
            <w:tcW w:w="4485" w:type="dxa"/>
          </w:tcPr>
          <w:p w14:paraId="13756BD7" w14:textId="77777777" w:rsidR="00DF4967" w:rsidRPr="00355ECC" w:rsidRDefault="00DF4967" w:rsidP="008206A9">
            <w:pPr>
              <w:pStyle w:val="ListParagraph"/>
              <w:spacing w:after="120" w:line="480" w:lineRule="auto"/>
              <w:ind w:left="0"/>
              <w:rPr>
                <w:b/>
                <w:bCs/>
              </w:rPr>
            </w:pPr>
            <w:r w:rsidRPr="00355ECC">
              <w:rPr>
                <w:b/>
                <w:bCs/>
              </w:rPr>
              <w:t>Variable</w:t>
            </w:r>
            <w:r>
              <w:rPr>
                <w:b/>
                <w:bCs/>
              </w:rPr>
              <w:t>/s</w:t>
            </w:r>
            <w:r w:rsidRPr="00355ECC">
              <w:rPr>
                <w:b/>
                <w:bCs/>
              </w:rPr>
              <w:t xml:space="preserve"> in the data extract</w:t>
            </w:r>
          </w:p>
        </w:tc>
      </w:tr>
      <w:tr w:rsidR="00DF4967" w14:paraId="238A9158" w14:textId="77777777" w:rsidTr="008206A9">
        <w:tc>
          <w:tcPr>
            <w:tcW w:w="4536" w:type="dxa"/>
          </w:tcPr>
          <w:p w14:paraId="703BF6AC" w14:textId="77777777" w:rsidR="00DF4967" w:rsidRDefault="00DF4967" w:rsidP="00DF4967">
            <w:pPr>
              <w:pStyle w:val="ListParagraph"/>
              <w:numPr>
                <w:ilvl w:val="0"/>
                <w:numId w:val="1"/>
              </w:numPr>
              <w:spacing w:after="120" w:line="480" w:lineRule="auto"/>
            </w:pPr>
            <w:r>
              <w:t>Whether</w:t>
            </w:r>
            <w:r w:rsidRPr="002F6213">
              <w:t xml:space="preserve"> antibiotics </w:t>
            </w:r>
            <w:r>
              <w:t xml:space="preserve">were </w:t>
            </w:r>
            <w:r w:rsidRPr="002F6213">
              <w:t>ordered individually, using ePAMS+ order plan or alternative order plans</w:t>
            </w:r>
          </w:p>
        </w:tc>
        <w:tc>
          <w:tcPr>
            <w:tcW w:w="4485" w:type="dxa"/>
          </w:tcPr>
          <w:p w14:paraId="47730B70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 w:rsidRPr="002F6213">
              <w:t>PATHWAY_CATALOG_ID</w:t>
            </w:r>
          </w:p>
        </w:tc>
      </w:tr>
      <w:tr w:rsidR="00DF4967" w14:paraId="18B94A8E" w14:textId="77777777" w:rsidTr="008206A9">
        <w:trPr>
          <w:trHeight w:val="4270"/>
        </w:trPr>
        <w:tc>
          <w:tcPr>
            <w:tcW w:w="4536" w:type="dxa"/>
          </w:tcPr>
          <w:p w14:paraId="15F6A5A7" w14:textId="77777777" w:rsidR="00DF4967" w:rsidRDefault="00DF4967" w:rsidP="00DF4967">
            <w:pPr>
              <w:pStyle w:val="ListParagraph"/>
              <w:numPr>
                <w:ilvl w:val="0"/>
                <w:numId w:val="1"/>
              </w:numPr>
              <w:spacing w:after="120" w:line="480" w:lineRule="auto"/>
            </w:pPr>
            <w:r>
              <w:t>Indicator variable to describe if antibiotic prescription was informed by ePAMS+ principles as intended:</w:t>
            </w:r>
          </w:p>
          <w:p w14:paraId="323DB27D" w14:textId="77777777" w:rsidR="00DF4967" w:rsidRDefault="00DF4967" w:rsidP="00DF4967">
            <w:pPr>
              <w:pStyle w:val="ListParagraph"/>
              <w:numPr>
                <w:ilvl w:val="1"/>
                <w:numId w:val="1"/>
              </w:numPr>
              <w:spacing w:after="120" w:line="480" w:lineRule="auto"/>
            </w:pPr>
            <w:r>
              <w:t>Labs/cultures ordered</w:t>
            </w:r>
            <w:r>
              <w:br/>
            </w:r>
          </w:p>
          <w:p w14:paraId="03F52F71" w14:textId="77777777" w:rsidR="00DF4967" w:rsidRDefault="00DF4967" w:rsidP="00DF4967">
            <w:pPr>
              <w:pStyle w:val="ListParagraph"/>
              <w:numPr>
                <w:ilvl w:val="1"/>
                <w:numId w:val="1"/>
              </w:numPr>
              <w:spacing w:after="120" w:line="480" w:lineRule="auto"/>
            </w:pPr>
            <w:r>
              <w:t>Duration prescribed</w:t>
            </w:r>
            <w:r>
              <w:br/>
            </w:r>
          </w:p>
          <w:p w14:paraId="7029C735" w14:textId="77777777" w:rsidR="00DF4967" w:rsidRDefault="00DF4967" w:rsidP="00DF4967">
            <w:pPr>
              <w:pStyle w:val="ListParagraph"/>
              <w:numPr>
                <w:ilvl w:val="1"/>
                <w:numId w:val="1"/>
              </w:numPr>
              <w:spacing w:after="120" w:line="480" w:lineRule="auto"/>
            </w:pPr>
            <w:r>
              <w:t>Guidelines consulted</w:t>
            </w:r>
          </w:p>
        </w:tc>
        <w:tc>
          <w:tcPr>
            <w:tcW w:w="4485" w:type="dxa"/>
          </w:tcPr>
          <w:p w14:paraId="0DCC2F33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>
              <w:t>Index to be constructed using variables 2a – 2c:</w:t>
            </w:r>
          </w:p>
          <w:p w14:paraId="6D3B5D37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</w:p>
          <w:p w14:paraId="1973EED5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</w:p>
          <w:p w14:paraId="0F9E31EE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 w:rsidRPr="002F6213">
              <w:t xml:space="preserve">Date and time variables </w:t>
            </w:r>
            <w:r>
              <w:t>as</w:t>
            </w:r>
            <w:r w:rsidRPr="002F6213">
              <w:t xml:space="preserve"> proxy measures</w:t>
            </w:r>
            <w:r>
              <w:t xml:space="preserve"> to link with prescription</w:t>
            </w:r>
          </w:p>
          <w:p w14:paraId="42EE350D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>
              <w:t>Calculated from start and stop date/time variables</w:t>
            </w:r>
          </w:p>
          <w:p w14:paraId="47761966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>
              <w:t>Currently not possible to extract data on clicks to external links</w:t>
            </w:r>
          </w:p>
        </w:tc>
      </w:tr>
      <w:tr w:rsidR="00DF4967" w14:paraId="086F3D91" w14:textId="77777777" w:rsidTr="008206A9">
        <w:tc>
          <w:tcPr>
            <w:tcW w:w="4536" w:type="dxa"/>
          </w:tcPr>
          <w:p w14:paraId="176DDDAA" w14:textId="77777777" w:rsidR="00DF4967" w:rsidRDefault="00DF4967" w:rsidP="00DF4967">
            <w:pPr>
              <w:pStyle w:val="ListParagraph"/>
              <w:numPr>
                <w:ilvl w:val="0"/>
                <w:numId w:val="1"/>
              </w:numPr>
              <w:spacing w:after="120" w:line="480" w:lineRule="auto"/>
            </w:pPr>
            <w:r>
              <w:t>Use of decision aid (data on diagnostic confidence, whether indicated and what level was chosen)</w:t>
            </w:r>
          </w:p>
        </w:tc>
        <w:tc>
          <w:tcPr>
            <w:tcW w:w="4485" w:type="dxa"/>
          </w:tcPr>
          <w:p w14:paraId="6CDD7F73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 w:rsidRPr="006B7F8C">
              <w:t>PATHWAY_CATALOG_ID</w:t>
            </w:r>
            <w:r>
              <w:t xml:space="preserve"> (needs to be mapped to decision aid categories before use)</w:t>
            </w:r>
          </w:p>
        </w:tc>
      </w:tr>
      <w:tr w:rsidR="00DF4967" w14:paraId="2D853075" w14:textId="77777777" w:rsidTr="008206A9">
        <w:trPr>
          <w:trHeight w:val="6678"/>
        </w:trPr>
        <w:tc>
          <w:tcPr>
            <w:tcW w:w="4536" w:type="dxa"/>
          </w:tcPr>
          <w:p w14:paraId="2E998E9C" w14:textId="77777777" w:rsidR="00DF4967" w:rsidRDefault="00DF4967" w:rsidP="00DF4967">
            <w:pPr>
              <w:pStyle w:val="ListParagraph"/>
              <w:numPr>
                <w:ilvl w:val="0"/>
                <w:numId w:val="1"/>
              </w:numPr>
              <w:spacing w:after="120" w:line="480" w:lineRule="auto"/>
            </w:pPr>
            <w:r>
              <w:lastRenderedPageBreak/>
              <w:t>Indicator variable to describe if antibiotic review was informed by ePAMS+ principles as intended:</w:t>
            </w:r>
          </w:p>
          <w:p w14:paraId="5400D395" w14:textId="77777777" w:rsidR="00DF4967" w:rsidRDefault="00DF4967" w:rsidP="00DF4967">
            <w:pPr>
              <w:pStyle w:val="ListParagraph"/>
              <w:numPr>
                <w:ilvl w:val="1"/>
                <w:numId w:val="1"/>
              </w:numPr>
              <w:spacing w:after="120" w:line="480" w:lineRule="auto"/>
            </w:pPr>
            <w:r>
              <w:t>Whether prescribed antibiotic was reviewed</w:t>
            </w:r>
          </w:p>
          <w:p w14:paraId="3EC1DDF6" w14:textId="77777777" w:rsidR="00DF4967" w:rsidRDefault="00DF4967" w:rsidP="00DF4967">
            <w:pPr>
              <w:pStyle w:val="ListParagraph"/>
              <w:numPr>
                <w:ilvl w:val="1"/>
                <w:numId w:val="1"/>
              </w:numPr>
              <w:spacing w:after="120" w:line="480" w:lineRule="auto"/>
            </w:pPr>
            <w:r>
              <w:t>Timing of the review</w:t>
            </w:r>
          </w:p>
          <w:p w14:paraId="2E6CF03F" w14:textId="77777777" w:rsidR="00DF4967" w:rsidRDefault="00DF4967" w:rsidP="00DF4967">
            <w:pPr>
              <w:pStyle w:val="ListParagraph"/>
              <w:numPr>
                <w:ilvl w:val="1"/>
                <w:numId w:val="1"/>
              </w:numPr>
              <w:spacing w:after="120" w:line="480" w:lineRule="auto"/>
            </w:pPr>
            <w:r>
              <w:t>What was reviewed when making decision (</w:t>
            </w:r>
            <w:proofErr w:type="gramStart"/>
            <w:r>
              <w:t>e.g.</w:t>
            </w:r>
            <w:proofErr w:type="gramEnd"/>
            <w:r>
              <w:t xml:space="preserve"> clinical diagnosis/lab results)</w:t>
            </w:r>
          </w:p>
          <w:p w14:paraId="24497E79" w14:textId="77777777" w:rsidR="00DF4967" w:rsidRDefault="00DF4967" w:rsidP="00DF4967">
            <w:pPr>
              <w:pStyle w:val="ListParagraph"/>
              <w:numPr>
                <w:ilvl w:val="1"/>
                <w:numId w:val="1"/>
              </w:numPr>
              <w:spacing w:after="120" w:line="480" w:lineRule="auto"/>
            </w:pPr>
            <w:r>
              <w:t>Decision taken (</w:t>
            </w:r>
            <w:r w:rsidRPr="007777BE">
              <w:t>stopped, switched, changed</w:t>
            </w:r>
            <w:r>
              <w:t xml:space="preserve"> or</w:t>
            </w:r>
            <w:r w:rsidRPr="007777BE">
              <w:t xml:space="preserve"> continued</w:t>
            </w:r>
            <w:r>
              <w:t>)</w:t>
            </w:r>
            <w:r>
              <w:br/>
            </w:r>
          </w:p>
          <w:p w14:paraId="3285BCC7" w14:textId="77777777" w:rsidR="00DF4967" w:rsidRDefault="00DF4967" w:rsidP="00DF4967">
            <w:pPr>
              <w:pStyle w:val="ListParagraph"/>
              <w:numPr>
                <w:ilvl w:val="1"/>
                <w:numId w:val="1"/>
              </w:numPr>
              <w:spacing w:after="120" w:line="480" w:lineRule="auto"/>
            </w:pPr>
            <w:r>
              <w:t>Rationale for the decision taken</w:t>
            </w:r>
          </w:p>
        </w:tc>
        <w:tc>
          <w:tcPr>
            <w:tcW w:w="4485" w:type="dxa"/>
          </w:tcPr>
          <w:p w14:paraId="4FA7E972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>
              <w:t>Index to be constructed using variables 4a – 4c:</w:t>
            </w:r>
          </w:p>
          <w:p w14:paraId="77B39B5E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</w:p>
          <w:p w14:paraId="405C6700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</w:p>
          <w:p w14:paraId="33E83C99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 w:rsidRPr="00277F8A">
              <w:t>OA_ACTION_TYPE_DISP</w:t>
            </w:r>
          </w:p>
          <w:p w14:paraId="6F698C00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</w:p>
          <w:p w14:paraId="3F2CD4B6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 w:rsidRPr="00277F8A">
              <w:t>Calculated from date/time variables</w:t>
            </w:r>
          </w:p>
          <w:p w14:paraId="35E91592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>
              <w:t>Free text data that will need coding and categorising when reasonable ePAMS+ usage data is available</w:t>
            </w:r>
          </w:p>
          <w:p w14:paraId="49ED5882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 w:rsidRPr="007777BE">
              <w:t>OA_ACTION_TYPE_DISP</w:t>
            </w:r>
            <w:r>
              <w:t>; Date/time stamp to be used as proxy to determine whether the review led to an action</w:t>
            </w:r>
          </w:p>
          <w:p w14:paraId="31693E3B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>
              <w:t>Not possible to extract as open-ended field in the system</w:t>
            </w:r>
          </w:p>
        </w:tc>
      </w:tr>
      <w:tr w:rsidR="00DF4967" w14:paraId="77877D83" w14:textId="77777777" w:rsidTr="008206A9">
        <w:tc>
          <w:tcPr>
            <w:tcW w:w="4536" w:type="dxa"/>
          </w:tcPr>
          <w:p w14:paraId="69A0B5DE" w14:textId="77777777" w:rsidR="00DF4967" w:rsidRDefault="00DF4967" w:rsidP="00DF4967">
            <w:pPr>
              <w:pStyle w:val="ListParagraph"/>
              <w:numPr>
                <w:ilvl w:val="0"/>
                <w:numId w:val="1"/>
              </w:numPr>
              <w:spacing w:after="120" w:line="480" w:lineRule="auto"/>
            </w:pPr>
            <w:r>
              <w:t>Temporal association of critical decision points with actions taken</w:t>
            </w:r>
          </w:p>
        </w:tc>
        <w:tc>
          <w:tcPr>
            <w:tcW w:w="4485" w:type="dxa"/>
          </w:tcPr>
          <w:p w14:paraId="556DFCC9" w14:textId="77777777" w:rsidR="00DF4967" w:rsidRDefault="00DF4967" w:rsidP="008206A9">
            <w:pPr>
              <w:pStyle w:val="ListParagraph"/>
              <w:spacing w:after="120" w:line="480" w:lineRule="auto"/>
              <w:ind w:left="0"/>
            </w:pPr>
            <w:r>
              <w:t>Proxy measure of Review completion with Encounter ID and data/time stamp (</w:t>
            </w:r>
            <w:r w:rsidRPr="00355ECC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 </w:t>
            </w:r>
            <w:r w:rsidRPr="00674C2E">
              <w:rPr>
                <w:i/>
              </w:rPr>
              <w:t xml:space="preserve">there can be many encounter IDs for </w:t>
            </w:r>
            <w:r>
              <w:rPr>
                <w:i/>
              </w:rPr>
              <w:t>each</w:t>
            </w:r>
            <w:r w:rsidRPr="00674C2E">
              <w:rPr>
                <w:i/>
              </w:rPr>
              <w:t xml:space="preserve"> patient</w:t>
            </w:r>
            <w:r>
              <w:t>)</w:t>
            </w:r>
          </w:p>
        </w:tc>
      </w:tr>
    </w:tbl>
    <w:p w14:paraId="7530A163" w14:textId="77777777" w:rsidR="00FA59A0" w:rsidRDefault="00FA59A0"/>
    <w:sectPr w:rsidR="00FA59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6186D"/>
    <w:multiLevelType w:val="hybridMultilevel"/>
    <w:tmpl w:val="525E3C3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DFC"/>
    <w:rsid w:val="00AB1DFC"/>
    <w:rsid w:val="00DF4967"/>
    <w:rsid w:val="00FA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10FB1D-AC20-4055-A488-2E43C3CAF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9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4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4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Company>University of Edinburgh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Weir</dc:creator>
  <cp:keywords/>
  <dc:description/>
  <cp:lastModifiedBy>Christopher Weir</cp:lastModifiedBy>
  <cp:revision>2</cp:revision>
  <dcterms:created xsi:type="dcterms:W3CDTF">2024-10-09T19:38:00Z</dcterms:created>
  <dcterms:modified xsi:type="dcterms:W3CDTF">2024-10-09T19:38:00Z</dcterms:modified>
</cp:coreProperties>
</file>