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58A" w:rsidRPr="00DB14E2" w:rsidRDefault="00EF658A" w:rsidP="00EF658A">
      <w:pPr>
        <w:spacing w:line="360" w:lineRule="auto"/>
        <w:rPr>
          <w:b/>
          <w:bCs/>
          <w:lang w:val="en-GB"/>
        </w:rPr>
      </w:pPr>
      <w:r w:rsidRPr="00DB14E2">
        <w:rPr>
          <w:b/>
          <w:bCs/>
          <w:lang w:val="en-GB"/>
        </w:rPr>
        <w:t>Questionnaire round among gynaecologists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965"/>
        <w:gridCol w:w="918"/>
        <w:gridCol w:w="1179"/>
      </w:tblGrid>
      <w:tr w:rsidR="00EF658A" w:rsidRPr="00DB14E2" w:rsidTr="009B1DA9">
        <w:tc>
          <w:tcPr>
            <w:tcW w:w="6965" w:type="dxa"/>
          </w:tcPr>
          <w:p w:rsidR="00EF658A" w:rsidRPr="00DB14E2" w:rsidRDefault="00EF658A" w:rsidP="009B1DA9">
            <w:pPr>
              <w:pStyle w:val="Geenafstand"/>
              <w:rPr>
                <w:b/>
                <w:lang w:val="en-GB"/>
              </w:rPr>
            </w:pPr>
            <w:r w:rsidRPr="00DB14E2">
              <w:rPr>
                <w:b/>
                <w:lang w:val="en-GB"/>
              </w:rPr>
              <w:t>Questions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b/>
                <w:lang w:val="en-GB"/>
              </w:rPr>
            </w:pPr>
            <w:r w:rsidRPr="00DB14E2">
              <w:rPr>
                <w:b/>
                <w:lang w:val="en-GB"/>
              </w:rPr>
              <w:t>Median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b/>
                <w:lang w:val="en-GB"/>
              </w:rPr>
            </w:pPr>
            <w:r w:rsidRPr="00DB14E2">
              <w:rPr>
                <w:b/>
                <w:lang w:val="en-GB"/>
              </w:rPr>
              <w:t>Consensus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9B1DA9">
            <w:pPr>
              <w:pStyle w:val="Geenafstand"/>
              <w:rPr>
                <w:b/>
                <w:lang w:val="en-GB"/>
              </w:rPr>
            </w:pPr>
            <w:r w:rsidRPr="00DB14E2">
              <w:rPr>
                <w:b/>
                <w:lang w:val="en-GB"/>
              </w:rPr>
              <w:t>Decision aid (N=5)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</w:p>
        </w:tc>
      </w:tr>
      <w:tr w:rsidR="00EF658A" w:rsidRPr="00B51BEC" w:rsidTr="009B1DA9">
        <w:tc>
          <w:tcPr>
            <w:tcW w:w="6965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The decision aid should be offered to: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Geenafstand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All patients with a symptomatic prolapse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Geenafstand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All patients with a prolapse in which a wait and see treatment (which included pelvic floor physiotherapy) is not effective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Geenafstand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All patients with a prolapse in which a pessary is not effective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Geenafstand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Only patients in which treatment with a pessary and wait and see treatment is not effective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Geenafstand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Patients who already had surgery for their prolapse and have a recurrent prolapse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9B1DA9">
            <w:pPr>
              <w:pStyle w:val="Geenafstand"/>
              <w:rPr>
                <w:b/>
                <w:lang w:val="en-GB"/>
              </w:rPr>
            </w:pPr>
            <w:r w:rsidRPr="00DB14E2">
              <w:rPr>
                <w:b/>
                <w:lang w:val="en-GB"/>
              </w:rPr>
              <w:t>Usability and applicability (N=14)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Geenafstand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decision aid should give the option ‘wait and see treatment’ versus ‘pessary’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decision aid should give the option ‘pessary’ versus ‘surgery’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5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decision aid should give the option ‘surgery’ even if the patient never used a pessary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5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Patients should have tried a pessary before they undergo surgery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3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No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decision aid should help patients to clarify their preferences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5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decision aid should end in a summary based on the given answers of the patients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 xml:space="preserve">4 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decision aid should give a treatment advice based on the given answers of the patients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3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No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 xml:space="preserve">The decision aid should not give a treatment advice based on the given answers of the patients  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3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No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decision aid helps patients to define a treatment preference but does not give a treatment advice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Patients are allowed to skip information/steps in the decision aid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 xml:space="preserve">After reading the information, the knowledge and understanding of the information, should be tested with some test questions 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For patients with symptoms is ‘wait and see’ a good treatment option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3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No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For patients with symptoms is a pessary a good treatment option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5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For patients with symptoms is a surgery a good treatment option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5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B51BEC" w:rsidTr="009B1DA9">
        <w:tc>
          <w:tcPr>
            <w:tcW w:w="6965" w:type="dxa"/>
          </w:tcPr>
          <w:p w:rsidR="00EF658A" w:rsidRPr="00DB14E2" w:rsidRDefault="00EF658A" w:rsidP="009B1DA9">
            <w:pPr>
              <w:rPr>
                <w:b/>
                <w:lang w:val="en-GB"/>
              </w:rPr>
            </w:pPr>
            <w:r w:rsidRPr="00DB14E2">
              <w:rPr>
                <w:b/>
                <w:lang w:val="en-GB"/>
              </w:rPr>
              <w:t>Risks and side effects (N=17)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</w:p>
        </w:tc>
      </w:tr>
      <w:tr w:rsidR="00EF658A" w:rsidRPr="00B51BEC" w:rsidTr="009B1DA9">
        <w:tc>
          <w:tcPr>
            <w:tcW w:w="6965" w:type="dxa"/>
          </w:tcPr>
          <w:p w:rsidR="00EF658A" w:rsidRPr="00DB14E2" w:rsidRDefault="00EF658A" w:rsidP="009B1DA9">
            <w:pPr>
              <w:rPr>
                <w:lang w:val="en-GB"/>
              </w:rPr>
            </w:pPr>
            <w:r w:rsidRPr="00DB14E2">
              <w:rPr>
                <w:lang w:val="en-GB"/>
              </w:rPr>
              <w:t>In the treatment option ‘wait and see’: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success rates of PFF should be mentioned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percentage of woman who will switch to a pessary or surgery should be mentioned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side effects that occur in less than 1% should be mentioned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3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No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risk of increased vaginal secretion should be mentioned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5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risk of sometimes some blood loss should be mentioned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5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risk of pressure spots in the vaginal wall should be mentioned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5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risk that the pessary may fall out should be mentioned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5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replacement and cleaning of the pessary every 3-6 months should be mentioned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5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daily 'confrontation' with the pessary should be mentioned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3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No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lastRenderedPageBreak/>
              <w:t>The percentage of woman who will switch to surgery should be mentioned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percentage of woman who still wears the pessary after one year should be mentioned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B51BEC" w:rsidTr="009B1DA9">
        <w:tc>
          <w:tcPr>
            <w:tcW w:w="6965" w:type="dxa"/>
          </w:tcPr>
          <w:p w:rsidR="00EF658A" w:rsidRPr="00DB14E2" w:rsidRDefault="00EF658A" w:rsidP="009B1DA9">
            <w:pPr>
              <w:rPr>
                <w:lang w:val="en-GB"/>
              </w:rPr>
            </w:pPr>
            <w:r w:rsidRPr="00DB14E2">
              <w:rPr>
                <w:lang w:val="en-GB"/>
              </w:rPr>
              <w:t>In the treatment option ‘a surgery’: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risk of complications during and after the operation should be mentioned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5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advantages and disadvantages between uterine preservation and a hysterectomy should be mentioned (by a top of the vagina / uterine prolapse)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5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fact that a catheter is given for 1-2days after surgery should be mentioned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The recovery period of six weeks should be mentioned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5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1F67E6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1F67E6">
              <w:rPr>
                <w:lang w:val="en-GB"/>
              </w:rPr>
              <w:t>The risk of a period of pain after the operation should be mentioned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1F67E6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1F67E6">
              <w:rPr>
                <w:lang w:val="en-GB"/>
              </w:rPr>
              <w:t>The percentage of woman which received a recurring prolapse after surgery should be mentioned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5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B51BEC" w:rsidTr="009B1DA9">
        <w:tc>
          <w:tcPr>
            <w:tcW w:w="6965" w:type="dxa"/>
          </w:tcPr>
          <w:p w:rsidR="00EF658A" w:rsidRPr="001F67E6" w:rsidRDefault="00EF658A" w:rsidP="009B1DA9">
            <w:pPr>
              <w:rPr>
                <w:b/>
                <w:lang w:val="en-GB"/>
              </w:rPr>
            </w:pPr>
            <w:r w:rsidRPr="001F67E6">
              <w:rPr>
                <w:b/>
                <w:lang w:val="en-GB"/>
              </w:rPr>
              <w:t>Values clarification exercises (VCEs) (N=8)</w:t>
            </w:r>
          </w:p>
        </w:tc>
        <w:tc>
          <w:tcPr>
            <w:tcW w:w="918" w:type="dxa"/>
          </w:tcPr>
          <w:p w:rsidR="00EF658A" w:rsidRPr="00FF4035" w:rsidRDefault="00EF658A" w:rsidP="009B1DA9">
            <w:pPr>
              <w:pStyle w:val="Geenafstand"/>
              <w:rPr>
                <w:lang w:val="fr-FR"/>
              </w:rPr>
            </w:pPr>
          </w:p>
        </w:tc>
        <w:tc>
          <w:tcPr>
            <w:tcW w:w="1179" w:type="dxa"/>
          </w:tcPr>
          <w:p w:rsidR="00EF658A" w:rsidRPr="00FF4035" w:rsidRDefault="00EF658A" w:rsidP="009B1DA9">
            <w:pPr>
              <w:pStyle w:val="Geenafstand"/>
              <w:rPr>
                <w:lang w:val="fr-FR"/>
              </w:rPr>
            </w:pPr>
          </w:p>
        </w:tc>
      </w:tr>
      <w:tr w:rsidR="00EF658A" w:rsidRPr="00B51BEC" w:rsidTr="009B1DA9">
        <w:tc>
          <w:tcPr>
            <w:tcW w:w="6965" w:type="dxa"/>
          </w:tcPr>
          <w:p w:rsidR="00EF658A" w:rsidRPr="001F67E6" w:rsidRDefault="00EF658A" w:rsidP="009B1DA9">
            <w:pPr>
              <w:rPr>
                <w:lang w:val="en-GB"/>
              </w:rPr>
            </w:pPr>
            <w:r w:rsidRPr="001F67E6">
              <w:rPr>
                <w:lang w:val="en-GB"/>
              </w:rPr>
              <w:t>‘Wait and see’ versus ‘a pessary’: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</w:p>
        </w:tc>
      </w:tr>
      <w:tr w:rsidR="00EF658A" w:rsidRPr="00DB14E2" w:rsidTr="009B1DA9">
        <w:tc>
          <w:tcPr>
            <w:tcW w:w="6965" w:type="dxa"/>
          </w:tcPr>
          <w:p w:rsidR="00EF658A" w:rsidRPr="001F67E6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1F67E6">
              <w:rPr>
                <w:lang w:val="en-GB"/>
              </w:rPr>
              <w:t>‘If a pessary is not really necessary, I would rather wait’ versus ‘my preference is a pessary even though it might not be necessary’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2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1F67E6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1F67E6">
              <w:rPr>
                <w:lang w:val="en-GB"/>
              </w:rPr>
              <w:t>‘I find the possible side effects of a pessary, such as vaginal secretion, hard to accept’ versus ‘I find the possible side effects of a pessary, such as vaginal secretion, acceptable’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‘I find the replacement and cleaning of the pessary every 3-6 months hard to accept’ versus ‘the replacement and cleaning of the pessary every 3-6 months is no problem’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B51BEC" w:rsidTr="009B1DA9">
        <w:tc>
          <w:tcPr>
            <w:tcW w:w="6965" w:type="dxa"/>
          </w:tcPr>
          <w:p w:rsidR="00EF658A" w:rsidRPr="00FF4035" w:rsidRDefault="00EF658A" w:rsidP="009B1DA9">
            <w:pPr>
              <w:rPr>
                <w:lang w:val="pt-BR"/>
              </w:rPr>
            </w:pPr>
            <w:r w:rsidRPr="00FF4035">
              <w:rPr>
                <w:lang w:val="pt-BR"/>
              </w:rPr>
              <w:t>‘A pessary’ versus ‘a surgery’:</w:t>
            </w:r>
          </w:p>
        </w:tc>
        <w:tc>
          <w:tcPr>
            <w:tcW w:w="918" w:type="dxa"/>
          </w:tcPr>
          <w:p w:rsidR="00EF658A" w:rsidRPr="00FF4035" w:rsidRDefault="00EF658A" w:rsidP="009B1DA9">
            <w:pPr>
              <w:pStyle w:val="Geenafstand"/>
              <w:rPr>
                <w:lang w:val="pt-BR"/>
              </w:rPr>
            </w:pPr>
          </w:p>
        </w:tc>
        <w:tc>
          <w:tcPr>
            <w:tcW w:w="1179" w:type="dxa"/>
          </w:tcPr>
          <w:p w:rsidR="00EF658A" w:rsidRPr="00FF4035" w:rsidRDefault="00EF658A" w:rsidP="009B1DA9">
            <w:pPr>
              <w:pStyle w:val="Geenafstand"/>
              <w:rPr>
                <w:lang w:val="pt-BR"/>
              </w:rPr>
            </w:pP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‘I find it hard to keep it calm for 6 weeks’ versus ‘I do not mind to keep it calm for 6 weeks’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‘I find the replacement and cleaning of the pessary every 3-6 months hard to accept’ versus ‘the replacement and cleaning of the pessary every 3-6 months is no problem’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‘I find the possible side effects of a pessary, such as vaginal secretion, hard to accept’ versus ‘I find the possible side effects of a pessary, such as vaginal secretion, acceptable’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‘I'm anxious for a surgery’ versus ‘I am not anxious for a surgery’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Yes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EF658A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DB14E2">
              <w:rPr>
                <w:lang w:val="en-GB"/>
              </w:rPr>
              <w:t>‘I find a 30% chance of recurrence of the prolapse within two years after surgery not acceptable’ versus ‘I find 30% chance of recurrence of the prolapse within 2 years after surgery acceptable’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4</w:t>
            </w: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 xml:space="preserve">Yes </w:t>
            </w:r>
          </w:p>
        </w:tc>
      </w:tr>
      <w:tr w:rsidR="00EF658A" w:rsidRPr="00DB14E2" w:rsidTr="009B1DA9">
        <w:tc>
          <w:tcPr>
            <w:tcW w:w="6965" w:type="dxa"/>
          </w:tcPr>
          <w:p w:rsidR="00EF658A" w:rsidRPr="00DB14E2" w:rsidRDefault="00EF658A" w:rsidP="009B1DA9">
            <w:pPr>
              <w:rPr>
                <w:b/>
                <w:lang w:val="en-GB"/>
              </w:rPr>
            </w:pPr>
            <w:r w:rsidRPr="00DB14E2">
              <w:rPr>
                <w:b/>
                <w:lang w:val="en-GB"/>
              </w:rPr>
              <w:t>Total</w:t>
            </w:r>
          </w:p>
        </w:tc>
        <w:tc>
          <w:tcPr>
            <w:tcW w:w="918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</w:p>
        </w:tc>
        <w:tc>
          <w:tcPr>
            <w:tcW w:w="1179" w:type="dxa"/>
          </w:tcPr>
          <w:p w:rsidR="00EF658A" w:rsidRPr="00DB14E2" w:rsidRDefault="00EF658A" w:rsidP="009B1DA9">
            <w:pPr>
              <w:pStyle w:val="Geenafstand"/>
              <w:rPr>
                <w:lang w:val="en-GB"/>
              </w:rPr>
            </w:pPr>
            <w:r w:rsidRPr="00DB14E2">
              <w:rPr>
                <w:lang w:val="en-GB"/>
              </w:rPr>
              <w:t>38/44</w:t>
            </w:r>
          </w:p>
        </w:tc>
      </w:tr>
    </w:tbl>
    <w:p w:rsidR="001D1F82" w:rsidRDefault="009A6587">
      <w:bookmarkStart w:id="0" w:name="_GoBack"/>
      <w:bookmarkEnd w:id="0"/>
    </w:p>
    <w:sectPr w:rsidR="001D1F82" w:rsidSect="009A6587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19610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16CE7" w:rsidRDefault="009A6587">
        <w:pPr>
          <w:pStyle w:val="Voet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16CE7" w:rsidRDefault="009A6587">
    <w:pPr>
      <w:pStyle w:val="Voetteks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4A7C68"/>
    <w:multiLevelType w:val="hybridMultilevel"/>
    <w:tmpl w:val="9F0E6F3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58A"/>
    <w:rsid w:val="002F6419"/>
    <w:rsid w:val="005B61D8"/>
    <w:rsid w:val="00840E4C"/>
    <w:rsid w:val="008C2584"/>
    <w:rsid w:val="009A6587"/>
    <w:rsid w:val="00EF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40784"/>
  <w15:chartTrackingRefBased/>
  <w15:docId w15:val="{47AEC5DF-9122-4AED-9030-B41C728B1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F658A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EF658A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EF658A"/>
    <w:pPr>
      <w:spacing w:after="0" w:line="240" w:lineRule="auto"/>
    </w:pPr>
    <w:rPr>
      <w:lang w:val="nl-NL"/>
    </w:rPr>
  </w:style>
  <w:style w:type="paragraph" w:styleId="Lijstalinea">
    <w:name w:val="List Paragraph"/>
    <w:basedOn w:val="Standaard"/>
    <w:uiPriority w:val="34"/>
    <w:qFormat/>
    <w:rsid w:val="00EF658A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unhideWhenUsed/>
    <w:rsid w:val="00EF6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F658A"/>
    <w:rPr>
      <w:lang w:val="nl-NL"/>
    </w:rPr>
  </w:style>
  <w:style w:type="character" w:styleId="Regelnummer">
    <w:name w:val="line number"/>
    <w:basedOn w:val="Standaardalinea-lettertype"/>
    <w:uiPriority w:val="99"/>
    <w:semiHidden/>
    <w:unhideWhenUsed/>
    <w:rsid w:val="00EF6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Esmee Drost</dc:creator>
  <cp:keywords/>
  <dc:description/>
  <cp:lastModifiedBy>Esmee Drost</cp:lastModifiedBy>
  <cp:revision>3</cp:revision>
  <dcterms:created xsi:type="dcterms:W3CDTF">2023-10-02T18:57:00Z</dcterms:created>
  <dcterms:modified xsi:type="dcterms:W3CDTF">2023-10-02T19:21:00Z</dcterms:modified>
</cp:coreProperties>
</file>