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8E546" w14:textId="288F7B7A" w:rsidR="00BC60ED" w:rsidRDefault="0000048F" w:rsidP="0000048F">
      <w:pPr>
        <w:jc w:val="center"/>
        <w:rPr>
          <w:rFonts w:ascii="Arial" w:hAnsi="Arial" w:cs="Arial"/>
          <w:sz w:val="22"/>
          <w:szCs w:val="22"/>
        </w:rPr>
      </w:pPr>
      <w:r w:rsidRPr="0000048F">
        <w:rPr>
          <w:rFonts w:ascii="Arial" w:hAnsi="Arial" w:cs="Arial"/>
          <w:sz w:val="22"/>
          <w:szCs w:val="22"/>
        </w:rPr>
        <w:t>Data Supplement</w:t>
      </w:r>
    </w:p>
    <w:p w14:paraId="5A40EDFF" w14:textId="77777777" w:rsidR="0071248D" w:rsidRDefault="0071248D" w:rsidP="0000048F">
      <w:pPr>
        <w:jc w:val="center"/>
        <w:rPr>
          <w:rFonts w:ascii="Arial" w:hAnsi="Arial" w:cs="Arial"/>
          <w:sz w:val="22"/>
          <w:szCs w:val="22"/>
        </w:rPr>
      </w:pPr>
    </w:p>
    <w:p w14:paraId="347CCB43" w14:textId="27442858" w:rsidR="0071248D" w:rsidRPr="0071248D" w:rsidRDefault="0071248D" w:rsidP="0071248D">
      <w:pPr>
        <w:rPr>
          <w:rFonts w:ascii="Arial" w:hAnsi="Arial" w:cs="Arial"/>
          <w:b/>
          <w:bCs/>
          <w:sz w:val="22"/>
          <w:szCs w:val="22"/>
        </w:rPr>
      </w:pPr>
      <w:r w:rsidRPr="0071248D">
        <w:rPr>
          <w:rFonts w:ascii="Arial" w:hAnsi="Arial" w:cs="Arial"/>
          <w:b/>
          <w:bCs/>
          <w:sz w:val="22"/>
          <w:szCs w:val="22"/>
        </w:rPr>
        <w:t>Supplemental Figure 1. Diverse symptoms with neurological impact</w:t>
      </w:r>
    </w:p>
    <w:p w14:paraId="0FC6DD6B" w14:textId="77777777" w:rsidR="0071248D" w:rsidRDefault="0071248D" w:rsidP="003F2597">
      <w:pPr>
        <w:rPr>
          <w:rFonts w:ascii="Arial" w:hAnsi="Arial" w:cs="Arial"/>
          <w:sz w:val="22"/>
          <w:szCs w:val="22"/>
        </w:rPr>
      </w:pPr>
    </w:p>
    <w:p w14:paraId="3EB7948E" w14:textId="1D233C97" w:rsidR="0059491F" w:rsidRDefault="0059491F" w:rsidP="003F2597">
      <w:pPr>
        <w:rPr>
          <w:rFonts w:ascii="Arial" w:hAnsi="Arial" w:cs="Arial"/>
          <w:sz w:val="22"/>
          <w:szCs w:val="22"/>
        </w:rPr>
      </w:pPr>
      <w:r w:rsidRPr="007D1D9F">
        <w:rPr>
          <w:b/>
          <w:noProof/>
        </w:rPr>
        <w:drawing>
          <wp:inline distT="0" distB="0" distL="0" distR="0" wp14:anchorId="6BD82B91" wp14:editId="5F0C5B26">
            <wp:extent cx="4000500" cy="2222500"/>
            <wp:effectExtent l="0" t="0" r="0" b="0"/>
            <wp:docPr id="1794568789"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568789" name="Picture 1" descr="A screenshot of a computer program&#10;&#10;Description automatically generated"/>
                    <pic:cNvPicPr/>
                  </pic:nvPicPr>
                  <pic:blipFill>
                    <a:blip r:embed="rId7"/>
                    <a:stretch>
                      <a:fillRect/>
                    </a:stretch>
                  </pic:blipFill>
                  <pic:spPr>
                    <a:xfrm>
                      <a:off x="0" y="0"/>
                      <a:ext cx="4000500" cy="2222500"/>
                    </a:xfrm>
                    <a:prstGeom prst="rect">
                      <a:avLst/>
                    </a:prstGeom>
                  </pic:spPr>
                </pic:pic>
              </a:graphicData>
            </a:graphic>
          </wp:inline>
        </w:drawing>
      </w:r>
    </w:p>
    <w:p w14:paraId="392F5F83" w14:textId="77777777" w:rsidR="0059491F" w:rsidRDefault="0059491F" w:rsidP="003F2597">
      <w:pPr>
        <w:rPr>
          <w:rFonts w:ascii="Arial" w:hAnsi="Arial" w:cs="Arial"/>
          <w:sz w:val="22"/>
          <w:szCs w:val="22"/>
        </w:rPr>
      </w:pPr>
    </w:p>
    <w:p w14:paraId="3142BB68" w14:textId="681C5866" w:rsidR="0059491F" w:rsidRDefault="0059491F">
      <w:pPr>
        <w:rPr>
          <w:rFonts w:ascii="Arial" w:hAnsi="Arial" w:cs="Arial"/>
          <w:sz w:val="22"/>
          <w:szCs w:val="22"/>
        </w:rPr>
      </w:pPr>
      <w:r>
        <w:rPr>
          <w:rFonts w:ascii="Arial" w:hAnsi="Arial" w:cs="Arial"/>
          <w:sz w:val="22"/>
          <w:szCs w:val="22"/>
        </w:rPr>
        <w:br w:type="page"/>
      </w:r>
    </w:p>
    <w:p w14:paraId="6C0E2527" w14:textId="77777777" w:rsidR="003F2597" w:rsidRDefault="0071248D" w:rsidP="0071248D">
      <w:pPr>
        <w:rPr>
          <w:rFonts w:ascii="Arial" w:hAnsi="Arial" w:cs="Arial"/>
          <w:sz w:val="22"/>
          <w:szCs w:val="22"/>
        </w:rPr>
      </w:pPr>
      <w:r>
        <w:rPr>
          <w:rFonts w:ascii="Arial" w:hAnsi="Arial" w:cs="Arial"/>
          <w:b/>
          <w:bCs/>
          <w:sz w:val="22"/>
          <w:szCs w:val="22"/>
        </w:rPr>
        <w:lastRenderedPageBreak/>
        <w:t xml:space="preserve">Supplemental </w:t>
      </w:r>
      <w:r w:rsidRPr="0071248D">
        <w:rPr>
          <w:rFonts w:ascii="Arial" w:hAnsi="Arial" w:cs="Arial"/>
          <w:b/>
          <w:bCs/>
          <w:sz w:val="22"/>
          <w:szCs w:val="22"/>
        </w:rPr>
        <w:t>Figure 2. Prompt for PharmacyGPT</w:t>
      </w:r>
    </w:p>
    <w:p w14:paraId="1C4AE2E8" w14:textId="77777777" w:rsidR="003F2597" w:rsidRDefault="003F2597" w:rsidP="0071248D">
      <w:pPr>
        <w:rPr>
          <w:rFonts w:ascii="Arial" w:hAnsi="Arial" w:cs="Arial"/>
          <w:sz w:val="22"/>
          <w:szCs w:val="22"/>
        </w:rPr>
      </w:pPr>
    </w:p>
    <w:p w14:paraId="260A4EE3" w14:textId="74812D08" w:rsidR="0059491F" w:rsidRDefault="0059491F" w:rsidP="0071248D">
      <w:pPr>
        <w:rPr>
          <w:rFonts w:ascii="Arial" w:hAnsi="Arial" w:cs="Arial"/>
          <w:sz w:val="22"/>
          <w:szCs w:val="22"/>
        </w:rPr>
      </w:pPr>
      <w:r w:rsidRPr="007D1D9F">
        <w:rPr>
          <w:noProof/>
        </w:rPr>
        <w:drawing>
          <wp:inline distT="0" distB="0" distL="0" distR="0" wp14:anchorId="1AA9928E" wp14:editId="766814CB">
            <wp:extent cx="4013200" cy="2476500"/>
            <wp:effectExtent l="0" t="0" r="0" b="0"/>
            <wp:docPr id="1986522330" name="Picture 1"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522330" name="Picture 1" descr="A screenshot of a computer program&#10;&#10;Description automatically generated"/>
                    <pic:cNvPicPr/>
                  </pic:nvPicPr>
                  <pic:blipFill>
                    <a:blip r:embed="rId8"/>
                    <a:stretch>
                      <a:fillRect/>
                    </a:stretch>
                  </pic:blipFill>
                  <pic:spPr>
                    <a:xfrm>
                      <a:off x="0" y="0"/>
                      <a:ext cx="4013200" cy="2476500"/>
                    </a:xfrm>
                    <a:prstGeom prst="rect">
                      <a:avLst/>
                    </a:prstGeom>
                  </pic:spPr>
                </pic:pic>
              </a:graphicData>
            </a:graphic>
          </wp:inline>
        </w:drawing>
      </w:r>
    </w:p>
    <w:p w14:paraId="1B338790" w14:textId="77777777" w:rsidR="0059491F" w:rsidRDefault="0059491F" w:rsidP="0071248D">
      <w:pPr>
        <w:rPr>
          <w:rFonts w:ascii="Arial" w:hAnsi="Arial" w:cs="Arial"/>
          <w:sz w:val="22"/>
          <w:szCs w:val="22"/>
        </w:rPr>
      </w:pPr>
    </w:p>
    <w:p w14:paraId="2C48E10E" w14:textId="02EEAF7B" w:rsidR="0059491F" w:rsidRDefault="0059491F">
      <w:pPr>
        <w:rPr>
          <w:rFonts w:ascii="Arial" w:hAnsi="Arial" w:cs="Arial"/>
          <w:sz w:val="22"/>
          <w:szCs w:val="22"/>
        </w:rPr>
      </w:pPr>
      <w:r>
        <w:rPr>
          <w:rFonts w:ascii="Arial" w:hAnsi="Arial" w:cs="Arial"/>
          <w:sz w:val="22"/>
          <w:szCs w:val="22"/>
        </w:rPr>
        <w:br w:type="page"/>
      </w:r>
    </w:p>
    <w:p w14:paraId="40C10CD6" w14:textId="678773DF" w:rsidR="0071248D" w:rsidRPr="0071248D" w:rsidRDefault="0071248D" w:rsidP="0071248D">
      <w:pPr>
        <w:rPr>
          <w:rFonts w:ascii="Arial" w:hAnsi="Arial" w:cs="Arial"/>
          <w:b/>
          <w:bCs/>
          <w:sz w:val="22"/>
          <w:szCs w:val="22"/>
        </w:rPr>
      </w:pPr>
      <w:r w:rsidRPr="0071248D">
        <w:rPr>
          <w:rFonts w:ascii="Arial" w:hAnsi="Arial" w:cs="Arial"/>
          <w:b/>
          <w:bCs/>
          <w:sz w:val="22"/>
          <w:szCs w:val="22"/>
        </w:rPr>
        <w:lastRenderedPageBreak/>
        <w:t xml:space="preserve">Supplemental Figure 3. </w:t>
      </w:r>
      <w:r w:rsidR="00EC73FB">
        <w:rPr>
          <w:rFonts w:ascii="Arial" w:hAnsi="Arial" w:cs="Arial"/>
          <w:b/>
          <w:bCs/>
          <w:sz w:val="22"/>
          <w:szCs w:val="22"/>
        </w:rPr>
        <w:t xml:space="preserve">Example prompt used in analysis. </w:t>
      </w:r>
    </w:p>
    <w:p w14:paraId="2C01FC12" w14:textId="77777777" w:rsidR="0071248D" w:rsidRDefault="0071248D" w:rsidP="0071248D">
      <w:pPr>
        <w:rPr>
          <w:rFonts w:ascii="Arial" w:hAnsi="Arial" w:cs="Arial"/>
          <w:sz w:val="22"/>
          <w:szCs w:val="22"/>
        </w:rPr>
      </w:pPr>
    </w:p>
    <w:p w14:paraId="5D04FFB4" w14:textId="05C5D2AC" w:rsidR="0071248D" w:rsidRPr="0000048F" w:rsidRDefault="0059491F" w:rsidP="0059491F">
      <w:pPr>
        <w:rPr>
          <w:rFonts w:ascii="Arial" w:hAnsi="Arial" w:cs="Arial"/>
          <w:sz w:val="22"/>
          <w:szCs w:val="22"/>
        </w:rPr>
      </w:pPr>
      <w:r w:rsidRPr="00243DEF">
        <w:rPr>
          <w:noProof/>
        </w:rPr>
        <w:drawing>
          <wp:inline distT="0" distB="0" distL="0" distR="0" wp14:anchorId="112FC6E3" wp14:editId="70D715C3">
            <wp:extent cx="5943600" cy="1869440"/>
            <wp:effectExtent l="0" t="0" r="0" b="0"/>
            <wp:docPr id="69" name="Image 69" descr="A close-up of a documen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descr="A close-up of a document&#10;&#10;Description automatically generated"/>
                    <pic:cNvPicPr/>
                  </pic:nvPicPr>
                  <pic:blipFill>
                    <a:blip r:embed="rId9" cstate="print"/>
                    <a:stretch>
                      <a:fillRect/>
                    </a:stretch>
                  </pic:blipFill>
                  <pic:spPr>
                    <a:xfrm>
                      <a:off x="0" y="0"/>
                      <a:ext cx="5943600" cy="1869440"/>
                    </a:xfrm>
                    <a:prstGeom prst="rect">
                      <a:avLst/>
                    </a:prstGeom>
                  </pic:spPr>
                </pic:pic>
              </a:graphicData>
            </a:graphic>
          </wp:inline>
        </w:drawing>
      </w:r>
    </w:p>
    <w:p w14:paraId="65815BE3" w14:textId="77777777" w:rsidR="0000048F" w:rsidRDefault="0000048F" w:rsidP="0000048F">
      <w:pPr>
        <w:pStyle w:val="Title"/>
        <w:spacing w:line="268" w:lineRule="auto"/>
        <w:ind w:left="0"/>
        <w:jc w:val="left"/>
        <w:rPr>
          <w:rFonts w:ascii="Arial" w:hAnsi="Arial" w:cs="Arial"/>
          <w:w w:val="105"/>
          <w:sz w:val="22"/>
          <w:szCs w:val="22"/>
        </w:rPr>
      </w:pPr>
    </w:p>
    <w:p w14:paraId="465ADBF6" w14:textId="26B559B0" w:rsidR="0071248D" w:rsidRDefault="0071248D">
      <w:pPr>
        <w:rPr>
          <w:rFonts w:ascii="Arial" w:hAnsi="Arial" w:cs="Arial"/>
          <w:w w:val="105"/>
          <w:sz w:val="22"/>
          <w:szCs w:val="22"/>
        </w:rPr>
      </w:pPr>
      <w:r>
        <w:rPr>
          <w:rFonts w:ascii="Arial" w:hAnsi="Arial" w:cs="Arial"/>
          <w:w w:val="105"/>
          <w:sz w:val="22"/>
          <w:szCs w:val="22"/>
        </w:rPr>
        <w:br w:type="page"/>
      </w:r>
    </w:p>
    <w:p w14:paraId="4C89462D" w14:textId="77777777" w:rsidR="0059491F" w:rsidRDefault="0059491F">
      <w:pPr>
        <w:rPr>
          <w:rFonts w:ascii="Arial" w:hAnsi="Arial" w:cs="Arial"/>
          <w:w w:val="105"/>
          <w:sz w:val="22"/>
          <w:szCs w:val="22"/>
        </w:rPr>
      </w:pPr>
    </w:p>
    <w:p w14:paraId="11F701C7" w14:textId="77777777" w:rsidR="0059491F" w:rsidRPr="0059491F" w:rsidRDefault="0059491F" w:rsidP="0059491F">
      <w:pPr>
        <w:pStyle w:val="BodyText"/>
        <w:spacing w:before="0" w:line="259" w:lineRule="auto"/>
        <w:ind w:right="156"/>
        <w:rPr>
          <w:rFonts w:ascii="Arial" w:hAnsi="Arial" w:cs="Arial"/>
        </w:rPr>
      </w:pPr>
      <w:r w:rsidRPr="0059491F">
        <w:rPr>
          <w:rFonts w:ascii="Arial" w:hAnsi="Arial" w:cs="Arial"/>
          <w:b/>
          <w:bCs/>
        </w:rPr>
        <w:t>Supplemental Figure 4.</w:t>
      </w:r>
      <w:r w:rsidRPr="0059491F">
        <w:rPr>
          <w:rFonts w:ascii="Arial" w:hAnsi="Arial" w:cs="Arial"/>
        </w:rPr>
        <w:t xml:space="preserve"> Here,</w:t>
      </w:r>
      <w:r w:rsidRPr="0059491F">
        <w:rPr>
          <w:rFonts w:ascii="Arial" w:hAnsi="Arial" w:cs="Arial"/>
          <w:spacing w:val="-10"/>
        </w:rPr>
        <w:t xml:space="preserve"> </w:t>
      </w:r>
      <w:r w:rsidRPr="0059491F">
        <w:rPr>
          <w:rFonts w:ascii="Arial" w:hAnsi="Arial" w:cs="Arial"/>
        </w:rPr>
        <w:t>dots</w:t>
      </w:r>
      <w:r w:rsidRPr="0059491F">
        <w:rPr>
          <w:rFonts w:ascii="Arial" w:hAnsi="Arial" w:cs="Arial"/>
          <w:spacing w:val="-10"/>
        </w:rPr>
        <w:t xml:space="preserve"> </w:t>
      </w:r>
      <w:r w:rsidRPr="0059491F">
        <w:rPr>
          <w:rFonts w:ascii="Arial" w:hAnsi="Arial" w:cs="Arial"/>
        </w:rPr>
        <w:t>represent</w:t>
      </w:r>
      <w:r w:rsidRPr="0059491F">
        <w:rPr>
          <w:rFonts w:ascii="Arial" w:hAnsi="Arial" w:cs="Arial"/>
          <w:spacing w:val="-10"/>
        </w:rPr>
        <w:t xml:space="preserve"> </w:t>
      </w:r>
      <w:r w:rsidRPr="0059491F">
        <w:rPr>
          <w:rFonts w:ascii="Arial" w:hAnsi="Arial" w:cs="Arial"/>
        </w:rPr>
        <w:t>patients</w:t>
      </w:r>
      <w:r w:rsidRPr="0059491F">
        <w:rPr>
          <w:rFonts w:ascii="Arial" w:hAnsi="Arial" w:cs="Arial"/>
          <w:spacing w:val="-10"/>
        </w:rPr>
        <w:t xml:space="preserve"> </w:t>
      </w:r>
      <w:r w:rsidRPr="0059491F">
        <w:rPr>
          <w:rFonts w:ascii="Arial" w:hAnsi="Arial" w:cs="Arial"/>
        </w:rPr>
        <w:t>who</w:t>
      </w:r>
      <w:r w:rsidRPr="0059491F">
        <w:rPr>
          <w:rFonts w:ascii="Arial" w:hAnsi="Arial" w:cs="Arial"/>
          <w:spacing w:val="-10"/>
        </w:rPr>
        <w:t xml:space="preserve"> </w:t>
      </w:r>
      <w:r w:rsidRPr="0059491F">
        <w:rPr>
          <w:rFonts w:ascii="Arial" w:hAnsi="Arial" w:cs="Arial"/>
        </w:rPr>
        <w:t>were</w:t>
      </w:r>
      <w:r w:rsidRPr="0059491F">
        <w:rPr>
          <w:rFonts w:ascii="Arial" w:hAnsi="Arial" w:cs="Arial"/>
          <w:spacing w:val="-10"/>
        </w:rPr>
        <w:t xml:space="preserve"> </w:t>
      </w:r>
      <w:r w:rsidRPr="0059491F">
        <w:rPr>
          <w:rFonts w:ascii="Arial" w:hAnsi="Arial" w:cs="Arial"/>
        </w:rPr>
        <w:t>clustered</w:t>
      </w:r>
      <w:r w:rsidRPr="0059491F">
        <w:rPr>
          <w:rFonts w:ascii="Arial" w:hAnsi="Arial" w:cs="Arial"/>
          <w:spacing w:val="-10"/>
        </w:rPr>
        <w:t xml:space="preserve"> </w:t>
      </w:r>
      <w:r w:rsidRPr="0059491F">
        <w:rPr>
          <w:rFonts w:ascii="Arial" w:hAnsi="Arial" w:cs="Arial"/>
        </w:rPr>
        <w:t>to</w:t>
      </w:r>
      <w:r w:rsidRPr="0059491F">
        <w:rPr>
          <w:rFonts w:ascii="Arial" w:hAnsi="Arial" w:cs="Arial"/>
          <w:spacing w:val="-10"/>
        </w:rPr>
        <w:t xml:space="preserve"> </w:t>
      </w:r>
      <w:r w:rsidRPr="0059491F">
        <w:rPr>
          <w:rFonts w:ascii="Arial" w:hAnsi="Arial" w:cs="Arial"/>
        </w:rPr>
        <w:t>the</w:t>
      </w:r>
      <w:r w:rsidRPr="0059491F">
        <w:rPr>
          <w:rFonts w:ascii="Arial" w:hAnsi="Arial" w:cs="Arial"/>
          <w:spacing w:val="-10"/>
        </w:rPr>
        <w:t xml:space="preserve"> </w:t>
      </w:r>
      <w:r w:rsidRPr="0059491F">
        <w:rPr>
          <w:rFonts w:ascii="Arial" w:hAnsi="Arial" w:cs="Arial"/>
        </w:rPr>
        <w:t>neurology</w:t>
      </w:r>
      <w:r w:rsidRPr="0059491F">
        <w:rPr>
          <w:rFonts w:ascii="Arial" w:hAnsi="Arial" w:cs="Arial"/>
          <w:spacing w:val="-10"/>
        </w:rPr>
        <w:t xml:space="preserve"> </w:t>
      </w:r>
      <w:r w:rsidRPr="0059491F">
        <w:rPr>
          <w:rFonts w:ascii="Arial" w:hAnsi="Arial" w:cs="Arial"/>
        </w:rPr>
        <w:t>diagnosis</w:t>
      </w:r>
      <w:r w:rsidRPr="0059491F">
        <w:rPr>
          <w:rFonts w:ascii="Arial" w:hAnsi="Arial" w:cs="Arial"/>
          <w:spacing w:val="-10"/>
        </w:rPr>
        <w:t xml:space="preserve"> </w:t>
      </w:r>
      <w:r w:rsidRPr="0059491F">
        <w:rPr>
          <w:rFonts w:ascii="Arial" w:hAnsi="Arial" w:cs="Arial"/>
        </w:rPr>
        <w:t>group,</w:t>
      </w:r>
      <w:r w:rsidRPr="0059491F">
        <w:rPr>
          <w:rFonts w:ascii="Arial" w:hAnsi="Arial" w:cs="Arial"/>
          <w:spacing w:val="-10"/>
        </w:rPr>
        <w:t xml:space="preserve"> </w:t>
      </w:r>
      <w:r w:rsidRPr="0059491F">
        <w:rPr>
          <w:rFonts w:ascii="Arial" w:hAnsi="Arial" w:cs="Arial"/>
        </w:rPr>
        <w:t>with black dots showing a neurology associated ICD10 diagnosis. This observation suggests that despite the presence of various other symptoms, patients in this group are primarily affected by neurological issues. As such, it appears that this approach uncovered this underlying similarity, demonstrating the capability in identifying meaningful connections among patients with seemingly disparate symptom presentations.</w:t>
      </w:r>
    </w:p>
    <w:p w14:paraId="04B98B4B" w14:textId="77777777" w:rsidR="0059491F" w:rsidRDefault="0059491F">
      <w:pPr>
        <w:rPr>
          <w:rFonts w:ascii="Arial" w:hAnsi="Arial" w:cs="Arial"/>
          <w:w w:val="105"/>
          <w:sz w:val="22"/>
          <w:szCs w:val="22"/>
        </w:rPr>
      </w:pPr>
    </w:p>
    <w:p w14:paraId="07B98AE5" w14:textId="74121F3F" w:rsidR="0059491F" w:rsidRDefault="0059491F">
      <w:pPr>
        <w:rPr>
          <w:rFonts w:ascii="Arial" w:hAnsi="Arial" w:cs="Arial"/>
          <w:w w:val="105"/>
          <w:sz w:val="22"/>
          <w:szCs w:val="22"/>
        </w:rPr>
      </w:pPr>
      <w:r w:rsidRPr="00243DEF">
        <w:rPr>
          <w:noProof/>
        </w:rPr>
        <w:drawing>
          <wp:inline distT="0" distB="0" distL="0" distR="0" wp14:anchorId="7645AC98" wp14:editId="69FB3508">
            <wp:extent cx="3848986" cy="2902688"/>
            <wp:effectExtent l="0" t="0" r="0" b="5715"/>
            <wp:docPr id="71" name="Image 71" descr="A graph showing the effect of neurological impact on patient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descr="A graph showing the effect of neurological impact on patients&#10;&#10;Description automatically generated"/>
                    <pic:cNvPicPr/>
                  </pic:nvPicPr>
                  <pic:blipFill>
                    <a:blip r:embed="rId10" cstate="print"/>
                    <a:stretch>
                      <a:fillRect/>
                    </a:stretch>
                  </pic:blipFill>
                  <pic:spPr>
                    <a:xfrm>
                      <a:off x="0" y="0"/>
                      <a:ext cx="3860095" cy="2911066"/>
                    </a:xfrm>
                    <a:prstGeom prst="rect">
                      <a:avLst/>
                    </a:prstGeom>
                  </pic:spPr>
                </pic:pic>
              </a:graphicData>
            </a:graphic>
          </wp:inline>
        </w:drawing>
      </w:r>
    </w:p>
    <w:p w14:paraId="15492DBE" w14:textId="77777777" w:rsidR="0059491F" w:rsidRDefault="0059491F">
      <w:pPr>
        <w:rPr>
          <w:rFonts w:ascii="Arial" w:hAnsi="Arial" w:cs="Arial"/>
          <w:w w:val="105"/>
          <w:sz w:val="22"/>
          <w:szCs w:val="22"/>
        </w:rPr>
      </w:pPr>
    </w:p>
    <w:p w14:paraId="66DCBF10" w14:textId="3D9AC711" w:rsidR="0059491F" w:rsidRDefault="0059491F">
      <w:pPr>
        <w:rPr>
          <w:rFonts w:ascii="Arial" w:hAnsi="Arial" w:cs="Arial"/>
          <w:w w:val="105"/>
          <w:sz w:val="22"/>
          <w:szCs w:val="22"/>
        </w:rPr>
      </w:pPr>
      <w:r>
        <w:rPr>
          <w:rFonts w:ascii="Arial" w:hAnsi="Arial" w:cs="Arial"/>
          <w:w w:val="105"/>
          <w:sz w:val="22"/>
          <w:szCs w:val="22"/>
        </w:rPr>
        <w:br w:type="page"/>
      </w:r>
    </w:p>
    <w:p w14:paraId="75D3B37C" w14:textId="77777777" w:rsidR="0059491F" w:rsidRDefault="0059491F">
      <w:pPr>
        <w:rPr>
          <w:rFonts w:ascii="Arial" w:hAnsi="Arial" w:cs="Arial"/>
          <w:w w:val="105"/>
          <w:sz w:val="22"/>
          <w:szCs w:val="22"/>
        </w:rPr>
      </w:pPr>
    </w:p>
    <w:p w14:paraId="646D62A0" w14:textId="525BDD7F" w:rsidR="0000048F" w:rsidRPr="0000048F" w:rsidRDefault="00A00E26" w:rsidP="0000048F">
      <w:pPr>
        <w:pStyle w:val="Title"/>
        <w:spacing w:line="268" w:lineRule="auto"/>
        <w:ind w:left="0"/>
        <w:jc w:val="left"/>
        <w:rPr>
          <w:rFonts w:ascii="Arial" w:hAnsi="Arial" w:cs="Arial"/>
          <w:b/>
          <w:bCs/>
          <w:sz w:val="22"/>
          <w:szCs w:val="22"/>
        </w:rPr>
      </w:pPr>
      <w:r>
        <w:rPr>
          <w:rFonts w:ascii="Arial" w:hAnsi="Arial" w:cs="Arial"/>
          <w:b/>
          <w:bCs/>
          <w:w w:val="105"/>
          <w:sz w:val="22"/>
          <w:szCs w:val="22"/>
        </w:rPr>
        <w:t xml:space="preserve">Appendix 1. </w:t>
      </w:r>
      <w:r w:rsidR="0000048F" w:rsidRPr="0000048F">
        <w:rPr>
          <w:rFonts w:ascii="Arial" w:hAnsi="Arial" w:cs="Arial"/>
          <w:b/>
          <w:bCs/>
          <w:w w:val="105"/>
          <w:sz w:val="22"/>
          <w:szCs w:val="22"/>
        </w:rPr>
        <w:t>PharmacyGPT:</w:t>
      </w:r>
      <w:r w:rsidR="0000048F" w:rsidRPr="0000048F">
        <w:rPr>
          <w:rFonts w:ascii="Arial" w:hAnsi="Arial" w:cs="Arial"/>
          <w:b/>
          <w:bCs/>
          <w:spacing w:val="-1"/>
          <w:w w:val="105"/>
          <w:sz w:val="22"/>
          <w:szCs w:val="22"/>
        </w:rPr>
        <w:t xml:space="preserve"> </w:t>
      </w:r>
      <w:r w:rsidR="0000048F" w:rsidRPr="0000048F">
        <w:rPr>
          <w:rFonts w:ascii="Arial" w:hAnsi="Arial" w:cs="Arial"/>
          <w:b/>
          <w:bCs/>
          <w:w w:val="105"/>
          <w:sz w:val="22"/>
          <w:szCs w:val="22"/>
        </w:rPr>
        <w:t>the</w:t>
      </w:r>
      <w:r w:rsidR="0000048F" w:rsidRPr="0000048F">
        <w:rPr>
          <w:rFonts w:ascii="Arial" w:hAnsi="Arial" w:cs="Arial"/>
          <w:b/>
          <w:bCs/>
          <w:spacing w:val="-1"/>
          <w:w w:val="105"/>
          <w:sz w:val="22"/>
          <w:szCs w:val="22"/>
        </w:rPr>
        <w:t xml:space="preserve"> </w:t>
      </w:r>
      <w:r w:rsidR="0000048F" w:rsidRPr="0000048F">
        <w:rPr>
          <w:rFonts w:ascii="Arial" w:hAnsi="Arial" w:cs="Arial"/>
          <w:b/>
          <w:bCs/>
          <w:w w:val="105"/>
          <w:sz w:val="22"/>
          <w:szCs w:val="22"/>
        </w:rPr>
        <w:t>Artificial</w:t>
      </w:r>
      <w:r w:rsidR="0000048F" w:rsidRPr="0000048F">
        <w:rPr>
          <w:rFonts w:ascii="Arial" w:hAnsi="Arial" w:cs="Arial"/>
          <w:b/>
          <w:bCs/>
          <w:spacing w:val="-1"/>
          <w:w w:val="105"/>
          <w:sz w:val="22"/>
          <w:szCs w:val="22"/>
        </w:rPr>
        <w:t xml:space="preserve"> </w:t>
      </w:r>
      <w:r w:rsidR="0000048F" w:rsidRPr="0000048F">
        <w:rPr>
          <w:rFonts w:ascii="Arial" w:hAnsi="Arial" w:cs="Arial"/>
          <w:b/>
          <w:bCs/>
          <w:w w:val="105"/>
          <w:sz w:val="22"/>
          <w:szCs w:val="22"/>
        </w:rPr>
        <w:t>Intelligence</w:t>
      </w:r>
      <w:r w:rsidR="0000048F" w:rsidRPr="0000048F">
        <w:rPr>
          <w:rFonts w:ascii="Arial" w:hAnsi="Arial" w:cs="Arial"/>
          <w:b/>
          <w:bCs/>
          <w:spacing w:val="-1"/>
          <w:w w:val="105"/>
          <w:sz w:val="22"/>
          <w:szCs w:val="22"/>
        </w:rPr>
        <w:t xml:space="preserve"> </w:t>
      </w:r>
      <w:r w:rsidR="0000048F" w:rsidRPr="0000048F">
        <w:rPr>
          <w:rFonts w:ascii="Arial" w:hAnsi="Arial" w:cs="Arial"/>
          <w:b/>
          <w:bCs/>
          <w:w w:val="105"/>
          <w:sz w:val="22"/>
          <w:szCs w:val="22"/>
        </w:rPr>
        <w:t>Pharmacist and</w:t>
      </w:r>
      <w:r w:rsidR="0000048F" w:rsidRPr="0000048F">
        <w:rPr>
          <w:rFonts w:ascii="Arial" w:hAnsi="Arial" w:cs="Arial"/>
          <w:b/>
          <w:bCs/>
          <w:spacing w:val="-1"/>
          <w:w w:val="105"/>
          <w:sz w:val="22"/>
          <w:szCs w:val="22"/>
        </w:rPr>
        <w:t xml:space="preserve"> </w:t>
      </w:r>
      <w:r w:rsidR="0000048F" w:rsidRPr="0000048F">
        <w:rPr>
          <w:rFonts w:ascii="Arial" w:hAnsi="Arial" w:cs="Arial"/>
          <w:b/>
          <w:bCs/>
          <w:w w:val="105"/>
          <w:sz w:val="22"/>
          <w:szCs w:val="22"/>
        </w:rPr>
        <w:t>an Exploration of AI for ICU Pharmacotherapy Management</w:t>
      </w:r>
    </w:p>
    <w:p w14:paraId="788A474A" w14:textId="77777777" w:rsidR="00C56003" w:rsidRPr="0000048F" w:rsidRDefault="00C56003">
      <w:pPr>
        <w:rPr>
          <w:rFonts w:ascii="Arial" w:hAnsi="Arial" w:cs="Arial"/>
          <w:sz w:val="22"/>
          <w:szCs w:val="22"/>
        </w:rPr>
      </w:pPr>
    </w:p>
    <w:p w14:paraId="688C8E26" w14:textId="2C638A1C" w:rsidR="00C56003" w:rsidRPr="0000048F" w:rsidRDefault="00C56003">
      <w:pPr>
        <w:rPr>
          <w:rFonts w:ascii="Arial" w:hAnsi="Arial" w:cs="Arial"/>
          <w:sz w:val="22"/>
          <w:szCs w:val="22"/>
          <w:u w:val="single"/>
        </w:rPr>
      </w:pPr>
      <w:r w:rsidRPr="0000048F">
        <w:rPr>
          <w:rFonts w:ascii="Arial" w:hAnsi="Arial" w:cs="Arial"/>
          <w:sz w:val="22"/>
          <w:szCs w:val="22"/>
          <w:u w:val="single"/>
        </w:rPr>
        <w:t xml:space="preserve">Prompt used for medication plan generation: </w:t>
      </w:r>
    </w:p>
    <w:p w14:paraId="688187BD" w14:textId="77777777" w:rsidR="00C56003" w:rsidRPr="0000048F" w:rsidRDefault="00C56003">
      <w:pPr>
        <w:rPr>
          <w:rFonts w:ascii="Arial" w:hAnsi="Arial" w:cs="Arial"/>
          <w:sz w:val="22"/>
          <w:szCs w:val="22"/>
        </w:rPr>
      </w:pPr>
    </w:p>
    <w:p w14:paraId="43976BB4" w14:textId="6A5C0F9B" w:rsidR="00C56003" w:rsidRPr="0000048F" w:rsidRDefault="00C56003">
      <w:pPr>
        <w:rPr>
          <w:rFonts w:ascii="Arial" w:hAnsi="Arial" w:cs="Arial"/>
          <w:sz w:val="22"/>
          <w:szCs w:val="22"/>
        </w:rPr>
      </w:pPr>
      <w:r w:rsidRPr="0000048F">
        <w:rPr>
          <w:rFonts w:ascii="Arial" w:hAnsi="Arial" w:cs="Arial"/>
          <w:sz w:val="22"/>
          <w:szCs w:val="22"/>
        </w:rPr>
        <w:t xml:space="preserve">“I want you to act as a virtual doctor. I will describe the patient’s information with symptoms in the ICU and you will provide a medication plan with specific medication descriptions and usage frequency. You will also need to consider the age, race, sex, </w:t>
      </w:r>
      <w:proofErr w:type="gramStart"/>
      <w:r w:rsidRPr="0000048F">
        <w:rPr>
          <w:rFonts w:ascii="Arial" w:hAnsi="Arial" w:cs="Arial"/>
          <w:sz w:val="22"/>
          <w:szCs w:val="22"/>
        </w:rPr>
        <w:t>diagnosis</w:t>
      </w:r>
      <w:proofErr w:type="gramEnd"/>
      <w:r w:rsidRPr="0000048F">
        <w:rPr>
          <w:rFonts w:ascii="Arial" w:hAnsi="Arial" w:cs="Arial"/>
          <w:sz w:val="22"/>
          <w:szCs w:val="22"/>
        </w:rPr>
        <w:t xml:space="preserve"> and patient’s conditions when providing your medication plan. You should only reply with your medication plan, and nothing else. Do not write explanations. The following examples are </w:t>
      </w:r>
      <w:proofErr w:type="spellStart"/>
      <w:r w:rsidRPr="0000048F">
        <w:rPr>
          <w:rFonts w:ascii="Arial" w:hAnsi="Arial" w:cs="Arial"/>
          <w:sz w:val="22"/>
          <w:szCs w:val="22"/>
        </w:rPr>
        <w:t>Patient_Info_Symptoms-Medication_Plan</w:t>
      </w:r>
      <w:proofErr w:type="spellEnd"/>
      <w:r w:rsidRPr="0000048F">
        <w:rPr>
          <w:rFonts w:ascii="Arial" w:hAnsi="Arial" w:cs="Arial"/>
          <w:sz w:val="22"/>
          <w:szCs w:val="22"/>
        </w:rPr>
        <w:t xml:space="preserve"> pairs in the ICU pharmacy.</w:t>
      </w:r>
    </w:p>
    <w:p w14:paraId="7E7797D7" w14:textId="77777777" w:rsidR="00C56003" w:rsidRPr="0000048F" w:rsidRDefault="00C56003">
      <w:pPr>
        <w:rPr>
          <w:rFonts w:ascii="Arial" w:hAnsi="Arial" w:cs="Arial"/>
          <w:sz w:val="22"/>
          <w:szCs w:val="22"/>
        </w:rPr>
      </w:pPr>
    </w:p>
    <w:p w14:paraId="714D62D3" w14:textId="7BB0AB4F" w:rsidR="00C56003" w:rsidRPr="0000048F" w:rsidRDefault="00C56003">
      <w:pPr>
        <w:rPr>
          <w:rFonts w:ascii="Arial" w:hAnsi="Arial" w:cs="Arial"/>
          <w:sz w:val="22"/>
          <w:szCs w:val="22"/>
        </w:rPr>
      </w:pPr>
      <w:r w:rsidRPr="0000048F">
        <w:rPr>
          <w:rFonts w:ascii="Arial" w:hAnsi="Arial" w:cs="Arial"/>
          <w:sz w:val="22"/>
          <w:szCs w:val="22"/>
        </w:rPr>
        <w:t>A(n) {“Age at ICU Admission”}-year-old {“Race”} {“Sex”}, has been diagnosed with {“ICD-10”}. Diagnosis broad category: {“Broad Category”}.</w:t>
      </w:r>
    </w:p>
    <w:p w14:paraId="45A35D02" w14:textId="586375B2" w:rsidR="00C56003" w:rsidRPr="0000048F" w:rsidRDefault="00C56003">
      <w:pPr>
        <w:rPr>
          <w:rFonts w:ascii="Arial" w:hAnsi="Arial" w:cs="Arial"/>
          <w:sz w:val="22"/>
          <w:szCs w:val="22"/>
        </w:rPr>
      </w:pPr>
      <w:r w:rsidRPr="0000048F">
        <w:rPr>
          <w:rFonts w:ascii="Arial" w:hAnsi="Arial" w:cs="Arial"/>
          <w:sz w:val="22"/>
          <w:szCs w:val="22"/>
        </w:rPr>
        <w:t>The patient is experiencing the following conditions: {“Condition Description”}.</w:t>
      </w:r>
    </w:p>
    <w:p w14:paraId="376B77DE" w14:textId="465C9352" w:rsidR="00C56003" w:rsidRPr="0000048F" w:rsidRDefault="00C56003">
      <w:pPr>
        <w:rPr>
          <w:rFonts w:ascii="Arial" w:hAnsi="Arial" w:cs="Arial"/>
          <w:sz w:val="22"/>
          <w:szCs w:val="22"/>
        </w:rPr>
      </w:pPr>
      <w:r w:rsidRPr="0000048F">
        <w:rPr>
          <w:rFonts w:ascii="Arial" w:hAnsi="Arial" w:cs="Arial"/>
          <w:sz w:val="22"/>
          <w:szCs w:val="22"/>
        </w:rPr>
        <w:t xml:space="preserve"> </w:t>
      </w:r>
    </w:p>
    <w:p w14:paraId="60E62F49" w14:textId="3BED2944" w:rsidR="00C56003" w:rsidRPr="0000048F" w:rsidRDefault="00C56003">
      <w:pPr>
        <w:rPr>
          <w:rFonts w:ascii="Arial" w:hAnsi="Arial" w:cs="Arial"/>
          <w:sz w:val="22"/>
          <w:szCs w:val="22"/>
          <w:u w:val="single"/>
        </w:rPr>
      </w:pPr>
      <w:r w:rsidRPr="0000048F">
        <w:rPr>
          <w:rFonts w:ascii="Arial" w:hAnsi="Arial" w:cs="Arial"/>
          <w:sz w:val="22"/>
          <w:szCs w:val="22"/>
          <w:u w:val="single"/>
        </w:rPr>
        <w:t>Case 1.</w:t>
      </w:r>
    </w:p>
    <w:p w14:paraId="17880F6A" w14:textId="77777777" w:rsidR="00C56003" w:rsidRPr="0000048F" w:rsidRDefault="00C56003">
      <w:pPr>
        <w:rPr>
          <w:rFonts w:ascii="Arial" w:hAnsi="Arial" w:cs="Arial"/>
          <w:sz w:val="22"/>
          <w:szCs w:val="22"/>
        </w:rPr>
      </w:pPr>
    </w:p>
    <w:p w14:paraId="53459E70" w14:textId="1DEE31DC" w:rsidR="00C56003" w:rsidRPr="0000048F" w:rsidRDefault="00C56003">
      <w:pPr>
        <w:rPr>
          <w:rFonts w:ascii="Arial" w:hAnsi="Arial" w:cs="Arial"/>
          <w:b/>
          <w:bCs/>
          <w:i/>
          <w:iCs/>
          <w:sz w:val="22"/>
          <w:szCs w:val="22"/>
        </w:rPr>
      </w:pPr>
      <w:r w:rsidRPr="0000048F">
        <w:rPr>
          <w:rFonts w:ascii="Arial" w:hAnsi="Arial" w:cs="Arial"/>
          <w:b/>
          <w:bCs/>
          <w:i/>
          <w:iCs/>
          <w:sz w:val="22"/>
          <w:szCs w:val="22"/>
        </w:rPr>
        <w:t>Ground truth:</w:t>
      </w:r>
    </w:p>
    <w:p w14:paraId="5E03128F" w14:textId="77777777" w:rsidR="00736B45" w:rsidRPr="0000048F" w:rsidRDefault="00736B45" w:rsidP="00736B45">
      <w:pPr>
        <w:pStyle w:val="ListParagraph"/>
        <w:numPr>
          <w:ilvl w:val="0"/>
          <w:numId w:val="7"/>
        </w:numPr>
        <w:rPr>
          <w:rFonts w:ascii="Arial" w:eastAsia="Times New Roman" w:hAnsi="Arial" w:cs="Arial"/>
          <w:color w:val="000000"/>
          <w:kern w:val="0"/>
          <w:sz w:val="22"/>
          <w:szCs w:val="22"/>
          <w14:ligatures w14:val="none"/>
        </w:rPr>
      </w:pPr>
      <w:r w:rsidRPr="0000048F">
        <w:rPr>
          <w:rFonts w:ascii="Arial" w:eastAsia="Times New Roman" w:hAnsi="Arial" w:cs="Arial"/>
          <w:color w:val="000000"/>
          <w:kern w:val="0"/>
          <w:sz w:val="22"/>
          <w:szCs w:val="22"/>
          <w14:ligatures w14:val="none"/>
        </w:rPr>
        <w:t>CLOPIDOGREL 75 MG TABLET, route: Oral, frequency: Daily (standard)</w:t>
      </w:r>
    </w:p>
    <w:p w14:paraId="19D78955" w14:textId="77777777" w:rsidR="00736B45" w:rsidRPr="0000048F" w:rsidRDefault="00736B45" w:rsidP="00736B45">
      <w:pPr>
        <w:pStyle w:val="ListParagraph"/>
        <w:numPr>
          <w:ilvl w:val="0"/>
          <w:numId w:val="7"/>
        </w:numPr>
        <w:rPr>
          <w:rFonts w:ascii="Arial" w:eastAsia="Times New Roman" w:hAnsi="Arial" w:cs="Arial"/>
          <w:color w:val="000000"/>
          <w:kern w:val="0"/>
          <w:sz w:val="22"/>
          <w:szCs w:val="22"/>
          <w14:ligatures w14:val="none"/>
        </w:rPr>
      </w:pPr>
      <w:r w:rsidRPr="0000048F">
        <w:rPr>
          <w:rFonts w:ascii="Arial" w:eastAsia="Times New Roman" w:hAnsi="Arial" w:cs="Arial"/>
          <w:color w:val="000000"/>
          <w:kern w:val="0"/>
          <w:sz w:val="22"/>
          <w:szCs w:val="22"/>
          <w14:ligatures w14:val="none"/>
        </w:rPr>
        <w:t>ASCORBIC ACID (VITAMIN C) 500 MG TABLET, route: Oral, frequency: Daily (standard)</w:t>
      </w:r>
    </w:p>
    <w:p w14:paraId="50E9A191" w14:textId="77777777" w:rsidR="00736B45" w:rsidRPr="0000048F" w:rsidRDefault="00736B45" w:rsidP="00736B45">
      <w:pPr>
        <w:pStyle w:val="ListParagraph"/>
        <w:numPr>
          <w:ilvl w:val="0"/>
          <w:numId w:val="7"/>
        </w:numPr>
        <w:rPr>
          <w:rFonts w:ascii="Arial" w:eastAsia="Times New Roman" w:hAnsi="Arial" w:cs="Arial"/>
          <w:color w:val="000000"/>
          <w:kern w:val="0"/>
          <w:sz w:val="22"/>
          <w:szCs w:val="22"/>
          <w14:ligatures w14:val="none"/>
        </w:rPr>
      </w:pPr>
      <w:r w:rsidRPr="0000048F">
        <w:rPr>
          <w:rFonts w:ascii="Arial" w:eastAsia="Times New Roman" w:hAnsi="Arial" w:cs="Arial"/>
          <w:color w:val="000000"/>
          <w:kern w:val="0"/>
          <w:sz w:val="22"/>
          <w:szCs w:val="22"/>
          <w14:ligatures w14:val="none"/>
        </w:rPr>
        <w:t xml:space="preserve">METOPROLOL SUCCINATE ER 50 MG </w:t>
      </w:r>
      <w:proofErr w:type="gramStart"/>
      <w:r w:rsidRPr="0000048F">
        <w:rPr>
          <w:rFonts w:ascii="Arial" w:eastAsia="Times New Roman" w:hAnsi="Arial" w:cs="Arial"/>
          <w:color w:val="000000"/>
          <w:kern w:val="0"/>
          <w:sz w:val="22"/>
          <w:szCs w:val="22"/>
          <w14:ligatures w14:val="none"/>
        </w:rPr>
        <w:t>TABLET,EXTENDED</w:t>
      </w:r>
      <w:proofErr w:type="gramEnd"/>
      <w:r w:rsidRPr="0000048F">
        <w:rPr>
          <w:rFonts w:ascii="Arial" w:eastAsia="Times New Roman" w:hAnsi="Arial" w:cs="Arial"/>
          <w:color w:val="000000"/>
          <w:kern w:val="0"/>
          <w:sz w:val="22"/>
          <w:szCs w:val="22"/>
          <w14:ligatures w14:val="none"/>
        </w:rPr>
        <w:t xml:space="preserve"> RELEASE 24 HR, route: Oral, frequency: Daily (standard)</w:t>
      </w:r>
    </w:p>
    <w:p w14:paraId="3D58EA2B" w14:textId="77777777" w:rsidR="00736B45" w:rsidRPr="0000048F" w:rsidRDefault="00736B45" w:rsidP="00736B45">
      <w:pPr>
        <w:pStyle w:val="ListParagraph"/>
        <w:numPr>
          <w:ilvl w:val="0"/>
          <w:numId w:val="7"/>
        </w:numPr>
        <w:rPr>
          <w:rFonts w:ascii="Arial" w:eastAsia="Times New Roman" w:hAnsi="Arial" w:cs="Arial"/>
          <w:color w:val="000000"/>
          <w:kern w:val="0"/>
          <w:sz w:val="22"/>
          <w:szCs w:val="22"/>
          <w14:ligatures w14:val="none"/>
        </w:rPr>
      </w:pPr>
      <w:r w:rsidRPr="0000048F">
        <w:rPr>
          <w:rFonts w:ascii="Arial" w:eastAsia="Times New Roman" w:hAnsi="Arial" w:cs="Arial"/>
          <w:color w:val="000000"/>
          <w:kern w:val="0"/>
          <w:sz w:val="22"/>
          <w:szCs w:val="22"/>
          <w14:ligatures w14:val="none"/>
        </w:rPr>
        <w:t>TAMSULOSIN 0.4 MG CAPSULE, route: Oral, frequency: Nightly</w:t>
      </w:r>
    </w:p>
    <w:p w14:paraId="779ED2AB" w14:textId="77777777" w:rsidR="00736B45" w:rsidRPr="0000048F" w:rsidRDefault="00736B45" w:rsidP="00736B45">
      <w:pPr>
        <w:pStyle w:val="ListParagraph"/>
        <w:numPr>
          <w:ilvl w:val="0"/>
          <w:numId w:val="7"/>
        </w:numPr>
        <w:rPr>
          <w:rFonts w:ascii="Arial" w:eastAsia="Times New Roman" w:hAnsi="Arial" w:cs="Arial"/>
          <w:color w:val="000000"/>
          <w:kern w:val="0"/>
          <w:sz w:val="22"/>
          <w:szCs w:val="22"/>
          <w14:ligatures w14:val="none"/>
        </w:rPr>
      </w:pPr>
      <w:r w:rsidRPr="0000048F">
        <w:rPr>
          <w:rFonts w:ascii="Arial" w:eastAsia="Times New Roman" w:hAnsi="Arial" w:cs="Arial"/>
          <w:color w:val="000000"/>
          <w:kern w:val="0"/>
          <w:sz w:val="22"/>
          <w:szCs w:val="22"/>
          <w14:ligatures w14:val="none"/>
        </w:rPr>
        <w:t>CHOLECALCIFEROL (VITAMIN D3) 25 MCG (1,000 UNIT) TABLET, route: Oral, frequency: Daily (standard)</w:t>
      </w:r>
    </w:p>
    <w:p w14:paraId="3556F0C7" w14:textId="77777777" w:rsidR="00736B45" w:rsidRPr="0000048F" w:rsidRDefault="00736B45" w:rsidP="00736B45">
      <w:pPr>
        <w:pStyle w:val="ListParagraph"/>
        <w:numPr>
          <w:ilvl w:val="0"/>
          <w:numId w:val="7"/>
        </w:numPr>
        <w:rPr>
          <w:rFonts w:ascii="Arial" w:eastAsia="Times New Roman" w:hAnsi="Arial" w:cs="Arial"/>
          <w:color w:val="000000"/>
          <w:kern w:val="0"/>
          <w:sz w:val="22"/>
          <w:szCs w:val="22"/>
          <w14:ligatures w14:val="none"/>
        </w:rPr>
      </w:pPr>
      <w:r w:rsidRPr="0000048F">
        <w:rPr>
          <w:rFonts w:ascii="Arial" w:eastAsia="Times New Roman" w:hAnsi="Arial" w:cs="Arial"/>
          <w:color w:val="000000"/>
          <w:kern w:val="0"/>
          <w:sz w:val="22"/>
          <w:szCs w:val="22"/>
          <w14:ligatures w14:val="none"/>
        </w:rPr>
        <w:t>FOLIC ACID 400 MCG TABLET, route: Oral, frequency: Daily (standard)</w:t>
      </w:r>
    </w:p>
    <w:p w14:paraId="43FC0932" w14:textId="77777777" w:rsidR="00736B45" w:rsidRPr="0000048F" w:rsidRDefault="00736B45" w:rsidP="00736B45">
      <w:pPr>
        <w:pStyle w:val="ListParagraph"/>
        <w:numPr>
          <w:ilvl w:val="0"/>
          <w:numId w:val="7"/>
        </w:numPr>
        <w:rPr>
          <w:rFonts w:ascii="Arial" w:eastAsia="Times New Roman" w:hAnsi="Arial" w:cs="Arial"/>
          <w:color w:val="000000"/>
          <w:kern w:val="0"/>
          <w:sz w:val="22"/>
          <w:szCs w:val="22"/>
          <w14:ligatures w14:val="none"/>
        </w:rPr>
      </w:pPr>
      <w:r w:rsidRPr="0000048F">
        <w:rPr>
          <w:rFonts w:ascii="Arial" w:eastAsia="Times New Roman" w:hAnsi="Arial" w:cs="Arial"/>
          <w:color w:val="000000"/>
          <w:kern w:val="0"/>
          <w:sz w:val="22"/>
          <w:szCs w:val="22"/>
          <w14:ligatures w14:val="none"/>
        </w:rPr>
        <w:t>ASPIRIN 81 MG CHEWABLE TABLET, route: Oral, frequency: Daily (standard)</w:t>
      </w:r>
    </w:p>
    <w:p w14:paraId="422096A1" w14:textId="77777777" w:rsidR="00736B45" w:rsidRPr="0000048F" w:rsidRDefault="00736B45" w:rsidP="00736B45">
      <w:pPr>
        <w:pStyle w:val="ListParagraph"/>
        <w:numPr>
          <w:ilvl w:val="0"/>
          <w:numId w:val="7"/>
        </w:numPr>
        <w:rPr>
          <w:rFonts w:ascii="Arial" w:eastAsia="Times New Roman" w:hAnsi="Arial" w:cs="Arial"/>
          <w:color w:val="000000"/>
          <w:kern w:val="0"/>
          <w:sz w:val="22"/>
          <w:szCs w:val="22"/>
          <w14:ligatures w14:val="none"/>
        </w:rPr>
      </w:pPr>
      <w:r w:rsidRPr="0000048F">
        <w:rPr>
          <w:rFonts w:ascii="Arial" w:eastAsia="Times New Roman" w:hAnsi="Arial" w:cs="Arial"/>
          <w:color w:val="000000"/>
          <w:kern w:val="0"/>
          <w:sz w:val="22"/>
          <w:szCs w:val="22"/>
          <w14:ligatures w14:val="none"/>
        </w:rPr>
        <w:t xml:space="preserve">MORPHINE 2 MG/ML INTRAVENOUS CARTRIDGE, route: Injection, frequency: Once as </w:t>
      </w:r>
      <w:proofErr w:type="gramStart"/>
      <w:r w:rsidRPr="0000048F">
        <w:rPr>
          <w:rFonts w:ascii="Arial" w:eastAsia="Times New Roman" w:hAnsi="Arial" w:cs="Arial"/>
          <w:color w:val="000000"/>
          <w:kern w:val="0"/>
          <w:sz w:val="22"/>
          <w:szCs w:val="22"/>
          <w14:ligatures w14:val="none"/>
        </w:rPr>
        <w:t>needed</w:t>
      </w:r>
      <w:proofErr w:type="gramEnd"/>
    </w:p>
    <w:p w14:paraId="0BCD10B5" w14:textId="77777777" w:rsidR="00736B45" w:rsidRPr="0000048F" w:rsidRDefault="00736B45" w:rsidP="00736B45">
      <w:pPr>
        <w:pStyle w:val="ListParagraph"/>
        <w:numPr>
          <w:ilvl w:val="0"/>
          <w:numId w:val="7"/>
        </w:numPr>
        <w:rPr>
          <w:rFonts w:ascii="Arial" w:eastAsia="Times New Roman" w:hAnsi="Arial" w:cs="Arial"/>
          <w:color w:val="000000"/>
          <w:kern w:val="0"/>
          <w:sz w:val="22"/>
          <w:szCs w:val="22"/>
          <w14:ligatures w14:val="none"/>
        </w:rPr>
      </w:pPr>
      <w:r w:rsidRPr="0000048F">
        <w:rPr>
          <w:rFonts w:ascii="Arial" w:eastAsia="Times New Roman" w:hAnsi="Arial" w:cs="Arial"/>
          <w:color w:val="000000"/>
          <w:kern w:val="0"/>
          <w:sz w:val="22"/>
          <w:szCs w:val="22"/>
          <w14:ligatures w14:val="none"/>
        </w:rPr>
        <w:t>FINASTERIDE 5 MG TABLET, route: Oral, frequency: Daily (standard)</w:t>
      </w:r>
    </w:p>
    <w:p w14:paraId="35D5F4F5" w14:textId="77777777" w:rsidR="00736B45" w:rsidRPr="0000048F" w:rsidRDefault="00736B45" w:rsidP="00736B45">
      <w:pPr>
        <w:pStyle w:val="ListParagraph"/>
        <w:numPr>
          <w:ilvl w:val="0"/>
          <w:numId w:val="7"/>
        </w:numPr>
        <w:rPr>
          <w:rFonts w:ascii="Arial" w:eastAsia="Times New Roman" w:hAnsi="Arial" w:cs="Arial"/>
          <w:color w:val="000000"/>
          <w:kern w:val="0"/>
          <w:sz w:val="22"/>
          <w:szCs w:val="22"/>
          <w14:ligatures w14:val="none"/>
        </w:rPr>
      </w:pPr>
      <w:r w:rsidRPr="0000048F">
        <w:rPr>
          <w:rFonts w:ascii="Arial" w:eastAsia="Times New Roman" w:hAnsi="Arial" w:cs="Arial"/>
          <w:color w:val="000000"/>
          <w:kern w:val="0"/>
          <w:sz w:val="22"/>
          <w:szCs w:val="22"/>
          <w14:ligatures w14:val="none"/>
        </w:rPr>
        <w:t>GUAIFENESIN ER 600 MG TABLET, EXTENDED RELEASE 12 HR, route: Oral, frequency: 2 times a day (standard)</w:t>
      </w:r>
    </w:p>
    <w:p w14:paraId="19FC643F" w14:textId="77777777" w:rsidR="00736B45" w:rsidRPr="0000048F" w:rsidRDefault="00736B45" w:rsidP="00736B45">
      <w:pPr>
        <w:pStyle w:val="ListParagraph"/>
        <w:numPr>
          <w:ilvl w:val="0"/>
          <w:numId w:val="7"/>
        </w:numPr>
        <w:rPr>
          <w:rFonts w:ascii="Arial" w:eastAsia="Times New Roman" w:hAnsi="Arial" w:cs="Arial"/>
          <w:color w:val="000000"/>
          <w:kern w:val="0"/>
          <w:sz w:val="22"/>
          <w:szCs w:val="22"/>
          <w14:ligatures w14:val="none"/>
        </w:rPr>
      </w:pPr>
      <w:r w:rsidRPr="0000048F">
        <w:rPr>
          <w:rFonts w:ascii="Arial" w:eastAsia="Times New Roman" w:hAnsi="Arial" w:cs="Arial"/>
          <w:color w:val="000000"/>
          <w:kern w:val="0"/>
          <w:sz w:val="22"/>
          <w:szCs w:val="22"/>
          <w14:ligatures w14:val="none"/>
        </w:rPr>
        <w:t>PROMETHAZINE 25 MG/ML INJECTION SOLUTION, route: Injection, frequency: Every 6 hours PRN</w:t>
      </w:r>
    </w:p>
    <w:p w14:paraId="753D92C3" w14:textId="77777777" w:rsidR="00736B45" w:rsidRPr="0000048F" w:rsidRDefault="00736B45" w:rsidP="00736B45">
      <w:pPr>
        <w:pStyle w:val="ListParagraph"/>
        <w:numPr>
          <w:ilvl w:val="0"/>
          <w:numId w:val="7"/>
        </w:numPr>
        <w:rPr>
          <w:rFonts w:ascii="Arial" w:eastAsia="Times New Roman" w:hAnsi="Arial" w:cs="Arial"/>
          <w:color w:val="000000"/>
          <w:kern w:val="0"/>
          <w:sz w:val="22"/>
          <w:szCs w:val="22"/>
          <w14:ligatures w14:val="none"/>
        </w:rPr>
      </w:pPr>
      <w:r w:rsidRPr="0000048F">
        <w:rPr>
          <w:rFonts w:ascii="Arial" w:eastAsia="Times New Roman" w:hAnsi="Arial" w:cs="Arial"/>
          <w:color w:val="000000"/>
          <w:kern w:val="0"/>
          <w:sz w:val="22"/>
          <w:szCs w:val="22"/>
          <w14:ligatures w14:val="none"/>
        </w:rPr>
        <w:t>ATORVASTATIN 80 MG TABLET, route: Oral, frequency: Daily (standard)</w:t>
      </w:r>
    </w:p>
    <w:p w14:paraId="6C95222C" w14:textId="77777777" w:rsidR="00736B45" w:rsidRPr="0000048F" w:rsidRDefault="00736B45" w:rsidP="00736B45">
      <w:pPr>
        <w:pStyle w:val="ListParagraph"/>
        <w:numPr>
          <w:ilvl w:val="0"/>
          <w:numId w:val="7"/>
        </w:numPr>
        <w:rPr>
          <w:rFonts w:ascii="Arial" w:eastAsia="Times New Roman" w:hAnsi="Arial" w:cs="Arial"/>
          <w:color w:val="000000"/>
          <w:kern w:val="0"/>
          <w:sz w:val="22"/>
          <w:szCs w:val="22"/>
          <w14:ligatures w14:val="none"/>
        </w:rPr>
      </w:pPr>
      <w:r w:rsidRPr="0000048F">
        <w:rPr>
          <w:rFonts w:ascii="Arial" w:eastAsia="Times New Roman" w:hAnsi="Arial" w:cs="Arial"/>
          <w:color w:val="000000"/>
          <w:kern w:val="0"/>
          <w:sz w:val="22"/>
          <w:szCs w:val="22"/>
          <w14:ligatures w14:val="none"/>
        </w:rPr>
        <w:t>IPRATROPIUM 0.5 MG-ALBUTEROL 3 MG (2.5 MG BASE)/3 ML NEBULIZATION SOLN, route: Inhalation, frequency: Every 4 hours PRN</w:t>
      </w:r>
    </w:p>
    <w:p w14:paraId="75F794BD" w14:textId="77777777" w:rsidR="00736B45" w:rsidRPr="0000048F" w:rsidRDefault="00736B45" w:rsidP="00736B45">
      <w:pPr>
        <w:pStyle w:val="ListParagraph"/>
        <w:numPr>
          <w:ilvl w:val="0"/>
          <w:numId w:val="7"/>
        </w:numPr>
        <w:rPr>
          <w:rFonts w:ascii="Arial" w:eastAsia="Times New Roman" w:hAnsi="Arial" w:cs="Arial"/>
          <w:color w:val="000000"/>
          <w:kern w:val="0"/>
          <w:sz w:val="22"/>
          <w:szCs w:val="22"/>
          <w14:ligatures w14:val="none"/>
        </w:rPr>
      </w:pPr>
      <w:r w:rsidRPr="0000048F">
        <w:rPr>
          <w:rFonts w:ascii="Arial" w:eastAsia="Times New Roman" w:hAnsi="Arial" w:cs="Arial"/>
          <w:color w:val="000000"/>
          <w:kern w:val="0"/>
          <w:sz w:val="22"/>
          <w:szCs w:val="22"/>
          <w14:ligatures w14:val="none"/>
        </w:rPr>
        <w:t xml:space="preserve">ATROPINE 0.1 MG/ML INJECTION SYRINGE, route: Injection, frequency: Once as </w:t>
      </w:r>
      <w:proofErr w:type="gramStart"/>
      <w:r w:rsidRPr="0000048F">
        <w:rPr>
          <w:rFonts w:ascii="Arial" w:eastAsia="Times New Roman" w:hAnsi="Arial" w:cs="Arial"/>
          <w:color w:val="000000"/>
          <w:kern w:val="0"/>
          <w:sz w:val="22"/>
          <w:szCs w:val="22"/>
          <w14:ligatures w14:val="none"/>
        </w:rPr>
        <w:t>needed</w:t>
      </w:r>
      <w:proofErr w:type="gramEnd"/>
    </w:p>
    <w:p w14:paraId="0CB695A0" w14:textId="77777777" w:rsidR="00736B45" w:rsidRPr="0000048F" w:rsidRDefault="00736B45" w:rsidP="00736B45">
      <w:pPr>
        <w:pStyle w:val="ListParagraph"/>
        <w:numPr>
          <w:ilvl w:val="0"/>
          <w:numId w:val="7"/>
        </w:numPr>
        <w:rPr>
          <w:rFonts w:ascii="Arial" w:eastAsia="Times New Roman" w:hAnsi="Arial" w:cs="Arial"/>
          <w:color w:val="000000"/>
          <w:kern w:val="0"/>
          <w:sz w:val="22"/>
          <w:szCs w:val="22"/>
          <w14:ligatures w14:val="none"/>
        </w:rPr>
      </w:pPr>
      <w:r w:rsidRPr="0000048F">
        <w:rPr>
          <w:rFonts w:ascii="Arial" w:eastAsia="Times New Roman" w:hAnsi="Arial" w:cs="Arial"/>
          <w:color w:val="000000"/>
          <w:kern w:val="0"/>
          <w:sz w:val="22"/>
          <w:szCs w:val="22"/>
          <w14:ligatures w14:val="none"/>
        </w:rPr>
        <w:t xml:space="preserve">PANTOPRAZOLE 40 MG </w:t>
      </w:r>
      <w:proofErr w:type="gramStart"/>
      <w:r w:rsidRPr="0000048F">
        <w:rPr>
          <w:rFonts w:ascii="Arial" w:eastAsia="Times New Roman" w:hAnsi="Arial" w:cs="Arial"/>
          <w:color w:val="000000"/>
          <w:kern w:val="0"/>
          <w:sz w:val="22"/>
          <w:szCs w:val="22"/>
          <w14:ligatures w14:val="none"/>
        </w:rPr>
        <w:t>TABLET,DELAYED</w:t>
      </w:r>
      <w:proofErr w:type="gramEnd"/>
      <w:r w:rsidRPr="0000048F">
        <w:rPr>
          <w:rFonts w:ascii="Arial" w:eastAsia="Times New Roman" w:hAnsi="Arial" w:cs="Arial"/>
          <w:color w:val="000000"/>
          <w:kern w:val="0"/>
          <w:sz w:val="22"/>
          <w:szCs w:val="22"/>
          <w14:ligatures w14:val="none"/>
        </w:rPr>
        <w:t xml:space="preserve"> RELEASE, route: Oral, frequency: 2 times a day (standard)</w:t>
      </w:r>
    </w:p>
    <w:p w14:paraId="3827A433" w14:textId="20C7777A" w:rsidR="00736B45" w:rsidRPr="0000048F" w:rsidRDefault="00736B45" w:rsidP="00736B45">
      <w:pPr>
        <w:pStyle w:val="ListParagraph"/>
        <w:numPr>
          <w:ilvl w:val="0"/>
          <w:numId w:val="7"/>
        </w:numPr>
        <w:rPr>
          <w:rFonts w:ascii="Arial" w:eastAsia="Times New Roman" w:hAnsi="Arial" w:cs="Arial"/>
          <w:color w:val="000000"/>
          <w:kern w:val="0"/>
          <w:sz w:val="22"/>
          <w:szCs w:val="22"/>
          <w14:ligatures w14:val="none"/>
        </w:rPr>
      </w:pPr>
      <w:r w:rsidRPr="0000048F">
        <w:rPr>
          <w:rFonts w:ascii="Arial" w:eastAsia="Times New Roman" w:hAnsi="Arial" w:cs="Arial"/>
          <w:color w:val="000000"/>
          <w:kern w:val="0"/>
          <w:sz w:val="22"/>
          <w:szCs w:val="22"/>
          <w14:ligatures w14:val="none"/>
        </w:rPr>
        <w:t>ALLOPURINOL 100 MG TABLET, route: Oral, frequency: Daily (standard)</w:t>
      </w:r>
    </w:p>
    <w:p w14:paraId="2E1B1223" w14:textId="77777777" w:rsidR="00C56003" w:rsidRPr="0000048F" w:rsidRDefault="00C56003">
      <w:pPr>
        <w:rPr>
          <w:rFonts w:ascii="Arial" w:hAnsi="Arial" w:cs="Arial"/>
          <w:b/>
          <w:bCs/>
          <w:i/>
          <w:iCs/>
          <w:sz w:val="22"/>
          <w:szCs w:val="22"/>
        </w:rPr>
      </w:pPr>
    </w:p>
    <w:p w14:paraId="630E06E6" w14:textId="1F3F47E2" w:rsidR="00736B45" w:rsidRPr="0000048F" w:rsidRDefault="00C56003" w:rsidP="00736B45">
      <w:pPr>
        <w:rPr>
          <w:rFonts w:ascii="Arial" w:eastAsiaTheme="minorHAnsi" w:hAnsi="Arial" w:cs="Arial"/>
          <w:b/>
          <w:bCs/>
          <w:i/>
          <w:iCs/>
          <w:kern w:val="2"/>
          <w:sz w:val="22"/>
          <w:szCs w:val="22"/>
          <w14:ligatures w14:val="standardContextual"/>
        </w:rPr>
      </w:pPr>
      <w:proofErr w:type="spellStart"/>
      <w:r w:rsidRPr="0000048F">
        <w:rPr>
          <w:rFonts w:ascii="Arial" w:hAnsi="Arial" w:cs="Arial"/>
          <w:b/>
          <w:bCs/>
          <w:i/>
          <w:iCs/>
          <w:sz w:val="22"/>
          <w:szCs w:val="22"/>
        </w:rPr>
        <w:t>Pharmacy_GPT</w:t>
      </w:r>
      <w:proofErr w:type="spellEnd"/>
      <w:r w:rsidRPr="0000048F">
        <w:rPr>
          <w:rFonts w:ascii="Arial" w:hAnsi="Arial" w:cs="Arial"/>
          <w:b/>
          <w:bCs/>
          <w:i/>
          <w:iCs/>
          <w:sz w:val="22"/>
          <w:szCs w:val="22"/>
        </w:rPr>
        <w:t>:</w:t>
      </w:r>
    </w:p>
    <w:p w14:paraId="36B48D74" w14:textId="3A14E936" w:rsidR="00736B45" w:rsidRPr="0000048F" w:rsidRDefault="00736B45" w:rsidP="00736B45">
      <w:pPr>
        <w:rPr>
          <w:rFonts w:ascii="Arial" w:hAnsi="Arial" w:cs="Arial"/>
          <w:color w:val="000000"/>
          <w:sz w:val="22"/>
          <w:szCs w:val="22"/>
        </w:rPr>
      </w:pPr>
      <w:r w:rsidRPr="00736B45">
        <w:rPr>
          <w:rFonts w:ascii="Arial" w:hAnsi="Arial" w:cs="Arial"/>
          <w:color w:val="000000"/>
          <w:sz w:val="22"/>
          <w:szCs w:val="22"/>
        </w:rPr>
        <w:t>Based on the patient's condition, an ICU medication plan may include the following:</w:t>
      </w:r>
    </w:p>
    <w:p w14:paraId="387ACC16" w14:textId="77777777" w:rsidR="00736B45" w:rsidRPr="0000048F" w:rsidRDefault="00736B45" w:rsidP="00736B45">
      <w:pPr>
        <w:pStyle w:val="ListParagraph"/>
        <w:numPr>
          <w:ilvl w:val="0"/>
          <w:numId w:val="6"/>
        </w:numPr>
        <w:rPr>
          <w:rFonts w:ascii="Arial" w:eastAsia="Times New Roman" w:hAnsi="Arial" w:cs="Arial"/>
          <w:color w:val="000000"/>
          <w:kern w:val="0"/>
          <w:sz w:val="22"/>
          <w:szCs w:val="22"/>
          <w14:ligatures w14:val="none"/>
        </w:rPr>
      </w:pPr>
      <w:r w:rsidRPr="0000048F">
        <w:rPr>
          <w:rFonts w:ascii="Arial" w:eastAsia="Times New Roman" w:hAnsi="Arial" w:cs="Arial"/>
          <w:color w:val="000000"/>
          <w:kern w:val="0"/>
          <w:sz w:val="22"/>
          <w:szCs w:val="22"/>
          <w14:ligatures w14:val="none"/>
        </w:rPr>
        <w:t>Statins to manage high cholesterol levels and reduce the risk of cardiovascular events.</w:t>
      </w:r>
    </w:p>
    <w:p w14:paraId="51AA8082" w14:textId="77777777" w:rsidR="00736B45" w:rsidRPr="0000048F" w:rsidRDefault="00736B45" w:rsidP="00736B45">
      <w:pPr>
        <w:pStyle w:val="ListParagraph"/>
        <w:numPr>
          <w:ilvl w:val="0"/>
          <w:numId w:val="6"/>
        </w:numPr>
        <w:rPr>
          <w:rFonts w:ascii="Arial" w:eastAsia="Times New Roman" w:hAnsi="Arial" w:cs="Arial"/>
          <w:color w:val="000000"/>
          <w:kern w:val="0"/>
          <w:sz w:val="22"/>
          <w:szCs w:val="22"/>
          <w14:ligatures w14:val="none"/>
        </w:rPr>
      </w:pPr>
      <w:r w:rsidRPr="0000048F">
        <w:rPr>
          <w:rFonts w:ascii="Arial" w:eastAsia="Times New Roman" w:hAnsi="Arial" w:cs="Arial"/>
          <w:color w:val="000000"/>
          <w:kern w:val="0"/>
          <w:sz w:val="22"/>
          <w:szCs w:val="22"/>
          <w14:ligatures w14:val="none"/>
        </w:rPr>
        <w:lastRenderedPageBreak/>
        <w:t>Angiotensin-converting enzyme (ACE) inhibitors or angiotensin receptor blockers (ARBs) to manage hypertension and reduce the risk of cardiovascular events.</w:t>
      </w:r>
    </w:p>
    <w:p w14:paraId="398EAB35" w14:textId="77777777" w:rsidR="00736B45" w:rsidRPr="0000048F" w:rsidRDefault="00736B45" w:rsidP="00736B45">
      <w:pPr>
        <w:pStyle w:val="ListParagraph"/>
        <w:numPr>
          <w:ilvl w:val="0"/>
          <w:numId w:val="6"/>
        </w:numPr>
        <w:rPr>
          <w:rFonts w:ascii="Arial" w:eastAsia="Times New Roman" w:hAnsi="Arial" w:cs="Arial"/>
          <w:color w:val="000000"/>
          <w:kern w:val="0"/>
          <w:sz w:val="22"/>
          <w:szCs w:val="22"/>
          <w14:ligatures w14:val="none"/>
        </w:rPr>
      </w:pPr>
      <w:r w:rsidRPr="0000048F">
        <w:rPr>
          <w:rFonts w:ascii="Arial" w:eastAsia="Times New Roman" w:hAnsi="Arial" w:cs="Arial"/>
          <w:color w:val="000000"/>
          <w:kern w:val="0"/>
          <w:sz w:val="22"/>
          <w:szCs w:val="22"/>
          <w14:ligatures w14:val="none"/>
        </w:rPr>
        <w:t>Beta-blockers to manage tachycardia, bradycardia, and heart failure.</w:t>
      </w:r>
    </w:p>
    <w:p w14:paraId="515F5796" w14:textId="77777777" w:rsidR="00736B45" w:rsidRPr="0000048F" w:rsidRDefault="00736B45" w:rsidP="00736B45">
      <w:pPr>
        <w:pStyle w:val="ListParagraph"/>
        <w:numPr>
          <w:ilvl w:val="0"/>
          <w:numId w:val="6"/>
        </w:numPr>
        <w:rPr>
          <w:rFonts w:ascii="Arial" w:eastAsia="Times New Roman" w:hAnsi="Arial" w:cs="Arial"/>
          <w:color w:val="000000"/>
          <w:kern w:val="0"/>
          <w:sz w:val="22"/>
          <w:szCs w:val="22"/>
          <w14:ligatures w14:val="none"/>
        </w:rPr>
      </w:pPr>
      <w:r w:rsidRPr="0000048F">
        <w:rPr>
          <w:rFonts w:ascii="Arial" w:eastAsia="Times New Roman" w:hAnsi="Arial" w:cs="Arial"/>
          <w:color w:val="000000"/>
          <w:kern w:val="0"/>
          <w:sz w:val="22"/>
          <w:szCs w:val="22"/>
          <w14:ligatures w14:val="none"/>
        </w:rPr>
        <w:t>Diuretics to manage fluid overload and edema.</w:t>
      </w:r>
    </w:p>
    <w:p w14:paraId="280C07F0" w14:textId="77777777" w:rsidR="00736B45" w:rsidRPr="0000048F" w:rsidRDefault="00736B45" w:rsidP="00736B45">
      <w:pPr>
        <w:pStyle w:val="ListParagraph"/>
        <w:numPr>
          <w:ilvl w:val="0"/>
          <w:numId w:val="6"/>
        </w:numPr>
        <w:rPr>
          <w:rFonts w:ascii="Arial" w:eastAsia="Times New Roman" w:hAnsi="Arial" w:cs="Arial"/>
          <w:color w:val="000000"/>
          <w:kern w:val="0"/>
          <w:sz w:val="22"/>
          <w:szCs w:val="22"/>
          <w14:ligatures w14:val="none"/>
        </w:rPr>
      </w:pPr>
      <w:r w:rsidRPr="0000048F">
        <w:rPr>
          <w:rFonts w:ascii="Arial" w:eastAsia="Times New Roman" w:hAnsi="Arial" w:cs="Arial"/>
          <w:color w:val="000000"/>
          <w:kern w:val="0"/>
          <w:sz w:val="22"/>
          <w:szCs w:val="22"/>
          <w14:ligatures w14:val="none"/>
        </w:rPr>
        <w:t>Inotropes to manage low cardiac output and improve cardiac function.</w:t>
      </w:r>
    </w:p>
    <w:p w14:paraId="6570B5F3" w14:textId="77777777" w:rsidR="00736B45" w:rsidRPr="0000048F" w:rsidRDefault="00736B45" w:rsidP="00736B45">
      <w:pPr>
        <w:pStyle w:val="ListParagraph"/>
        <w:numPr>
          <w:ilvl w:val="0"/>
          <w:numId w:val="6"/>
        </w:numPr>
        <w:rPr>
          <w:rFonts w:ascii="Arial" w:eastAsia="Times New Roman" w:hAnsi="Arial" w:cs="Arial"/>
          <w:color w:val="000000"/>
          <w:kern w:val="0"/>
          <w:sz w:val="22"/>
          <w:szCs w:val="22"/>
          <w14:ligatures w14:val="none"/>
        </w:rPr>
      </w:pPr>
      <w:r w:rsidRPr="0000048F">
        <w:rPr>
          <w:rFonts w:ascii="Arial" w:eastAsia="Times New Roman" w:hAnsi="Arial" w:cs="Arial"/>
          <w:color w:val="000000"/>
          <w:kern w:val="0"/>
          <w:sz w:val="22"/>
          <w:szCs w:val="22"/>
          <w14:ligatures w14:val="none"/>
        </w:rPr>
        <w:t>Nitrates to manage chest pain and improve coronary blood flow.</w:t>
      </w:r>
    </w:p>
    <w:p w14:paraId="54550832" w14:textId="4313B0C1" w:rsidR="00736B45" w:rsidRPr="0000048F" w:rsidRDefault="00736B45" w:rsidP="00736B45">
      <w:pPr>
        <w:pStyle w:val="ListParagraph"/>
        <w:numPr>
          <w:ilvl w:val="0"/>
          <w:numId w:val="6"/>
        </w:numPr>
        <w:rPr>
          <w:rFonts w:ascii="Arial" w:eastAsia="Times New Roman" w:hAnsi="Arial" w:cs="Arial"/>
          <w:color w:val="000000"/>
          <w:kern w:val="0"/>
          <w:sz w:val="22"/>
          <w:szCs w:val="22"/>
          <w14:ligatures w14:val="none"/>
        </w:rPr>
      </w:pPr>
      <w:r w:rsidRPr="0000048F">
        <w:rPr>
          <w:rFonts w:ascii="Arial" w:eastAsia="Times New Roman" w:hAnsi="Arial" w:cs="Arial"/>
          <w:color w:val="000000"/>
          <w:kern w:val="0"/>
          <w:sz w:val="22"/>
          <w:szCs w:val="22"/>
          <w14:ligatures w14:val="none"/>
        </w:rPr>
        <w:t xml:space="preserve">Antibiotics to treat any infections, such as pneumonia or urinary </w:t>
      </w:r>
      <w:proofErr w:type="gramStart"/>
      <w:r w:rsidRPr="0000048F">
        <w:rPr>
          <w:rFonts w:ascii="Arial" w:eastAsia="Times New Roman" w:hAnsi="Arial" w:cs="Arial"/>
          <w:color w:val="000000"/>
          <w:kern w:val="0"/>
          <w:sz w:val="22"/>
          <w:szCs w:val="22"/>
          <w14:ligatures w14:val="none"/>
        </w:rPr>
        <w:t>tract</w:t>
      </w:r>
      <w:proofErr w:type="gramEnd"/>
    </w:p>
    <w:p w14:paraId="07F1E557" w14:textId="03907CB1" w:rsidR="00736B45" w:rsidRPr="0000048F" w:rsidRDefault="00736B45">
      <w:pPr>
        <w:rPr>
          <w:rFonts w:ascii="Arial" w:hAnsi="Arial" w:cs="Arial"/>
          <w:i/>
          <w:iCs/>
          <w:sz w:val="22"/>
          <w:szCs w:val="22"/>
        </w:rPr>
      </w:pPr>
    </w:p>
    <w:p w14:paraId="194B47FA" w14:textId="33DCE22F" w:rsidR="00736B45" w:rsidRPr="0000048F" w:rsidRDefault="00736B45">
      <w:pPr>
        <w:rPr>
          <w:rFonts w:ascii="Arial" w:hAnsi="Arial" w:cs="Arial"/>
          <w:b/>
          <w:bCs/>
          <w:i/>
          <w:iCs/>
          <w:sz w:val="22"/>
          <w:szCs w:val="22"/>
        </w:rPr>
      </w:pPr>
      <w:r w:rsidRPr="0000048F">
        <w:rPr>
          <w:rFonts w:ascii="Arial" w:hAnsi="Arial" w:cs="Arial"/>
          <w:b/>
          <w:bCs/>
          <w:i/>
          <w:iCs/>
          <w:sz w:val="22"/>
          <w:szCs w:val="22"/>
        </w:rPr>
        <w:t>ChatGPT:</w:t>
      </w:r>
    </w:p>
    <w:p w14:paraId="3E7A343E" w14:textId="713314A6" w:rsidR="00736B45" w:rsidRPr="0000048F" w:rsidRDefault="00736B45" w:rsidP="00736B45">
      <w:pPr>
        <w:rPr>
          <w:rFonts w:ascii="Arial" w:hAnsi="Arial" w:cs="Arial"/>
          <w:color w:val="000000"/>
          <w:sz w:val="22"/>
          <w:szCs w:val="22"/>
        </w:rPr>
      </w:pPr>
      <w:r w:rsidRPr="00736B45">
        <w:rPr>
          <w:rFonts w:ascii="Arial" w:hAnsi="Arial" w:cs="Arial"/>
          <w:color w:val="000000"/>
          <w:sz w:val="22"/>
          <w:szCs w:val="22"/>
        </w:rPr>
        <w:t>Based on the patient's conditions, the following ICU medication plan can be considered:</w:t>
      </w:r>
      <w:r w:rsidRPr="00736B45">
        <w:rPr>
          <w:rFonts w:ascii="Arial" w:hAnsi="Arial" w:cs="Arial"/>
          <w:color w:val="000000"/>
          <w:sz w:val="22"/>
          <w:szCs w:val="22"/>
        </w:rPr>
        <w:br/>
        <w:t>1. Antiplatelet Therapy:</w:t>
      </w:r>
      <w:r w:rsidRPr="00736B45">
        <w:rPr>
          <w:rFonts w:ascii="Arial" w:hAnsi="Arial" w:cs="Arial"/>
          <w:color w:val="000000"/>
          <w:sz w:val="22"/>
          <w:szCs w:val="22"/>
        </w:rPr>
        <w:br/>
        <w:t xml:space="preserve">   - Aspirin: 81-325 mg daily to prevent further clot formation in the coronary arteries.</w:t>
      </w:r>
      <w:r w:rsidRPr="00736B45">
        <w:rPr>
          <w:rFonts w:ascii="Arial" w:hAnsi="Arial" w:cs="Arial"/>
          <w:color w:val="000000"/>
          <w:sz w:val="22"/>
          <w:szCs w:val="22"/>
        </w:rPr>
        <w:br/>
      </w:r>
      <w:r w:rsidRPr="00736B45">
        <w:rPr>
          <w:rFonts w:ascii="Arial" w:hAnsi="Arial" w:cs="Arial"/>
          <w:color w:val="000000"/>
          <w:sz w:val="22"/>
          <w:szCs w:val="22"/>
        </w:rPr>
        <w:br/>
        <w:t>2. Lipid-lowering Agents:</w:t>
      </w:r>
      <w:r w:rsidRPr="00736B45">
        <w:rPr>
          <w:rFonts w:ascii="Arial" w:hAnsi="Arial" w:cs="Arial"/>
          <w:color w:val="000000"/>
          <w:sz w:val="22"/>
          <w:szCs w:val="22"/>
        </w:rPr>
        <w:br/>
        <w:t xml:space="preserve">   - Statins (e.g., Atorvastatin, Rosuvastatin): To manage hyperlipidemia and reduce the risk of atherosclerosis progression.</w:t>
      </w:r>
      <w:r w:rsidRPr="00736B45">
        <w:rPr>
          <w:rFonts w:ascii="Arial" w:hAnsi="Arial" w:cs="Arial"/>
          <w:color w:val="000000"/>
          <w:sz w:val="22"/>
          <w:szCs w:val="22"/>
        </w:rPr>
        <w:br/>
      </w:r>
      <w:r w:rsidRPr="00736B45">
        <w:rPr>
          <w:rFonts w:ascii="Arial" w:hAnsi="Arial" w:cs="Arial"/>
          <w:color w:val="000000"/>
          <w:sz w:val="22"/>
          <w:szCs w:val="22"/>
        </w:rPr>
        <w:br/>
        <w:t>3. Antihypertensive Agents:</w:t>
      </w:r>
      <w:r w:rsidRPr="00736B45">
        <w:rPr>
          <w:rFonts w:ascii="Arial" w:hAnsi="Arial" w:cs="Arial"/>
          <w:color w:val="000000"/>
          <w:sz w:val="22"/>
          <w:szCs w:val="22"/>
        </w:rPr>
        <w:br/>
        <w:t xml:space="preserve">   - ACE inhibitors (e.g., Lisinopril, Enalapril): To control blood pressure and reduce the risk of cardiovascular events.</w:t>
      </w:r>
      <w:r w:rsidRPr="00736B45">
        <w:rPr>
          <w:rFonts w:ascii="Arial" w:hAnsi="Arial" w:cs="Arial"/>
          <w:color w:val="000000"/>
          <w:sz w:val="22"/>
          <w:szCs w:val="22"/>
        </w:rPr>
        <w:br/>
        <w:t xml:space="preserve">   - Beta-blockers (e.g., Metoprolol, Carvedilol): To manage hypertension, angina, and heart failure.</w:t>
      </w:r>
      <w:r w:rsidRPr="00736B45">
        <w:rPr>
          <w:rFonts w:ascii="Arial" w:hAnsi="Arial" w:cs="Arial"/>
          <w:color w:val="000000"/>
          <w:sz w:val="22"/>
          <w:szCs w:val="22"/>
        </w:rPr>
        <w:br/>
        <w:t xml:space="preserve">   - Calcium channel blockers (e.g., Amlodipine, Diltiazem): To control blood pressure and manage angina.</w:t>
      </w:r>
      <w:r w:rsidRPr="00736B45">
        <w:rPr>
          <w:rFonts w:ascii="Arial" w:hAnsi="Arial" w:cs="Arial"/>
          <w:color w:val="000000"/>
          <w:sz w:val="22"/>
          <w:szCs w:val="22"/>
        </w:rPr>
        <w:br/>
      </w:r>
      <w:r w:rsidRPr="00736B45">
        <w:rPr>
          <w:rFonts w:ascii="Arial" w:hAnsi="Arial" w:cs="Arial"/>
          <w:color w:val="000000"/>
          <w:sz w:val="22"/>
          <w:szCs w:val="22"/>
        </w:rPr>
        <w:br/>
        <w:t>4. Diuretics:</w:t>
      </w:r>
      <w:r w:rsidRPr="00736B45">
        <w:rPr>
          <w:rFonts w:ascii="Arial" w:hAnsi="Arial" w:cs="Arial"/>
          <w:color w:val="000000"/>
          <w:sz w:val="22"/>
          <w:szCs w:val="22"/>
        </w:rPr>
        <w:br/>
        <w:t xml:space="preserve">   - Loop diuretics (e.g., Furosemide): To manage fluid overload and reduce symptoms of congestive heart failure.</w:t>
      </w:r>
      <w:r w:rsidRPr="00736B45">
        <w:rPr>
          <w:rFonts w:ascii="Arial" w:hAnsi="Arial" w:cs="Arial"/>
          <w:color w:val="000000"/>
          <w:sz w:val="22"/>
          <w:szCs w:val="22"/>
        </w:rPr>
        <w:br/>
      </w:r>
      <w:r w:rsidRPr="00736B45">
        <w:rPr>
          <w:rFonts w:ascii="Arial" w:hAnsi="Arial" w:cs="Arial"/>
          <w:color w:val="000000"/>
          <w:sz w:val="22"/>
          <w:szCs w:val="22"/>
        </w:rPr>
        <w:br/>
        <w:t>5. Antiarrhythmic Agents:</w:t>
      </w:r>
      <w:r w:rsidRPr="00736B45">
        <w:rPr>
          <w:rFonts w:ascii="Arial" w:hAnsi="Arial" w:cs="Arial"/>
          <w:color w:val="000000"/>
          <w:sz w:val="22"/>
          <w:szCs w:val="22"/>
        </w:rPr>
        <w:br/>
        <w:t xml:space="preserve">   - Amiodarone: To manage arrhythmias, especially in the presence of LBBB and bradycardia.</w:t>
      </w:r>
      <w:r w:rsidRPr="00736B45">
        <w:rPr>
          <w:rFonts w:ascii="Arial" w:hAnsi="Arial" w:cs="Arial"/>
          <w:color w:val="000000"/>
          <w:sz w:val="22"/>
          <w:szCs w:val="22"/>
        </w:rPr>
        <w:br/>
        <w:t xml:space="preserve">   - Pacemaker: Consideration for placement in case of symptomatic bradycardia or heart block.</w:t>
      </w:r>
      <w:r w:rsidRPr="00736B45">
        <w:rPr>
          <w:rFonts w:ascii="Arial" w:hAnsi="Arial" w:cs="Arial"/>
          <w:color w:val="000000"/>
          <w:sz w:val="22"/>
          <w:szCs w:val="22"/>
        </w:rPr>
        <w:br/>
      </w:r>
      <w:r w:rsidRPr="00736B45">
        <w:rPr>
          <w:rFonts w:ascii="Arial" w:hAnsi="Arial" w:cs="Arial"/>
          <w:color w:val="000000"/>
          <w:sz w:val="22"/>
          <w:szCs w:val="22"/>
        </w:rPr>
        <w:br/>
        <w:t>6. Antibiotics:</w:t>
      </w:r>
      <w:r w:rsidRPr="00736B45">
        <w:rPr>
          <w:rFonts w:ascii="Arial" w:hAnsi="Arial" w:cs="Arial"/>
          <w:color w:val="000000"/>
          <w:sz w:val="22"/>
          <w:szCs w:val="22"/>
        </w:rPr>
        <w:br/>
        <w:t xml:space="preserve">   - Broad-spectrum antibiotics: To treat and prevent infections such as pneumonia, bronchitis, cystitis, and sepsis.</w:t>
      </w:r>
      <w:r w:rsidRPr="00736B45">
        <w:rPr>
          <w:rFonts w:ascii="Arial" w:hAnsi="Arial" w:cs="Arial"/>
          <w:color w:val="000000"/>
          <w:sz w:val="22"/>
          <w:szCs w:val="22"/>
        </w:rPr>
        <w:br/>
      </w:r>
      <w:r w:rsidRPr="00736B45">
        <w:rPr>
          <w:rFonts w:ascii="Arial" w:hAnsi="Arial" w:cs="Arial"/>
          <w:color w:val="000000"/>
          <w:sz w:val="22"/>
          <w:szCs w:val="22"/>
        </w:rPr>
        <w:br/>
        <w:t>7. Analgesics:</w:t>
      </w:r>
      <w:r w:rsidRPr="00736B45">
        <w:rPr>
          <w:rFonts w:ascii="Arial" w:hAnsi="Arial" w:cs="Arial"/>
          <w:color w:val="000000"/>
          <w:sz w:val="22"/>
          <w:szCs w:val="22"/>
        </w:rPr>
        <w:br/>
        <w:t xml:space="preserve">   - Nitroglycerin: To relieve angina symptoms and improve coronary blood flow.</w:t>
      </w:r>
      <w:r w:rsidRPr="00736B45">
        <w:rPr>
          <w:rFonts w:ascii="Arial" w:hAnsi="Arial" w:cs="Arial"/>
          <w:color w:val="000000"/>
          <w:sz w:val="22"/>
          <w:szCs w:val="22"/>
        </w:rPr>
        <w:br/>
      </w:r>
      <w:r w:rsidRPr="00736B45">
        <w:rPr>
          <w:rFonts w:ascii="Arial" w:hAnsi="Arial" w:cs="Arial"/>
          <w:color w:val="000000"/>
          <w:sz w:val="22"/>
          <w:szCs w:val="22"/>
        </w:rPr>
        <w:br/>
        <w:t>8. Renal Supportive Therapy:</w:t>
      </w:r>
      <w:r w:rsidRPr="00736B45">
        <w:rPr>
          <w:rFonts w:ascii="Arial" w:hAnsi="Arial" w:cs="Arial"/>
          <w:color w:val="000000"/>
          <w:sz w:val="22"/>
          <w:szCs w:val="22"/>
        </w:rPr>
        <w:br/>
        <w:t xml:space="preserve">   - Fluid management: Adjust fluid intake and diuretic therapy to maintain adequate hydration and prevent acute kidney injury.</w:t>
      </w:r>
      <w:r w:rsidRPr="00736B45">
        <w:rPr>
          <w:rFonts w:ascii="Arial" w:hAnsi="Arial" w:cs="Arial"/>
          <w:color w:val="000000"/>
          <w:sz w:val="22"/>
          <w:szCs w:val="22"/>
        </w:rPr>
        <w:br/>
        <w:t xml:space="preserve">   - Electrolyte management: Correct hyponatremia and monitor electrolyte levels regularly.</w:t>
      </w:r>
      <w:r w:rsidRPr="00736B45">
        <w:rPr>
          <w:rFonts w:ascii="Arial" w:hAnsi="Arial" w:cs="Arial"/>
          <w:color w:val="000000"/>
          <w:sz w:val="22"/>
          <w:szCs w:val="22"/>
        </w:rPr>
        <w:br/>
        <w:t xml:space="preserve">   - Renal dose adjustments: Consider dose adjustments of medications based on renal function.</w:t>
      </w:r>
      <w:r w:rsidRPr="00736B45">
        <w:rPr>
          <w:rFonts w:ascii="Arial" w:hAnsi="Arial" w:cs="Arial"/>
          <w:color w:val="000000"/>
          <w:sz w:val="22"/>
          <w:szCs w:val="22"/>
        </w:rPr>
        <w:br/>
      </w:r>
      <w:r w:rsidRPr="00736B45">
        <w:rPr>
          <w:rFonts w:ascii="Arial" w:hAnsi="Arial" w:cs="Arial"/>
          <w:color w:val="000000"/>
          <w:sz w:val="22"/>
          <w:szCs w:val="22"/>
        </w:rPr>
        <w:br/>
        <w:t>9. Symptom Management:</w:t>
      </w:r>
      <w:r w:rsidRPr="00736B45">
        <w:rPr>
          <w:rFonts w:ascii="Arial" w:hAnsi="Arial" w:cs="Arial"/>
          <w:color w:val="000000"/>
          <w:sz w:val="22"/>
          <w:szCs w:val="22"/>
        </w:rPr>
        <w:br/>
        <w:t xml:space="preserve">   - Oxygen therapy: To alleviate shortness of breath and improve oxygenation.</w:t>
      </w:r>
      <w:r w:rsidRPr="00736B45">
        <w:rPr>
          <w:rFonts w:ascii="Arial" w:hAnsi="Arial" w:cs="Arial"/>
          <w:color w:val="000000"/>
          <w:sz w:val="22"/>
          <w:szCs w:val="22"/>
        </w:rPr>
        <w:br/>
        <w:t xml:space="preserve">   - Bronchodilators: To manage acute bronchitis and improve respiratory function.</w:t>
      </w:r>
      <w:r w:rsidRPr="00736B45">
        <w:rPr>
          <w:rFonts w:ascii="Arial" w:hAnsi="Arial" w:cs="Arial"/>
          <w:color w:val="000000"/>
          <w:sz w:val="22"/>
          <w:szCs w:val="22"/>
        </w:rPr>
        <w:br/>
        <w:t xml:space="preserve">   - Prostate medications: To manage symptoms of benign prostatic hyperplasia.</w:t>
      </w:r>
      <w:r w:rsidRPr="00736B45">
        <w:rPr>
          <w:rFonts w:ascii="Arial" w:hAnsi="Arial" w:cs="Arial"/>
          <w:color w:val="000000"/>
          <w:sz w:val="22"/>
          <w:szCs w:val="22"/>
        </w:rPr>
        <w:br/>
      </w:r>
      <w:r w:rsidRPr="00736B45">
        <w:rPr>
          <w:rFonts w:ascii="Arial" w:hAnsi="Arial" w:cs="Arial"/>
          <w:color w:val="000000"/>
          <w:sz w:val="22"/>
          <w:szCs w:val="22"/>
        </w:rPr>
        <w:br/>
      </w:r>
      <w:r w:rsidRPr="00736B45">
        <w:rPr>
          <w:rFonts w:ascii="Arial" w:hAnsi="Arial" w:cs="Arial"/>
          <w:color w:val="000000"/>
          <w:sz w:val="22"/>
          <w:szCs w:val="22"/>
        </w:rPr>
        <w:lastRenderedPageBreak/>
        <w:t>It is important to note that this medication plan should be individualized based on the patient's specific clinical presentation, comorbidities, and response to treatment. The plan should be regularly reviewed and adjusted by the healthcare team to optimize patient outcomes.</w:t>
      </w:r>
    </w:p>
    <w:p w14:paraId="70EBCA87" w14:textId="77777777" w:rsidR="00736B45" w:rsidRPr="0000048F" w:rsidRDefault="00736B45">
      <w:pPr>
        <w:rPr>
          <w:rFonts w:ascii="Arial" w:hAnsi="Arial" w:cs="Arial"/>
          <w:i/>
          <w:iCs/>
          <w:sz w:val="22"/>
          <w:szCs w:val="22"/>
        </w:rPr>
      </w:pPr>
    </w:p>
    <w:p w14:paraId="320ADA56" w14:textId="0045B046" w:rsidR="00736B45" w:rsidRPr="0000048F" w:rsidRDefault="00736B45">
      <w:pPr>
        <w:rPr>
          <w:rFonts w:ascii="Arial" w:hAnsi="Arial" w:cs="Arial"/>
          <w:b/>
          <w:bCs/>
          <w:i/>
          <w:iCs/>
          <w:sz w:val="22"/>
          <w:szCs w:val="22"/>
        </w:rPr>
      </w:pPr>
      <w:r w:rsidRPr="0000048F">
        <w:rPr>
          <w:rFonts w:ascii="Arial" w:hAnsi="Arial" w:cs="Arial"/>
          <w:b/>
          <w:bCs/>
          <w:i/>
          <w:iCs/>
          <w:sz w:val="22"/>
          <w:szCs w:val="22"/>
        </w:rPr>
        <w:t>GPT4:</w:t>
      </w:r>
    </w:p>
    <w:p w14:paraId="62C05F0C" w14:textId="77777777" w:rsidR="00736B45" w:rsidRPr="0000048F" w:rsidRDefault="00736B45" w:rsidP="00736B45">
      <w:pPr>
        <w:rPr>
          <w:rFonts w:ascii="Arial" w:hAnsi="Arial" w:cs="Arial"/>
          <w:color w:val="000000"/>
          <w:sz w:val="22"/>
          <w:szCs w:val="22"/>
        </w:rPr>
      </w:pPr>
      <w:r w:rsidRPr="00736B45">
        <w:rPr>
          <w:rFonts w:ascii="Arial" w:hAnsi="Arial" w:cs="Arial"/>
          <w:color w:val="000000"/>
          <w:sz w:val="22"/>
          <w:szCs w:val="22"/>
        </w:rPr>
        <w:t>Given the patient's complex medical history and current conditions, the following ICU medication plan is suggested:</w:t>
      </w:r>
      <w:r w:rsidRPr="00736B45">
        <w:rPr>
          <w:rFonts w:ascii="Arial" w:hAnsi="Arial" w:cs="Arial"/>
          <w:color w:val="000000"/>
          <w:sz w:val="22"/>
          <w:szCs w:val="22"/>
        </w:rPr>
        <w:br/>
      </w:r>
      <w:r w:rsidRPr="00736B45">
        <w:rPr>
          <w:rFonts w:ascii="Arial" w:hAnsi="Arial" w:cs="Arial"/>
          <w:color w:val="000000"/>
          <w:sz w:val="22"/>
          <w:szCs w:val="22"/>
        </w:rPr>
        <w:br/>
        <w:t>1. Cardiovascular Medications:</w:t>
      </w:r>
      <w:r w:rsidRPr="00736B45">
        <w:rPr>
          <w:rFonts w:ascii="Arial" w:hAnsi="Arial" w:cs="Arial"/>
          <w:color w:val="000000"/>
          <w:sz w:val="22"/>
          <w:szCs w:val="22"/>
        </w:rPr>
        <w:br/>
        <w:t xml:space="preserve">   - Aspirin: Antiplatelet therapy for atherosclerotic heart disease and angina pectoris.</w:t>
      </w:r>
      <w:r w:rsidRPr="00736B45">
        <w:rPr>
          <w:rFonts w:ascii="Arial" w:hAnsi="Arial" w:cs="Arial"/>
          <w:color w:val="000000"/>
          <w:sz w:val="22"/>
          <w:szCs w:val="22"/>
        </w:rPr>
        <w:br/>
        <w:t xml:space="preserve">   - Nitroglycerin: To relieve angina symptoms.</w:t>
      </w:r>
      <w:r w:rsidRPr="00736B45">
        <w:rPr>
          <w:rFonts w:ascii="Arial" w:hAnsi="Arial" w:cs="Arial"/>
          <w:color w:val="000000"/>
          <w:sz w:val="22"/>
          <w:szCs w:val="22"/>
        </w:rPr>
        <w:br/>
        <w:t xml:space="preserve">   - Beta-blockers (e.g., Metoprolol): To manage bradycardia and angina.</w:t>
      </w:r>
      <w:r w:rsidRPr="00736B45">
        <w:rPr>
          <w:rFonts w:ascii="Arial" w:hAnsi="Arial" w:cs="Arial"/>
          <w:color w:val="000000"/>
          <w:sz w:val="22"/>
          <w:szCs w:val="22"/>
        </w:rPr>
        <w:br/>
        <w:t xml:space="preserve">   - ACE inhibitors (e.g., Lisinopril): For heart failure and hypertension.</w:t>
      </w:r>
      <w:r w:rsidRPr="00736B45">
        <w:rPr>
          <w:rFonts w:ascii="Arial" w:hAnsi="Arial" w:cs="Arial"/>
          <w:color w:val="000000"/>
          <w:sz w:val="22"/>
          <w:szCs w:val="22"/>
        </w:rPr>
        <w:br/>
        <w:t xml:space="preserve">   - Diuretics (e.g., Furosemide): For congestive heart failure and to manage fluid balance in kidney disease.</w:t>
      </w:r>
      <w:r w:rsidRPr="00736B45">
        <w:rPr>
          <w:rFonts w:ascii="Arial" w:hAnsi="Arial" w:cs="Arial"/>
          <w:color w:val="000000"/>
          <w:sz w:val="22"/>
          <w:szCs w:val="22"/>
        </w:rPr>
        <w:br/>
        <w:t xml:space="preserve">   - Statins (e.g., Atorvastatin): For hyperlipidemia and atherosclerosis.</w:t>
      </w:r>
      <w:r w:rsidRPr="00736B45">
        <w:rPr>
          <w:rFonts w:ascii="Arial" w:hAnsi="Arial" w:cs="Arial"/>
          <w:color w:val="000000"/>
          <w:sz w:val="22"/>
          <w:szCs w:val="22"/>
        </w:rPr>
        <w:br/>
      </w:r>
      <w:r w:rsidRPr="00736B45">
        <w:rPr>
          <w:rFonts w:ascii="Arial" w:hAnsi="Arial" w:cs="Arial"/>
          <w:color w:val="000000"/>
          <w:sz w:val="22"/>
          <w:szCs w:val="22"/>
        </w:rPr>
        <w:br/>
        <w:t>2. Renal Medications:</w:t>
      </w:r>
      <w:r w:rsidRPr="00736B45">
        <w:rPr>
          <w:rFonts w:ascii="Arial" w:hAnsi="Arial" w:cs="Arial"/>
          <w:color w:val="000000"/>
          <w:sz w:val="22"/>
          <w:szCs w:val="22"/>
        </w:rPr>
        <w:br/>
        <w:t xml:space="preserve">   - Renal dose adjustment should be considered for all medications due to acute kidney injury and chronic kidney disease stage 3.</w:t>
      </w:r>
      <w:r w:rsidRPr="00736B45">
        <w:rPr>
          <w:rFonts w:ascii="Arial" w:hAnsi="Arial" w:cs="Arial"/>
          <w:color w:val="000000"/>
          <w:sz w:val="22"/>
          <w:szCs w:val="22"/>
        </w:rPr>
        <w:br/>
        <w:t xml:space="preserve">   - Fluid management to prevent further kidney injury.</w:t>
      </w:r>
      <w:r w:rsidRPr="00736B45">
        <w:rPr>
          <w:rFonts w:ascii="Arial" w:hAnsi="Arial" w:cs="Arial"/>
          <w:color w:val="000000"/>
          <w:sz w:val="22"/>
          <w:szCs w:val="22"/>
        </w:rPr>
        <w:br/>
      </w:r>
      <w:r w:rsidRPr="00736B45">
        <w:rPr>
          <w:rFonts w:ascii="Arial" w:hAnsi="Arial" w:cs="Arial"/>
          <w:color w:val="000000"/>
          <w:sz w:val="22"/>
          <w:szCs w:val="22"/>
        </w:rPr>
        <w:br/>
        <w:t>3. Respiratory Medications:</w:t>
      </w:r>
      <w:r w:rsidRPr="00736B45">
        <w:rPr>
          <w:rFonts w:ascii="Arial" w:hAnsi="Arial" w:cs="Arial"/>
          <w:color w:val="000000"/>
          <w:sz w:val="22"/>
          <w:szCs w:val="22"/>
        </w:rPr>
        <w:br/>
        <w:t xml:space="preserve">   - Bronchodilators (e.g., Albuterol): For acute bronchitis.</w:t>
      </w:r>
      <w:r w:rsidRPr="00736B45">
        <w:rPr>
          <w:rFonts w:ascii="Arial" w:hAnsi="Arial" w:cs="Arial"/>
          <w:color w:val="000000"/>
          <w:sz w:val="22"/>
          <w:szCs w:val="22"/>
        </w:rPr>
        <w:br/>
        <w:t xml:space="preserve">   - Antibiotics: For aspiration pneumonia and acute bronchitis.</w:t>
      </w:r>
      <w:r w:rsidRPr="00736B45">
        <w:rPr>
          <w:rFonts w:ascii="Arial" w:hAnsi="Arial" w:cs="Arial"/>
          <w:color w:val="000000"/>
          <w:sz w:val="22"/>
          <w:szCs w:val="22"/>
        </w:rPr>
        <w:br/>
      </w:r>
      <w:r w:rsidRPr="00736B45">
        <w:rPr>
          <w:rFonts w:ascii="Arial" w:hAnsi="Arial" w:cs="Arial"/>
          <w:color w:val="000000"/>
          <w:sz w:val="22"/>
          <w:szCs w:val="22"/>
        </w:rPr>
        <w:br/>
        <w:t>4. Gastrointestinal Medications:</w:t>
      </w:r>
      <w:r w:rsidRPr="00736B45">
        <w:rPr>
          <w:rFonts w:ascii="Arial" w:hAnsi="Arial" w:cs="Arial"/>
          <w:color w:val="000000"/>
          <w:sz w:val="22"/>
          <w:szCs w:val="22"/>
        </w:rPr>
        <w:br/>
        <w:t xml:space="preserve">   - Proton pump inhibitors (e.g., Omeprazole): To prevent gastrointestinal bleeding, especially in the context of thrombocytopenia.</w:t>
      </w:r>
      <w:r w:rsidRPr="00736B45">
        <w:rPr>
          <w:rFonts w:ascii="Arial" w:hAnsi="Arial" w:cs="Arial"/>
          <w:color w:val="000000"/>
          <w:sz w:val="22"/>
          <w:szCs w:val="22"/>
        </w:rPr>
        <w:br/>
        <w:t xml:space="preserve">   - Antidiarrheal agents (e.g., Loperamide): For diarrhea.</w:t>
      </w:r>
      <w:r w:rsidRPr="00736B45">
        <w:rPr>
          <w:rFonts w:ascii="Arial" w:hAnsi="Arial" w:cs="Arial"/>
          <w:color w:val="000000"/>
          <w:sz w:val="22"/>
          <w:szCs w:val="22"/>
        </w:rPr>
        <w:br/>
      </w:r>
      <w:r w:rsidRPr="00736B45">
        <w:rPr>
          <w:rFonts w:ascii="Arial" w:hAnsi="Arial" w:cs="Arial"/>
          <w:color w:val="000000"/>
          <w:sz w:val="22"/>
          <w:szCs w:val="22"/>
        </w:rPr>
        <w:br/>
        <w:t>5. Infection/Sepsis Management:</w:t>
      </w:r>
      <w:r w:rsidRPr="00736B45">
        <w:rPr>
          <w:rFonts w:ascii="Arial" w:hAnsi="Arial" w:cs="Arial"/>
          <w:color w:val="000000"/>
          <w:sz w:val="22"/>
          <w:szCs w:val="22"/>
        </w:rPr>
        <w:br/>
        <w:t xml:space="preserve">   - Broad-spectrum antibiotics: For sepsis and acute cystitis.</w:t>
      </w:r>
      <w:r w:rsidRPr="00736B45">
        <w:rPr>
          <w:rFonts w:ascii="Arial" w:hAnsi="Arial" w:cs="Arial"/>
          <w:color w:val="000000"/>
          <w:sz w:val="22"/>
          <w:szCs w:val="22"/>
        </w:rPr>
        <w:br/>
        <w:t xml:space="preserve">   - Fluid resuscitation and vasopressors as needed.</w:t>
      </w:r>
      <w:r w:rsidRPr="00736B45">
        <w:rPr>
          <w:rFonts w:ascii="Arial" w:hAnsi="Arial" w:cs="Arial"/>
          <w:color w:val="000000"/>
          <w:sz w:val="22"/>
          <w:szCs w:val="22"/>
        </w:rPr>
        <w:br/>
      </w:r>
      <w:r w:rsidRPr="00736B45">
        <w:rPr>
          <w:rFonts w:ascii="Arial" w:hAnsi="Arial" w:cs="Arial"/>
          <w:color w:val="000000"/>
          <w:sz w:val="22"/>
          <w:szCs w:val="22"/>
        </w:rPr>
        <w:br/>
        <w:t>6. Other Medications:</w:t>
      </w:r>
      <w:r w:rsidRPr="00736B45">
        <w:rPr>
          <w:rFonts w:ascii="Arial" w:hAnsi="Arial" w:cs="Arial"/>
          <w:color w:val="000000"/>
          <w:sz w:val="22"/>
          <w:szCs w:val="22"/>
        </w:rPr>
        <w:br/>
        <w:t xml:space="preserve">   - Alpha-blockers (e.g., Tamsulosin): For benign prostatic hyperplasia.</w:t>
      </w:r>
      <w:r w:rsidRPr="00736B45">
        <w:rPr>
          <w:rFonts w:ascii="Arial" w:hAnsi="Arial" w:cs="Arial"/>
          <w:color w:val="000000"/>
          <w:sz w:val="22"/>
          <w:szCs w:val="22"/>
        </w:rPr>
        <w:br/>
        <w:t xml:space="preserve">   - Sodium supplements: For hyponatremia.</w:t>
      </w:r>
      <w:r w:rsidRPr="00736B45">
        <w:rPr>
          <w:rFonts w:ascii="Arial" w:hAnsi="Arial" w:cs="Arial"/>
          <w:color w:val="000000"/>
          <w:sz w:val="22"/>
          <w:szCs w:val="22"/>
        </w:rPr>
        <w:br/>
        <w:t xml:space="preserve">   - Pacing or a temporary pacemaker may be required for Mobitz type II second degree AV block.</w:t>
      </w:r>
      <w:r w:rsidRPr="00736B45">
        <w:rPr>
          <w:rFonts w:ascii="Arial" w:hAnsi="Arial" w:cs="Arial"/>
          <w:color w:val="000000"/>
          <w:sz w:val="22"/>
          <w:szCs w:val="22"/>
        </w:rPr>
        <w:br/>
      </w:r>
      <w:r w:rsidRPr="00736B45">
        <w:rPr>
          <w:rFonts w:ascii="Arial" w:hAnsi="Arial" w:cs="Arial"/>
          <w:color w:val="000000"/>
          <w:sz w:val="22"/>
          <w:szCs w:val="22"/>
        </w:rPr>
        <w:br/>
        <w:t xml:space="preserve">This is a complex </w:t>
      </w:r>
      <w:proofErr w:type="gramStart"/>
      <w:r w:rsidRPr="00736B45">
        <w:rPr>
          <w:rFonts w:ascii="Arial" w:hAnsi="Arial" w:cs="Arial"/>
          <w:color w:val="000000"/>
          <w:sz w:val="22"/>
          <w:szCs w:val="22"/>
        </w:rPr>
        <w:t>case</w:t>
      </w:r>
      <w:proofErr w:type="gramEnd"/>
      <w:r w:rsidRPr="00736B45">
        <w:rPr>
          <w:rFonts w:ascii="Arial" w:hAnsi="Arial" w:cs="Arial"/>
          <w:color w:val="000000"/>
          <w:sz w:val="22"/>
          <w:szCs w:val="22"/>
        </w:rPr>
        <w:t xml:space="preserve"> and the patient should be closely monitored for changes in condition. Medications should be adjusted as necessary based on the patient's response and any new symptoms or conditions that may arise. Regular lab work should be done to monitor kidney function, electrolyte levels, and other relevant parameters.</w:t>
      </w:r>
    </w:p>
    <w:p w14:paraId="5EA80757" w14:textId="77777777" w:rsidR="00736B45" w:rsidRPr="0000048F" w:rsidRDefault="00736B45">
      <w:pPr>
        <w:rPr>
          <w:rFonts w:ascii="Arial" w:hAnsi="Arial" w:cs="Arial"/>
          <w:sz w:val="22"/>
          <w:szCs w:val="22"/>
        </w:rPr>
      </w:pPr>
    </w:p>
    <w:p w14:paraId="6BAEA4BE" w14:textId="3322F7B3" w:rsidR="00736B45" w:rsidRPr="0000048F" w:rsidRDefault="00736B45" w:rsidP="00736B45">
      <w:pPr>
        <w:rPr>
          <w:rFonts w:ascii="Arial" w:hAnsi="Arial" w:cs="Arial"/>
          <w:sz w:val="22"/>
          <w:szCs w:val="22"/>
          <w:u w:val="single"/>
        </w:rPr>
      </w:pPr>
      <w:r w:rsidRPr="0000048F">
        <w:rPr>
          <w:rFonts w:ascii="Arial" w:hAnsi="Arial" w:cs="Arial"/>
          <w:sz w:val="22"/>
          <w:szCs w:val="22"/>
          <w:u w:val="single"/>
        </w:rPr>
        <w:t>Case 2.</w:t>
      </w:r>
    </w:p>
    <w:p w14:paraId="25F30F40" w14:textId="77777777" w:rsidR="00736B45" w:rsidRPr="0000048F" w:rsidRDefault="00736B45" w:rsidP="00736B45">
      <w:pPr>
        <w:rPr>
          <w:rFonts w:ascii="Arial" w:hAnsi="Arial" w:cs="Arial"/>
          <w:sz w:val="22"/>
          <w:szCs w:val="22"/>
        </w:rPr>
      </w:pPr>
    </w:p>
    <w:p w14:paraId="789CD83F" w14:textId="77777777" w:rsidR="00736B45" w:rsidRPr="0000048F" w:rsidRDefault="00736B45" w:rsidP="00736B45">
      <w:pPr>
        <w:rPr>
          <w:rFonts w:ascii="Arial" w:hAnsi="Arial" w:cs="Arial"/>
          <w:b/>
          <w:bCs/>
          <w:i/>
          <w:iCs/>
          <w:sz w:val="22"/>
          <w:szCs w:val="22"/>
        </w:rPr>
      </w:pPr>
      <w:r w:rsidRPr="0000048F">
        <w:rPr>
          <w:rFonts w:ascii="Arial" w:hAnsi="Arial" w:cs="Arial"/>
          <w:b/>
          <w:bCs/>
          <w:i/>
          <w:iCs/>
          <w:sz w:val="22"/>
          <w:szCs w:val="22"/>
        </w:rPr>
        <w:t>Ground truth:</w:t>
      </w:r>
    </w:p>
    <w:p w14:paraId="4559B580" w14:textId="77777777" w:rsidR="00736B45" w:rsidRPr="0000048F" w:rsidRDefault="00736B45" w:rsidP="00736B45">
      <w:pPr>
        <w:pStyle w:val="ListParagraph"/>
        <w:numPr>
          <w:ilvl w:val="0"/>
          <w:numId w:val="8"/>
        </w:numPr>
        <w:rPr>
          <w:rFonts w:ascii="Arial" w:hAnsi="Arial" w:cs="Arial"/>
          <w:color w:val="000000"/>
          <w:sz w:val="22"/>
          <w:szCs w:val="22"/>
        </w:rPr>
      </w:pPr>
      <w:r w:rsidRPr="0000048F">
        <w:rPr>
          <w:rFonts w:ascii="Arial" w:hAnsi="Arial" w:cs="Arial"/>
          <w:color w:val="000000"/>
          <w:sz w:val="22"/>
          <w:szCs w:val="22"/>
        </w:rPr>
        <w:t>POLYETHYLENE GLYCOL 3350 17 GRAM ORAL POWDER PACKET, route: Oral, frequency: Daily (standard)</w:t>
      </w:r>
    </w:p>
    <w:p w14:paraId="71127A50" w14:textId="77777777" w:rsidR="00736B45" w:rsidRPr="0000048F" w:rsidRDefault="00736B45" w:rsidP="00736B45">
      <w:pPr>
        <w:pStyle w:val="ListParagraph"/>
        <w:numPr>
          <w:ilvl w:val="0"/>
          <w:numId w:val="8"/>
        </w:numPr>
        <w:rPr>
          <w:rFonts w:ascii="Arial" w:hAnsi="Arial" w:cs="Arial"/>
          <w:color w:val="000000"/>
          <w:sz w:val="22"/>
          <w:szCs w:val="22"/>
        </w:rPr>
      </w:pPr>
      <w:r w:rsidRPr="0000048F">
        <w:rPr>
          <w:rFonts w:ascii="Arial" w:hAnsi="Arial" w:cs="Arial"/>
          <w:color w:val="000000"/>
          <w:sz w:val="22"/>
          <w:szCs w:val="22"/>
        </w:rPr>
        <w:lastRenderedPageBreak/>
        <w:t xml:space="preserve">NICARDIPINE 40 MG/200 </w:t>
      </w:r>
      <w:proofErr w:type="gramStart"/>
      <w:r w:rsidRPr="0000048F">
        <w:rPr>
          <w:rFonts w:ascii="Arial" w:hAnsi="Arial" w:cs="Arial"/>
          <w:color w:val="000000"/>
          <w:sz w:val="22"/>
          <w:szCs w:val="22"/>
        </w:rPr>
        <w:t>ML(</w:t>
      </w:r>
      <w:proofErr w:type="gramEnd"/>
      <w:r w:rsidRPr="0000048F">
        <w:rPr>
          <w:rFonts w:ascii="Arial" w:hAnsi="Arial" w:cs="Arial"/>
          <w:color w:val="000000"/>
          <w:sz w:val="22"/>
          <w:szCs w:val="22"/>
        </w:rPr>
        <w:t>0.2 MG/ML) IN SOD CHLOR(ISO) INTRAVENOUS SOLN, route: Intravenous, frequency: Continuous</w:t>
      </w:r>
    </w:p>
    <w:p w14:paraId="763361DD" w14:textId="77777777" w:rsidR="00736B45" w:rsidRPr="0000048F" w:rsidRDefault="00736B45" w:rsidP="00736B45">
      <w:pPr>
        <w:pStyle w:val="ListParagraph"/>
        <w:numPr>
          <w:ilvl w:val="0"/>
          <w:numId w:val="8"/>
        </w:numPr>
        <w:rPr>
          <w:rFonts w:ascii="Arial" w:hAnsi="Arial" w:cs="Arial"/>
          <w:color w:val="000000"/>
          <w:sz w:val="22"/>
          <w:szCs w:val="22"/>
        </w:rPr>
      </w:pPr>
      <w:r w:rsidRPr="0000048F">
        <w:rPr>
          <w:rFonts w:ascii="Arial" w:hAnsi="Arial" w:cs="Arial"/>
          <w:color w:val="000000"/>
          <w:sz w:val="22"/>
          <w:szCs w:val="22"/>
        </w:rPr>
        <w:t>AMLODIPINE 5 MG TABLET, route: Oral, frequency: Daily (standard)</w:t>
      </w:r>
    </w:p>
    <w:p w14:paraId="7D29DD16" w14:textId="77777777" w:rsidR="00736B45" w:rsidRPr="0000048F" w:rsidRDefault="00736B45" w:rsidP="00736B45">
      <w:pPr>
        <w:pStyle w:val="ListParagraph"/>
        <w:numPr>
          <w:ilvl w:val="0"/>
          <w:numId w:val="8"/>
        </w:numPr>
        <w:rPr>
          <w:rFonts w:ascii="Arial" w:hAnsi="Arial" w:cs="Arial"/>
          <w:color w:val="000000"/>
          <w:sz w:val="22"/>
          <w:szCs w:val="22"/>
        </w:rPr>
      </w:pPr>
      <w:r w:rsidRPr="0000048F">
        <w:rPr>
          <w:rFonts w:ascii="Arial" w:hAnsi="Arial" w:cs="Arial"/>
          <w:color w:val="000000"/>
          <w:sz w:val="22"/>
          <w:szCs w:val="22"/>
        </w:rPr>
        <w:t>PROMETHAZINE 25 MG/ML INJECTION SOLUTION, route: Injection, frequency: Every 6 hours PRN</w:t>
      </w:r>
    </w:p>
    <w:p w14:paraId="7786E859" w14:textId="77777777" w:rsidR="00736B45" w:rsidRPr="0000048F" w:rsidRDefault="00736B45" w:rsidP="00736B45">
      <w:pPr>
        <w:pStyle w:val="ListParagraph"/>
        <w:numPr>
          <w:ilvl w:val="0"/>
          <w:numId w:val="8"/>
        </w:numPr>
        <w:rPr>
          <w:rFonts w:ascii="Arial" w:hAnsi="Arial" w:cs="Arial"/>
          <w:color w:val="000000"/>
          <w:sz w:val="22"/>
          <w:szCs w:val="22"/>
        </w:rPr>
      </w:pPr>
      <w:r w:rsidRPr="0000048F">
        <w:rPr>
          <w:rFonts w:ascii="Arial" w:hAnsi="Arial" w:cs="Arial"/>
          <w:color w:val="000000"/>
          <w:sz w:val="22"/>
          <w:szCs w:val="22"/>
        </w:rPr>
        <w:t>HYDROCODONE 5 MG-ACETAMINOPHEN 325 MG TABLET, route: Oral, frequency: Every 6 hours PRN</w:t>
      </w:r>
    </w:p>
    <w:p w14:paraId="593488FF" w14:textId="77777777" w:rsidR="00736B45" w:rsidRPr="0000048F" w:rsidRDefault="00736B45" w:rsidP="00736B45">
      <w:pPr>
        <w:pStyle w:val="ListParagraph"/>
        <w:numPr>
          <w:ilvl w:val="0"/>
          <w:numId w:val="8"/>
        </w:numPr>
        <w:rPr>
          <w:rFonts w:ascii="Arial" w:hAnsi="Arial" w:cs="Arial"/>
          <w:color w:val="000000"/>
          <w:sz w:val="22"/>
          <w:szCs w:val="22"/>
        </w:rPr>
      </w:pPr>
      <w:r w:rsidRPr="0000048F">
        <w:rPr>
          <w:rFonts w:ascii="Arial" w:hAnsi="Arial" w:cs="Arial"/>
          <w:color w:val="000000"/>
          <w:sz w:val="22"/>
          <w:szCs w:val="22"/>
        </w:rPr>
        <w:t>NITROGLYCERIN 0.4 MG SUBLINGUAL TABLET, route: Sublingual, frequency: Every 5 min PRN</w:t>
      </w:r>
    </w:p>
    <w:p w14:paraId="08F09613" w14:textId="77777777" w:rsidR="00736B45" w:rsidRPr="0000048F" w:rsidRDefault="00736B45" w:rsidP="00736B45">
      <w:pPr>
        <w:pStyle w:val="ListParagraph"/>
        <w:numPr>
          <w:ilvl w:val="0"/>
          <w:numId w:val="8"/>
        </w:numPr>
        <w:rPr>
          <w:rFonts w:ascii="Arial" w:hAnsi="Arial" w:cs="Arial"/>
          <w:color w:val="000000"/>
          <w:sz w:val="22"/>
          <w:szCs w:val="22"/>
        </w:rPr>
      </w:pPr>
      <w:r w:rsidRPr="0000048F">
        <w:rPr>
          <w:rFonts w:ascii="Arial" w:hAnsi="Arial" w:cs="Arial"/>
          <w:color w:val="000000"/>
          <w:sz w:val="22"/>
          <w:szCs w:val="22"/>
        </w:rPr>
        <w:t>PROPOFOL INFUSION 10 MG/ML, route: Intravenous, frequency: Continuous</w:t>
      </w:r>
    </w:p>
    <w:p w14:paraId="26101006" w14:textId="77777777" w:rsidR="00736B45" w:rsidRPr="0000048F" w:rsidRDefault="00736B45" w:rsidP="00736B45">
      <w:pPr>
        <w:pStyle w:val="ListParagraph"/>
        <w:numPr>
          <w:ilvl w:val="0"/>
          <w:numId w:val="8"/>
        </w:numPr>
        <w:rPr>
          <w:rFonts w:ascii="Arial" w:hAnsi="Arial" w:cs="Arial"/>
          <w:color w:val="000000"/>
          <w:sz w:val="22"/>
          <w:szCs w:val="22"/>
        </w:rPr>
      </w:pPr>
      <w:r w:rsidRPr="0000048F">
        <w:rPr>
          <w:rFonts w:ascii="Arial" w:hAnsi="Arial" w:cs="Arial"/>
          <w:color w:val="000000"/>
          <w:sz w:val="22"/>
          <w:szCs w:val="22"/>
        </w:rPr>
        <w:t>ONDANSETRON 4 MG DISINTEGRATING TABLET, route: Oral, frequency: Every 6 hours PRN</w:t>
      </w:r>
    </w:p>
    <w:p w14:paraId="361D2CA9" w14:textId="77777777" w:rsidR="00736B45" w:rsidRPr="0000048F" w:rsidRDefault="00736B45" w:rsidP="00736B45">
      <w:pPr>
        <w:pStyle w:val="ListParagraph"/>
        <w:numPr>
          <w:ilvl w:val="0"/>
          <w:numId w:val="8"/>
        </w:numPr>
        <w:rPr>
          <w:rFonts w:ascii="Arial" w:hAnsi="Arial" w:cs="Arial"/>
          <w:color w:val="000000"/>
          <w:sz w:val="22"/>
          <w:szCs w:val="22"/>
        </w:rPr>
      </w:pPr>
      <w:r w:rsidRPr="0000048F">
        <w:rPr>
          <w:rFonts w:ascii="Arial" w:hAnsi="Arial" w:cs="Arial"/>
          <w:color w:val="000000"/>
          <w:sz w:val="22"/>
          <w:szCs w:val="22"/>
        </w:rPr>
        <w:t>LORAZEPAM 2 MG/ML INJECTION WRAPPER, route: Injection, frequency: Every 6 hours PRN</w:t>
      </w:r>
    </w:p>
    <w:p w14:paraId="027B8250" w14:textId="77777777" w:rsidR="00736B45" w:rsidRPr="0000048F" w:rsidRDefault="00736B45" w:rsidP="00736B45">
      <w:pPr>
        <w:pStyle w:val="ListParagraph"/>
        <w:numPr>
          <w:ilvl w:val="0"/>
          <w:numId w:val="8"/>
        </w:numPr>
        <w:rPr>
          <w:rFonts w:ascii="Arial" w:hAnsi="Arial" w:cs="Arial"/>
          <w:color w:val="000000"/>
          <w:sz w:val="22"/>
          <w:szCs w:val="22"/>
        </w:rPr>
      </w:pPr>
      <w:r w:rsidRPr="0000048F">
        <w:rPr>
          <w:rFonts w:ascii="Arial" w:hAnsi="Arial" w:cs="Arial"/>
          <w:color w:val="000000"/>
          <w:sz w:val="22"/>
          <w:szCs w:val="22"/>
        </w:rPr>
        <w:t>ATORVASTATIN 20 MG TABLET, route: Oral, frequency: Daily (standard)</w:t>
      </w:r>
    </w:p>
    <w:p w14:paraId="6989C5D2" w14:textId="77777777" w:rsidR="00736B45" w:rsidRPr="0000048F" w:rsidRDefault="00736B45" w:rsidP="00736B45">
      <w:pPr>
        <w:pStyle w:val="ListParagraph"/>
        <w:numPr>
          <w:ilvl w:val="0"/>
          <w:numId w:val="8"/>
        </w:numPr>
        <w:rPr>
          <w:rFonts w:ascii="Arial" w:hAnsi="Arial" w:cs="Arial"/>
          <w:color w:val="000000"/>
          <w:sz w:val="22"/>
          <w:szCs w:val="22"/>
        </w:rPr>
      </w:pPr>
      <w:r w:rsidRPr="0000048F">
        <w:rPr>
          <w:rFonts w:ascii="Arial" w:hAnsi="Arial" w:cs="Arial"/>
          <w:color w:val="000000"/>
          <w:sz w:val="22"/>
          <w:szCs w:val="22"/>
        </w:rPr>
        <w:t>ONDANSETRON HCL (PF) 4 MG/2 ML INJECTION SOLUTION, route: Injection, frequency: Every 8 hours PRN</w:t>
      </w:r>
    </w:p>
    <w:p w14:paraId="6BA65CF3" w14:textId="77777777" w:rsidR="00736B45" w:rsidRPr="0000048F" w:rsidRDefault="00736B45" w:rsidP="00736B45">
      <w:pPr>
        <w:pStyle w:val="ListParagraph"/>
        <w:numPr>
          <w:ilvl w:val="0"/>
          <w:numId w:val="8"/>
        </w:numPr>
        <w:rPr>
          <w:rFonts w:ascii="Arial" w:hAnsi="Arial" w:cs="Arial"/>
          <w:color w:val="000000"/>
          <w:sz w:val="22"/>
          <w:szCs w:val="22"/>
        </w:rPr>
      </w:pPr>
      <w:r w:rsidRPr="0000048F">
        <w:rPr>
          <w:rFonts w:ascii="Arial" w:hAnsi="Arial" w:cs="Arial"/>
          <w:color w:val="000000"/>
          <w:sz w:val="22"/>
          <w:szCs w:val="22"/>
        </w:rPr>
        <w:t>NOREPINEPHRINE BITARTRATE 8 MG/250 ML (32 MCG/ML) IN 0.9 % NACL IV, route: Intravenous, frequency: Continuous</w:t>
      </w:r>
    </w:p>
    <w:p w14:paraId="36DCE42F" w14:textId="77777777" w:rsidR="00736B45" w:rsidRPr="0000048F" w:rsidRDefault="00736B45" w:rsidP="00736B45">
      <w:pPr>
        <w:pStyle w:val="ListParagraph"/>
        <w:numPr>
          <w:ilvl w:val="0"/>
          <w:numId w:val="8"/>
        </w:numPr>
        <w:rPr>
          <w:rFonts w:ascii="Arial" w:hAnsi="Arial" w:cs="Arial"/>
          <w:color w:val="000000"/>
          <w:sz w:val="22"/>
          <w:szCs w:val="22"/>
        </w:rPr>
      </w:pPr>
      <w:r w:rsidRPr="0000048F">
        <w:rPr>
          <w:rFonts w:ascii="Arial" w:hAnsi="Arial" w:cs="Arial"/>
          <w:color w:val="000000"/>
          <w:sz w:val="22"/>
          <w:szCs w:val="22"/>
        </w:rPr>
        <w:t>ASPIRIN 81 MG CHEWABLE TABLET, route: Oral, frequency: Once</w:t>
      </w:r>
    </w:p>
    <w:p w14:paraId="707B0A39" w14:textId="77777777" w:rsidR="00736B45" w:rsidRPr="0000048F" w:rsidRDefault="00736B45" w:rsidP="00736B45">
      <w:pPr>
        <w:pStyle w:val="ListParagraph"/>
        <w:numPr>
          <w:ilvl w:val="0"/>
          <w:numId w:val="8"/>
        </w:numPr>
        <w:rPr>
          <w:rFonts w:ascii="Arial" w:hAnsi="Arial" w:cs="Arial"/>
          <w:color w:val="000000"/>
          <w:sz w:val="22"/>
          <w:szCs w:val="22"/>
        </w:rPr>
      </w:pPr>
      <w:r w:rsidRPr="0000048F">
        <w:rPr>
          <w:rFonts w:ascii="Arial" w:hAnsi="Arial" w:cs="Arial"/>
          <w:color w:val="000000"/>
          <w:sz w:val="22"/>
          <w:szCs w:val="22"/>
        </w:rPr>
        <w:t>SODIUM CHLORIDE 0.9 % INTRAVENOUS SOLUTION, route: Intravenous, frequency: Continuous</w:t>
      </w:r>
    </w:p>
    <w:p w14:paraId="24BB71E6" w14:textId="77777777" w:rsidR="00736B45" w:rsidRPr="0000048F" w:rsidRDefault="00736B45" w:rsidP="00736B45">
      <w:pPr>
        <w:pStyle w:val="ListParagraph"/>
        <w:numPr>
          <w:ilvl w:val="0"/>
          <w:numId w:val="8"/>
        </w:numPr>
        <w:rPr>
          <w:rFonts w:ascii="Arial" w:hAnsi="Arial" w:cs="Arial"/>
          <w:color w:val="000000"/>
          <w:sz w:val="22"/>
          <w:szCs w:val="22"/>
        </w:rPr>
      </w:pPr>
      <w:r w:rsidRPr="0000048F">
        <w:rPr>
          <w:rFonts w:ascii="Arial" w:hAnsi="Arial" w:cs="Arial"/>
          <w:color w:val="000000"/>
          <w:sz w:val="22"/>
          <w:szCs w:val="22"/>
        </w:rPr>
        <w:t>CARVEDILOL 12.5 MG TABLET, route: Oral, frequency: 2 times a day (standard)</w:t>
      </w:r>
    </w:p>
    <w:p w14:paraId="35CC6781" w14:textId="77777777" w:rsidR="00736B45" w:rsidRPr="0000048F" w:rsidRDefault="00736B45" w:rsidP="00736B45">
      <w:pPr>
        <w:pStyle w:val="ListParagraph"/>
        <w:numPr>
          <w:ilvl w:val="0"/>
          <w:numId w:val="8"/>
        </w:numPr>
        <w:rPr>
          <w:rFonts w:ascii="Arial" w:hAnsi="Arial" w:cs="Arial"/>
          <w:color w:val="000000"/>
          <w:sz w:val="22"/>
          <w:szCs w:val="22"/>
        </w:rPr>
      </w:pPr>
      <w:r w:rsidRPr="0000048F">
        <w:rPr>
          <w:rFonts w:ascii="Arial" w:hAnsi="Arial" w:cs="Arial"/>
          <w:color w:val="000000"/>
          <w:sz w:val="22"/>
          <w:szCs w:val="22"/>
        </w:rPr>
        <w:t>DEXMEDETOMIDINE 400 MCG/100 ML (4 MCG/ML) IN 0.9 % SODIUM CHLORIDE IV, route: Intravenous, frequency: Continuous</w:t>
      </w:r>
    </w:p>
    <w:p w14:paraId="5624FFF0" w14:textId="77777777" w:rsidR="00736B45" w:rsidRPr="0000048F" w:rsidRDefault="00736B45" w:rsidP="00736B45">
      <w:pPr>
        <w:pStyle w:val="ListParagraph"/>
        <w:numPr>
          <w:ilvl w:val="0"/>
          <w:numId w:val="8"/>
        </w:numPr>
        <w:rPr>
          <w:rFonts w:ascii="Arial" w:hAnsi="Arial" w:cs="Arial"/>
          <w:color w:val="000000"/>
          <w:sz w:val="22"/>
          <w:szCs w:val="22"/>
        </w:rPr>
      </w:pPr>
      <w:r w:rsidRPr="0000048F">
        <w:rPr>
          <w:rFonts w:ascii="Arial" w:hAnsi="Arial" w:cs="Arial"/>
          <w:color w:val="000000"/>
          <w:sz w:val="22"/>
          <w:szCs w:val="22"/>
        </w:rPr>
        <w:t>DEXTROSE 5 % AND 0.45 % SODIUM CHLORIDE INTRAVENOUS SOLUTION, route: Intravenous, frequency: Continuous</w:t>
      </w:r>
    </w:p>
    <w:p w14:paraId="431CE782" w14:textId="77777777" w:rsidR="00736B45" w:rsidRPr="0000048F" w:rsidRDefault="00736B45" w:rsidP="00736B45">
      <w:pPr>
        <w:pStyle w:val="ListParagraph"/>
        <w:numPr>
          <w:ilvl w:val="0"/>
          <w:numId w:val="8"/>
        </w:numPr>
        <w:rPr>
          <w:rFonts w:ascii="Arial" w:hAnsi="Arial" w:cs="Arial"/>
          <w:color w:val="000000"/>
          <w:sz w:val="22"/>
          <w:szCs w:val="22"/>
        </w:rPr>
      </w:pPr>
      <w:r w:rsidRPr="0000048F">
        <w:rPr>
          <w:rFonts w:ascii="Arial" w:hAnsi="Arial" w:cs="Arial"/>
          <w:color w:val="000000"/>
          <w:sz w:val="22"/>
          <w:szCs w:val="22"/>
        </w:rPr>
        <w:t>CITALOPRAM 20 MG TABLET, route: Oral, frequency: Daily (standard)</w:t>
      </w:r>
    </w:p>
    <w:p w14:paraId="4C4680DF" w14:textId="77777777" w:rsidR="00736B45" w:rsidRPr="0000048F" w:rsidRDefault="00736B45" w:rsidP="00736B45">
      <w:pPr>
        <w:pStyle w:val="ListParagraph"/>
        <w:numPr>
          <w:ilvl w:val="0"/>
          <w:numId w:val="8"/>
        </w:numPr>
        <w:rPr>
          <w:rFonts w:ascii="Arial" w:hAnsi="Arial" w:cs="Arial"/>
          <w:color w:val="000000"/>
          <w:sz w:val="22"/>
          <w:szCs w:val="22"/>
        </w:rPr>
      </w:pPr>
      <w:r w:rsidRPr="0000048F">
        <w:rPr>
          <w:rFonts w:ascii="Arial" w:hAnsi="Arial" w:cs="Arial"/>
          <w:color w:val="000000"/>
          <w:sz w:val="22"/>
          <w:szCs w:val="22"/>
        </w:rPr>
        <w:t>TAMSULOSIN 0.4 MG CAPSULE, route: Oral, frequency: Nightly</w:t>
      </w:r>
    </w:p>
    <w:p w14:paraId="68BC0144" w14:textId="77777777" w:rsidR="00736B45" w:rsidRPr="0000048F" w:rsidRDefault="00736B45" w:rsidP="00736B45">
      <w:pPr>
        <w:pStyle w:val="ListParagraph"/>
        <w:numPr>
          <w:ilvl w:val="0"/>
          <w:numId w:val="8"/>
        </w:numPr>
        <w:rPr>
          <w:rFonts w:ascii="Arial" w:hAnsi="Arial" w:cs="Arial"/>
          <w:color w:val="000000"/>
          <w:sz w:val="22"/>
          <w:szCs w:val="22"/>
        </w:rPr>
      </w:pPr>
      <w:r w:rsidRPr="0000048F">
        <w:rPr>
          <w:rFonts w:ascii="Arial" w:hAnsi="Arial" w:cs="Arial"/>
          <w:color w:val="000000"/>
          <w:sz w:val="22"/>
          <w:szCs w:val="22"/>
        </w:rPr>
        <w:t xml:space="preserve">ASPIRIN 81 MG </w:t>
      </w:r>
      <w:proofErr w:type="gramStart"/>
      <w:r w:rsidRPr="0000048F">
        <w:rPr>
          <w:rFonts w:ascii="Arial" w:hAnsi="Arial" w:cs="Arial"/>
          <w:color w:val="000000"/>
          <w:sz w:val="22"/>
          <w:szCs w:val="22"/>
        </w:rPr>
        <w:t>TABLET,DELAYED</w:t>
      </w:r>
      <w:proofErr w:type="gramEnd"/>
      <w:r w:rsidRPr="0000048F">
        <w:rPr>
          <w:rFonts w:ascii="Arial" w:hAnsi="Arial" w:cs="Arial"/>
          <w:color w:val="000000"/>
          <w:sz w:val="22"/>
          <w:szCs w:val="22"/>
        </w:rPr>
        <w:t xml:space="preserve"> RELEASE, route: Oral, frequency: Daily (standard)</w:t>
      </w:r>
    </w:p>
    <w:p w14:paraId="2A7AAB26" w14:textId="77777777" w:rsidR="00736B45" w:rsidRPr="0000048F" w:rsidRDefault="00736B45" w:rsidP="00736B45">
      <w:pPr>
        <w:pStyle w:val="ListParagraph"/>
        <w:numPr>
          <w:ilvl w:val="0"/>
          <w:numId w:val="8"/>
        </w:numPr>
        <w:rPr>
          <w:rFonts w:ascii="Arial" w:hAnsi="Arial" w:cs="Arial"/>
          <w:color w:val="000000"/>
          <w:sz w:val="22"/>
          <w:szCs w:val="22"/>
        </w:rPr>
      </w:pPr>
      <w:r w:rsidRPr="0000048F">
        <w:rPr>
          <w:rFonts w:ascii="Arial" w:hAnsi="Arial" w:cs="Arial"/>
          <w:color w:val="000000"/>
          <w:sz w:val="22"/>
          <w:szCs w:val="22"/>
        </w:rPr>
        <w:t xml:space="preserve">FLUTICASONE PROPIONATE 50 MCG/ACTUATION NASAL </w:t>
      </w:r>
      <w:proofErr w:type="gramStart"/>
      <w:r w:rsidRPr="0000048F">
        <w:rPr>
          <w:rFonts w:ascii="Arial" w:hAnsi="Arial" w:cs="Arial"/>
          <w:color w:val="000000"/>
          <w:sz w:val="22"/>
          <w:szCs w:val="22"/>
        </w:rPr>
        <w:t>SPRAY,SUSPENSION</w:t>
      </w:r>
      <w:proofErr w:type="gramEnd"/>
      <w:r w:rsidRPr="0000048F">
        <w:rPr>
          <w:rFonts w:ascii="Arial" w:hAnsi="Arial" w:cs="Arial"/>
          <w:color w:val="000000"/>
          <w:sz w:val="22"/>
          <w:szCs w:val="22"/>
        </w:rPr>
        <w:t>, route: Nasal, frequency: Daily PRN</w:t>
      </w:r>
    </w:p>
    <w:p w14:paraId="7C89E3FC" w14:textId="77777777" w:rsidR="00736B45" w:rsidRPr="0000048F" w:rsidRDefault="00736B45" w:rsidP="00736B45">
      <w:pPr>
        <w:pStyle w:val="ListParagraph"/>
        <w:numPr>
          <w:ilvl w:val="0"/>
          <w:numId w:val="8"/>
        </w:numPr>
        <w:rPr>
          <w:rFonts w:ascii="Arial" w:hAnsi="Arial" w:cs="Arial"/>
          <w:color w:val="000000"/>
          <w:sz w:val="22"/>
          <w:szCs w:val="22"/>
        </w:rPr>
      </w:pPr>
      <w:r w:rsidRPr="0000048F">
        <w:rPr>
          <w:rFonts w:ascii="Arial" w:hAnsi="Arial" w:cs="Arial"/>
          <w:color w:val="000000"/>
          <w:sz w:val="22"/>
          <w:szCs w:val="22"/>
        </w:rPr>
        <w:t>ACETAMINOPHEN 325 MG TABLET, route: Oral, frequency: Every 4 hours PRN</w:t>
      </w:r>
    </w:p>
    <w:p w14:paraId="27F33EB6" w14:textId="2CE8DD98" w:rsidR="00736B45" w:rsidRPr="0000048F" w:rsidRDefault="00736B45" w:rsidP="00736B45">
      <w:pPr>
        <w:pStyle w:val="ListParagraph"/>
        <w:numPr>
          <w:ilvl w:val="0"/>
          <w:numId w:val="8"/>
        </w:numPr>
        <w:rPr>
          <w:rFonts w:ascii="Arial" w:hAnsi="Arial" w:cs="Arial"/>
          <w:color w:val="000000"/>
          <w:sz w:val="22"/>
          <w:szCs w:val="22"/>
        </w:rPr>
      </w:pPr>
      <w:r w:rsidRPr="0000048F">
        <w:rPr>
          <w:rFonts w:ascii="Arial" w:hAnsi="Arial" w:cs="Arial"/>
          <w:color w:val="000000"/>
          <w:sz w:val="22"/>
          <w:szCs w:val="22"/>
        </w:rPr>
        <w:t>DOPAMINE 400 MG/250 ML (1,600 MCG/ML) IN 5 % DEXTROSE INTRAVENOUS SOLN, route: Intravenous, frequency: Continuous PRN</w:t>
      </w:r>
    </w:p>
    <w:p w14:paraId="6E1C4335" w14:textId="77777777" w:rsidR="00736B45" w:rsidRPr="0000048F" w:rsidRDefault="00736B45" w:rsidP="00736B45">
      <w:pPr>
        <w:rPr>
          <w:rFonts w:ascii="Arial" w:hAnsi="Arial" w:cs="Arial"/>
          <w:b/>
          <w:bCs/>
          <w:i/>
          <w:iCs/>
          <w:sz w:val="22"/>
          <w:szCs w:val="22"/>
        </w:rPr>
      </w:pPr>
    </w:p>
    <w:p w14:paraId="4D4B2803" w14:textId="77777777" w:rsidR="00736B45" w:rsidRPr="0000048F" w:rsidRDefault="00736B45" w:rsidP="00736B45">
      <w:pPr>
        <w:rPr>
          <w:rFonts w:ascii="Arial" w:hAnsi="Arial" w:cs="Arial"/>
          <w:b/>
          <w:bCs/>
          <w:i/>
          <w:iCs/>
          <w:sz w:val="22"/>
          <w:szCs w:val="22"/>
        </w:rPr>
      </w:pPr>
      <w:proofErr w:type="spellStart"/>
      <w:r w:rsidRPr="0000048F">
        <w:rPr>
          <w:rFonts w:ascii="Arial" w:hAnsi="Arial" w:cs="Arial"/>
          <w:b/>
          <w:bCs/>
          <w:i/>
          <w:iCs/>
          <w:sz w:val="22"/>
          <w:szCs w:val="22"/>
        </w:rPr>
        <w:t>Pharmacy_GPT</w:t>
      </w:r>
      <w:proofErr w:type="spellEnd"/>
      <w:r w:rsidRPr="0000048F">
        <w:rPr>
          <w:rFonts w:ascii="Arial" w:hAnsi="Arial" w:cs="Arial"/>
          <w:b/>
          <w:bCs/>
          <w:i/>
          <w:iCs/>
          <w:sz w:val="22"/>
          <w:szCs w:val="22"/>
        </w:rPr>
        <w:t>:</w:t>
      </w:r>
    </w:p>
    <w:p w14:paraId="6CB2E849" w14:textId="26863966" w:rsidR="00736B45" w:rsidRPr="0000048F" w:rsidRDefault="00736B45" w:rsidP="00736B45">
      <w:pPr>
        <w:rPr>
          <w:rFonts w:ascii="Arial" w:hAnsi="Arial" w:cs="Arial"/>
          <w:color w:val="000000"/>
          <w:sz w:val="22"/>
          <w:szCs w:val="22"/>
        </w:rPr>
      </w:pPr>
      <w:r w:rsidRPr="0000048F">
        <w:rPr>
          <w:rFonts w:ascii="Arial" w:hAnsi="Arial" w:cs="Arial"/>
          <w:color w:val="000000"/>
          <w:sz w:val="22"/>
          <w:szCs w:val="22"/>
        </w:rPr>
        <w:t>Based on the patient's diagnosis and conditions, the following medications should be considered for inclusion in the ICU medication plan:</w:t>
      </w:r>
      <w:r w:rsidRPr="0000048F">
        <w:rPr>
          <w:rFonts w:ascii="Arial" w:hAnsi="Arial" w:cs="Arial"/>
          <w:color w:val="000000"/>
          <w:sz w:val="22"/>
          <w:szCs w:val="22"/>
        </w:rPr>
        <w:br/>
      </w:r>
      <w:r w:rsidRPr="0000048F">
        <w:rPr>
          <w:rFonts w:ascii="Arial" w:hAnsi="Arial" w:cs="Arial"/>
          <w:color w:val="000000"/>
          <w:sz w:val="22"/>
          <w:szCs w:val="22"/>
        </w:rPr>
        <w:br/>
        <w:t>1. Aspirin 325mg orally once daily to reduce the risk of myocardial infarction and stroke.</w:t>
      </w:r>
      <w:r w:rsidRPr="0000048F">
        <w:rPr>
          <w:rFonts w:ascii="Arial" w:hAnsi="Arial" w:cs="Arial"/>
          <w:color w:val="000000"/>
          <w:sz w:val="22"/>
          <w:szCs w:val="22"/>
        </w:rPr>
        <w:br/>
        <w:t xml:space="preserve">2. Heparin 100 units/kg </w:t>
      </w:r>
      <w:proofErr w:type="spellStart"/>
      <w:r w:rsidRPr="0000048F">
        <w:rPr>
          <w:rFonts w:ascii="Arial" w:hAnsi="Arial" w:cs="Arial"/>
          <w:color w:val="000000"/>
          <w:sz w:val="22"/>
          <w:szCs w:val="22"/>
        </w:rPr>
        <w:t>sc</w:t>
      </w:r>
      <w:proofErr w:type="spellEnd"/>
      <w:r w:rsidRPr="0000048F">
        <w:rPr>
          <w:rFonts w:ascii="Arial" w:hAnsi="Arial" w:cs="Arial"/>
          <w:color w:val="000000"/>
          <w:sz w:val="22"/>
          <w:szCs w:val="22"/>
        </w:rPr>
        <w:t xml:space="preserve"> once daily to prevent deep vein thrombosis (DVT) and pulmonary embolism (PE).</w:t>
      </w:r>
      <w:r w:rsidRPr="0000048F">
        <w:rPr>
          <w:rFonts w:ascii="Arial" w:hAnsi="Arial" w:cs="Arial"/>
          <w:color w:val="000000"/>
          <w:sz w:val="22"/>
          <w:szCs w:val="22"/>
        </w:rPr>
        <w:br/>
        <w:t>3. Statins such as Atorvastatin 10mg orally once daily to reduce cholesterol levels and prevent further cardiac damage.</w:t>
      </w:r>
      <w:r w:rsidRPr="0000048F">
        <w:rPr>
          <w:rFonts w:ascii="Arial" w:hAnsi="Arial" w:cs="Arial"/>
          <w:color w:val="000000"/>
          <w:sz w:val="22"/>
          <w:szCs w:val="22"/>
        </w:rPr>
        <w:br/>
        <w:t xml:space="preserve">4. Beta blockers such as Metoprolol tartrate 50mg orally twice daily to reduce heart rate and blood </w:t>
      </w:r>
      <w:proofErr w:type="gramStart"/>
      <w:r w:rsidRPr="0000048F">
        <w:rPr>
          <w:rFonts w:ascii="Arial" w:hAnsi="Arial" w:cs="Arial"/>
          <w:color w:val="000000"/>
          <w:sz w:val="22"/>
          <w:szCs w:val="22"/>
        </w:rPr>
        <w:t>pressure, and</w:t>
      </w:r>
      <w:proofErr w:type="gramEnd"/>
      <w:r w:rsidRPr="0000048F">
        <w:rPr>
          <w:rFonts w:ascii="Arial" w:hAnsi="Arial" w:cs="Arial"/>
          <w:color w:val="000000"/>
          <w:sz w:val="22"/>
          <w:szCs w:val="22"/>
        </w:rPr>
        <w:t xml:space="preserve"> reduce the oxygen demand of the heart.</w:t>
      </w:r>
      <w:r w:rsidRPr="0000048F">
        <w:rPr>
          <w:rFonts w:ascii="Arial" w:hAnsi="Arial" w:cs="Arial"/>
          <w:color w:val="000000"/>
          <w:sz w:val="22"/>
          <w:szCs w:val="22"/>
        </w:rPr>
        <w:br/>
        <w:t>5. ACE inhibitors or ARBs such as Enalapril 5mg</w:t>
      </w:r>
    </w:p>
    <w:p w14:paraId="34D5AAB4" w14:textId="77777777" w:rsidR="00736B45" w:rsidRPr="0000048F" w:rsidRDefault="00736B45" w:rsidP="00736B45">
      <w:pPr>
        <w:rPr>
          <w:rFonts w:ascii="Arial" w:hAnsi="Arial" w:cs="Arial"/>
          <w:b/>
          <w:bCs/>
          <w:i/>
          <w:iCs/>
          <w:sz w:val="22"/>
          <w:szCs w:val="22"/>
        </w:rPr>
      </w:pPr>
    </w:p>
    <w:p w14:paraId="040292B0" w14:textId="77777777" w:rsidR="00736B45" w:rsidRPr="0000048F" w:rsidRDefault="00736B45" w:rsidP="00736B45">
      <w:pPr>
        <w:rPr>
          <w:rFonts w:ascii="Arial" w:hAnsi="Arial" w:cs="Arial"/>
          <w:b/>
          <w:bCs/>
          <w:i/>
          <w:iCs/>
          <w:sz w:val="22"/>
          <w:szCs w:val="22"/>
        </w:rPr>
      </w:pPr>
      <w:r w:rsidRPr="0000048F">
        <w:rPr>
          <w:rFonts w:ascii="Arial" w:hAnsi="Arial" w:cs="Arial"/>
          <w:b/>
          <w:bCs/>
          <w:i/>
          <w:iCs/>
          <w:sz w:val="22"/>
          <w:szCs w:val="22"/>
        </w:rPr>
        <w:t>ChatGPT:</w:t>
      </w:r>
    </w:p>
    <w:p w14:paraId="7AF95CB0" w14:textId="77777777" w:rsidR="008677BC" w:rsidRPr="0000048F" w:rsidRDefault="008677BC" w:rsidP="008677BC">
      <w:pPr>
        <w:rPr>
          <w:rFonts w:ascii="Arial" w:hAnsi="Arial" w:cs="Arial"/>
          <w:color w:val="000000"/>
          <w:sz w:val="22"/>
          <w:szCs w:val="22"/>
        </w:rPr>
      </w:pPr>
      <w:r w:rsidRPr="0000048F">
        <w:rPr>
          <w:rFonts w:ascii="Arial" w:hAnsi="Arial" w:cs="Arial"/>
          <w:color w:val="000000"/>
          <w:sz w:val="22"/>
          <w:szCs w:val="22"/>
        </w:rPr>
        <w:lastRenderedPageBreak/>
        <w:t>Based on the patient's description and conditions, the following ICU medication plan can be considered:</w:t>
      </w:r>
      <w:r w:rsidRPr="0000048F">
        <w:rPr>
          <w:rFonts w:ascii="Arial" w:hAnsi="Arial" w:cs="Arial"/>
          <w:color w:val="000000"/>
          <w:sz w:val="22"/>
          <w:szCs w:val="22"/>
        </w:rPr>
        <w:br/>
      </w:r>
      <w:r w:rsidRPr="0000048F">
        <w:rPr>
          <w:rFonts w:ascii="Arial" w:hAnsi="Arial" w:cs="Arial"/>
          <w:color w:val="000000"/>
          <w:sz w:val="22"/>
          <w:szCs w:val="22"/>
        </w:rPr>
        <w:br/>
        <w:t>1. Antiplatelet Therapy:</w:t>
      </w:r>
      <w:r w:rsidRPr="0000048F">
        <w:rPr>
          <w:rFonts w:ascii="Arial" w:hAnsi="Arial" w:cs="Arial"/>
          <w:color w:val="000000"/>
          <w:sz w:val="22"/>
          <w:szCs w:val="22"/>
        </w:rPr>
        <w:br/>
        <w:t xml:space="preserve">   - Aspirin: 81-325 mg daily to prevent further clot formation and reduce the risk of cardiovascular events.</w:t>
      </w:r>
      <w:r w:rsidRPr="0000048F">
        <w:rPr>
          <w:rFonts w:ascii="Arial" w:hAnsi="Arial" w:cs="Arial"/>
          <w:color w:val="000000"/>
          <w:sz w:val="22"/>
          <w:szCs w:val="22"/>
        </w:rPr>
        <w:br/>
        <w:t xml:space="preserve">   - Clopidogrel: 75 mg daily as an adjunct to aspirin for antiplatelet therapy.</w:t>
      </w:r>
      <w:r w:rsidRPr="0000048F">
        <w:rPr>
          <w:rFonts w:ascii="Arial" w:hAnsi="Arial" w:cs="Arial"/>
          <w:color w:val="000000"/>
          <w:sz w:val="22"/>
          <w:szCs w:val="22"/>
        </w:rPr>
        <w:br/>
      </w:r>
      <w:r w:rsidRPr="0000048F">
        <w:rPr>
          <w:rFonts w:ascii="Arial" w:hAnsi="Arial" w:cs="Arial"/>
          <w:color w:val="000000"/>
          <w:sz w:val="22"/>
          <w:szCs w:val="22"/>
        </w:rPr>
        <w:br/>
        <w:t>2. Anticoagulant Therapy:</w:t>
      </w:r>
      <w:r w:rsidRPr="0000048F">
        <w:rPr>
          <w:rFonts w:ascii="Arial" w:hAnsi="Arial" w:cs="Arial"/>
          <w:color w:val="000000"/>
          <w:sz w:val="22"/>
          <w:szCs w:val="22"/>
        </w:rPr>
        <w:br/>
        <w:t xml:space="preserve">   - Enoxaparin: Subcutaneous injection, weight-based dosing, to prevent blood clot formation and reduce the risk of thromboembolic events.</w:t>
      </w:r>
      <w:r w:rsidRPr="0000048F">
        <w:rPr>
          <w:rFonts w:ascii="Arial" w:hAnsi="Arial" w:cs="Arial"/>
          <w:color w:val="000000"/>
          <w:sz w:val="22"/>
          <w:szCs w:val="22"/>
        </w:rPr>
        <w:br/>
      </w:r>
      <w:r w:rsidRPr="0000048F">
        <w:rPr>
          <w:rFonts w:ascii="Arial" w:hAnsi="Arial" w:cs="Arial"/>
          <w:color w:val="000000"/>
          <w:sz w:val="22"/>
          <w:szCs w:val="22"/>
        </w:rPr>
        <w:br/>
        <w:t>3. Beta-Blockers:</w:t>
      </w:r>
      <w:r w:rsidRPr="0000048F">
        <w:rPr>
          <w:rFonts w:ascii="Arial" w:hAnsi="Arial" w:cs="Arial"/>
          <w:color w:val="000000"/>
          <w:sz w:val="22"/>
          <w:szCs w:val="22"/>
        </w:rPr>
        <w:br/>
        <w:t xml:space="preserve">   - Metoprolol: Initiate with a low dose and titrate to target heart rate and blood pressure to reduce myocardial workload and prevent further cardiac events.</w:t>
      </w:r>
      <w:r w:rsidRPr="0000048F">
        <w:rPr>
          <w:rFonts w:ascii="Arial" w:hAnsi="Arial" w:cs="Arial"/>
          <w:color w:val="000000"/>
          <w:sz w:val="22"/>
          <w:szCs w:val="22"/>
        </w:rPr>
        <w:br/>
      </w:r>
      <w:r w:rsidRPr="0000048F">
        <w:rPr>
          <w:rFonts w:ascii="Arial" w:hAnsi="Arial" w:cs="Arial"/>
          <w:color w:val="000000"/>
          <w:sz w:val="22"/>
          <w:szCs w:val="22"/>
        </w:rPr>
        <w:br/>
        <w:t>4. ACE Inhibitors or ARBs:</w:t>
      </w:r>
      <w:r w:rsidRPr="0000048F">
        <w:rPr>
          <w:rFonts w:ascii="Arial" w:hAnsi="Arial" w:cs="Arial"/>
          <w:color w:val="000000"/>
          <w:sz w:val="22"/>
          <w:szCs w:val="22"/>
        </w:rPr>
        <w:br/>
        <w:t xml:space="preserve">   - Lisinopril or Losartan: Initiate to control blood pressure, reduce cardiac workload, and improve outcomes in patients with myocardial infarction.</w:t>
      </w:r>
      <w:r w:rsidRPr="0000048F">
        <w:rPr>
          <w:rFonts w:ascii="Arial" w:hAnsi="Arial" w:cs="Arial"/>
          <w:color w:val="000000"/>
          <w:sz w:val="22"/>
          <w:szCs w:val="22"/>
        </w:rPr>
        <w:br/>
      </w:r>
      <w:r w:rsidRPr="0000048F">
        <w:rPr>
          <w:rFonts w:ascii="Arial" w:hAnsi="Arial" w:cs="Arial"/>
          <w:color w:val="000000"/>
          <w:sz w:val="22"/>
          <w:szCs w:val="22"/>
        </w:rPr>
        <w:br/>
        <w:t>5. Statins:</w:t>
      </w:r>
      <w:r w:rsidRPr="0000048F">
        <w:rPr>
          <w:rFonts w:ascii="Arial" w:hAnsi="Arial" w:cs="Arial"/>
          <w:color w:val="000000"/>
          <w:sz w:val="22"/>
          <w:szCs w:val="22"/>
        </w:rPr>
        <w:br/>
        <w:t xml:space="preserve">   - Atorvastatin or Rosuvastatin: Initiate or optimize statin therapy to reduce LDL cholesterol levels and stabilize atherosclerotic plaques.</w:t>
      </w:r>
      <w:r w:rsidRPr="0000048F">
        <w:rPr>
          <w:rFonts w:ascii="Arial" w:hAnsi="Arial" w:cs="Arial"/>
          <w:color w:val="000000"/>
          <w:sz w:val="22"/>
          <w:szCs w:val="22"/>
        </w:rPr>
        <w:br/>
      </w:r>
      <w:r w:rsidRPr="0000048F">
        <w:rPr>
          <w:rFonts w:ascii="Arial" w:hAnsi="Arial" w:cs="Arial"/>
          <w:color w:val="000000"/>
          <w:sz w:val="22"/>
          <w:szCs w:val="22"/>
        </w:rPr>
        <w:br/>
        <w:t>6. Analgesics:</w:t>
      </w:r>
      <w:r w:rsidRPr="0000048F">
        <w:rPr>
          <w:rFonts w:ascii="Arial" w:hAnsi="Arial" w:cs="Arial"/>
          <w:color w:val="000000"/>
          <w:sz w:val="22"/>
          <w:szCs w:val="22"/>
        </w:rPr>
        <w:br/>
        <w:t xml:space="preserve">   - Morphine: Administered intravenously for chest pain relief and to reduce anxiety.</w:t>
      </w:r>
      <w:r w:rsidRPr="0000048F">
        <w:rPr>
          <w:rFonts w:ascii="Arial" w:hAnsi="Arial" w:cs="Arial"/>
          <w:color w:val="000000"/>
          <w:sz w:val="22"/>
          <w:szCs w:val="22"/>
        </w:rPr>
        <w:br/>
      </w:r>
      <w:r w:rsidRPr="0000048F">
        <w:rPr>
          <w:rFonts w:ascii="Arial" w:hAnsi="Arial" w:cs="Arial"/>
          <w:color w:val="000000"/>
          <w:sz w:val="22"/>
          <w:szCs w:val="22"/>
        </w:rPr>
        <w:br/>
        <w:t>7. Oxygen Therapy:</w:t>
      </w:r>
      <w:r w:rsidRPr="0000048F">
        <w:rPr>
          <w:rFonts w:ascii="Arial" w:hAnsi="Arial" w:cs="Arial"/>
          <w:color w:val="000000"/>
          <w:sz w:val="22"/>
          <w:szCs w:val="22"/>
        </w:rPr>
        <w:br/>
        <w:t xml:space="preserve">   - Supplemental oxygen to maintain oxygen saturation above 94% and improve respiratory function.</w:t>
      </w:r>
      <w:r w:rsidRPr="0000048F">
        <w:rPr>
          <w:rFonts w:ascii="Arial" w:hAnsi="Arial" w:cs="Arial"/>
          <w:color w:val="000000"/>
          <w:sz w:val="22"/>
          <w:szCs w:val="22"/>
        </w:rPr>
        <w:br/>
      </w:r>
      <w:r w:rsidRPr="0000048F">
        <w:rPr>
          <w:rFonts w:ascii="Arial" w:hAnsi="Arial" w:cs="Arial"/>
          <w:color w:val="000000"/>
          <w:sz w:val="22"/>
          <w:szCs w:val="22"/>
        </w:rPr>
        <w:br/>
        <w:t>8. Diuretics:</w:t>
      </w:r>
      <w:r w:rsidRPr="0000048F">
        <w:rPr>
          <w:rFonts w:ascii="Arial" w:hAnsi="Arial" w:cs="Arial"/>
          <w:color w:val="000000"/>
          <w:sz w:val="22"/>
          <w:szCs w:val="22"/>
        </w:rPr>
        <w:br/>
        <w:t xml:space="preserve">   - Furosemide: Administered to manage fluid overload and reduce symptoms of congestive heart failure.</w:t>
      </w:r>
      <w:r w:rsidRPr="0000048F">
        <w:rPr>
          <w:rFonts w:ascii="Arial" w:hAnsi="Arial" w:cs="Arial"/>
          <w:color w:val="000000"/>
          <w:sz w:val="22"/>
          <w:szCs w:val="22"/>
        </w:rPr>
        <w:br/>
      </w:r>
      <w:r w:rsidRPr="0000048F">
        <w:rPr>
          <w:rFonts w:ascii="Arial" w:hAnsi="Arial" w:cs="Arial"/>
          <w:color w:val="000000"/>
          <w:sz w:val="22"/>
          <w:szCs w:val="22"/>
        </w:rPr>
        <w:br/>
        <w:t>9. Anti-hypertensive Medications:</w:t>
      </w:r>
      <w:r w:rsidRPr="0000048F">
        <w:rPr>
          <w:rFonts w:ascii="Arial" w:hAnsi="Arial" w:cs="Arial"/>
          <w:color w:val="000000"/>
          <w:sz w:val="22"/>
          <w:szCs w:val="22"/>
        </w:rPr>
        <w:br/>
        <w:t xml:space="preserve">   - Amlodipine or Metoprolol: Initiate or optimize antihypertensive therapy to control blood pressure and reduce the risk of cardiovascular events.</w:t>
      </w:r>
      <w:r w:rsidRPr="0000048F">
        <w:rPr>
          <w:rFonts w:ascii="Arial" w:hAnsi="Arial" w:cs="Arial"/>
          <w:color w:val="000000"/>
          <w:sz w:val="22"/>
          <w:szCs w:val="22"/>
        </w:rPr>
        <w:br/>
      </w:r>
      <w:r w:rsidRPr="0000048F">
        <w:rPr>
          <w:rFonts w:ascii="Arial" w:hAnsi="Arial" w:cs="Arial"/>
          <w:color w:val="000000"/>
          <w:sz w:val="22"/>
          <w:szCs w:val="22"/>
        </w:rPr>
        <w:br/>
        <w:t>10. Anti-anxiety Medications:</w:t>
      </w:r>
      <w:r w:rsidRPr="0000048F">
        <w:rPr>
          <w:rFonts w:ascii="Arial" w:hAnsi="Arial" w:cs="Arial"/>
          <w:color w:val="000000"/>
          <w:sz w:val="22"/>
          <w:szCs w:val="22"/>
        </w:rPr>
        <w:br/>
        <w:t xml:space="preserve">    - Lorazepam or Diazepam: Administered as needed to manage anxiety and promote relaxation.</w:t>
      </w:r>
      <w:r w:rsidRPr="0000048F">
        <w:rPr>
          <w:rFonts w:ascii="Arial" w:hAnsi="Arial" w:cs="Arial"/>
          <w:color w:val="000000"/>
          <w:sz w:val="22"/>
          <w:szCs w:val="22"/>
        </w:rPr>
        <w:br/>
      </w:r>
      <w:r w:rsidRPr="0000048F">
        <w:rPr>
          <w:rFonts w:ascii="Arial" w:hAnsi="Arial" w:cs="Arial"/>
          <w:color w:val="000000"/>
          <w:sz w:val="22"/>
          <w:szCs w:val="22"/>
        </w:rPr>
        <w:br/>
        <w:t>It is important to note that the medication plan should be individualized based on the patient's specific needs, medical history, and response to treatment. The dosages and frequencies mentioned are general recommendations and may vary depending on the patient's condition and physician's discretion. Regular monitoring and adjustment of medications should be done as necessary.</w:t>
      </w:r>
    </w:p>
    <w:p w14:paraId="3CB336EB" w14:textId="77777777" w:rsidR="00736B45" w:rsidRPr="0000048F" w:rsidRDefault="00736B45" w:rsidP="00736B45">
      <w:pPr>
        <w:rPr>
          <w:rFonts w:ascii="Arial" w:hAnsi="Arial" w:cs="Arial"/>
          <w:b/>
          <w:bCs/>
          <w:i/>
          <w:iCs/>
          <w:sz w:val="22"/>
          <w:szCs w:val="22"/>
        </w:rPr>
      </w:pPr>
    </w:p>
    <w:p w14:paraId="424E96EF" w14:textId="77777777" w:rsidR="00736B45" w:rsidRPr="0000048F" w:rsidRDefault="00736B45" w:rsidP="00736B45">
      <w:pPr>
        <w:rPr>
          <w:rFonts w:ascii="Arial" w:hAnsi="Arial" w:cs="Arial"/>
          <w:b/>
          <w:bCs/>
          <w:i/>
          <w:iCs/>
          <w:sz w:val="22"/>
          <w:szCs w:val="22"/>
        </w:rPr>
      </w:pPr>
      <w:r w:rsidRPr="0000048F">
        <w:rPr>
          <w:rFonts w:ascii="Arial" w:hAnsi="Arial" w:cs="Arial"/>
          <w:b/>
          <w:bCs/>
          <w:i/>
          <w:iCs/>
          <w:sz w:val="22"/>
          <w:szCs w:val="22"/>
        </w:rPr>
        <w:t>GPT4:</w:t>
      </w:r>
    </w:p>
    <w:p w14:paraId="678A01B5" w14:textId="77777777" w:rsidR="008677BC" w:rsidRPr="0000048F" w:rsidRDefault="008677BC" w:rsidP="008677BC">
      <w:pPr>
        <w:rPr>
          <w:rFonts w:ascii="Arial" w:hAnsi="Arial" w:cs="Arial"/>
          <w:color w:val="000000"/>
          <w:sz w:val="22"/>
          <w:szCs w:val="22"/>
        </w:rPr>
      </w:pPr>
      <w:r w:rsidRPr="0000048F">
        <w:rPr>
          <w:rFonts w:ascii="Arial" w:hAnsi="Arial" w:cs="Arial"/>
          <w:color w:val="000000"/>
          <w:sz w:val="22"/>
          <w:szCs w:val="22"/>
        </w:rPr>
        <w:lastRenderedPageBreak/>
        <w:t>Based on the patient's diagnosis and conditions, the following ICU medication plan is suggested:</w:t>
      </w:r>
      <w:r w:rsidRPr="0000048F">
        <w:rPr>
          <w:rFonts w:ascii="Arial" w:hAnsi="Arial" w:cs="Arial"/>
          <w:color w:val="000000"/>
          <w:sz w:val="22"/>
          <w:szCs w:val="22"/>
        </w:rPr>
        <w:br/>
      </w:r>
      <w:r w:rsidRPr="0000048F">
        <w:rPr>
          <w:rFonts w:ascii="Arial" w:hAnsi="Arial" w:cs="Arial"/>
          <w:color w:val="000000"/>
          <w:sz w:val="22"/>
          <w:szCs w:val="22"/>
        </w:rPr>
        <w:br/>
        <w:t>1. Antiplatelet Therapy: Aspirin 81 mg daily and Clopidogrel 75 mg daily to prevent further clot formation in the coronary arteries.</w:t>
      </w:r>
      <w:r w:rsidRPr="0000048F">
        <w:rPr>
          <w:rFonts w:ascii="Arial" w:hAnsi="Arial" w:cs="Arial"/>
          <w:color w:val="000000"/>
          <w:sz w:val="22"/>
          <w:szCs w:val="22"/>
        </w:rPr>
        <w:br/>
      </w:r>
      <w:r w:rsidRPr="0000048F">
        <w:rPr>
          <w:rFonts w:ascii="Arial" w:hAnsi="Arial" w:cs="Arial"/>
          <w:color w:val="000000"/>
          <w:sz w:val="22"/>
          <w:szCs w:val="22"/>
        </w:rPr>
        <w:br/>
        <w:t>2. Anticoagulation: Enoxaparin 1 mg/kg subcutaneously every 12 hours to prevent thrombus formation.</w:t>
      </w:r>
      <w:r w:rsidRPr="0000048F">
        <w:rPr>
          <w:rFonts w:ascii="Arial" w:hAnsi="Arial" w:cs="Arial"/>
          <w:color w:val="000000"/>
          <w:sz w:val="22"/>
          <w:szCs w:val="22"/>
        </w:rPr>
        <w:br/>
      </w:r>
      <w:r w:rsidRPr="0000048F">
        <w:rPr>
          <w:rFonts w:ascii="Arial" w:hAnsi="Arial" w:cs="Arial"/>
          <w:color w:val="000000"/>
          <w:sz w:val="22"/>
          <w:szCs w:val="22"/>
        </w:rPr>
        <w:br/>
        <w:t>3. Beta-Blockers: Metoprolol 25-50 mg orally twice daily to reduce the workload on the heart and decrease the oxygen demand.</w:t>
      </w:r>
      <w:r w:rsidRPr="0000048F">
        <w:rPr>
          <w:rFonts w:ascii="Arial" w:hAnsi="Arial" w:cs="Arial"/>
          <w:color w:val="000000"/>
          <w:sz w:val="22"/>
          <w:szCs w:val="22"/>
        </w:rPr>
        <w:br/>
      </w:r>
      <w:r w:rsidRPr="0000048F">
        <w:rPr>
          <w:rFonts w:ascii="Arial" w:hAnsi="Arial" w:cs="Arial"/>
          <w:color w:val="000000"/>
          <w:sz w:val="22"/>
          <w:szCs w:val="22"/>
        </w:rPr>
        <w:br/>
        <w:t>4. ACE Inhibitors: Lisinopril 10 mg orally once daily to reduce blood pressure and decrease the workload on the heart.</w:t>
      </w:r>
      <w:r w:rsidRPr="0000048F">
        <w:rPr>
          <w:rFonts w:ascii="Arial" w:hAnsi="Arial" w:cs="Arial"/>
          <w:color w:val="000000"/>
          <w:sz w:val="22"/>
          <w:szCs w:val="22"/>
        </w:rPr>
        <w:br/>
      </w:r>
      <w:r w:rsidRPr="0000048F">
        <w:rPr>
          <w:rFonts w:ascii="Arial" w:hAnsi="Arial" w:cs="Arial"/>
          <w:color w:val="000000"/>
          <w:sz w:val="22"/>
          <w:szCs w:val="22"/>
        </w:rPr>
        <w:br/>
        <w:t>5. Statins: Atorvastatin 40-80 mg orally once daily at bedtime to lower cholesterol levels.</w:t>
      </w:r>
      <w:r w:rsidRPr="0000048F">
        <w:rPr>
          <w:rFonts w:ascii="Arial" w:hAnsi="Arial" w:cs="Arial"/>
          <w:color w:val="000000"/>
          <w:sz w:val="22"/>
          <w:szCs w:val="22"/>
        </w:rPr>
        <w:br/>
      </w:r>
      <w:r w:rsidRPr="0000048F">
        <w:rPr>
          <w:rFonts w:ascii="Arial" w:hAnsi="Arial" w:cs="Arial"/>
          <w:color w:val="000000"/>
          <w:sz w:val="22"/>
          <w:szCs w:val="22"/>
        </w:rPr>
        <w:br/>
        <w:t>6. Pain Management: Nitroglycerin 0.4 mg sublingually every 5 minutes for 3 doses as needed for chest pain.</w:t>
      </w:r>
      <w:r w:rsidRPr="0000048F">
        <w:rPr>
          <w:rFonts w:ascii="Arial" w:hAnsi="Arial" w:cs="Arial"/>
          <w:color w:val="000000"/>
          <w:sz w:val="22"/>
          <w:szCs w:val="22"/>
        </w:rPr>
        <w:br/>
      </w:r>
      <w:r w:rsidRPr="0000048F">
        <w:rPr>
          <w:rFonts w:ascii="Arial" w:hAnsi="Arial" w:cs="Arial"/>
          <w:color w:val="000000"/>
          <w:sz w:val="22"/>
          <w:szCs w:val="22"/>
        </w:rPr>
        <w:br/>
        <w:t>7. Respiratory Support: Supplemental oxygen to maintain oxygen saturation &gt;94%. Consider non-invasive ventilation or mechanical ventilation if necessary.</w:t>
      </w:r>
      <w:r w:rsidRPr="0000048F">
        <w:rPr>
          <w:rFonts w:ascii="Arial" w:hAnsi="Arial" w:cs="Arial"/>
          <w:color w:val="000000"/>
          <w:sz w:val="22"/>
          <w:szCs w:val="22"/>
        </w:rPr>
        <w:br/>
      </w:r>
      <w:r w:rsidRPr="0000048F">
        <w:rPr>
          <w:rFonts w:ascii="Arial" w:hAnsi="Arial" w:cs="Arial"/>
          <w:color w:val="000000"/>
          <w:sz w:val="22"/>
          <w:szCs w:val="22"/>
        </w:rPr>
        <w:br/>
        <w:t>8. Diuretics: Furosemide 20-40 mg IV once daily to manage fluid balance and prevent pulmonary edema.</w:t>
      </w:r>
      <w:r w:rsidRPr="0000048F">
        <w:rPr>
          <w:rFonts w:ascii="Arial" w:hAnsi="Arial" w:cs="Arial"/>
          <w:color w:val="000000"/>
          <w:sz w:val="22"/>
          <w:szCs w:val="22"/>
        </w:rPr>
        <w:br/>
      </w:r>
      <w:r w:rsidRPr="0000048F">
        <w:rPr>
          <w:rFonts w:ascii="Arial" w:hAnsi="Arial" w:cs="Arial"/>
          <w:color w:val="000000"/>
          <w:sz w:val="22"/>
          <w:szCs w:val="22"/>
        </w:rPr>
        <w:br/>
        <w:t>9. Renal Support: Hydration and pain management for kidney stone. Monitor renal function closely.</w:t>
      </w:r>
      <w:r w:rsidRPr="0000048F">
        <w:rPr>
          <w:rFonts w:ascii="Arial" w:hAnsi="Arial" w:cs="Arial"/>
          <w:color w:val="000000"/>
          <w:sz w:val="22"/>
          <w:szCs w:val="22"/>
        </w:rPr>
        <w:br/>
      </w:r>
      <w:r w:rsidRPr="0000048F">
        <w:rPr>
          <w:rFonts w:ascii="Arial" w:hAnsi="Arial" w:cs="Arial"/>
          <w:color w:val="000000"/>
          <w:sz w:val="22"/>
          <w:szCs w:val="22"/>
        </w:rPr>
        <w:br/>
        <w:t>10. Glycemic Control: Insulin sliding scale for blood glucose control if necessary.</w:t>
      </w:r>
      <w:r w:rsidRPr="0000048F">
        <w:rPr>
          <w:rFonts w:ascii="Arial" w:hAnsi="Arial" w:cs="Arial"/>
          <w:color w:val="000000"/>
          <w:sz w:val="22"/>
          <w:szCs w:val="22"/>
        </w:rPr>
        <w:br/>
      </w:r>
      <w:r w:rsidRPr="0000048F">
        <w:rPr>
          <w:rFonts w:ascii="Arial" w:hAnsi="Arial" w:cs="Arial"/>
          <w:color w:val="000000"/>
          <w:sz w:val="22"/>
          <w:szCs w:val="22"/>
        </w:rPr>
        <w:br/>
        <w:t>11. Weight Management: Nutritional consultation for managing morbid obesity.</w:t>
      </w:r>
      <w:r w:rsidRPr="0000048F">
        <w:rPr>
          <w:rFonts w:ascii="Arial" w:hAnsi="Arial" w:cs="Arial"/>
          <w:color w:val="000000"/>
          <w:sz w:val="22"/>
          <w:szCs w:val="22"/>
        </w:rPr>
        <w:br/>
      </w:r>
      <w:r w:rsidRPr="0000048F">
        <w:rPr>
          <w:rFonts w:ascii="Arial" w:hAnsi="Arial" w:cs="Arial"/>
          <w:color w:val="000000"/>
          <w:sz w:val="22"/>
          <w:szCs w:val="22"/>
        </w:rPr>
        <w:br/>
        <w:t>12. Proton Pump Inhibitors: Pantoprazole 40 mg orally once daily to prevent stress ulcers in the ICU setting.</w:t>
      </w:r>
      <w:r w:rsidRPr="0000048F">
        <w:rPr>
          <w:rFonts w:ascii="Arial" w:hAnsi="Arial" w:cs="Arial"/>
          <w:color w:val="000000"/>
          <w:sz w:val="22"/>
          <w:szCs w:val="22"/>
        </w:rPr>
        <w:br/>
      </w:r>
      <w:r w:rsidRPr="0000048F">
        <w:rPr>
          <w:rFonts w:ascii="Arial" w:hAnsi="Arial" w:cs="Arial"/>
          <w:color w:val="000000"/>
          <w:sz w:val="22"/>
          <w:szCs w:val="22"/>
        </w:rPr>
        <w:br/>
        <w:t>This medication plan should be adjusted based on the patient's response to treatment, side effects, and any changes in his condition. Regular monitoring of vital signs, cardiac rhythm, oxygen saturation, renal function, and blood glucose levels is essential. The patient should also be closely monitored for any signs of bleeding due to anticoagulant and antiplatelet therapy.</w:t>
      </w:r>
    </w:p>
    <w:p w14:paraId="34EB9879" w14:textId="77777777" w:rsidR="008677BC" w:rsidRPr="0000048F" w:rsidRDefault="008677BC" w:rsidP="008677BC">
      <w:pPr>
        <w:rPr>
          <w:rFonts w:ascii="Arial" w:hAnsi="Arial" w:cs="Arial"/>
          <w:color w:val="000000"/>
          <w:sz w:val="22"/>
          <w:szCs w:val="22"/>
        </w:rPr>
      </w:pPr>
    </w:p>
    <w:p w14:paraId="45A0BDF7" w14:textId="09BC82EE" w:rsidR="008677BC" w:rsidRPr="0000048F" w:rsidRDefault="008677BC" w:rsidP="008677BC">
      <w:pPr>
        <w:rPr>
          <w:rFonts w:ascii="Arial" w:hAnsi="Arial" w:cs="Arial"/>
          <w:sz w:val="22"/>
          <w:szCs w:val="22"/>
          <w:u w:val="single"/>
        </w:rPr>
      </w:pPr>
      <w:r w:rsidRPr="0000048F">
        <w:rPr>
          <w:rFonts w:ascii="Arial" w:hAnsi="Arial" w:cs="Arial"/>
          <w:sz w:val="22"/>
          <w:szCs w:val="22"/>
          <w:u w:val="single"/>
        </w:rPr>
        <w:t>Case 3.</w:t>
      </w:r>
    </w:p>
    <w:p w14:paraId="42A4787C" w14:textId="77777777" w:rsidR="008677BC" w:rsidRPr="0000048F" w:rsidRDefault="008677BC" w:rsidP="008677BC">
      <w:pPr>
        <w:rPr>
          <w:rFonts w:ascii="Arial" w:hAnsi="Arial" w:cs="Arial"/>
          <w:sz w:val="22"/>
          <w:szCs w:val="22"/>
        </w:rPr>
      </w:pPr>
    </w:p>
    <w:p w14:paraId="3AAEF906" w14:textId="77777777" w:rsidR="008677BC" w:rsidRPr="0000048F" w:rsidRDefault="008677BC" w:rsidP="008677BC">
      <w:pPr>
        <w:rPr>
          <w:rFonts w:ascii="Arial" w:hAnsi="Arial" w:cs="Arial"/>
          <w:b/>
          <w:bCs/>
          <w:i/>
          <w:iCs/>
          <w:sz w:val="22"/>
          <w:szCs w:val="22"/>
        </w:rPr>
      </w:pPr>
      <w:r w:rsidRPr="0000048F">
        <w:rPr>
          <w:rFonts w:ascii="Arial" w:hAnsi="Arial" w:cs="Arial"/>
          <w:b/>
          <w:bCs/>
          <w:i/>
          <w:iCs/>
          <w:sz w:val="22"/>
          <w:szCs w:val="22"/>
        </w:rPr>
        <w:t>Ground truth:</w:t>
      </w:r>
    </w:p>
    <w:p w14:paraId="1BF5B467" w14:textId="77777777" w:rsidR="008677BC" w:rsidRPr="0000048F" w:rsidRDefault="008677BC" w:rsidP="008677BC">
      <w:pPr>
        <w:pStyle w:val="ListParagraph"/>
        <w:numPr>
          <w:ilvl w:val="0"/>
          <w:numId w:val="10"/>
        </w:numPr>
        <w:rPr>
          <w:rFonts w:ascii="Arial" w:hAnsi="Arial" w:cs="Arial"/>
          <w:color w:val="000000"/>
          <w:sz w:val="22"/>
          <w:szCs w:val="22"/>
        </w:rPr>
      </w:pPr>
      <w:r w:rsidRPr="0000048F">
        <w:rPr>
          <w:rFonts w:ascii="Arial" w:hAnsi="Arial" w:cs="Arial"/>
          <w:color w:val="000000"/>
          <w:sz w:val="22"/>
          <w:szCs w:val="22"/>
        </w:rPr>
        <w:t>CALCIUM CHLORIDE 100 MG/ML (10 %) INTRAVENOUS SYRINGE, route: Intravenous, frequency: Every 2 hours PRN</w:t>
      </w:r>
    </w:p>
    <w:p w14:paraId="3E8D2E03" w14:textId="77777777" w:rsidR="008677BC" w:rsidRPr="0000048F" w:rsidRDefault="008677BC" w:rsidP="008677BC">
      <w:pPr>
        <w:pStyle w:val="ListParagraph"/>
        <w:numPr>
          <w:ilvl w:val="0"/>
          <w:numId w:val="10"/>
        </w:numPr>
        <w:rPr>
          <w:rFonts w:ascii="Arial" w:hAnsi="Arial" w:cs="Arial"/>
          <w:color w:val="000000"/>
          <w:sz w:val="22"/>
          <w:szCs w:val="22"/>
        </w:rPr>
      </w:pPr>
      <w:r w:rsidRPr="0000048F">
        <w:rPr>
          <w:rFonts w:ascii="Arial" w:hAnsi="Arial" w:cs="Arial"/>
          <w:color w:val="000000"/>
          <w:sz w:val="22"/>
          <w:szCs w:val="22"/>
        </w:rPr>
        <w:t>CHLORHEXIDINE GLUCONATE 0.12 % MOUTHWASH, route: Mucous Membrane, frequency: 2 times a day (standard)</w:t>
      </w:r>
    </w:p>
    <w:p w14:paraId="6AFD2256" w14:textId="77777777" w:rsidR="008677BC" w:rsidRPr="0000048F" w:rsidRDefault="008677BC" w:rsidP="008677BC">
      <w:pPr>
        <w:pStyle w:val="ListParagraph"/>
        <w:numPr>
          <w:ilvl w:val="0"/>
          <w:numId w:val="10"/>
        </w:numPr>
        <w:rPr>
          <w:rFonts w:ascii="Arial" w:hAnsi="Arial" w:cs="Arial"/>
          <w:color w:val="000000"/>
          <w:sz w:val="22"/>
          <w:szCs w:val="22"/>
        </w:rPr>
      </w:pPr>
      <w:r w:rsidRPr="0000048F">
        <w:rPr>
          <w:rFonts w:ascii="Arial" w:hAnsi="Arial" w:cs="Arial"/>
          <w:color w:val="000000"/>
          <w:sz w:val="22"/>
          <w:szCs w:val="22"/>
        </w:rPr>
        <w:t>ASPIRIN 81 MG CHEWABLE TABLET, route: Oral, frequency: Daily (standard)</w:t>
      </w:r>
    </w:p>
    <w:p w14:paraId="6E72ED4B" w14:textId="77777777" w:rsidR="008677BC" w:rsidRPr="0000048F" w:rsidRDefault="008677BC" w:rsidP="008677BC">
      <w:pPr>
        <w:pStyle w:val="ListParagraph"/>
        <w:numPr>
          <w:ilvl w:val="0"/>
          <w:numId w:val="10"/>
        </w:numPr>
        <w:rPr>
          <w:rFonts w:ascii="Arial" w:hAnsi="Arial" w:cs="Arial"/>
          <w:color w:val="000000"/>
          <w:sz w:val="22"/>
          <w:szCs w:val="22"/>
        </w:rPr>
      </w:pPr>
      <w:r w:rsidRPr="0000048F">
        <w:rPr>
          <w:rFonts w:ascii="Arial" w:hAnsi="Arial" w:cs="Arial"/>
          <w:color w:val="000000"/>
          <w:sz w:val="22"/>
          <w:szCs w:val="22"/>
        </w:rPr>
        <w:t>IPRATROPIUM BROMIDE 0.02 % SOLUTION FOR INHALATION, route: Inhalation, frequency: Every 6 hours PRN</w:t>
      </w:r>
    </w:p>
    <w:p w14:paraId="42867E97" w14:textId="77777777" w:rsidR="008677BC" w:rsidRPr="0000048F" w:rsidRDefault="008677BC" w:rsidP="008677BC">
      <w:pPr>
        <w:pStyle w:val="ListParagraph"/>
        <w:numPr>
          <w:ilvl w:val="0"/>
          <w:numId w:val="10"/>
        </w:numPr>
        <w:rPr>
          <w:rFonts w:ascii="Arial" w:hAnsi="Arial" w:cs="Arial"/>
          <w:color w:val="000000"/>
          <w:sz w:val="22"/>
          <w:szCs w:val="22"/>
        </w:rPr>
      </w:pPr>
      <w:r w:rsidRPr="0000048F">
        <w:rPr>
          <w:rFonts w:ascii="Arial" w:hAnsi="Arial" w:cs="Arial"/>
          <w:color w:val="000000"/>
          <w:sz w:val="22"/>
          <w:szCs w:val="22"/>
        </w:rPr>
        <w:lastRenderedPageBreak/>
        <w:t>MAGNESIUM SULFATE 2 GRAM/50 ML (4 %) INTRAVENOUS PIGGYBACK WRAPPER, route: Intravenous, frequency: Every 2 hours PRN</w:t>
      </w:r>
    </w:p>
    <w:p w14:paraId="2A46B268" w14:textId="77777777" w:rsidR="008677BC" w:rsidRPr="0000048F" w:rsidRDefault="008677BC" w:rsidP="008677BC">
      <w:pPr>
        <w:pStyle w:val="ListParagraph"/>
        <w:numPr>
          <w:ilvl w:val="0"/>
          <w:numId w:val="10"/>
        </w:numPr>
        <w:rPr>
          <w:rFonts w:ascii="Arial" w:hAnsi="Arial" w:cs="Arial"/>
          <w:color w:val="000000"/>
          <w:sz w:val="22"/>
          <w:szCs w:val="22"/>
        </w:rPr>
      </w:pPr>
      <w:r w:rsidRPr="0000048F">
        <w:rPr>
          <w:rFonts w:ascii="Arial" w:hAnsi="Arial" w:cs="Arial"/>
          <w:color w:val="000000"/>
          <w:sz w:val="22"/>
          <w:szCs w:val="22"/>
        </w:rPr>
        <w:t xml:space="preserve">INSULIN U-100 REGULAR HUMAN 100 UNIT/ML INJECTION SOLUTION, route: Injection, frequency: Every 6 hours </w:t>
      </w:r>
      <w:proofErr w:type="gramStart"/>
      <w:r w:rsidRPr="0000048F">
        <w:rPr>
          <w:rFonts w:ascii="Arial" w:hAnsi="Arial" w:cs="Arial"/>
          <w:color w:val="000000"/>
          <w:sz w:val="22"/>
          <w:szCs w:val="22"/>
        </w:rPr>
        <w:t>scheduled</w:t>
      </w:r>
      <w:proofErr w:type="gramEnd"/>
    </w:p>
    <w:p w14:paraId="08572FA3" w14:textId="77777777" w:rsidR="008677BC" w:rsidRPr="0000048F" w:rsidRDefault="008677BC" w:rsidP="008677BC">
      <w:pPr>
        <w:pStyle w:val="ListParagraph"/>
        <w:numPr>
          <w:ilvl w:val="0"/>
          <w:numId w:val="10"/>
        </w:numPr>
        <w:rPr>
          <w:rFonts w:ascii="Arial" w:hAnsi="Arial" w:cs="Arial"/>
          <w:color w:val="000000"/>
          <w:sz w:val="22"/>
          <w:szCs w:val="22"/>
        </w:rPr>
      </w:pPr>
      <w:r w:rsidRPr="0000048F">
        <w:rPr>
          <w:rFonts w:ascii="Arial" w:hAnsi="Arial" w:cs="Arial"/>
          <w:color w:val="000000"/>
          <w:sz w:val="22"/>
          <w:szCs w:val="22"/>
        </w:rPr>
        <w:t>DEXTROSE 50 % IN WATER (D50W) INTRAVENOUS SOLUTION, route: Intravenous, frequency: Every 10 min PRN</w:t>
      </w:r>
    </w:p>
    <w:p w14:paraId="3C5EF3ED" w14:textId="77777777" w:rsidR="008677BC" w:rsidRPr="0000048F" w:rsidRDefault="008677BC" w:rsidP="008677BC">
      <w:pPr>
        <w:pStyle w:val="ListParagraph"/>
        <w:numPr>
          <w:ilvl w:val="0"/>
          <w:numId w:val="10"/>
        </w:numPr>
        <w:rPr>
          <w:rFonts w:ascii="Arial" w:hAnsi="Arial" w:cs="Arial"/>
          <w:color w:val="000000"/>
          <w:sz w:val="22"/>
          <w:szCs w:val="22"/>
        </w:rPr>
      </w:pPr>
      <w:r w:rsidRPr="0000048F">
        <w:rPr>
          <w:rFonts w:ascii="Arial" w:hAnsi="Arial" w:cs="Arial"/>
          <w:color w:val="000000"/>
          <w:sz w:val="22"/>
          <w:szCs w:val="22"/>
        </w:rPr>
        <w:t>FUROSEMIDE 10 MG/ML INJECTION SOLUTION, route: Injection, frequency: 2 times a day</w:t>
      </w:r>
    </w:p>
    <w:p w14:paraId="1E27D4A6" w14:textId="77777777" w:rsidR="008677BC" w:rsidRPr="0000048F" w:rsidRDefault="008677BC" w:rsidP="008677BC">
      <w:pPr>
        <w:pStyle w:val="ListParagraph"/>
        <w:numPr>
          <w:ilvl w:val="0"/>
          <w:numId w:val="10"/>
        </w:numPr>
        <w:rPr>
          <w:rFonts w:ascii="Arial" w:hAnsi="Arial" w:cs="Arial"/>
          <w:color w:val="000000"/>
          <w:sz w:val="22"/>
          <w:szCs w:val="22"/>
        </w:rPr>
      </w:pPr>
      <w:r w:rsidRPr="0000048F">
        <w:rPr>
          <w:rFonts w:ascii="Arial" w:hAnsi="Arial" w:cs="Arial"/>
          <w:color w:val="000000"/>
          <w:sz w:val="22"/>
          <w:szCs w:val="22"/>
        </w:rPr>
        <w:t>CARBOXYMETHYLCELLULOSE SODIUM 0.25 % EYE DROPS, route: Ophthalmic, frequency: 3 times a day (standard)</w:t>
      </w:r>
    </w:p>
    <w:p w14:paraId="5B5DFA79" w14:textId="77777777" w:rsidR="008677BC" w:rsidRPr="0000048F" w:rsidRDefault="008677BC" w:rsidP="008677BC">
      <w:pPr>
        <w:pStyle w:val="ListParagraph"/>
        <w:numPr>
          <w:ilvl w:val="0"/>
          <w:numId w:val="10"/>
        </w:numPr>
        <w:rPr>
          <w:rFonts w:ascii="Arial" w:hAnsi="Arial" w:cs="Arial"/>
          <w:color w:val="000000"/>
          <w:sz w:val="22"/>
          <w:szCs w:val="22"/>
        </w:rPr>
      </w:pPr>
      <w:r w:rsidRPr="0000048F">
        <w:rPr>
          <w:rFonts w:ascii="Arial" w:hAnsi="Arial" w:cs="Arial"/>
          <w:color w:val="000000"/>
          <w:sz w:val="22"/>
          <w:szCs w:val="22"/>
        </w:rPr>
        <w:t>GUAR GUM ORAL PACKET, route: Oral, frequency: 3 times a day (standard)</w:t>
      </w:r>
    </w:p>
    <w:p w14:paraId="187AD8D0" w14:textId="77777777" w:rsidR="008677BC" w:rsidRPr="0000048F" w:rsidRDefault="008677BC" w:rsidP="008677BC">
      <w:pPr>
        <w:pStyle w:val="ListParagraph"/>
        <w:numPr>
          <w:ilvl w:val="0"/>
          <w:numId w:val="10"/>
        </w:numPr>
        <w:rPr>
          <w:rFonts w:ascii="Arial" w:hAnsi="Arial" w:cs="Arial"/>
          <w:color w:val="000000"/>
          <w:sz w:val="22"/>
          <w:szCs w:val="22"/>
        </w:rPr>
      </w:pPr>
      <w:r w:rsidRPr="0000048F">
        <w:rPr>
          <w:rFonts w:ascii="Arial" w:hAnsi="Arial" w:cs="Arial"/>
          <w:color w:val="000000"/>
          <w:sz w:val="22"/>
          <w:szCs w:val="22"/>
        </w:rPr>
        <w:t>SENNOSIDES 8.8 MG/5 ML ORAL SYRUP, route: Oral, frequency: Every 72 hours</w:t>
      </w:r>
    </w:p>
    <w:p w14:paraId="591E7685" w14:textId="77777777" w:rsidR="008677BC" w:rsidRPr="0000048F" w:rsidRDefault="008677BC" w:rsidP="008677BC">
      <w:pPr>
        <w:pStyle w:val="ListParagraph"/>
        <w:numPr>
          <w:ilvl w:val="0"/>
          <w:numId w:val="10"/>
        </w:numPr>
        <w:rPr>
          <w:rFonts w:ascii="Arial" w:hAnsi="Arial" w:cs="Arial"/>
          <w:color w:val="000000"/>
          <w:sz w:val="22"/>
          <w:szCs w:val="22"/>
        </w:rPr>
      </w:pPr>
      <w:r w:rsidRPr="0000048F">
        <w:rPr>
          <w:rFonts w:ascii="Arial" w:hAnsi="Arial" w:cs="Arial"/>
          <w:color w:val="000000"/>
          <w:sz w:val="22"/>
          <w:szCs w:val="22"/>
        </w:rPr>
        <w:t xml:space="preserve">HEPARIN (PORCINE) 5,000 UNIT/ML (1 ML) INJECTION CARTRIDGE, route: Injection, frequency: Every 8 hours </w:t>
      </w:r>
      <w:proofErr w:type="gramStart"/>
      <w:r w:rsidRPr="0000048F">
        <w:rPr>
          <w:rFonts w:ascii="Arial" w:hAnsi="Arial" w:cs="Arial"/>
          <w:color w:val="000000"/>
          <w:sz w:val="22"/>
          <w:szCs w:val="22"/>
        </w:rPr>
        <w:t>scheduled</w:t>
      </w:r>
      <w:proofErr w:type="gramEnd"/>
    </w:p>
    <w:p w14:paraId="5BB00923" w14:textId="77777777" w:rsidR="008677BC" w:rsidRPr="0000048F" w:rsidRDefault="008677BC" w:rsidP="008677BC">
      <w:pPr>
        <w:pStyle w:val="ListParagraph"/>
        <w:numPr>
          <w:ilvl w:val="0"/>
          <w:numId w:val="10"/>
        </w:numPr>
        <w:rPr>
          <w:rFonts w:ascii="Arial" w:hAnsi="Arial" w:cs="Arial"/>
          <w:color w:val="000000"/>
          <w:sz w:val="22"/>
          <w:szCs w:val="22"/>
        </w:rPr>
      </w:pPr>
      <w:r w:rsidRPr="0000048F">
        <w:rPr>
          <w:rFonts w:ascii="Arial" w:hAnsi="Arial" w:cs="Arial"/>
          <w:color w:val="000000"/>
          <w:sz w:val="22"/>
          <w:szCs w:val="22"/>
        </w:rPr>
        <w:t xml:space="preserve">POTASSIUM CHLORIDE 10 MEQ/100ML IN STERILE WATER INTRAVENOUS PIGGYBACK, route: Intravenous, frequency: Every </w:t>
      </w:r>
      <w:proofErr w:type="gramStart"/>
      <w:r w:rsidRPr="0000048F">
        <w:rPr>
          <w:rFonts w:ascii="Arial" w:hAnsi="Arial" w:cs="Arial"/>
          <w:color w:val="000000"/>
          <w:sz w:val="22"/>
          <w:szCs w:val="22"/>
        </w:rPr>
        <w:t>1 hour</w:t>
      </w:r>
      <w:proofErr w:type="gramEnd"/>
      <w:r w:rsidRPr="0000048F">
        <w:rPr>
          <w:rFonts w:ascii="Arial" w:hAnsi="Arial" w:cs="Arial"/>
          <w:color w:val="000000"/>
          <w:sz w:val="22"/>
          <w:szCs w:val="22"/>
        </w:rPr>
        <w:t xml:space="preserve"> prn</w:t>
      </w:r>
    </w:p>
    <w:p w14:paraId="027645E4" w14:textId="77777777" w:rsidR="008677BC" w:rsidRPr="0000048F" w:rsidRDefault="008677BC" w:rsidP="008677BC">
      <w:pPr>
        <w:pStyle w:val="ListParagraph"/>
        <w:numPr>
          <w:ilvl w:val="0"/>
          <w:numId w:val="10"/>
        </w:numPr>
        <w:rPr>
          <w:rFonts w:ascii="Arial" w:hAnsi="Arial" w:cs="Arial"/>
          <w:color w:val="000000"/>
          <w:sz w:val="22"/>
          <w:szCs w:val="22"/>
        </w:rPr>
      </w:pPr>
      <w:r w:rsidRPr="0000048F">
        <w:rPr>
          <w:rFonts w:ascii="Arial" w:hAnsi="Arial" w:cs="Arial"/>
          <w:color w:val="000000"/>
          <w:sz w:val="22"/>
          <w:szCs w:val="22"/>
        </w:rPr>
        <w:t xml:space="preserve">POTASSIUM CHLORIDE 20 MEQ/100ML IN STERILE WATER INTRAVENOUS PIGGYBACK, route: Intravenous, frequency: Every </w:t>
      </w:r>
      <w:proofErr w:type="gramStart"/>
      <w:r w:rsidRPr="0000048F">
        <w:rPr>
          <w:rFonts w:ascii="Arial" w:hAnsi="Arial" w:cs="Arial"/>
          <w:color w:val="000000"/>
          <w:sz w:val="22"/>
          <w:szCs w:val="22"/>
        </w:rPr>
        <w:t>1 hour</w:t>
      </w:r>
      <w:proofErr w:type="gramEnd"/>
      <w:r w:rsidRPr="0000048F">
        <w:rPr>
          <w:rFonts w:ascii="Arial" w:hAnsi="Arial" w:cs="Arial"/>
          <w:color w:val="000000"/>
          <w:sz w:val="22"/>
          <w:szCs w:val="22"/>
        </w:rPr>
        <w:t xml:space="preserve"> prn</w:t>
      </w:r>
    </w:p>
    <w:p w14:paraId="501B61A5" w14:textId="77777777" w:rsidR="008677BC" w:rsidRPr="0000048F" w:rsidRDefault="008677BC" w:rsidP="008677BC">
      <w:pPr>
        <w:pStyle w:val="ListParagraph"/>
        <w:numPr>
          <w:ilvl w:val="0"/>
          <w:numId w:val="10"/>
        </w:numPr>
        <w:rPr>
          <w:rFonts w:ascii="Arial" w:hAnsi="Arial" w:cs="Arial"/>
          <w:color w:val="000000"/>
          <w:sz w:val="22"/>
          <w:szCs w:val="22"/>
        </w:rPr>
      </w:pPr>
      <w:r w:rsidRPr="0000048F">
        <w:rPr>
          <w:rFonts w:ascii="Arial" w:hAnsi="Arial" w:cs="Arial"/>
          <w:color w:val="000000"/>
          <w:sz w:val="22"/>
          <w:szCs w:val="22"/>
        </w:rPr>
        <w:t>ATORVASTATIN 10 MG TABLET, route: Oral, frequency: Every evening</w:t>
      </w:r>
    </w:p>
    <w:p w14:paraId="546CD9C0" w14:textId="77777777" w:rsidR="008677BC" w:rsidRPr="0000048F" w:rsidRDefault="008677BC" w:rsidP="008677BC">
      <w:pPr>
        <w:pStyle w:val="ListParagraph"/>
        <w:numPr>
          <w:ilvl w:val="0"/>
          <w:numId w:val="10"/>
        </w:numPr>
        <w:rPr>
          <w:rFonts w:ascii="Arial" w:hAnsi="Arial" w:cs="Arial"/>
          <w:color w:val="000000"/>
          <w:sz w:val="22"/>
          <w:szCs w:val="22"/>
        </w:rPr>
      </w:pPr>
      <w:r w:rsidRPr="0000048F">
        <w:rPr>
          <w:rFonts w:ascii="Arial" w:hAnsi="Arial" w:cs="Arial"/>
          <w:color w:val="000000"/>
          <w:sz w:val="22"/>
          <w:szCs w:val="22"/>
        </w:rPr>
        <w:t>PANTOPRAZOLE 40 MG INTRAVENOUS SOLUTION, route: Intravenous, frequency: Daily (standard)</w:t>
      </w:r>
    </w:p>
    <w:p w14:paraId="07470CAF" w14:textId="77777777" w:rsidR="008677BC" w:rsidRPr="0000048F" w:rsidRDefault="008677BC" w:rsidP="008677BC">
      <w:pPr>
        <w:pStyle w:val="ListParagraph"/>
        <w:numPr>
          <w:ilvl w:val="0"/>
          <w:numId w:val="10"/>
        </w:numPr>
        <w:rPr>
          <w:rFonts w:ascii="Arial" w:hAnsi="Arial" w:cs="Arial"/>
          <w:color w:val="000000"/>
          <w:sz w:val="22"/>
          <w:szCs w:val="22"/>
        </w:rPr>
      </w:pPr>
      <w:r w:rsidRPr="0000048F">
        <w:rPr>
          <w:rFonts w:ascii="Arial" w:hAnsi="Arial" w:cs="Arial"/>
          <w:color w:val="000000"/>
          <w:sz w:val="22"/>
          <w:szCs w:val="22"/>
        </w:rPr>
        <w:t>FLUCONAZOLE 200 MG/100 ML IN SOD. CHLORIDE (ISO) INTRAVENOUS PIGGYBACK, route: Intravenous, frequency: Every 24 hours</w:t>
      </w:r>
    </w:p>
    <w:p w14:paraId="38F23EBA" w14:textId="77777777" w:rsidR="008677BC" w:rsidRPr="0000048F" w:rsidRDefault="008677BC" w:rsidP="008677BC">
      <w:pPr>
        <w:pStyle w:val="ListParagraph"/>
        <w:numPr>
          <w:ilvl w:val="0"/>
          <w:numId w:val="10"/>
        </w:numPr>
        <w:rPr>
          <w:rFonts w:ascii="Arial" w:hAnsi="Arial" w:cs="Arial"/>
          <w:color w:val="000000"/>
          <w:sz w:val="22"/>
          <w:szCs w:val="22"/>
        </w:rPr>
      </w:pPr>
      <w:r w:rsidRPr="0000048F">
        <w:rPr>
          <w:rFonts w:ascii="Arial" w:hAnsi="Arial" w:cs="Arial"/>
          <w:color w:val="000000"/>
          <w:sz w:val="22"/>
          <w:szCs w:val="22"/>
        </w:rPr>
        <w:t>ACETAMINOPHEN 650 MG/20.3 ML ORAL SOLUTION, route: Oral, frequency: Every 4 hours PRN</w:t>
      </w:r>
    </w:p>
    <w:p w14:paraId="2324AA78" w14:textId="77777777" w:rsidR="008677BC" w:rsidRPr="0000048F" w:rsidRDefault="008677BC" w:rsidP="008677BC">
      <w:pPr>
        <w:pStyle w:val="ListParagraph"/>
        <w:numPr>
          <w:ilvl w:val="0"/>
          <w:numId w:val="10"/>
        </w:numPr>
        <w:rPr>
          <w:rFonts w:ascii="Arial" w:hAnsi="Arial" w:cs="Arial"/>
          <w:color w:val="000000"/>
          <w:sz w:val="22"/>
          <w:szCs w:val="22"/>
        </w:rPr>
      </w:pPr>
      <w:r w:rsidRPr="0000048F">
        <w:rPr>
          <w:rFonts w:ascii="Arial" w:hAnsi="Arial" w:cs="Arial"/>
          <w:color w:val="000000"/>
          <w:sz w:val="22"/>
          <w:szCs w:val="22"/>
        </w:rPr>
        <w:t>LEVOTHYROXINE 25 MCG TABLET, route: Oral, frequency: daily</w:t>
      </w:r>
    </w:p>
    <w:p w14:paraId="57E01CC1" w14:textId="77777777" w:rsidR="008677BC" w:rsidRPr="0000048F" w:rsidRDefault="008677BC" w:rsidP="008677BC">
      <w:pPr>
        <w:pStyle w:val="ListParagraph"/>
        <w:numPr>
          <w:ilvl w:val="0"/>
          <w:numId w:val="10"/>
        </w:numPr>
        <w:rPr>
          <w:rFonts w:ascii="Arial" w:hAnsi="Arial" w:cs="Arial"/>
          <w:color w:val="000000"/>
          <w:sz w:val="22"/>
          <w:szCs w:val="22"/>
        </w:rPr>
      </w:pPr>
      <w:r w:rsidRPr="0000048F">
        <w:rPr>
          <w:rFonts w:ascii="Arial" w:hAnsi="Arial" w:cs="Arial"/>
          <w:color w:val="000000"/>
          <w:sz w:val="22"/>
          <w:szCs w:val="22"/>
        </w:rPr>
        <w:t>ACETAMINOPHEN 325 MG TABLET, route: Oral, frequency: Every 4 hours PRN</w:t>
      </w:r>
    </w:p>
    <w:p w14:paraId="23ADAE15" w14:textId="77777777" w:rsidR="008677BC" w:rsidRPr="0000048F" w:rsidRDefault="008677BC" w:rsidP="008677BC">
      <w:pPr>
        <w:pStyle w:val="ListParagraph"/>
        <w:numPr>
          <w:ilvl w:val="0"/>
          <w:numId w:val="10"/>
        </w:numPr>
        <w:rPr>
          <w:rFonts w:ascii="Arial" w:hAnsi="Arial" w:cs="Arial"/>
          <w:color w:val="000000"/>
          <w:sz w:val="22"/>
          <w:szCs w:val="22"/>
        </w:rPr>
      </w:pPr>
      <w:r w:rsidRPr="0000048F">
        <w:rPr>
          <w:rFonts w:ascii="Arial" w:hAnsi="Arial" w:cs="Arial"/>
          <w:color w:val="000000"/>
          <w:sz w:val="22"/>
          <w:szCs w:val="22"/>
        </w:rPr>
        <w:t>AMIODARONE 200 MG TABLET, route: Oral, frequency: Daily (standard)</w:t>
      </w:r>
    </w:p>
    <w:p w14:paraId="3E8E49F9" w14:textId="0568E1DE" w:rsidR="008677BC" w:rsidRPr="0000048F" w:rsidRDefault="008677BC" w:rsidP="008677BC">
      <w:pPr>
        <w:pStyle w:val="ListParagraph"/>
        <w:numPr>
          <w:ilvl w:val="0"/>
          <w:numId w:val="10"/>
        </w:numPr>
        <w:rPr>
          <w:rFonts w:ascii="Arial" w:hAnsi="Arial" w:cs="Arial"/>
          <w:color w:val="000000"/>
          <w:sz w:val="22"/>
          <w:szCs w:val="22"/>
        </w:rPr>
      </w:pPr>
      <w:r w:rsidRPr="0000048F">
        <w:rPr>
          <w:rFonts w:ascii="Arial" w:hAnsi="Arial" w:cs="Arial"/>
          <w:color w:val="000000"/>
          <w:sz w:val="22"/>
          <w:szCs w:val="22"/>
        </w:rPr>
        <w:t>MIDODRINE 5 MG TABLET, route: Oral, frequency: Every 12 hours</w:t>
      </w:r>
    </w:p>
    <w:p w14:paraId="02D10656" w14:textId="77777777" w:rsidR="008677BC" w:rsidRPr="0000048F" w:rsidRDefault="008677BC" w:rsidP="008677BC">
      <w:pPr>
        <w:rPr>
          <w:rFonts w:ascii="Arial" w:hAnsi="Arial" w:cs="Arial"/>
          <w:b/>
          <w:bCs/>
          <w:i/>
          <w:iCs/>
          <w:sz w:val="22"/>
          <w:szCs w:val="22"/>
        </w:rPr>
      </w:pPr>
    </w:p>
    <w:p w14:paraId="27ECC086" w14:textId="77777777" w:rsidR="008677BC" w:rsidRPr="0000048F" w:rsidRDefault="008677BC" w:rsidP="008677BC">
      <w:pPr>
        <w:rPr>
          <w:rFonts w:ascii="Arial" w:hAnsi="Arial" w:cs="Arial"/>
          <w:b/>
          <w:bCs/>
          <w:i/>
          <w:iCs/>
          <w:sz w:val="22"/>
          <w:szCs w:val="22"/>
        </w:rPr>
      </w:pPr>
      <w:proofErr w:type="spellStart"/>
      <w:r w:rsidRPr="0000048F">
        <w:rPr>
          <w:rFonts w:ascii="Arial" w:hAnsi="Arial" w:cs="Arial"/>
          <w:b/>
          <w:bCs/>
          <w:i/>
          <w:iCs/>
          <w:sz w:val="22"/>
          <w:szCs w:val="22"/>
        </w:rPr>
        <w:t>Pharmacy_GPT</w:t>
      </w:r>
      <w:proofErr w:type="spellEnd"/>
      <w:r w:rsidRPr="0000048F">
        <w:rPr>
          <w:rFonts w:ascii="Arial" w:hAnsi="Arial" w:cs="Arial"/>
          <w:b/>
          <w:bCs/>
          <w:i/>
          <w:iCs/>
          <w:sz w:val="22"/>
          <w:szCs w:val="22"/>
        </w:rPr>
        <w:t>:</w:t>
      </w:r>
    </w:p>
    <w:p w14:paraId="187AE10E" w14:textId="34D8AC25" w:rsidR="008677BC" w:rsidRPr="0000048F" w:rsidRDefault="008677BC" w:rsidP="008677BC">
      <w:pPr>
        <w:rPr>
          <w:rFonts w:ascii="Arial" w:hAnsi="Arial" w:cs="Arial"/>
          <w:color w:val="000000"/>
          <w:sz w:val="22"/>
          <w:szCs w:val="22"/>
        </w:rPr>
      </w:pPr>
      <w:r w:rsidRPr="0000048F">
        <w:rPr>
          <w:rFonts w:ascii="Arial" w:hAnsi="Arial" w:cs="Arial"/>
          <w:color w:val="000000"/>
          <w:sz w:val="22"/>
          <w:szCs w:val="22"/>
        </w:rPr>
        <w:t>Based on the patient's conditions, the following medications have been recommended for their medication plan:</w:t>
      </w:r>
      <w:r w:rsidRPr="0000048F">
        <w:rPr>
          <w:rFonts w:ascii="Arial" w:hAnsi="Arial" w:cs="Arial"/>
          <w:color w:val="000000"/>
          <w:sz w:val="22"/>
          <w:szCs w:val="22"/>
        </w:rPr>
        <w:br/>
      </w:r>
      <w:r w:rsidRPr="0000048F">
        <w:rPr>
          <w:rFonts w:ascii="Arial" w:hAnsi="Arial" w:cs="Arial"/>
          <w:color w:val="000000"/>
          <w:sz w:val="22"/>
          <w:szCs w:val="22"/>
        </w:rPr>
        <w:br/>
        <w:t>1. Amlodipine 5 mg orally daily for hypertension and coronary artery disease.</w:t>
      </w:r>
      <w:r w:rsidRPr="0000048F">
        <w:rPr>
          <w:rFonts w:ascii="Arial" w:hAnsi="Arial" w:cs="Arial"/>
          <w:color w:val="000000"/>
          <w:sz w:val="22"/>
          <w:szCs w:val="22"/>
        </w:rPr>
        <w:br/>
        <w:t>2. Aspirin 81 mg orally daily for prevention of further cardiac events.</w:t>
      </w:r>
      <w:r w:rsidRPr="0000048F">
        <w:rPr>
          <w:rFonts w:ascii="Arial" w:hAnsi="Arial" w:cs="Arial"/>
          <w:color w:val="000000"/>
          <w:sz w:val="22"/>
          <w:szCs w:val="22"/>
        </w:rPr>
        <w:br/>
        <w:t>3. Atorvastatin 10 mg orally daily for lipid management.</w:t>
      </w:r>
      <w:r w:rsidRPr="0000048F">
        <w:rPr>
          <w:rFonts w:ascii="Arial" w:hAnsi="Arial" w:cs="Arial"/>
          <w:color w:val="000000"/>
          <w:sz w:val="22"/>
          <w:szCs w:val="22"/>
        </w:rPr>
        <w:br/>
        <w:t>4. Carbidopa-levodopa 50-250 mg orally bid-</w:t>
      </w:r>
      <w:proofErr w:type="spellStart"/>
      <w:r w:rsidRPr="0000048F">
        <w:rPr>
          <w:rFonts w:ascii="Arial" w:hAnsi="Arial" w:cs="Arial"/>
          <w:color w:val="000000"/>
          <w:sz w:val="22"/>
          <w:szCs w:val="22"/>
        </w:rPr>
        <w:t>tid</w:t>
      </w:r>
      <w:proofErr w:type="spellEnd"/>
      <w:r w:rsidRPr="0000048F">
        <w:rPr>
          <w:rFonts w:ascii="Arial" w:hAnsi="Arial" w:cs="Arial"/>
          <w:color w:val="000000"/>
          <w:sz w:val="22"/>
          <w:szCs w:val="22"/>
        </w:rPr>
        <w:t xml:space="preserve"> for Parkinson's disease.</w:t>
      </w:r>
      <w:r w:rsidRPr="0000048F">
        <w:rPr>
          <w:rFonts w:ascii="Arial" w:hAnsi="Arial" w:cs="Arial"/>
          <w:color w:val="000000"/>
          <w:sz w:val="22"/>
          <w:szCs w:val="22"/>
        </w:rPr>
        <w:br/>
        <w:t>5. Diuretic, HCTZ 25 mg orally daily for hypertension.</w:t>
      </w:r>
      <w:r w:rsidRPr="0000048F">
        <w:rPr>
          <w:rFonts w:ascii="Arial" w:hAnsi="Arial" w:cs="Arial"/>
          <w:color w:val="000000"/>
          <w:sz w:val="22"/>
          <w:szCs w:val="22"/>
        </w:rPr>
        <w:br/>
        <w:t>6. Fosamax 70 mg orally once a week for osteoporosis.</w:t>
      </w:r>
      <w:r w:rsidRPr="0000048F">
        <w:rPr>
          <w:rFonts w:ascii="Arial" w:hAnsi="Arial" w:cs="Arial"/>
          <w:color w:val="000000"/>
          <w:sz w:val="22"/>
          <w:szCs w:val="22"/>
        </w:rPr>
        <w:br/>
        <w:t xml:space="preserve">7. Lorazepam 1 mg orally </w:t>
      </w:r>
      <w:proofErr w:type="spellStart"/>
      <w:r w:rsidRPr="0000048F">
        <w:rPr>
          <w:rFonts w:ascii="Arial" w:hAnsi="Arial" w:cs="Arial"/>
          <w:color w:val="000000"/>
          <w:sz w:val="22"/>
          <w:szCs w:val="22"/>
        </w:rPr>
        <w:t>tid</w:t>
      </w:r>
      <w:proofErr w:type="spellEnd"/>
      <w:r w:rsidRPr="0000048F">
        <w:rPr>
          <w:rFonts w:ascii="Arial" w:hAnsi="Arial" w:cs="Arial"/>
          <w:color w:val="000000"/>
          <w:sz w:val="22"/>
          <w:szCs w:val="22"/>
        </w:rPr>
        <w:t xml:space="preserve"> for anxiety and insomnia.</w:t>
      </w:r>
    </w:p>
    <w:p w14:paraId="3F3ABED6" w14:textId="77777777" w:rsidR="008677BC" w:rsidRPr="0000048F" w:rsidRDefault="008677BC" w:rsidP="008677BC">
      <w:pPr>
        <w:rPr>
          <w:rFonts w:ascii="Arial" w:hAnsi="Arial" w:cs="Arial"/>
          <w:b/>
          <w:bCs/>
          <w:i/>
          <w:iCs/>
          <w:sz w:val="22"/>
          <w:szCs w:val="22"/>
        </w:rPr>
      </w:pPr>
    </w:p>
    <w:p w14:paraId="4BB7FBEC" w14:textId="77777777" w:rsidR="008677BC" w:rsidRPr="0000048F" w:rsidRDefault="008677BC" w:rsidP="008677BC">
      <w:pPr>
        <w:rPr>
          <w:rFonts w:ascii="Arial" w:hAnsi="Arial" w:cs="Arial"/>
          <w:b/>
          <w:bCs/>
          <w:i/>
          <w:iCs/>
          <w:sz w:val="22"/>
          <w:szCs w:val="22"/>
        </w:rPr>
      </w:pPr>
      <w:r w:rsidRPr="0000048F">
        <w:rPr>
          <w:rFonts w:ascii="Arial" w:hAnsi="Arial" w:cs="Arial"/>
          <w:b/>
          <w:bCs/>
          <w:i/>
          <w:iCs/>
          <w:sz w:val="22"/>
          <w:szCs w:val="22"/>
        </w:rPr>
        <w:t>ChatGPT:</w:t>
      </w:r>
    </w:p>
    <w:p w14:paraId="5B91ECD1" w14:textId="77777777" w:rsidR="008677BC" w:rsidRPr="0000048F" w:rsidRDefault="008677BC" w:rsidP="008677BC">
      <w:pPr>
        <w:rPr>
          <w:rFonts w:ascii="Arial" w:hAnsi="Arial" w:cs="Arial"/>
          <w:color w:val="000000"/>
          <w:sz w:val="22"/>
          <w:szCs w:val="22"/>
        </w:rPr>
      </w:pPr>
      <w:r w:rsidRPr="0000048F">
        <w:rPr>
          <w:rFonts w:ascii="Arial" w:hAnsi="Arial" w:cs="Arial"/>
          <w:color w:val="000000"/>
          <w:sz w:val="22"/>
          <w:szCs w:val="22"/>
        </w:rPr>
        <w:t>Based on the patient's conditions and medical history, the following ICU medication plan can be considered:</w:t>
      </w:r>
      <w:r w:rsidRPr="0000048F">
        <w:rPr>
          <w:rFonts w:ascii="Arial" w:hAnsi="Arial" w:cs="Arial"/>
          <w:color w:val="000000"/>
          <w:sz w:val="22"/>
          <w:szCs w:val="22"/>
        </w:rPr>
        <w:br/>
      </w:r>
      <w:r w:rsidRPr="0000048F">
        <w:rPr>
          <w:rFonts w:ascii="Arial" w:hAnsi="Arial" w:cs="Arial"/>
          <w:color w:val="000000"/>
          <w:sz w:val="22"/>
          <w:szCs w:val="22"/>
        </w:rPr>
        <w:br/>
        <w:t>1. Anticoagulation:</w:t>
      </w:r>
      <w:r w:rsidRPr="0000048F">
        <w:rPr>
          <w:rFonts w:ascii="Arial" w:hAnsi="Arial" w:cs="Arial"/>
          <w:color w:val="000000"/>
          <w:sz w:val="22"/>
          <w:szCs w:val="22"/>
        </w:rPr>
        <w:br/>
        <w:t xml:space="preserve">   - Warfarin: To manage atrial fibrillation and prevent blood clots.</w:t>
      </w:r>
      <w:r w:rsidRPr="0000048F">
        <w:rPr>
          <w:rFonts w:ascii="Arial" w:hAnsi="Arial" w:cs="Arial"/>
          <w:color w:val="000000"/>
          <w:sz w:val="22"/>
          <w:szCs w:val="22"/>
        </w:rPr>
        <w:br/>
        <w:t xml:space="preserve">   - Aspirin: To prevent further complications of coronary artery disease.</w:t>
      </w:r>
      <w:r w:rsidRPr="0000048F">
        <w:rPr>
          <w:rFonts w:ascii="Arial" w:hAnsi="Arial" w:cs="Arial"/>
          <w:color w:val="000000"/>
          <w:sz w:val="22"/>
          <w:szCs w:val="22"/>
        </w:rPr>
        <w:br/>
      </w:r>
      <w:r w:rsidRPr="0000048F">
        <w:rPr>
          <w:rFonts w:ascii="Arial" w:hAnsi="Arial" w:cs="Arial"/>
          <w:color w:val="000000"/>
          <w:sz w:val="22"/>
          <w:szCs w:val="22"/>
        </w:rPr>
        <w:br/>
        <w:t>2. Blood Pressure Control:</w:t>
      </w:r>
      <w:r w:rsidRPr="0000048F">
        <w:rPr>
          <w:rFonts w:ascii="Arial" w:hAnsi="Arial" w:cs="Arial"/>
          <w:color w:val="000000"/>
          <w:sz w:val="22"/>
          <w:szCs w:val="22"/>
        </w:rPr>
        <w:br/>
      </w:r>
      <w:r w:rsidRPr="0000048F">
        <w:rPr>
          <w:rFonts w:ascii="Arial" w:hAnsi="Arial" w:cs="Arial"/>
          <w:color w:val="000000"/>
          <w:sz w:val="22"/>
          <w:szCs w:val="22"/>
        </w:rPr>
        <w:lastRenderedPageBreak/>
        <w:t xml:space="preserve">   - Beta-blockers (e.g., metoprolol): To control rapid ventricular response in atrial fibrillation and manage blood pressure.</w:t>
      </w:r>
      <w:r w:rsidRPr="0000048F">
        <w:rPr>
          <w:rFonts w:ascii="Arial" w:hAnsi="Arial" w:cs="Arial"/>
          <w:color w:val="000000"/>
          <w:sz w:val="22"/>
          <w:szCs w:val="22"/>
        </w:rPr>
        <w:br/>
        <w:t xml:space="preserve">   - Calcium channel blockers (e.g., amlodipine): To manage blood pressure and prevent further complications.</w:t>
      </w:r>
      <w:r w:rsidRPr="0000048F">
        <w:rPr>
          <w:rFonts w:ascii="Arial" w:hAnsi="Arial" w:cs="Arial"/>
          <w:color w:val="000000"/>
          <w:sz w:val="22"/>
          <w:szCs w:val="22"/>
        </w:rPr>
        <w:br/>
      </w:r>
      <w:r w:rsidRPr="0000048F">
        <w:rPr>
          <w:rFonts w:ascii="Arial" w:hAnsi="Arial" w:cs="Arial"/>
          <w:color w:val="000000"/>
          <w:sz w:val="22"/>
          <w:szCs w:val="22"/>
        </w:rPr>
        <w:br/>
        <w:t>3. Pain Management:</w:t>
      </w:r>
      <w:r w:rsidRPr="0000048F">
        <w:rPr>
          <w:rFonts w:ascii="Arial" w:hAnsi="Arial" w:cs="Arial"/>
          <w:color w:val="000000"/>
          <w:sz w:val="22"/>
          <w:szCs w:val="22"/>
        </w:rPr>
        <w:br/>
        <w:t xml:space="preserve">   - Nonsteroidal anti-inflammatory drugs (NSAIDs): To manage migraines and pain associated with PUD.</w:t>
      </w:r>
      <w:r w:rsidRPr="0000048F">
        <w:rPr>
          <w:rFonts w:ascii="Arial" w:hAnsi="Arial" w:cs="Arial"/>
          <w:color w:val="000000"/>
          <w:sz w:val="22"/>
          <w:szCs w:val="22"/>
        </w:rPr>
        <w:br/>
        <w:t xml:space="preserve">   - Opioids (e.g., morphine): To manage severe pain if necessary.</w:t>
      </w:r>
      <w:r w:rsidRPr="0000048F">
        <w:rPr>
          <w:rFonts w:ascii="Arial" w:hAnsi="Arial" w:cs="Arial"/>
          <w:color w:val="000000"/>
          <w:sz w:val="22"/>
          <w:szCs w:val="22"/>
        </w:rPr>
        <w:br/>
      </w:r>
      <w:r w:rsidRPr="0000048F">
        <w:rPr>
          <w:rFonts w:ascii="Arial" w:hAnsi="Arial" w:cs="Arial"/>
          <w:color w:val="000000"/>
          <w:sz w:val="22"/>
          <w:szCs w:val="22"/>
        </w:rPr>
        <w:br/>
        <w:t>4. Electrolyte Balance:</w:t>
      </w:r>
      <w:r w:rsidRPr="0000048F">
        <w:rPr>
          <w:rFonts w:ascii="Arial" w:hAnsi="Arial" w:cs="Arial"/>
          <w:color w:val="000000"/>
          <w:sz w:val="22"/>
          <w:szCs w:val="22"/>
        </w:rPr>
        <w:br/>
        <w:t xml:space="preserve">   - Sodium bicarbonate: To correct hypernatremia and maintain electrolyte balance.</w:t>
      </w:r>
      <w:r w:rsidRPr="0000048F">
        <w:rPr>
          <w:rFonts w:ascii="Arial" w:hAnsi="Arial" w:cs="Arial"/>
          <w:color w:val="000000"/>
          <w:sz w:val="22"/>
          <w:szCs w:val="22"/>
        </w:rPr>
        <w:br/>
      </w:r>
      <w:r w:rsidRPr="0000048F">
        <w:rPr>
          <w:rFonts w:ascii="Arial" w:hAnsi="Arial" w:cs="Arial"/>
          <w:color w:val="000000"/>
          <w:sz w:val="22"/>
          <w:szCs w:val="22"/>
        </w:rPr>
        <w:br/>
        <w:t>5. Antibiotics:</w:t>
      </w:r>
      <w:r w:rsidRPr="0000048F">
        <w:rPr>
          <w:rFonts w:ascii="Arial" w:hAnsi="Arial" w:cs="Arial"/>
          <w:color w:val="000000"/>
          <w:sz w:val="22"/>
          <w:szCs w:val="22"/>
        </w:rPr>
        <w:br/>
        <w:t xml:space="preserve">   - Prophylactic antibiotics: To prevent infection in patients with tracheostomy and pressure injury.</w:t>
      </w:r>
      <w:r w:rsidRPr="0000048F">
        <w:rPr>
          <w:rFonts w:ascii="Arial" w:hAnsi="Arial" w:cs="Arial"/>
          <w:color w:val="000000"/>
          <w:sz w:val="22"/>
          <w:szCs w:val="22"/>
        </w:rPr>
        <w:br/>
      </w:r>
      <w:r w:rsidRPr="0000048F">
        <w:rPr>
          <w:rFonts w:ascii="Arial" w:hAnsi="Arial" w:cs="Arial"/>
          <w:color w:val="000000"/>
          <w:sz w:val="22"/>
          <w:szCs w:val="22"/>
        </w:rPr>
        <w:br/>
        <w:t>6. Bone Health:</w:t>
      </w:r>
      <w:r w:rsidRPr="0000048F">
        <w:rPr>
          <w:rFonts w:ascii="Arial" w:hAnsi="Arial" w:cs="Arial"/>
          <w:color w:val="000000"/>
          <w:sz w:val="22"/>
          <w:szCs w:val="22"/>
        </w:rPr>
        <w:br/>
        <w:t xml:space="preserve">   - Calcium and vitamin D supplements: To manage osteoporosis and promote bone health.</w:t>
      </w:r>
      <w:r w:rsidRPr="0000048F">
        <w:rPr>
          <w:rFonts w:ascii="Arial" w:hAnsi="Arial" w:cs="Arial"/>
          <w:color w:val="000000"/>
          <w:sz w:val="22"/>
          <w:szCs w:val="22"/>
        </w:rPr>
        <w:br/>
      </w:r>
      <w:r w:rsidRPr="0000048F">
        <w:rPr>
          <w:rFonts w:ascii="Arial" w:hAnsi="Arial" w:cs="Arial"/>
          <w:color w:val="000000"/>
          <w:sz w:val="22"/>
          <w:szCs w:val="22"/>
        </w:rPr>
        <w:br/>
        <w:t>7. Gastrointestinal Protection:</w:t>
      </w:r>
      <w:r w:rsidRPr="0000048F">
        <w:rPr>
          <w:rFonts w:ascii="Arial" w:hAnsi="Arial" w:cs="Arial"/>
          <w:color w:val="000000"/>
          <w:sz w:val="22"/>
          <w:szCs w:val="22"/>
        </w:rPr>
        <w:br/>
        <w:t xml:space="preserve">   - Proton pump inhibitors (e.g., omeprazole): To protect the stomach lining and prevent complications of PUD.</w:t>
      </w:r>
      <w:r w:rsidRPr="0000048F">
        <w:rPr>
          <w:rFonts w:ascii="Arial" w:hAnsi="Arial" w:cs="Arial"/>
          <w:color w:val="000000"/>
          <w:sz w:val="22"/>
          <w:szCs w:val="22"/>
        </w:rPr>
        <w:br/>
      </w:r>
      <w:r w:rsidRPr="0000048F">
        <w:rPr>
          <w:rFonts w:ascii="Arial" w:hAnsi="Arial" w:cs="Arial"/>
          <w:color w:val="000000"/>
          <w:sz w:val="22"/>
          <w:szCs w:val="22"/>
        </w:rPr>
        <w:br/>
        <w:t>8. Kidney Function:</w:t>
      </w:r>
      <w:r w:rsidRPr="0000048F">
        <w:rPr>
          <w:rFonts w:ascii="Arial" w:hAnsi="Arial" w:cs="Arial"/>
          <w:color w:val="000000"/>
          <w:sz w:val="22"/>
          <w:szCs w:val="22"/>
        </w:rPr>
        <w:br/>
        <w:t xml:space="preserve">   - ACE inhibitors or angiotensin receptor blockers (ARBs): To manage blood pressure and protect kidney function in CKD.</w:t>
      </w:r>
      <w:r w:rsidRPr="0000048F">
        <w:rPr>
          <w:rFonts w:ascii="Arial" w:hAnsi="Arial" w:cs="Arial"/>
          <w:color w:val="000000"/>
          <w:sz w:val="22"/>
          <w:szCs w:val="22"/>
        </w:rPr>
        <w:br/>
      </w:r>
      <w:r w:rsidRPr="0000048F">
        <w:rPr>
          <w:rFonts w:ascii="Arial" w:hAnsi="Arial" w:cs="Arial"/>
          <w:color w:val="000000"/>
          <w:sz w:val="22"/>
          <w:szCs w:val="22"/>
        </w:rPr>
        <w:br/>
        <w:t>9. Chemotherapy:</w:t>
      </w:r>
      <w:r w:rsidRPr="0000048F">
        <w:rPr>
          <w:rFonts w:ascii="Arial" w:hAnsi="Arial" w:cs="Arial"/>
          <w:color w:val="000000"/>
          <w:sz w:val="22"/>
          <w:szCs w:val="22"/>
        </w:rPr>
        <w:br/>
        <w:t xml:space="preserve">   - Depending on the stage and type of breast cancer, the patient may require specific chemotherapy medications. This should be determined by an oncologist.</w:t>
      </w:r>
      <w:r w:rsidRPr="0000048F">
        <w:rPr>
          <w:rFonts w:ascii="Arial" w:hAnsi="Arial" w:cs="Arial"/>
          <w:color w:val="000000"/>
          <w:sz w:val="22"/>
          <w:szCs w:val="22"/>
        </w:rPr>
        <w:br/>
      </w:r>
      <w:r w:rsidRPr="0000048F">
        <w:rPr>
          <w:rFonts w:ascii="Arial" w:hAnsi="Arial" w:cs="Arial"/>
          <w:color w:val="000000"/>
          <w:sz w:val="22"/>
          <w:szCs w:val="22"/>
        </w:rPr>
        <w:br/>
        <w:t>It is important to note that this medication plan should be individualized based on the patient's specific needs and medical history. The dosages and frequency of medications should be determined by the healthcare team involved in the patient's care.</w:t>
      </w:r>
    </w:p>
    <w:p w14:paraId="2FBC50C6" w14:textId="77777777" w:rsidR="008677BC" w:rsidRPr="0000048F" w:rsidRDefault="008677BC" w:rsidP="008677BC">
      <w:pPr>
        <w:rPr>
          <w:rFonts w:ascii="Arial" w:hAnsi="Arial" w:cs="Arial"/>
          <w:b/>
          <w:bCs/>
          <w:i/>
          <w:iCs/>
          <w:sz w:val="22"/>
          <w:szCs w:val="22"/>
        </w:rPr>
      </w:pPr>
    </w:p>
    <w:p w14:paraId="22CCBF4B" w14:textId="23D352AD" w:rsidR="008677BC" w:rsidRPr="0000048F" w:rsidRDefault="008677BC" w:rsidP="008677BC">
      <w:pPr>
        <w:rPr>
          <w:rFonts w:ascii="Arial" w:hAnsi="Arial" w:cs="Arial"/>
          <w:color w:val="000000"/>
          <w:sz w:val="22"/>
          <w:szCs w:val="22"/>
        </w:rPr>
      </w:pPr>
      <w:r w:rsidRPr="0000048F">
        <w:rPr>
          <w:rFonts w:ascii="Arial" w:hAnsi="Arial" w:cs="Arial"/>
          <w:b/>
          <w:bCs/>
          <w:i/>
          <w:iCs/>
          <w:sz w:val="22"/>
          <w:szCs w:val="22"/>
        </w:rPr>
        <w:t>GPT4:</w:t>
      </w:r>
      <w:r w:rsidRPr="0000048F">
        <w:rPr>
          <w:rFonts w:ascii="Arial" w:hAnsi="Arial" w:cs="Arial"/>
          <w:b/>
          <w:bCs/>
          <w:i/>
          <w:iCs/>
          <w:sz w:val="22"/>
          <w:szCs w:val="22"/>
        </w:rPr>
        <w:br/>
      </w:r>
      <w:r w:rsidRPr="0000048F">
        <w:rPr>
          <w:rFonts w:ascii="Arial" w:hAnsi="Arial" w:cs="Arial"/>
          <w:color w:val="000000"/>
          <w:sz w:val="22"/>
          <w:szCs w:val="22"/>
        </w:rPr>
        <w:t>Given the patient's complex medical history and current conditions, the following medication plan is suggested:</w:t>
      </w:r>
      <w:r w:rsidRPr="0000048F">
        <w:rPr>
          <w:rFonts w:ascii="Arial" w:hAnsi="Arial" w:cs="Arial"/>
          <w:color w:val="000000"/>
          <w:sz w:val="22"/>
          <w:szCs w:val="22"/>
        </w:rPr>
        <w:br/>
      </w:r>
      <w:r w:rsidRPr="0000048F">
        <w:rPr>
          <w:rFonts w:ascii="Arial" w:hAnsi="Arial" w:cs="Arial"/>
          <w:color w:val="000000"/>
          <w:sz w:val="22"/>
          <w:szCs w:val="22"/>
        </w:rPr>
        <w:br/>
        <w:t>1. Cardiovascular Management:</w:t>
      </w:r>
      <w:r w:rsidRPr="0000048F">
        <w:rPr>
          <w:rFonts w:ascii="Arial" w:hAnsi="Arial" w:cs="Arial"/>
          <w:color w:val="000000"/>
          <w:sz w:val="22"/>
          <w:szCs w:val="22"/>
        </w:rPr>
        <w:br/>
        <w:t xml:space="preserve">   - Beta-blockers (Metoprolol): To manage atrial fibrillation with rapid ventricular response and coronary artery disease.</w:t>
      </w:r>
      <w:r w:rsidRPr="0000048F">
        <w:rPr>
          <w:rFonts w:ascii="Arial" w:hAnsi="Arial" w:cs="Arial"/>
          <w:color w:val="000000"/>
          <w:sz w:val="22"/>
          <w:szCs w:val="22"/>
        </w:rPr>
        <w:br/>
        <w:t xml:space="preserve">   - ACE inhibitors (Lisinopril): To manage hypertension and slow the progression of chronic kidney disease.</w:t>
      </w:r>
      <w:r w:rsidRPr="0000048F">
        <w:rPr>
          <w:rFonts w:ascii="Arial" w:hAnsi="Arial" w:cs="Arial"/>
          <w:color w:val="000000"/>
          <w:sz w:val="22"/>
          <w:szCs w:val="22"/>
        </w:rPr>
        <w:br/>
        <w:t xml:space="preserve">   - Statins (Atorvastatin): To manage coronary artery disease.</w:t>
      </w:r>
      <w:r w:rsidRPr="0000048F">
        <w:rPr>
          <w:rFonts w:ascii="Arial" w:hAnsi="Arial" w:cs="Arial"/>
          <w:color w:val="000000"/>
          <w:sz w:val="22"/>
          <w:szCs w:val="22"/>
        </w:rPr>
        <w:br/>
        <w:t xml:space="preserve">   - Antiplatelet therapy (Aspirin): To prevent thromboembolic events due to atrial fibrillation and carotid stenosis.</w:t>
      </w:r>
      <w:r w:rsidRPr="0000048F">
        <w:rPr>
          <w:rFonts w:ascii="Arial" w:hAnsi="Arial" w:cs="Arial"/>
          <w:color w:val="000000"/>
          <w:sz w:val="22"/>
          <w:szCs w:val="22"/>
        </w:rPr>
        <w:br/>
      </w:r>
      <w:r w:rsidRPr="0000048F">
        <w:rPr>
          <w:rFonts w:ascii="Arial" w:hAnsi="Arial" w:cs="Arial"/>
          <w:color w:val="000000"/>
          <w:sz w:val="22"/>
          <w:szCs w:val="22"/>
        </w:rPr>
        <w:br/>
        <w:t>2. Pain Management:</w:t>
      </w:r>
      <w:r w:rsidRPr="0000048F">
        <w:rPr>
          <w:rFonts w:ascii="Arial" w:hAnsi="Arial" w:cs="Arial"/>
          <w:color w:val="000000"/>
          <w:sz w:val="22"/>
          <w:szCs w:val="22"/>
        </w:rPr>
        <w:br/>
        <w:t xml:space="preserve">   - Acetaminophen: For pain relief from pressure injury of deep tissue.</w:t>
      </w:r>
      <w:r w:rsidRPr="0000048F">
        <w:rPr>
          <w:rFonts w:ascii="Arial" w:hAnsi="Arial" w:cs="Arial"/>
          <w:color w:val="000000"/>
          <w:sz w:val="22"/>
          <w:szCs w:val="22"/>
        </w:rPr>
        <w:br/>
      </w:r>
      <w:r w:rsidRPr="0000048F">
        <w:rPr>
          <w:rFonts w:ascii="Arial" w:hAnsi="Arial" w:cs="Arial"/>
          <w:color w:val="000000"/>
          <w:sz w:val="22"/>
          <w:szCs w:val="22"/>
        </w:rPr>
        <w:lastRenderedPageBreak/>
        <w:br/>
        <w:t>3. Gastrointestinal Management:</w:t>
      </w:r>
      <w:r w:rsidRPr="0000048F">
        <w:rPr>
          <w:rFonts w:ascii="Arial" w:hAnsi="Arial" w:cs="Arial"/>
          <w:color w:val="000000"/>
          <w:sz w:val="22"/>
          <w:szCs w:val="22"/>
        </w:rPr>
        <w:br/>
        <w:t xml:space="preserve">   - Proton pump inhibitors (Omeprazole): To manage peptic ulcer disease and protect the stomach from potential side effects of other medications.</w:t>
      </w:r>
      <w:r w:rsidRPr="0000048F">
        <w:rPr>
          <w:rFonts w:ascii="Arial" w:hAnsi="Arial" w:cs="Arial"/>
          <w:color w:val="000000"/>
          <w:sz w:val="22"/>
          <w:szCs w:val="22"/>
        </w:rPr>
        <w:br/>
      </w:r>
      <w:r w:rsidRPr="0000048F">
        <w:rPr>
          <w:rFonts w:ascii="Arial" w:hAnsi="Arial" w:cs="Arial"/>
          <w:color w:val="000000"/>
          <w:sz w:val="22"/>
          <w:szCs w:val="22"/>
        </w:rPr>
        <w:br/>
        <w:t>4. Oncology Management:</w:t>
      </w:r>
      <w:r w:rsidRPr="0000048F">
        <w:rPr>
          <w:rFonts w:ascii="Arial" w:hAnsi="Arial" w:cs="Arial"/>
          <w:color w:val="000000"/>
          <w:sz w:val="22"/>
          <w:szCs w:val="22"/>
        </w:rPr>
        <w:br/>
        <w:t xml:space="preserve">   - Continue ongoing treatment for breast cancer and squamous cell carcinoma of the dorsum of the left hand as per oncologist's plan.</w:t>
      </w:r>
      <w:r w:rsidRPr="0000048F">
        <w:rPr>
          <w:rFonts w:ascii="Arial" w:hAnsi="Arial" w:cs="Arial"/>
          <w:color w:val="000000"/>
          <w:sz w:val="22"/>
          <w:szCs w:val="22"/>
        </w:rPr>
        <w:br/>
      </w:r>
      <w:r w:rsidRPr="0000048F">
        <w:rPr>
          <w:rFonts w:ascii="Arial" w:hAnsi="Arial" w:cs="Arial"/>
          <w:color w:val="000000"/>
          <w:sz w:val="22"/>
          <w:szCs w:val="22"/>
        </w:rPr>
        <w:br/>
        <w:t>5. Electrolyte Management:</w:t>
      </w:r>
      <w:r w:rsidRPr="0000048F">
        <w:rPr>
          <w:rFonts w:ascii="Arial" w:hAnsi="Arial" w:cs="Arial"/>
          <w:color w:val="000000"/>
          <w:sz w:val="22"/>
          <w:szCs w:val="22"/>
        </w:rPr>
        <w:br/>
        <w:t xml:space="preserve">   - Hypertonic saline solution: To manage hypernatremia under close monitoring.</w:t>
      </w:r>
      <w:r w:rsidRPr="0000048F">
        <w:rPr>
          <w:rFonts w:ascii="Arial" w:hAnsi="Arial" w:cs="Arial"/>
          <w:color w:val="000000"/>
          <w:sz w:val="22"/>
          <w:szCs w:val="22"/>
        </w:rPr>
        <w:br/>
      </w:r>
      <w:r w:rsidRPr="0000048F">
        <w:rPr>
          <w:rFonts w:ascii="Arial" w:hAnsi="Arial" w:cs="Arial"/>
          <w:color w:val="000000"/>
          <w:sz w:val="22"/>
          <w:szCs w:val="22"/>
        </w:rPr>
        <w:br/>
        <w:t>6. Neurological Management:</w:t>
      </w:r>
      <w:r w:rsidRPr="0000048F">
        <w:rPr>
          <w:rFonts w:ascii="Arial" w:hAnsi="Arial" w:cs="Arial"/>
          <w:color w:val="000000"/>
          <w:sz w:val="22"/>
          <w:szCs w:val="22"/>
        </w:rPr>
        <w:br/>
        <w:t xml:space="preserve">   - Triptans (Sumatriptan): For migraine management.</w:t>
      </w:r>
      <w:r w:rsidRPr="0000048F">
        <w:rPr>
          <w:rFonts w:ascii="Arial" w:hAnsi="Arial" w:cs="Arial"/>
          <w:color w:val="000000"/>
          <w:sz w:val="22"/>
          <w:szCs w:val="22"/>
        </w:rPr>
        <w:br/>
      </w:r>
      <w:r w:rsidRPr="0000048F">
        <w:rPr>
          <w:rFonts w:ascii="Arial" w:hAnsi="Arial" w:cs="Arial"/>
          <w:color w:val="000000"/>
          <w:sz w:val="22"/>
          <w:szCs w:val="22"/>
        </w:rPr>
        <w:br/>
        <w:t>7. Bone Health:</w:t>
      </w:r>
      <w:r w:rsidRPr="0000048F">
        <w:rPr>
          <w:rFonts w:ascii="Arial" w:hAnsi="Arial" w:cs="Arial"/>
          <w:color w:val="000000"/>
          <w:sz w:val="22"/>
          <w:szCs w:val="22"/>
        </w:rPr>
        <w:br/>
        <w:t xml:space="preserve">   - Bisphosphonates (Alendronate): To manage osteoporosis.</w:t>
      </w:r>
      <w:r w:rsidRPr="0000048F">
        <w:rPr>
          <w:rFonts w:ascii="Arial" w:hAnsi="Arial" w:cs="Arial"/>
          <w:color w:val="000000"/>
          <w:sz w:val="22"/>
          <w:szCs w:val="22"/>
        </w:rPr>
        <w:br/>
      </w:r>
      <w:r w:rsidRPr="0000048F">
        <w:rPr>
          <w:rFonts w:ascii="Arial" w:hAnsi="Arial" w:cs="Arial"/>
          <w:color w:val="000000"/>
          <w:sz w:val="22"/>
          <w:szCs w:val="22"/>
        </w:rPr>
        <w:br/>
        <w:t>8. Renal Management:</w:t>
      </w:r>
      <w:r w:rsidRPr="0000048F">
        <w:rPr>
          <w:rFonts w:ascii="Arial" w:hAnsi="Arial" w:cs="Arial"/>
          <w:color w:val="000000"/>
          <w:sz w:val="22"/>
          <w:szCs w:val="22"/>
        </w:rPr>
        <w:br/>
        <w:t xml:space="preserve">   - Continue monitoring kidney function and adjust medications as needed considering the CKD stage 2.</w:t>
      </w:r>
      <w:r w:rsidRPr="0000048F">
        <w:rPr>
          <w:rFonts w:ascii="Arial" w:hAnsi="Arial" w:cs="Arial"/>
          <w:color w:val="000000"/>
          <w:sz w:val="22"/>
          <w:szCs w:val="22"/>
        </w:rPr>
        <w:br/>
      </w:r>
      <w:r w:rsidRPr="0000048F">
        <w:rPr>
          <w:rFonts w:ascii="Arial" w:hAnsi="Arial" w:cs="Arial"/>
          <w:color w:val="000000"/>
          <w:sz w:val="22"/>
          <w:szCs w:val="22"/>
        </w:rPr>
        <w:br/>
        <w:t>9. Mental Health:</w:t>
      </w:r>
      <w:r w:rsidRPr="0000048F">
        <w:rPr>
          <w:rFonts w:ascii="Arial" w:hAnsi="Arial" w:cs="Arial"/>
          <w:color w:val="000000"/>
          <w:sz w:val="22"/>
          <w:szCs w:val="22"/>
        </w:rPr>
        <w:br/>
        <w:t xml:space="preserve">   - Antipsychotics (Haloperidol): To manage altered mental status, if necessary.</w:t>
      </w:r>
      <w:r w:rsidRPr="0000048F">
        <w:rPr>
          <w:rFonts w:ascii="Arial" w:hAnsi="Arial" w:cs="Arial"/>
          <w:color w:val="000000"/>
          <w:sz w:val="22"/>
          <w:szCs w:val="22"/>
        </w:rPr>
        <w:br/>
      </w:r>
      <w:r w:rsidRPr="0000048F">
        <w:rPr>
          <w:rFonts w:ascii="Arial" w:hAnsi="Arial" w:cs="Arial"/>
          <w:color w:val="000000"/>
          <w:sz w:val="22"/>
          <w:szCs w:val="22"/>
        </w:rPr>
        <w:br/>
        <w:t>10. Respiratory Management:</w:t>
      </w:r>
      <w:r w:rsidRPr="0000048F">
        <w:rPr>
          <w:rFonts w:ascii="Arial" w:hAnsi="Arial" w:cs="Arial"/>
          <w:color w:val="000000"/>
          <w:sz w:val="22"/>
          <w:szCs w:val="22"/>
        </w:rPr>
        <w:br/>
        <w:t xml:space="preserve">   - Regular suctioning and tracheostomy care.</w:t>
      </w:r>
      <w:r w:rsidRPr="0000048F">
        <w:rPr>
          <w:rFonts w:ascii="Arial" w:hAnsi="Arial" w:cs="Arial"/>
          <w:color w:val="000000"/>
          <w:sz w:val="22"/>
          <w:szCs w:val="22"/>
        </w:rPr>
        <w:br/>
      </w:r>
      <w:r w:rsidRPr="0000048F">
        <w:rPr>
          <w:rFonts w:ascii="Arial" w:hAnsi="Arial" w:cs="Arial"/>
          <w:color w:val="000000"/>
          <w:sz w:val="22"/>
          <w:szCs w:val="22"/>
        </w:rPr>
        <w:br/>
        <w:t>Please note that this is a general plan and may need to be adjusted based on the patient's response to treatment, side effects, and any changes in her condition. Regular monitoring of vital signs, electrolyte levels, renal function, and mental status is crucial. The patient should also be regularly evaluated for any signs of infection or complications related to her conditions or treatments.</w:t>
      </w:r>
    </w:p>
    <w:p w14:paraId="66739791" w14:textId="5DCE331D" w:rsidR="008677BC" w:rsidRPr="0000048F" w:rsidRDefault="008677BC" w:rsidP="008677BC">
      <w:pPr>
        <w:rPr>
          <w:rFonts w:ascii="Arial" w:hAnsi="Arial" w:cs="Arial"/>
          <w:b/>
          <w:bCs/>
          <w:i/>
          <w:iCs/>
          <w:sz w:val="22"/>
          <w:szCs w:val="22"/>
        </w:rPr>
      </w:pPr>
    </w:p>
    <w:p w14:paraId="6F640C77" w14:textId="7EAF9259" w:rsidR="008677BC" w:rsidRPr="0000048F" w:rsidRDefault="008677BC" w:rsidP="008677BC">
      <w:pPr>
        <w:rPr>
          <w:rFonts w:ascii="Arial" w:hAnsi="Arial" w:cs="Arial"/>
          <w:sz w:val="22"/>
          <w:szCs w:val="22"/>
          <w:u w:val="single"/>
        </w:rPr>
      </w:pPr>
      <w:r w:rsidRPr="0000048F">
        <w:rPr>
          <w:rFonts w:ascii="Arial" w:hAnsi="Arial" w:cs="Arial"/>
          <w:sz w:val="22"/>
          <w:szCs w:val="22"/>
          <w:u w:val="single"/>
        </w:rPr>
        <w:t>Case 4.</w:t>
      </w:r>
    </w:p>
    <w:p w14:paraId="6C3F2EF5" w14:textId="77777777" w:rsidR="008677BC" w:rsidRPr="0000048F" w:rsidRDefault="008677BC" w:rsidP="008677BC">
      <w:pPr>
        <w:rPr>
          <w:rFonts w:ascii="Arial" w:hAnsi="Arial" w:cs="Arial"/>
          <w:sz w:val="22"/>
          <w:szCs w:val="22"/>
        </w:rPr>
      </w:pPr>
    </w:p>
    <w:p w14:paraId="4EF96543" w14:textId="77777777" w:rsidR="008677BC" w:rsidRPr="0000048F" w:rsidRDefault="008677BC" w:rsidP="008677BC">
      <w:pPr>
        <w:rPr>
          <w:rFonts w:ascii="Arial" w:hAnsi="Arial" w:cs="Arial"/>
          <w:b/>
          <w:bCs/>
          <w:i/>
          <w:iCs/>
          <w:sz w:val="22"/>
          <w:szCs w:val="22"/>
        </w:rPr>
      </w:pPr>
      <w:r w:rsidRPr="0000048F">
        <w:rPr>
          <w:rFonts w:ascii="Arial" w:hAnsi="Arial" w:cs="Arial"/>
          <w:b/>
          <w:bCs/>
          <w:i/>
          <w:iCs/>
          <w:sz w:val="22"/>
          <w:szCs w:val="22"/>
        </w:rPr>
        <w:t>Ground truth:</w:t>
      </w:r>
    </w:p>
    <w:p w14:paraId="2DBAC8CE" w14:textId="77777777" w:rsidR="008677BC" w:rsidRPr="0000048F" w:rsidRDefault="008677BC" w:rsidP="008677BC">
      <w:pPr>
        <w:pStyle w:val="ListParagraph"/>
        <w:numPr>
          <w:ilvl w:val="0"/>
          <w:numId w:val="12"/>
        </w:numPr>
        <w:rPr>
          <w:rFonts w:ascii="Arial" w:hAnsi="Arial" w:cs="Arial"/>
          <w:color w:val="000000"/>
          <w:sz w:val="22"/>
          <w:szCs w:val="22"/>
        </w:rPr>
      </w:pPr>
      <w:r w:rsidRPr="0000048F">
        <w:rPr>
          <w:rFonts w:ascii="Arial" w:hAnsi="Arial" w:cs="Arial"/>
          <w:color w:val="000000"/>
          <w:sz w:val="22"/>
          <w:szCs w:val="22"/>
        </w:rPr>
        <w:t>TRAMADOL 50 MG TABLET, route: Oral, frequency: Every 6 hours PRN</w:t>
      </w:r>
    </w:p>
    <w:p w14:paraId="226358E3" w14:textId="77777777" w:rsidR="008677BC" w:rsidRPr="0000048F" w:rsidRDefault="008677BC" w:rsidP="008677BC">
      <w:pPr>
        <w:pStyle w:val="ListParagraph"/>
        <w:numPr>
          <w:ilvl w:val="0"/>
          <w:numId w:val="12"/>
        </w:numPr>
        <w:rPr>
          <w:rFonts w:ascii="Arial" w:hAnsi="Arial" w:cs="Arial"/>
          <w:color w:val="000000"/>
          <w:sz w:val="22"/>
          <w:szCs w:val="22"/>
        </w:rPr>
      </w:pPr>
      <w:r w:rsidRPr="0000048F">
        <w:rPr>
          <w:rFonts w:ascii="Arial" w:hAnsi="Arial" w:cs="Arial"/>
          <w:color w:val="000000"/>
          <w:sz w:val="22"/>
          <w:szCs w:val="22"/>
        </w:rPr>
        <w:t>OXYCODONE 5 MG TABLET, route: Oral, frequency: Every 6 hours PRN</w:t>
      </w:r>
    </w:p>
    <w:p w14:paraId="1142CA51" w14:textId="77777777" w:rsidR="008677BC" w:rsidRPr="0000048F" w:rsidRDefault="008677BC" w:rsidP="008677BC">
      <w:pPr>
        <w:pStyle w:val="ListParagraph"/>
        <w:numPr>
          <w:ilvl w:val="0"/>
          <w:numId w:val="12"/>
        </w:numPr>
        <w:rPr>
          <w:rFonts w:ascii="Arial" w:hAnsi="Arial" w:cs="Arial"/>
          <w:color w:val="000000"/>
          <w:sz w:val="22"/>
          <w:szCs w:val="22"/>
        </w:rPr>
      </w:pPr>
      <w:r w:rsidRPr="0000048F">
        <w:rPr>
          <w:rFonts w:ascii="Arial" w:hAnsi="Arial" w:cs="Arial"/>
          <w:color w:val="000000"/>
          <w:sz w:val="22"/>
          <w:szCs w:val="22"/>
        </w:rPr>
        <w:t>DOCUSATE SODIUM 100 MG CAPSULE, route: Oral, frequency: Daily (standard)</w:t>
      </w:r>
    </w:p>
    <w:p w14:paraId="47E64D4E" w14:textId="77777777" w:rsidR="008677BC" w:rsidRPr="0000048F" w:rsidRDefault="008677BC" w:rsidP="008677BC">
      <w:pPr>
        <w:pStyle w:val="ListParagraph"/>
        <w:numPr>
          <w:ilvl w:val="0"/>
          <w:numId w:val="12"/>
        </w:numPr>
        <w:rPr>
          <w:rFonts w:ascii="Arial" w:hAnsi="Arial" w:cs="Arial"/>
          <w:color w:val="000000"/>
          <w:sz w:val="22"/>
          <w:szCs w:val="22"/>
        </w:rPr>
      </w:pPr>
      <w:r w:rsidRPr="0000048F">
        <w:rPr>
          <w:rFonts w:ascii="Arial" w:hAnsi="Arial" w:cs="Arial"/>
          <w:color w:val="000000"/>
          <w:sz w:val="22"/>
          <w:szCs w:val="22"/>
        </w:rPr>
        <w:t>ASPIRIN 81 MG CHEWABLE TABLET, route: Oral, frequency: Daily (standard)</w:t>
      </w:r>
    </w:p>
    <w:p w14:paraId="7170F764" w14:textId="77777777" w:rsidR="008677BC" w:rsidRPr="0000048F" w:rsidRDefault="008677BC" w:rsidP="008677BC">
      <w:pPr>
        <w:pStyle w:val="ListParagraph"/>
        <w:numPr>
          <w:ilvl w:val="0"/>
          <w:numId w:val="12"/>
        </w:numPr>
        <w:rPr>
          <w:rFonts w:ascii="Arial" w:hAnsi="Arial" w:cs="Arial"/>
          <w:color w:val="000000"/>
          <w:sz w:val="22"/>
          <w:szCs w:val="22"/>
        </w:rPr>
      </w:pPr>
      <w:r w:rsidRPr="0000048F">
        <w:rPr>
          <w:rFonts w:ascii="Arial" w:hAnsi="Arial" w:cs="Arial"/>
          <w:color w:val="000000"/>
          <w:sz w:val="22"/>
          <w:szCs w:val="22"/>
        </w:rPr>
        <w:t>SIMETHICONE 80 MG CHEWABLE TABLET, route: Oral, frequency: Every 6 hours PRN</w:t>
      </w:r>
    </w:p>
    <w:p w14:paraId="66C3F18C" w14:textId="77777777" w:rsidR="008677BC" w:rsidRPr="0000048F" w:rsidRDefault="008677BC" w:rsidP="008677BC">
      <w:pPr>
        <w:pStyle w:val="ListParagraph"/>
        <w:numPr>
          <w:ilvl w:val="0"/>
          <w:numId w:val="12"/>
        </w:numPr>
        <w:rPr>
          <w:rFonts w:ascii="Arial" w:hAnsi="Arial" w:cs="Arial"/>
          <w:color w:val="000000"/>
          <w:sz w:val="22"/>
          <w:szCs w:val="22"/>
        </w:rPr>
      </w:pPr>
      <w:r w:rsidRPr="0000048F">
        <w:rPr>
          <w:rFonts w:ascii="Arial" w:hAnsi="Arial" w:cs="Arial"/>
          <w:color w:val="000000"/>
          <w:sz w:val="22"/>
          <w:szCs w:val="22"/>
        </w:rPr>
        <w:t>SENNOSIDES 8.6 MG TABLET, route: Oral, frequency: Nightly</w:t>
      </w:r>
    </w:p>
    <w:p w14:paraId="41D7BAD4" w14:textId="77777777" w:rsidR="008677BC" w:rsidRPr="0000048F" w:rsidRDefault="008677BC" w:rsidP="008677BC">
      <w:pPr>
        <w:pStyle w:val="ListParagraph"/>
        <w:numPr>
          <w:ilvl w:val="0"/>
          <w:numId w:val="12"/>
        </w:numPr>
        <w:rPr>
          <w:rFonts w:ascii="Arial" w:hAnsi="Arial" w:cs="Arial"/>
          <w:color w:val="000000"/>
          <w:sz w:val="22"/>
          <w:szCs w:val="22"/>
        </w:rPr>
      </w:pPr>
      <w:r w:rsidRPr="0000048F">
        <w:rPr>
          <w:rFonts w:ascii="Arial" w:hAnsi="Arial" w:cs="Arial"/>
          <w:color w:val="000000"/>
          <w:sz w:val="22"/>
          <w:szCs w:val="22"/>
        </w:rPr>
        <w:t>METOPROLOL TARTRATE 50 MG TABLET, route: Oral, frequency: 2 times a day (standard)</w:t>
      </w:r>
    </w:p>
    <w:p w14:paraId="5E6649D0" w14:textId="77777777" w:rsidR="008677BC" w:rsidRPr="0000048F" w:rsidRDefault="008677BC" w:rsidP="008677BC">
      <w:pPr>
        <w:pStyle w:val="ListParagraph"/>
        <w:numPr>
          <w:ilvl w:val="0"/>
          <w:numId w:val="12"/>
        </w:numPr>
        <w:rPr>
          <w:rFonts w:ascii="Arial" w:hAnsi="Arial" w:cs="Arial"/>
          <w:color w:val="000000"/>
          <w:sz w:val="22"/>
          <w:szCs w:val="22"/>
        </w:rPr>
      </w:pPr>
      <w:r w:rsidRPr="0000048F">
        <w:rPr>
          <w:rFonts w:ascii="Arial" w:hAnsi="Arial" w:cs="Arial"/>
          <w:color w:val="000000"/>
          <w:sz w:val="22"/>
          <w:szCs w:val="22"/>
        </w:rPr>
        <w:t>MAGNESIUM OXIDE 400 MG (241.3 MG MAGNESIUM) TABLET, route: Oral, frequency: Once</w:t>
      </w:r>
    </w:p>
    <w:p w14:paraId="7678D7A0" w14:textId="77777777" w:rsidR="008677BC" w:rsidRPr="0000048F" w:rsidRDefault="008677BC" w:rsidP="008677BC">
      <w:pPr>
        <w:pStyle w:val="ListParagraph"/>
        <w:numPr>
          <w:ilvl w:val="0"/>
          <w:numId w:val="12"/>
        </w:numPr>
        <w:rPr>
          <w:rFonts w:ascii="Arial" w:hAnsi="Arial" w:cs="Arial"/>
          <w:color w:val="000000"/>
          <w:sz w:val="22"/>
          <w:szCs w:val="22"/>
        </w:rPr>
      </w:pPr>
      <w:r w:rsidRPr="0000048F">
        <w:rPr>
          <w:rFonts w:ascii="Arial" w:hAnsi="Arial" w:cs="Arial"/>
          <w:color w:val="000000"/>
          <w:sz w:val="22"/>
          <w:szCs w:val="22"/>
        </w:rPr>
        <w:t>ACETAMINOPHEN 500 MG TABLET, route: Oral, frequency: Every 4 hours PRN</w:t>
      </w:r>
    </w:p>
    <w:p w14:paraId="0F748B29" w14:textId="77777777" w:rsidR="008677BC" w:rsidRPr="0000048F" w:rsidRDefault="008677BC" w:rsidP="008677BC">
      <w:pPr>
        <w:pStyle w:val="ListParagraph"/>
        <w:numPr>
          <w:ilvl w:val="0"/>
          <w:numId w:val="12"/>
        </w:numPr>
        <w:rPr>
          <w:rFonts w:ascii="Arial" w:hAnsi="Arial" w:cs="Arial"/>
          <w:color w:val="000000"/>
          <w:sz w:val="22"/>
          <w:szCs w:val="22"/>
        </w:rPr>
      </w:pPr>
      <w:r w:rsidRPr="0000048F">
        <w:rPr>
          <w:rFonts w:ascii="Arial" w:hAnsi="Arial" w:cs="Arial"/>
          <w:color w:val="000000"/>
          <w:sz w:val="22"/>
          <w:szCs w:val="22"/>
        </w:rPr>
        <w:t>MELATONIN 3 MG TABLET, route: Oral, frequency: Nightly</w:t>
      </w:r>
    </w:p>
    <w:p w14:paraId="53605510" w14:textId="77777777" w:rsidR="008677BC" w:rsidRPr="0000048F" w:rsidRDefault="008677BC" w:rsidP="008677BC">
      <w:pPr>
        <w:pStyle w:val="ListParagraph"/>
        <w:numPr>
          <w:ilvl w:val="0"/>
          <w:numId w:val="12"/>
        </w:numPr>
        <w:rPr>
          <w:rFonts w:ascii="Arial" w:hAnsi="Arial" w:cs="Arial"/>
          <w:color w:val="000000"/>
          <w:sz w:val="22"/>
          <w:szCs w:val="22"/>
        </w:rPr>
      </w:pPr>
      <w:r w:rsidRPr="0000048F">
        <w:rPr>
          <w:rFonts w:ascii="Arial" w:hAnsi="Arial" w:cs="Arial"/>
          <w:color w:val="000000"/>
          <w:sz w:val="22"/>
          <w:szCs w:val="22"/>
        </w:rPr>
        <w:t xml:space="preserve">PANTOPRAZOLE 40 MG </w:t>
      </w:r>
      <w:proofErr w:type="gramStart"/>
      <w:r w:rsidRPr="0000048F">
        <w:rPr>
          <w:rFonts w:ascii="Arial" w:hAnsi="Arial" w:cs="Arial"/>
          <w:color w:val="000000"/>
          <w:sz w:val="22"/>
          <w:szCs w:val="22"/>
        </w:rPr>
        <w:t>TABLET,DELAYED</w:t>
      </w:r>
      <w:proofErr w:type="gramEnd"/>
      <w:r w:rsidRPr="0000048F">
        <w:rPr>
          <w:rFonts w:ascii="Arial" w:hAnsi="Arial" w:cs="Arial"/>
          <w:color w:val="000000"/>
          <w:sz w:val="22"/>
          <w:szCs w:val="22"/>
        </w:rPr>
        <w:t xml:space="preserve"> RELEASE, route: Oral, frequency: 2 times a day</w:t>
      </w:r>
    </w:p>
    <w:p w14:paraId="563DB9AD" w14:textId="77777777" w:rsidR="008677BC" w:rsidRPr="0000048F" w:rsidRDefault="008677BC" w:rsidP="008677BC">
      <w:pPr>
        <w:pStyle w:val="ListParagraph"/>
        <w:numPr>
          <w:ilvl w:val="0"/>
          <w:numId w:val="12"/>
        </w:numPr>
        <w:rPr>
          <w:rFonts w:ascii="Arial" w:hAnsi="Arial" w:cs="Arial"/>
          <w:color w:val="000000"/>
          <w:sz w:val="22"/>
          <w:szCs w:val="22"/>
        </w:rPr>
      </w:pPr>
      <w:r w:rsidRPr="0000048F">
        <w:rPr>
          <w:rFonts w:ascii="Arial" w:hAnsi="Arial" w:cs="Arial"/>
          <w:color w:val="000000"/>
          <w:sz w:val="22"/>
          <w:szCs w:val="22"/>
        </w:rPr>
        <w:lastRenderedPageBreak/>
        <w:t>BACLOFEN 10 MG TABLET, route: Oral, frequency: 3 times a day PRN</w:t>
      </w:r>
    </w:p>
    <w:p w14:paraId="38005EA7" w14:textId="77777777" w:rsidR="008677BC" w:rsidRPr="0000048F" w:rsidRDefault="008677BC" w:rsidP="008677BC">
      <w:pPr>
        <w:pStyle w:val="ListParagraph"/>
        <w:numPr>
          <w:ilvl w:val="0"/>
          <w:numId w:val="12"/>
        </w:numPr>
        <w:rPr>
          <w:rFonts w:ascii="Arial" w:hAnsi="Arial" w:cs="Arial"/>
          <w:color w:val="000000"/>
          <w:sz w:val="22"/>
          <w:szCs w:val="22"/>
        </w:rPr>
      </w:pPr>
      <w:r w:rsidRPr="0000048F">
        <w:rPr>
          <w:rFonts w:ascii="Arial" w:hAnsi="Arial" w:cs="Arial"/>
          <w:color w:val="000000"/>
          <w:sz w:val="22"/>
          <w:szCs w:val="22"/>
        </w:rPr>
        <w:t>POLYETHYLENE GLYCOL 3350 17 GRAM ORAL POWDER PACKET, route: Oral, frequency: 2 times a day (standard)</w:t>
      </w:r>
    </w:p>
    <w:p w14:paraId="789684C6" w14:textId="77777777" w:rsidR="008677BC" w:rsidRPr="0000048F" w:rsidRDefault="008677BC" w:rsidP="008677BC">
      <w:pPr>
        <w:pStyle w:val="ListParagraph"/>
        <w:numPr>
          <w:ilvl w:val="0"/>
          <w:numId w:val="12"/>
        </w:numPr>
        <w:rPr>
          <w:rFonts w:ascii="Arial" w:hAnsi="Arial" w:cs="Arial"/>
          <w:color w:val="000000"/>
          <w:sz w:val="22"/>
          <w:szCs w:val="22"/>
        </w:rPr>
      </w:pPr>
      <w:r w:rsidRPr="0000048F">
        <w:rPr>
          <w:rFonts w:ascii="Arial" w:hAnsi="Arial" w:cs="Arial"/>
          <w:color w:val="000000"/>
          <w:sz w:val="22"/>
          <w:szCs w:val="22"/>
        </w:rPr>
        <w:t>MONTELUKAST 10 MG TABLET, route: Oral, frequency: Nightly</w:t>
      </w:r>
    </w:p>
    <w:p w14:paraId="12F32EDF" w14:textId="77777777" w:rsidR="008677BC" w:rsidRPr="0000048F" w:rsidRDefault="008677BC" w:rsidP="008677BC">
      <w:pPr>
        <w:pStyle w:val="ListParagraph"/>
        <w:numPr>
          <w:ilvl w:val="0"/>
          <w:numId w:val="12"/>
        </w:numPr>
        <w:rPr>
          <w:rFonts w:ascii="Arial" w:hAnsi="Arial" w:cs="Arial"/>
          <w:color w:val="000000"/>
          <w:sz w:val="22"/>
          <w:szCs w:val="22"/>
        </w:rPr>
      </w:pPr>
      <w:r w:rsidRPr="0000048F">
        <w:rPr>
          <w:rFonts w:ascii="Arial" w:hAnsi="Arial" w:cs="Arial"/>
          <w:color w:val="000000"/>
          <w:sz w:val="22"/>
          <w:szCs w:val="22"/>
        </w:rPr>
        <w:t xml:space="preserve">FLUTICASONE PROPIONATE 50 MCG/ACTUATION NASAL </w:t>
      </w:r>
      <w:proofErr w:type="gramStart"/>
      <w:r w:rsidRPr="0000048F">
        <w:rPr>
          <w:rFonts w:ascii="Arial" w:hAnsi="Arial" w:cs="Arial"/>
          <w:color w:val="000000"/>
          <w:sz w:val="22"/>
          <w:szCs w:val="22"/>
        </w:rPr>
        <w:t>SPRAY,SUSPENSION</w:t>
      </w:r>
      <w:proofErr w:type="gramEnd"/>
      <w:r w:rsidRPr="0000048F">
        <w:rPr>
          <w:rFonts w:ascii="Arial" w:hAnsi="Arial" w:cs="Arial"/>
          <w:color w:val="000000"/>
          <w:sz w:val="22"/>
          <w:szCs w:val="22"/>
        </w:rPr>
        <w:t>, route: Nasal, frequency: Daily (standard)</w:t>
      </w:r>
    </w:p>
    <w:p w14:paraId="192BCFAB" w14:textId="1688A373" w:rsidR="008677BC" w:rsidRPr="0000048F" w:rsidRDefault="008677BC" w:rsidP="008677BC">
      <w:pPr>
        <w:pStyle w:val="ListParagraph"/>
        <w:numPr>
          <w:ilvl w:val="0"/>
          <w:numId w:val="12"/>
        </w:numPr>
        <w:rPr>
          <w:rFonts w:ascii="Arial" w:hAnsi="Arial" w:cs="Arial"/>
          <w:color w:val="000000"/>
          <w:sz w:val="22"/>
          <w:szCs w:val="22"/>
        </w:rPr>
      </w:pPr>
      <w:r w:rsidRPr="0000048F">
        <w:rPr>
          <w:rFonts w:ascii="Arial" w:hAnsi="Arial" w:cs="Arial"/>
          <w:color w:val="000000"/>
          <w:sz w:val="22"/>
          <w:szCs w:val="22"/>
        </w:rPr>
        <w:t>ALBUTEROL SULFATE 2.5 MG/3 ML (0.083 %) SOLUTION FOR NEBULIZATION, route: Inhalation, frequency: Every 4 hours PRN</w:t>
      </w:r>
    </w:p>
    <w:p w14:paraId="57B173F2" w14:textId="77777777" w:rsidR="008677BC" w:rsidRPr="0000048F" w:rsidRDefault="008677BC" w:rsidP="008677BC">
      <w:pPr>
        <w:rPr>
          <w:rFonts w:ascii="Arial" w:hAnsi="Arial" w:cs="Arial"/>
          <w:b/>
          <w:bCs/>
          <w:i/>
          <w:iCs/>
          <w:sz w:val="22"/>
          <w:szCs w:val="22"/>
        </w:rPr>
      </w:pPr>
    </w:p>
    <w:p w14:paraId="4DB9FA08" w14:textId="77777777" w:rsidR="008677BC" w:rsidRPr="0000048F" w:rsidRDefault="008677BC" w:rsidP="008677BC">
      <w:pPr>
        <w:rPr>
          <w:rFonts w:ascii="Arial" w:hAnsi="Arial" w:cs="Arial"/>
          <w:b/>
          <w:bCs/>
          <w:i/>
          <w:iCs/>
          <w:sz w:val="22"/>
          <w:szCs w:val="22"/>
        </w:rPr>
      </w:pPr>
      <w:proofErr w:type="spellStart"/>
      <w:r w:rsidRPr="0000048F">
        <w:rPr>
          <w:rFonts w:ascii="Arial" w:hAnsi="Arial" w:cs="Arial"/>
          <w:b/>
          <w:bCs/>
          <w:i/>
          <w:iCs/>
          <w:sz w:val="22"/>
          <w:szCs w:val="22"/>
        </w:rPr>
        <w:t>Pharmacy_GPT</w:t>
      </w:r>
      <w:proofErr w:type="spellEnd"/>
      <w:r w:rsidRPr="0000048F">
        <w:rPr>
          <w:rFonts w:ascii="Arial" w:hAnsi="Arial" w:cs="Arial"/>
          <w:b/>
          <w:bCs/>
          <w:i/>
          <w:iCs/>
          <w:sz w:val="22"/>
          <w:szCs w:val="22"/>
        </w:rPr>
        <w:t>:</w:t>
      </w:r>
    </w:p>
    <w:p w14:paraId="72B9ED0E" w14:textId="59C29A86" w:rsidR="008677BC" w:rsidRPr="0000048F" w:rsidRDefault="008677BC" w:rsidP="008677BC">
      <w:pPr>
        <w:rPr>
          <w:rFonts w:ascii="Arial" w:hAnsi="Arial" w:cs="Arial"/>
          <w:color w:val="000000"/>
          <w:sz w:val="22"/>
          <w:szCs w:val="22"/>
        </w:rPr>
      </w:pPr>
      <w:r w:rsidRPr="0000048F">
        <w:rPr>
          <w:rFonts w:ascii="Arial" w:hAnsi="Arial" w:cs="Arial"/>
          <w:color w:val="000000"/>
          <w:sz w:val="22"/>
          <w:szCs w:val="22"/>
        </w:rPr>
        <w:t>Based on the patient's diagnosis and conditions, the following ICU medication plan is recommended:</w:t>
      </w:r>
      <w:r w:rsidRPr="0000048F">
        <w:rPr>
          <w:rFonts w:ascii="Arial" w:hAnsi="Arial" w:cs="Arial"/>
          <w:color w:val="000000"/>
          <w:sz w:val="22"/>
          <w:szCs w:val="22"/>
        </w:rPr>
        <w:br/>
      </w:r>
      <w:r w:rsidRPr="0000048F">
        <w:rPr>
          <w:rFonts w:ascii="Arial" w:hAnsi="Arial" w:cs="Arial"/>
          <w:color w:val="000000"/>
          <w:sz w:val="22"/>
          <w:szCs w:val="22"/>
        </w:rPr>
        <w:br/>
        <w:t>1. Oxygen therapy: Administer oxygen through a non-rebreathing mask at a flow rate of 4 liters per minute to ensure adequate oxygenation.</w:t>
      </w:r>
      <w:r w:rsidRPr="0000048F">
        <w:rPr>
          <w:rFonts w:ascii="Arial" w:hAnsi="Arial" w:cs="Arial"/>
          <w:color w:val="000000"/>
          <w:sz w:val="22"/>
          <w:szCs w:val="22"/>
        </w:rPr>
        <w:br/>
        <w:t>2. Pain management: Order a morphine PCA (Patient-Controlled Analgesia) with a dosage of 1 mg/hour for breakthrough pain and a basal rate of 0.1 mg/hour for continuous pain management.</w:t>
      </w:r>
      <w:r w:rsidRPr="0000048F">
        <w:rPr>
          <w:rFonts w:ascii="Arial" w:hAnsi="Arial" w:cs="Arial"/>
          <w:color w:val="000000"/>
          <w:sz w:val="22"/>
          <w:szCs w:val="22"/>
        </w:rPr>
        <w:br/>
        <w:t>3. Anti-hypertension medication: Administer labetalol (</w:t>
      </w:r>
      <w:proofErr w:type="spellStart"/>
      <w:r w:rsidRPr="0000048F">
        <w:rPr>
          <w:rFonts w:ascii="Arial" w:hAnsi="Arial" w:cs="Arial"/>
          <w:color w:val="000000"/>
          <w:sz w:val="22"/>
          <w:szCs w:val="22"/>
        </w:rPr>
        <w:t>Normodyne</w:t>
      </w:r>
      <w:proofErr w:type="spellEnd"/>
      <w:r w:rsidRPr="0000048F">
        <w:rPr>
          <w:rFonts w:ascii="Arial" w:hAnsi="Arial" w:cs="Arial"/>
          <w:color w:val="000000"/>
          <w:sz w:val="22"/>
          <w:szCs w:val="22"/>
        </w:rPr>
        <w:t>) 200 mg PO (by mouth) QID (every 4 hours) to manage hypertension.</w:t>
      </w:r>
      <w:r w:rsidRPr="0000048F">
        <w:rPr>
          <w:rFonts w:ascii="Arial" w:hAnsi="Arial" w:cs="Arial"/>
          <w:color w:val="000000"/>
          <w:sz w:val="22"/>
          <w:szCs w:val="22"/>
        </w:rPr>
        <w:br/>
        <w:t>4. Antibiotics: Order vancomycin (</w:t>
      </w:r>
      <w:proofErr w:type="spellStart"/>
      <w:r w:rsidRPr="0000048F">
        <w:rPr>
          <w:rFonts w:ascii="Arial" w:hAnsi="Arial" w:cs="Arial"/>
          <w:color w:val="000000"/>
          <w:sz w:val="22"/>
          <w:szCs w:val="22"/>
        </w:rPr>
        <w:t>Vancocin</w:t>
      </w:r>
      <w:proofErr w:type="spellEnd"/>
      <w:r w:rsidRPr="0000048F">
        <w:rPr>
          <w:rFonts w:ascii="Arial" w:hAnsi="Arial" w:cs="Arial"/>
          <w:color w:val="000000"/>
          <w:sz w:val="22"/>
          <w:szCs w:val="22"/>
        </w:rPr>
        <w:t>) 500 mg PO QID for HSV</w:t>
      </w:r>
    </w:p>
    <w:p w14:paraId="12591B01" w14:textId="77777777" w:rsidR="008677BC" w:rsidRPr="0000048F" w:rsidRDefault="008677BC" w:rsidP="008677BC">
      <w:pPr>
        <w:rPr>
          <w:rFonts w:ascii="Arial" w:hAnsi="Arial" w:cs="Arial"/>
          <w:b/>
          <w:bCs/>
          <w:i/>
          <w:iCs/>
          <w:sz w:val="22"/>
          <w:szCs w:val="22"/>
        </w:rPr>
      </w:pPr>
    </w:p>
    <w:p w14:paraId="7F6DAB29" w14:textId="77777777" w:rsidR="008677BC" w:rsidRPr="0000048F" w:rsidRDefault="008677BC" w:rsidP="008677BC">
      <w:pPr>
        <w:rPr>
          <w:rFonts w:ascii="Arial" w:hAnsi="Arial" w:cs="Arial"/>
          <w:b/>
          <w:bCs/>
          <w:i/>
          <w:iCs/>
          <w:sz w:val="22"/>
          <w:szCs w:val="22"/>
        </w:rPr>
      </w:pPr>
      <w:r w:rsidRPr="0000048F">
        <w:rPr>
          <w:rFonts w:ascii="Arial" w:hAnsi="Arial" w:cs="Arial"/>
          <w:b/>
          <w:bCs/>
          <w:i/>
          <w:iCs/>
          <w:sz w:val="22"/>
          <w:szCs w:val="22"/>
        </w:rPr>
        <w:t>ChatGPT:</w:t>
      </w:r>
    </w:p>
    <w:p w14:paraId="2D4C2DC5" w14:textId="4E6D8A5B" w:rsidR="008677BC" w:rsidRPr="0000048F" w:rsidRDefault="008677BC" w:rsidP="008677BC">
      <w:pPr>
        <w:rPr>
          <w:rFonts w:ascii="Arial" w:hAnsi="Arial" w:cs="Arial"/>
          <w:color w:val="000000"/>
          <w:sz w:val="22"/>
          <w:szCs w:val="22"/>
        </w:rPr>
      </w:pPr>
      <w:r w:rsidRPr="0000048F">
        <w:rPr>
          <w:rFonts w:ascii="Arial" w:hAnsi="Arial" w:cs="Arial"/>
          <w:color w:val="000000"/>
          <w:sz w:val="22"/>
          <w:szCs w:val="22"/>
        </w:rPr>
        <w:t>Based on the patient's conditions, the following ICU medication plan can be considered:</w:t>
      </w:r>
      <w:r w:rsidRPr="0000048F">
        <w:rPr>
          <w:rFonts w:ascii="Arial" w:hAnsi="Arial" w:cs="Arial"/>
          <w:color w:val="000000"/>
          <w:sz w:val="22"/>
          <w:szCs w:val="22"/>
        </w:rPr>
        <w:br/>
      </w:r>
      <w:r w:rsidRPr="0000048F">
        <w:rPr>
          <w:rFonts w:ascii="Arial" w:hAnsi="Arial" w:cs="Arial"/>
          <w:color w:val="000000"/>
          <w:sz w:val="22"/>
          <w:szCs w:val="22"/>
        </w:rPr>
        <w:br/>
        <w:t>1. Oxygen therapy: Administer supplemental oxygen to maintain oxygen saturation above 92%.</w:t>
      </w:r>
      <w:r w:rsidRPr="0000048F">
        <w:rPr>
          <w:rFonts w:ascii="Arial" w:hAnsi="Arial" w:cs="Arial"/>
          <w:color w:val="000000"/>
          <w:sz w:val="22"/>
          <w:szCs w:val="22"/>
        </w:rPr>
        <w:br/>
      </w:r>
      <w:r w:rsidRPr="0000048F">
        <w:rPr>
          <w:rFonts w:ascii="Arial" w:hAnsi="Arial" w:cs="Arial"/>
          <w:color w:val="000000"/>
          <w:sz w:val="22"/>
          <w:szCs w:val="22"/>
        </w:rPr>
        <w:br/>
        <w:t>2. Analgesics: Use appropriate pain management strategies to address chronic pain syndrome. Non-opioid analgesics such as acetaminophen or nonsteroidal anti-inflammatory drugs (NSAIDs) can be considered initially. Opioids may be required for severe pain.</w:t>
      </w:r>
      <w:r w:rsidRPr="0000048F">
        <w:rPr>
          <w:rFonts w:ascii="Arial" w:hAnsi="Arial" w:cs="Arial"/>
          <w:color w:val="000000"/>
          <w:sz w:val="22"/>
          <w:szCs w:val="22"/>
        </w:rPr>
        <w:br/>
      </w:r>
      <w:r w:rsidRPr="0000048F">
        <w:rPr>
          <w:rFonts w:ascii="Arial" w:hAnsi="Arial" w:cs="Arial"/>
          <w:color w:val="000000"/>
          <w:sz w:val="22"/>
          <w:szCs w:val="22"/>
        </w:rPr>
        <w:br/>
        <w:t>3. Antihypertensives: Initiate or adjust antihypertensive medications to control blood pressure within target ranges. Options may include angiotensin-converting enzyme inhibitors (ACE inhibitors), angiotensin receptor blockers (ARBs), beta-blockers, or calcium channel blockers.</w:t>
      </w:r>
      <w:r w:rsidRPr="0000048F">
        <w:rPr>
          <w:rFonts w:ascii="Arial" w:hAnsi="Arial" w:cs="Arial"/>
          <w:color w:val="000000"/>
          <w:sz w:val="22"/>
          <w:szCs w:val="22"/>
        </w:rPr>
        <w:br/>
      </w:r>
      <w:r w:rsidRPr="0000048F">
        <w:rPr>
          <w:rFonts w:ascii="Arial" w:hAnsi="Arial" w:cs="Arial"/>
          <w:color w:val="000000"/>
          <w:sz w:val="22"/>
          <w:szCs w:val="22"/>
        </w:rPr>
        <w:br/>
        <w:t>4. Diuretics: Consider diuretic therapy to manage hyponatremia and fluid overload. Loop diuretics like furosemide may be used cautiously to promote diuresis.</w:t>
      </w:r>
      <w:r w:rsidRPr="0000048F">
        <w:rPr>
          <w:rFonts w:ascii="Arial" w:hAnsi="Arial" w:cs="Arial"/>
          <w:color w:val="000000"/>
          <w:sz w:val="22"/>
          <w:szCs w:val="22"/>
        </w:rPr>
        <w:br/>
      </w:r>
      <w:r w:rsidRPr="0000048F">
        <w:rPr>
          <w:rFonts w:ascii="Arial" w:hAnsi="Arial" w:cs="Arial"/>
          <w:color w:val="000000"/>
          <w:sz w:val="22"/>
          <w:szCs w:val="22"/>
        </w:rPr>
        <w:br/>
        <w:t>5. Antiviral therapy: Administer antiviral medications to manage HSV infection. Options may include acyclovir, valacyclovir, or famciclovir.</w:t>
      </w:r>
      <w:r w:rsidRPr="0000048F">
        <w:rPr>
          <w:rFonts w:ascii="Arial" w:hAnsi="Arial" w:cs="Arial"/>
          <w:color w:val="000000"/>
          <w:sz w:val="22"/>
          <w:szCs w:val="22"/>
        </w:rPr>
        <w:br/>
      </w:r>
      <w:r w:rsidRPr="0000048F">
        <w:rPr>
          <w:rFonts w:ascii="Arial" w:hAnsi="Arial" w:cs="Arial"/>
          <w:color w:val="000000"/>
          <w:sz w:val="22"/>
          <w:szCs w:val="22"/>
        </w:rPr>
        <w:br/>
        <w:t>6. Antibiotics: Initiate broad-spectrum antibiotics to cover potential bacterial infections associated with neutropenic fever. The choice of antibiotics should be guided by local resistance patterns and individual patient factors.</w:t>
      </w:r>
      <w:r w:rsidRPr="0000048F">
        <w:rPr>
          <w:rFonts w:ascii="Arial" w:hAnsi="Arial" w:cs="Arial"/>
          <w:color w:val="000000"/>
          <w:sz w:val="22"/>
          <w:szCs w:val="22"/>
        </w:rPr>
        <w:br/>
      </w:r>
      <w:r w:rsidRPr="0000048F">
        <w:rPr>
          <w:rFonts w:ascii="Arial" w:hAnsi="Arial" w:cs="Arial"/>
          <w:color w:val="000000"/>
          <w:sz w:val="22"/>
          <w:szCs w:val="22"/>
        </w:rPr>
        <w:br/>
        <w:t>7. Immunosuppressive therapy: Consider immunosuppressive agents such as corticosteroids or other immunomodulatory drugs to manage HLH and Hodgkin lymphoma. The choice and dosage of immunosuppressive agents should be determined by an oncologist or hematologist.</w:t>
      </w:r>
      <w:r w:rsidRPr="0000048F">
        <w:rPr>
          <w:rFonts w:ascii="Arial" w:hAnsi="Arial" w:cs="Arial"/>
          <w:color w:val="000000"/>
          <w:sz w:val="22"/>
          <w:szCs w:val="22"/>
        </w:rPr>
        <w:br/>
      </w:r>
      <w:r w:rsidRPr="0000048F">
        <w:rPr>
          <w:rFonts w:ascii="Arial" w:hAnsi="Arial" w:cs="Arial"/>
          <w:color w:val="000000"/>
          <w:sz w:val="22"/>
          <w:szCs w:val="22"/>
        </w:rPr>
        <w:br/>
        <w:t xml:space="preserve">8. Anticoagulants: Administer anticoagulant therapy to manage coronary artery disease and prevent thromboembolic events. Options may include low molecular weight heparin or direct </w:t>
      </w:r>
      <w:r w:rsidRPr="0000048F">
        <w:rPr>
          <w:rFonts w:ascii="Arial" w:hAnsi="Arial" w:cs="Arial"/>
          <w:color w:val="000000"/>
          <w:sz w:val="22"/>
          <w:szCs w:val="22"/>
        </w:rPr>
        <w:lastRenderedPageBreak/>
        <w:t>oral anticoagulants (DOACs).</w:t>
      </w:r>
      <w:r w:rsidRPr="0000048F">
        <w:rPr>
          <w:rFonts w:ascii="Arial" w:hAnsi="Arial" w:cs="Arial"/>
          <w:color w:val="000000"/>
          <w:sz w:val="22"/>
          <w:szCs w:val="22"/>
        </w:rPr>
        <w:br/>
      </w:r>
      <w:r w:rsidRPr="0000048F">
        <w:rPr>
          <w:rFonts w:ascii="Arial" w:hAnsi="Arial" w:cs="Arial"/>
          <w:color w:val="000000"/>
          <w:sz w:val="22"/>
          <w:szCs w:val="22"/>
        </w:rPr>
        <w:br/>
        <w:t>9. Supportive care: Provide supportive care measures such as intravenous fluids, electrolyte replacement, and nutritional support to address acute renal failure, hypoxemia, and pancytopenia.</w:t>
      </w:r>
      <w:r w:rsidRPr="0000048F">
        <w:rPr>
          <w:rFonts w:ascii="Arial" w:hAnsi="Arial" w:cs="Arial"/>
          <w:color w:val="000000"/>
          <w:sz w:val="22"/>
          <w:szCs w:val="22"/>
        </w:rPr>
        <w:br/>
      </w:r>
      <w:r w:rsidRPr="0000048F">
        <w:rPr>
          <w:rFonts w:ascii="Arial" w:hAnsi="Arial" w:cs="Arial"/>
          <w:color w:val="000000"/>
          <w:sz w:val="22"/>
          <w:szCs w:val="22"/>
        </w:rPr>
        <w:br/>
        <w:t>10. Continuous positive airway pressure (CPAP): Initiate CPAP therapy to manage obstructive sleep apnea (OSA) and improve oxygenation during sleep.</w:t>
      </w:r>
      <w:r w:rsidRPr="0000048F">
        <w:rPr>
          <w:rFonts w:ascii="Arial" w:hAnsi="Arial" w:cs="Arial"/>
          <w:color w:val="000000"/>
          <w:sz w:val="22"/>
          <w:szCs w:val="22"/>
        </w:rPr>
        <w:br/>
      </w:r>
      <w:r w:rsidRPr="0000048F">
        <w:rPr>
          <w:rFonts w:ascii="Arial" w:hAnsi="Arial" w:cs="Arial"/>
          <w:color w:val="000000"/>
          <w:sz w:val="22"/>
          <w:szCs w:val="22"/>
        </w:rPr>
        <w:br/>
        <w:t>11. Surgical intervention: Consider surgical intervention for pneumothorax after biopsy if conservative management is ineffective.</w:t>
      </w:r>
      <w:r w:rsidRPr="0000048F">
        <w:rPr>
          <w:rFonts w:ascii="Arial" w:hAnsi="Arial" w:cs="Arial"/>
          <w:color w:val="000000"/>
          <w:sz w:val="22"/>
          <w:szCs w:val="22"/>
        </w:rPr>
        <w:br/>
      </w:r>
      <w:r w:rsidRPr="0000048F">
        <w:rPr>
          <w:rFonts w:ascii="Arial" w:hAnsi="Arial" w:cs="Arial"/>
          <w:color w:val="000000"/>
          <w:sz w:val="22"/>
          <w:szCs w:val="22"/>
        </w:rPr>
        <w:br/>
        <w:t>It is important to note that the medication plan should be individualized based on the patient's specific clinical presentation, comorbidities, and response to treatment. The plan should be developed and supervised by a multidisciplinary team, including intensivists, pulmonologists, oncologists, and other relevant specialists.</w:t>
      </w:r>
    </w:p>
    <w:p w14:paraId="5E84AB5E" w14:textId="77777777" w:rsidR="008677BC" w:rsidRPr="0000048F" w:rsidRDefault="008677BC" w:rsidP="008677BC">
      <w:pPr>
        <w:rPr>
          <w:rFonts w:ascii="Arial" w:hAnsi="Arial" w:cs="Arial"/>
          <w:b/>
          <w:bCs/>
          <w:i/>
          <w:iCs/>
          <w:sz w:val="22"/>
          <w:szCs w:val="22"/>
        </w:rPr>
      </w:pPr>
    </w:p>
    <w:p w14:paraId="22AF15F5" w14:textId="77777777" w:rsidR="008677BC" w:rsidRPr="0000048F" w:rsidRDefault="008677BC" w:rsidP="008677BC">
      <w:pPr>
        <w:rPr>
          <w:rFonts w:ascii="Arial" w:hAnsi="Arial" w:cs="Arial"/>
          <w:b/>
          <w:bCs/>
          <w:i/>
          <w:iCs/>
          <w:sz w:val="22"/>
          <w:szCs w:val="22"/>
        </w:rPr>
      </w:pPr>
      <w:r w:rsidRPr="0000048F">
        <w:rPr>
          <w:rFonts w:ascii="Arial" w:hAnsi="Arial" w:cs="Arial"/>
          <w:b/>
          <w:bCs/>
          <w:i/>
          <w:iCs/>
          <w:sz w:val="22"/>
          <w:szCs w:val="22"/>
        </w:rPr>
        <w:t>GPT4:</w:t>
      </w:r>
    </w:p>
    <w:p w14:paraId="54ED437D" w14:textId="77777777" w:rsidR="008677BC" w:rsidRPr="0000048F" w:rsidRDefault="008677BC" w:rsidP="008677BC">
      <w:pPr>
        <w:rPr>
          <w:rFonts w:ascii="Arial" w:hAnsi="Arial" w:cs="Arial"/>
          <w:color w:val="000000"/>
          <w:sz w:val="22"/>
          <w:szCs w:val="22"/>
        </w:rPr>
      </w:pPr>
      <w:r w:rsidRPr="0000048F">
        <w:rPr>
          <w:rFonts w:ascii="Arial" w:hAnsi="Arial" w:cs="Arial"/>
          <w:color w:val="000000"/>
          <w:sz w:val="22"/>
          <w:szCs w:val="22"/>
        </w:rPr>
        <w:t>Given the complexity of the patient's condition, a multidisciplinary approach is required. Here is a suggested medication plan:</w:t>
      </w:r>
      <w:r w:rsidRPr="0000048F">
        <w:rPr>
          <w:rFonts w:ascii="Arial" w:hAnsi="Arial" w:cs="Arial"/>
          <w:color w:val="000000"/>
          <w:sz w:val="22"/>
          <w:szCs w:val="22"/>
        </w:rPr>
        <w:br/>
      </w:r>
      <w:r w:rsidRPr="0000048F">
        <w:rPr>
          <w:rFonts w:ascii="Arial" w:hAnsi="Arial" w:cs="Arial"/>
          <w:color w:val="000000"/>
          <w:sz w:val="22"/>
          <w:szCs w:val="22"/>
        </w:rPr>
        <w:br/>
        <w:t xml:space="preserve">1. Pulmonary Conditions (Dyspnea, Hypoxemia, Hypoxia, Multiple lung nodules, Pneumothorax after biopsy, OSA): </w:t>
      </w:r>
      <w:r w:rsidRPr="0000048F">
        <w:rPr>
          <w:rFonts w:ascii="Arial" w:hAnsi="Arial" w:cs="Arial"/>
          <w:color w:val="000000"/>
          <w:sz w:val="22"/>
          <w:szCs w:val="22"/>
        </w:rPr>
        <w:br/>
        <w:t xml:space="preserve">   - Bronchodilators such as Albuterol to help with breathing.</w:t>
      </w:r>
      <w:r w:rsidRPr="0000048F">
        <w:rPr>
          <w:rFonts w:ascii="Arial" w:hAnsi="Arial" w:cs="Arial"/>
          <w:color w:val="000000"/>
          <w:sz w:val="22"/>
          <w:szCs w:val="22"/>
        </w:rPr>
        <w:br/>
        <w:t xml:space="preserve">   - Supplemental oxygen to manage hypoxemia and hypoxia.</w:t>
      </w:r>
      <w:r w:rsidRPr="0000048F">
        <w:rPr>
          <w:rFonts w:ascii="Arial" w:hAnsi="Arial" w:cs="Arial"/>
          <w:color w:val="000000"/>
          <w:sz w:val="22"/>
          <w:szCs w:val="22"/>
        </w:rPr>
        <w:br/>
        <w:t xml:space="preserve">   - CPAP (Continuous Positive Airway Pressure) machine for OSA.</w:t>
      </w:r>
      <w:r w:rsidRPr="0000048F">
        <w:rPr>
          <w:rFonts w:ascii="Arial" w:hAnsi="Arial" w:cs="Arial"/>
          <w:color w:val="000000"/>
          <w:sz w:val="22"/>
          <w:szCs w:val="22"/>
        </w:rPr>
        <w:br/>
        <w:t xml:space="preserve">   - Antibiotics if there's any sign of infection.</w:t>
      </w:r>
      <w:r w:rsidRPr="0000048F">
        <w:rPr>
          <w:rFonts w:ascii="Arial" w:hAnsi="Arial" w:cs="Arial"/>
          <w:color w:val="000000"/>
          <w:sz w:val="22"/>
          <w:szCs w:val="22"/>
        </w:rPr>
        <w:br/>
      </w:r>
      <w:r w:rsidRPr="0000048F">
        <w:rPr>
          <w:rFonts w:ascii="Arial" w:hAnsi="Arial" w:cs="Arial"/>
          <w:color w:val="000000"/>
          <w:sz w:val="22"/>
          <w:szCs w:val="22"/>
        </w:rPr>
        <w:br/>
        <w:t>2. Acute Renal Failure:</w:t>
      </w:r>
      <w:r w:rsidRPr="0000048F">
        <w:rPr>
          <w:rFonts w:ascii="Arial" w:hAnsi="Arial" w:cs="Arial"/>
          <w:color w:val="000000"/>
          <w:sz w:val="22"/>
          <w:szCs w:val="22"/>
        </w:rPr>
        <w:br/>
        <w:t xml:space="preserve">   - Fluids and electrolytes to maintain balance and hydration.</w:t>
      </w:r>
      <w:r w:rsidRPr="0000048F">
        <w:rPr>
          <w:rFonts w:ascii="Arial" w:hAnsi="Arial" w:cs="Arial"/>
          <w:color w:val="000000"/>
          <w:sz w:val="22"/>
          <w:szCs w:val="22"/>
        </w:rPr>
        <w:br/>
        <w:t xml:space="preserve">   - Diuretics like Furosemide if there's fluid overload.</w:t>
      </w:r>
      <w:r w:rsidRPr="0000048F">
        <w:rPr>
          <w:rFonts w:ascii="Arial" w:hAnsi="Arial" w:cs="Arial"/>
          <w:color w:val="000000"/>
          <w:sz w:val="22"/>
          <w:szCs w:val="22"/>
        </w:rPr>
        <w:br/>
        <w:t xml:space="preserve">   - Dialysis may be required in severe cases.</w:t>
      </w:r>
      <w:r w:rsidRPr="0000048F">
        <w:rPr>
          <w:rFonts w:ascii="Arial" w:hAnsi="Arial" w:cs="Arial"/>
          <w:color w:val="000000"/>
          <w:sz w:val="22"/>
          <w:szCs w:val="22"/>
        </w:rPr>
        <w:br/>
      </w:r>
      <w:r w:rsidRPr="0000048F">
        <w:rPr>
          <w:rFonts w:ascii="Arial" w:hAnsi="Arial" w:cs="Arial"/>
          <w:color w:val="000000"/>
          <w:sz w:val="22"/>
          <w:szCs w:val="22"/>
        </w:rPr>
        <w:br/>
        <w:t>3. Altered Mental State:</w:t>
      </w:r>
      <w:r w:rsidRPr="0000048F">
        <w:rPr>
          <w:rFonts w:ascii="Arial" w:hAnsi="Arial" w:cs="Arial"/>
          <w:color w:val="000000"/>
          <w:sz w:val="22"/>
          <w:szCs w:val="22"/>
        </w:rPr>
        <w:br/>
        <w:t xml:space="preserve">   - Antipsychotics like Haloperidol or Quetiapine, if required.</w:t>
      </w:r>
      <w:r w:rsidRPr="0000048F">
        <w:rPr>
          <w:rFonts w:ascii="Arial" w:hAnsi="Arial" w:cs="Arial"/>
          <w:color w:val="000000"/>
          <w:sz w:val="22"/>
          <w:szCs w:val="22"/>
        </w:rPr>
        <w:br/>
        <w:t xml:space="preserve">   - Regular monitoring and assessment.</w:t>
      </w:r>
      <w:r w:rsidRPr="0000048F">
        <w:rPr>
          <w:rFonts w:ascii="Arial" w:hAnsi="Arial" w:cs="Arial"/>
          <w:color w:val="000000"/>
          <w:sz w:val="22"/>
          <w:szCs w:val="22"/>
        </w:rPr>
        <w:br/>
      </w:r>
      <w:r w:rsidRPr="0000048F">
        <w:rPr>
          <w:rFonts w:ascii="Arial" w:hAnsi="Arial" w:cs="Arial"/>
          <w:color w:val="000000"/>
          <w:sz w:val="22"/>
          <w:szCs w:val="22"/>
        </w:rPr>
        <w:br/>
        <w:t>4. Chronic Pain Syndrome:</w:t>
      </w:r>
      <w:r w:rsidRPr="0000048F">
        <w:rPr>
          <w:rFonts w:ascii="Arial" w:hAnsi="Arial" w:cs="Arial"/>
          <w:color w:val="000000"/>
          <w:sz w:val="22"/>
          <w:szCs w:val="22"/>
        </w:rPr>
        <w:br/>
        <w:t xml:space="preserve">   - Analgesics like Acetaminophen or NSAIDs.</w:t>
      </w:r>
      <w:r w:rsidRPr="0000048F">
        <w:rPr>
          <w:rFonts w:ascii="Arial" w:hAnsi="Arial" w:cs="Arial"/>
          <w:color w:val="000000"/>
          <w:sz w:val="22"/>
          <w:szCs w:val="22"/>
        </w:rPr>
        <w:br/>
        <w:t xml:space="preserve">   - Opioids like Morphine for severe pain.</w:t>
      </w:r>
      <w:r w:rsidRPr="0000048F">
        <w:rPr>
          <w:rFonts w:ascii="Arial" w:hAnsi="Arial" w:cs="Arial"/>
          <w:color w:val="000000"/>
          <w:sz w:val="22"/>
          <w:szCs w:val="22"/>
        </w:rPr>
        <w:br/>
      </w:r>
      <w:r w:rsidRPr="0000048F">
        <w:rPr>
          <w:rFonts w:ascii="Arial" w:hAnsi="Arial" w:cs="Arial"/>
          <w:color w:val="000000"/>
          <w:sz w:val="22"/>
          <w:szCs w:val="22"/>
        </w:rPr>
        <w:br/>
        <w:t>5. Coronary Artery Disease:</w:t>
      </w:r>
      <w:r w:rsidRPr="0000048F">
        <w:rPr>
          <w:rFonts w:ascii="Arial" w:hAnsi="Arial" w:cs="Arial"/>
          <w:color w:val="000000"/>
          <w:sz w:val="22"/>
          <w:szCs w:val="22"/>
        </w:rPr>
        <w:br/>
        <w:t xml:space="preserve">   - Antiplatelets like Aspirin.</w:t>
      </w:r>
      <w:r w:rsidRPr="0000048F">
        <w:rPr>
          <w:rFonts w:ascii="Arial" w:hAnsi="Arial" w:cs="Arial"/>
          <w:color w:val="000000"/>
          <w:sz w:val="22"/>
          <w:szCs w:val="22"/>
        </w:rPr>
        <w:br/>
        <w:t xml:space="preserve">   - Statins like Atorvastatin.</w:t>
      </w:r>
      <w:r w:rsidRPr="0000048F">
        <w:rPr>
          <w:rFonts w:ascii="Arial" w:hAnsi="Arial" w:cs="Arial"/>
          <w:color w:val="000000"/>
          <w:sz w:val="22"/>
          <w:szCs w:val="22"/>
        </w:rPr>
        <w:br/>
        <w:t xml:space="preserve">   - Beta-blockers like Metoprolol.</w:t>
      </w:r>
      <w:r w:rsidRPr="0000048F">
        <w:rPr>
          <w:rFonts w:ascii="Arial" w:hAnsi="Arial" w:cs="Arial"/>
          <w:color w:val="000000"/>
          <w:sz w:val="22"/>
          <w:szCs w:val="22"/>
        </w:rPr>
        <w:br/>
      </w:r>
      <w:r w:rsidRPr="0000048F">
        <w:rPr>
          <w:rFonts w:ascii="Arial" w:hAnsi="Arial" w:cs="Arial"/>
          <w:color w:val="000000"/>
          <w:sz w:val="22"/>
          <w:szCs w:val="22"/>
        </w:rPr>
        <w:br/>
        <w:t>6. HLH, Hodgkin Lymphoma, Neutropenic Fever, Pancytopenia:</w:t>
      </w:r>
      <w:r w:rsidRPr="0000048F">
        <w:rPr>
          <w:rFonts w:ascii="Arial" w:hAnsi="Arial" w:cs="Arial"/>
          <w:color w:val="000000"/>
          <w:sz w:val="22"/>
          <w:szCs w:val="22"/>
        </w:rPr>
        <w:br/>
        <w:t xml:space="preserve">   - Chemotherapy or immunotherapy as per oncologist's advice.</w:t>
      </w:r>
      <w:r w:rsidRPr="0000048F">
        <w:rPr>
          <w:rFonts w:ascii="Arial" w:hAnsi="Arial" w:cs="Arial"/>
          <w:color w:val="000000"/>
          <w:sz w:val="22"/>
          <w:szCs w:val="22"/>
        </w:rPr>
        <w:br/>
        <w:t xml:space="preserve">   - Granulocyte colony-stimulating factor (G-CSF) for neutropenic fever.</w:t>
      </w:r>
      <w:r w:rsidRPr="0000048F">
        <w:rPr>
          <w:rFonts w:ascii="Arial" w:hAnsi="Arial" w:cs="Arial"/>
          <w:color w:val="000000"/>
          <w:sz w:val="22"/>
          <w:szCs w:val="22"/>
        </w:rPr>
        <w:br/>
        <w:t xml:space="preserve">   - Blood transfusion for pancytopenia if required.</w:t>
      </w:r>
      <w:r w:rsidRPr="0000048F">
        <w:rPr>
          <w:rFonts w:ascii="Arial" w:hAnsi="Arial" w:cs="Arial"/>
          <w:color w:val="000000"/>
          <w:sz w:val="22"/>
          <w:szCs w:val="22"/>
        </w:rPr>
        <w:br/>
      </w:r>
      <w:r w:rsidRPr="0000048F">
        <w:rPr>
          <w:rFonts w:ascii="Arial" w:hAnsi="Arial" w:cs="Arial"/>
          <w:color w:val="000000"/>
          <w:sz w:val="22"/>
          <w:szCs w:val="22"/>
        </w:rPr>
        <w:br/>
      </w:r>
      <w:r w:rsidRPr="0000048F">
        <w:rPr>
          <w:rFonts w:ascii="Arial" w:hAnsi="Arial" w:cs="Arial"/>
          <w:color w:val="000000"/>
          <w:sz w:val="22"/>
          <w:szCs w:val="22"/>
        </w:rPr>
        <w:lastRenderedPageBreak/>
        <w:t>7. HSV Infection:</w:t>
      </w:r>
      <w:r w:rsidRPr="0000048F">
        <w:rPr>
          <w:rFonts w:ascii="Arial" w:hAnsi="Arial" w:cs="Arial"/>
          <w:color w:val="000000"/>
          <w:sz w:val="22"/>
          <w:szCs w:val="22"/>
        </w:rPr>
        <w:br/>
        <w:t xml:space="preserve">   - Antiviral medication like Acyclovir.</w:t>
      </w:r>
      <w:r w:rsidRPr="0000048F">
        <w:rPr>
          <w:rFonts w:ascii="Arial" w:hAnsi="Arial" w:cs="Arial"/>
          <w:color w:val="000000"/>
          <w:sz w:val="22"/>
          <w:szCs w:val="22"/>
        </w:rPr>
        <w:br/>
      </w:r>
      <w:r w:rsidRPr="0000048F">
        <w:rPr>
          <w:rFonts w:ascii="Arial" w:hAnsi="Arial" w:cs="Arial"/>
          <w:color w:val="000000"/>
          <w:sz w:val="22"/>
          <w:szCs w:val="22"/>
        </w:rPr>
        <w:br/>
        <w:t>8. Hypertension:</w:t>
      </w:r>
      <w:r w:rsidRPr="0000048F">
        <w:rPr>
          <w:rFonts w:ascii="Arial" w:hAnsi="Arial" w:cs="Arial"/>
          <w:color w:val="000000"/>
          <w:sz w:val="22"/>
          <w:szCs w:val="22"/>
        </w:rPr>
        <w:br/>
        <w:t xml:space="preserve">   - Antihypertensives like Lisinopril or Amlodipine.</w:t>
      </w:r>
      <w:r w:rsidRPr="0000048F">
        <w:rPr>
          <w:rFonts w:ascii="Arial" w:hAnsi="Arial" w:cs="Arial"/>
          <w:color w:val="000000"/>
          <w:sz w:val="22"/>
          <w:szCs w:val="22"/>
        </w:rPr>
        <w:br/>
      </w:r>
      <w:r w:rsidRPr="0000048F">
        <w:rPr>
          <w:rFonts w:ascii="Arial" w:hAnsi="Arial" w:cs="Arial"/>
          <w:color w:val="000000"/>
          <w:sz w:val="22"/>
          <w:szCs w:val="22"/>
        </w:rPr>
        <w:br/>
        <w:t>9. Hyponatremia:</w:t>
      </w:r>
      <w:r w:rsidRPr="0000048F">
        <w:rPr>
          <w:rFonts w:ascii="Arial" w:hAnsi="Arial" w:cs="Arial"/>
          <w:color w:val="000000"/>
          <w:sz w:val="22"/>
          <w:szCs w:val="22"/>
        </w:rPr>
        <w:br/>
        <w:t xml:space="preserve">   - Sodium supplements or intravenous saline solution.</w:t>
      </w:r>
      <w:r w:rsidRPr="0000048F">
        <w:rPr>
          <w:rFonts w:ascii="Arial" w:hAnsi="Arial" w:cs="Arial"/>
          <w:color w:val="000000"/>
          <w:sz w:val="22"/>
          <w:szCs w:val="22"/>
        </w:rPr>
        <w:br/>
        <w:t xml:space="preserve">   - Water restriction if necessary.</w:t>
      </w:r>
      <w:r w:rsidRPr="0000048F">
        <w:rPr>
          <w:rFonts w:ascii="Arial" w:hAnsi="Arial" w:cs="Arial"/>
          <w:color w:val="000000"/>
          <w:sz w:val="22"/>
          <w:szCs w:val="22"/>
        </w:rPr>
        <w:br/>
      </w:r>
      <w:r w:rsidRPr="0000048F">
        <w:rPr>
          <w:rFonts w:ascii="Arial" w:hAnsi="Arial" w:cs="Arial"/>
          <w:color w:val="000000"/>
          <w:sz w:val="22"/>
          <w:szCs w:val="22"/>
        </w:rPr>
        <w:br/>
        <w:t xml:space="preserve">10. </w:t>
      </w:r>
      <w:proofErr w:type="spellStart"/>
      <w:r w:rsidRPr="0000048F">
        <w:rPr>
          <w:rFonts w:ascii="Arial" w:hAnsi="Arial" w:cs="Arial"/>
          <w:color w:val="000000"/>
          <w:sz w:val="22"/>
          <w:szCs w:val="22"/>
        </w:rPr>
        <w:t>Lymphangioleiomyoma</w:t>
      </w:r>
      <w:proofErr w:type="spellEnd"/>
      <w:r w:rsidRPr="0000048F">
        <w:rPr>
          <w:rFonts w:ascii="Arial" w:hAnsi="Arial" w:cs="Arial"/>
          <w:color w:val="000000"/>
          <w:sz w:val="22"/>
          <w:szCs w:val="22"/>
        </w:rPr>
        <w:t xml:space="preserve">, </w:t>
      </w:r>
      <w:proofErr w:type="spellStart"/>
      <w:r w:rsidRPr="0000048F">
        <w:rPr>
          <w:rFonts w:ascii="Arial" w:hAnsi="Arial" w:cs="Arial"/>
          <w:color w:val="000000"/>
          <w:sz w:val="22"/>
          <w:szCs w:val="22"/>
        </w:rPr>
        <w:t>Lymphangiomyomatosis</w:t>
      </w:r>
      <w:proofErr w:type="spellEnd"/>
      <w:r w:rsidRPr="0000048F">
        <w:rPr>
          <w:rFonts w:ascii="Arial" w:hAnsi="Arial" w:cs="Arial"/>
          <w:color w:val="000000"/>
          <w:sz w:val="22"/>
          <w:szCs w:val="22"/>
        </w:rPr>
        <w:t>:</w:t>
      </w:r>
      <w:r w:rsidRPr="0000048F">
        <w:rPr>
          <w:rFonts w:ascii="Arial" w:hAnsi="Arial" w:cs="Arial"/>
          <w:color w:val="000000"/>
          <w:sz w:val="22"/>
          <w:szCs w:val="22"/>
        </w:rPr>
        <w:br/>
        <w:t xml:space="preserve">    - Sirolimus or </w:t>
      </w:r>
      <w:proofErr w:type="spellStart"/>
      <w:r w:rsidRPr="0000048F">
        <w:rPr>
          <w:rFonts w:ascii="Arial" w:hAnsi="Arial" w:cs="Arial"/>
          <w:color w:val="000000"/>
          <w:sz w:val="22"/>
          <w:szCs w:val="22"/>
        </w:rPr>
        <w:t>Everolimus</w:t>
      </w:r>
      <w:proofErr w:type="spellEnd"/>
      <w:r w:rsidRPr="0000048F">
        <w:rPr>
          <w:rFonts w:ascii="Arial" w:hAnsi="Arial" w:cs="Arial"/>
          <w:color w:val="000000"/>
          <w:sz w:val="22"/>
          <w:szCs w:val="22"/>
        </w:rPr>
        <w:t xml:space="preserve"> as per specialist's advice.</w:t>
      </w:r>
      <w:r w:rsidRPr="0000048F">
        <w:rPr>
          <w:rFonts w:ascii="Arial" w:hAnsi="Arial" w:cs="Arial"/>
          <w:color w:val="000000"/>
          <w:sz w:val="22"/>
          <w:szCs w:val="22"/>
        </w:rPr>
        <w:br/>
      </w:r>
      <w:r w:rsidRPr="0000048F">
        <w:rPr>
          <w:rFonts w:ascii="Arial" w:hAnsi="Arial" w:cs="Arial"/>
          <w:color w:val="000000"/>
          <w:sz w:val="22"/>
          <w:szCs w:val="22"/>
        </w:rPr>
        <w:br/>
        <w:t>This medication plan should be adjusted as per the patient's response and tolerance to the medications. Regular monitoring of vital signs, renal function, electrolyte levels, and mental status is crucial. The patient may also require supportive care and rehabilitation services.</w:t>
      </w:r>
    </w:p>
    <w:p w14:paraId="211CF808" w14:textId="77777777" w:rsidR="008677BC" w:rsidRPr="0000048F" w:rsidRDefault="008677BC" w:rsidP="008677BC">
      <w:pPr>
        <w:rPr>
          <w:rFonts w:ascii="Arial" w:hAnsi="Arial" w:cs="Arial"/>
          <w:b/>
          <w:bCs/>
          <w:i/>
          <w:iCs/>
          <w:sz w:val="22"/>
          <w:szCs w:val="22"/>
        </w:rPr>
      </w:pPr>
    </w:p>
    <w:p w14:paraId="308E5166" w14:textId="7823E23D" w:rsidR="008677BC" w:rsidRPr="0000048F" w:rsidRDefault="008677BC" w:rsidP="008677BC">
      <w:pPr>
        <w:rPr>
          <w:rFonts w:ascii="Arial" w:hAnsi="Arial" w:cs="Arial"/>
          <w:sz w:val="22"/>
          <w:szCs w:val="22"/>
          <w:u w:val="single"/>
        </w:rPr>
      </w:pPr>
      <w:r w:rsidRPr="0000048F">
        <w:rPr>
          <w:rFonts w:ascii="Arial" w:hAnsi="Arial" w:cs="Arial"/>
          <w:sz w:val="22"/>
          <w:szCs w:val="22"/>
          <w:u w:val="single"/>
        </w:rPr>
        <w:t>Case 5.</w:t>
      </w:r>
    </w:p>
    <w:p w14:paraId="5ED593A3" w14:textId="77777777" w:rsidR="008677BC" w:rsidRPr="0000048F" w:rsidRDefault="008677BC" w:rsidP="008677BC">
      <w:pPr>
        <w:rPr>
          <w:rFonts w:ascii="Arial" w:hAnsi="Arial" w:cs="Arial"/>
          <w:sz w:val="22"/>
          <w:szCs w:val="22"/>
        </w:rPr>
      </w:pPr>
    </w:p>
    <w:p w14:paraId="428DCF66" w14:textId="77777777" w:rsidR="008677BC" w:rsidRPr="0000048F" w:rsidRDefault="008677BC" w:rsidP="008677BC">
      <w:pPr>
        <w:rPr>
          <w:rFonts w:ascii="Arial" w:hAnsi="Arial" w:cs="Arial"/>
          <w:b/>
          <w:bCs/>
          <w:i/>
          <w:iCs/>
          <w:sz w:val="22"/>
          <w:szCs w:val="22"/>
        </w:rPr>
      </w:pPr>
      <w:r w:rsidRPr="0000048F">
        <w:rPr>
          <w:rFonts w:ascii="Arial" w:hAnsi="Arial" w:cs="Arial"/>
          <w:b/>
          <w:bCs/>
          <w:i/>
          <w:iCs/>
          <w:sz w:val="22"/>
          <w:szCs w:val="22"/>
        </w:rPr>
        <w:t>Ground truth:</w:t>
      </w:r>
    </w:p>
    <w:p w14:paraId="04177399" w14:textId="77777777" w:rsidR="008677BC" w:rsidRPr="0000048F" w:rsidRDefault="008677BC" w:rsidP="008677BC">
      <w:pPr>
        <w:pStyle w:val="ListParagraph"/>
        <w:numPr>
          <w:ilvl w:val="0"/>
          <w:numId w:val="13"/>
        </w:numPr>
        <w:rPr>
          <w:rFonts w:ascii="Arial" w:hAnsi="Arial" w:cs="Arial"/>
          <w:color w:val="000000"/>
          <w:sz w:val="22"/>
          <w:szCs w:val="22"/>
        </w:rPr>
      </w:pPr>
      <w:r w:rsidRPr="0000048F">
        <w:rPr>
          <w:rFonts w:ascii="Arial" w:hAnsi="Arial" w:cs="Arial"/>
          <w:color w:val="000000"/>
          <w:sz w:val="22"/>
          <w:szCs w:val="22"/>
        </w:rPr>
        <w:t>TRAMADOL 50 MG TABLET, route: Oral, frequency: Every 6 hours PRN</w:t>
      </w:r>
    </w:p>
    <w:p w14:paraId="782A8117" w14:textId="77777777" w:rsidR="008677BC" w:rsidRPr="0000048F" w:rsidRDefault="008677BC" w:rsidP="008677BC">
      <w:pPr>
        <w:pStyle w:val="ListParagraph"/>
        <w:numPr>
          <w:ilvl w:val="0"/>
          <w:numId w:val="13"/>
        </w:numPr>
        <w:rPr>
          <w:rFonts w:ascii="Arial" w:hAnsi="Arial" w:cs="Arial"/>
          <w:color w:val="000000"/>
          <w:sz w:val="22"/>
          <w:szCs w:val="22"/>
        </w:rPr>
      </w:pPr>
      <w:r w:rsidRPr="0000048F">
        <w:rPr>
          <w:rFonts w:ascii="Arial" w:hAnsi="Arial" w:cs="Arial"/>
          <w:color w:val="000000"/>
          <w:sz w:val="22"/>
          <w:szCs w:val="22"/>
        </w:rPr>
        <w:t>NYSTATIN 100,000 UNIT/GRAM TOPICAL POWDER, route: Topical (Top), frequency: 2 times a day (standard)</w:t>
      </w:r>
    </w:p>
    <w:p w14:paraId="254A953F" w14:textId="77777777" w:rsidR="008677BC" w:rsidRPr="0000048F" w:rsidRDefault="008677BC" w:rsidP="008677BC">
      <w:pPr>
        <w:pStyle w:val="ListParagraph"/>
        <w:numPr>
          <w:ilvl w:val="0"/>
          <w:numId w:val="13"/>
        </w:numPr>
        <w:rPr>
          <w:rFonts w:ascii="Arial" w:hAnsi="Arial" w:cs="Arial"/>
          <w:color w:val="000000"/>
          <w:sz w:val="22"/>
          <w:szCs w:val="22"/>
        </w:rPr>
      </w:pPr>
      <w:r w:rsidRPr="0000048F">
        <w:rPr>
          <w:rFonts w:ascii="Arial" w:hAnsi="Arial" w:cs="Arial"/>
          <w:color w:val="000000"/>
          <w:sz w:val="22"/>
          <w:szCs w:val="22"/>
        </w:rPr>
        <w:t>LIDOCAINE 5 % TOPICAL PATCH, route: Topical (Top), frequency: Every 24 hours</w:t>
      </w:r>
    </w:p>
    <w:p w14:paraId="1ED565F9" w14:textId="77777777" w:rsidR="008677BC" w:rsidRPr="0000048F" w:rsidRDefault="008677BC" w:rsidP="008677BC">
      <w:pPr>
        <w:pStyle w:val="ListParagraph"/>
        <w:numPr>
          <w:ilvl w:val="0"/>
          <w:numId w:val="13"/>
        </w:numPr>
        <w:rPr>
          <w:rFonts w:ascii="Arial" w:hAnsi="Arial" w:cs="Arial"/>
          <w:color w:val="000000"/>
          <w:sz w:val="22"/>
          <w:szCs w:val="22"/>
        </w:rPr>
      </w:pPr>
      <w:r w:rsidRPr="0000048F">
        <w:rPr>
          <w:rFonts w:ascii="Arial" w:hAnsi="Arial" w:cs="Arial"/>
          <w:color w:val="000000"/>
          <w:sz w:val="22"/>
          <w:szCs w:val="22"/>
        </w:rPr>
        <w:t>AMMONIUM LACTATE 12 % LOTION, route: Topical (Top), frequency: Daily</w:t>
      </w:r>
    </w:p>
    <w:p w14:paraId="75E43CE1" w14:textId="77777777" w:rsidR="008677BC" w:rsidRPr="0000048F" w:rsidRDefault="008677BC" w:rsidP="008677BC">
      <w:pPr>
        <w:pStyle w:val="ListParagraph"/>
        <w:numPr>
          <w:ilvl w:val="0"/>
          <w:numId w:val="13"/>
        </w:numPr>
        <w:rPr>
          <w:rFonts w:ascii="Arial" w:hAnsi="Arial" w:cs="Arial"/>
          <w:color w:val="000000"/>
          <w:sz w:val="22"/>
          <w:szCs w:val="22"/>
        </w:rPr>
      </w:pPr>
      <w:r w:rsidRPr="0000048F">
        <w:rPr>
          <w:rFonts w:ascii="Arial" w:hAnsi="Arial" w:cs="Arial"/>
          <w:color w:val="000000"/>
          <w:sz w:val="22"/>
          <w:szCs w:val="22"/>
        </w:rPr>
        <w:t>INSULIN LISPRO (U-100) 100 UNIT/ML SUBCUTANEOUS SOLUTION, route: Subcutaneous, frequency: 4 times a day (ACHS)</w:t>
      </w:r>
    </w:p>
    <w:p w14:paraId="2D932F34" w14:textId="77777777" w:rsidR="008677BC" w:rsidRPr="0000048F" w:rsidRDefault="008677BC" w:rsidP="008677BC">
      <w:pPr>
        <w:pStyle w:val="ListParagraph"/>
        <w:numPr>
          <w:ilvl w:val="0"/>
          <w:numId w:val="13"/>
        </w:numPr>
        <w:rPr>
          <w:rFonts w:ascii="Arial" w:hAnsi="Arial" w:cs="Arial"/>
          <w:color w:val="000000"/>
          <w:sz w:val="22"/>
          <w:szCs w:val="22"/>
        </w:rPr>
      </w:pPr>
      <w:r w:rsidRPr="0000048F">
        <w:rPr>
          <w:rFonts w:ascii="Arial" w:hAnsi="Arial" w:cs="Arial"/>
          <w:color w:val="000000"/>
          <w:sz w:val="22"/>
          <w:szCs w:val="22"/>
        </w:rPr>
        <w:t>GUAIFENESIN 100 MG/5 ML ORAL LIQUID, route: Oral, frequency: Every 4 hours PRN</w:t>
      </w:r>
    </w:p>
    <w:p w14:paraId="4B921A34" w14:textId="77777777" w:rsidR="008677BC" w:rsidRPr="0000048F" w:rsidRDefault="008677BC" w:rsidP="008677BC">
      <w:pPr>
        <w:pStyle w:val="ListParagraph"/>
        <w:numPr>
          <w:ilvl w:val="0"/>
          <w:numId w:val="13"/>
        </w:numPr>
        <w:rPr>
          <w:rFonts w:ascii="Arial" w:hAnsi="Arial" w:cs="Arial"/>
          <w:color w:val="000000"/>
          <w:sz w:val="22"/>
          <w:szCs w:val="22"/>
        </w:rPr>
      </w:pPr>
      <w:r w:rsidRPr="0000048F">
        <w:rPr>
          <w:rFonts w:ascii="Arial" w:hAnsi="Arial" w:cs="Arial"/>
          <w:color w:val="000000"/>
          <w:sz w:val="22"/>
          <w:szCs w:val="22"/>
        </w:rPr>
        <w:t>ONDANSETRON 4 MG DISINTEGRATING TABLET, route: Oral, frequency: Every 6 hours PRN</w:t>
      </w:r>
    </w:p>
    <w:p w14:paraId="436FC9F9" w14:textId="77777777" w:rsidR="008677BC" w:rsidRPr="0000048F" w:rsidRDefault="008677BC" w:rsidP="008677BC">
      <w:pPr>
        <w:pStyle w:val="ListParagraph"/>
        <w:numPr>
          <w:ilvl w:val="0"/>
          <w:numId w:val="13"/>
        </w:numPr>
        <w:rPr>
          <w:rFonts w:ascii="Arial" w:hAnsi="Arial" w:cs="Arial"/>
          <w:color w:val="000000"/>
          <w:sz w:val="22"/>
          <w:szCs w:val="22"/>
        </w:rPr>
      </w:pPr>
      <w:r w:rsidRPr="0000048F">
        <w:rPr>
          <w:rFonts w:ascii="Arial" w:hAnsi="Arial" w:cs="Arial"/>
          <w:color w:val="000000"/>
          <w:sz w:val="22"/>
          <w:szCs w:val="22"/>
        </w:rPr>
        <w:t>ONDANSETRON HCL (PF) 4 MG/2 ML INJECTION SOLUTION, route: Injection, frequency: Every 8 hours PRN</w:t>
      </w:r>
    </w:p>
    <w:p w14:paraId="2D478247" w14:textId="77777777" w:rsidR="008677BC" w:rsidRPr="0000048F" w:rsidRDefault="008677BC" w:rsidP="008677BC">
      <w:pPr>
        <w:pStyle w:val="ListParagraph"/>
        <w:numPr>
          <w:ilvl w:val="0"/>
          <w:numId w:val="13"/>
        </w:numPr>
        <w:rPr>
          <w:rFonts w:ascii="Arial" w:hAnsi="Arial" w:cs="Arial"/>
          <w:color w:val="000000"/>
          <w:sz w:val="22"/>
          <w:szCs w:val="22"/>
        </w:rPr>
      </w:pPr>
      <w:r w:rsidRPr="0000048F">
        <w:rPr>
          <w:rFonts w:ascii="Arial" w:hAnsi="Arial" w:cs="Arial"/>
          <w:color w:val="000000"/>
          <w:sz w:val="22"/>
          <w:szCs w:val="22"/>
        </w:rPr>
        <w:t>FERROUS SULFATE 325 MG (65 MG IRON) TABLET, route: Oral, frequency: Daily (standard)</w:t>
      </w:r>
    </w:p>
    <w:p w14:paraId="7EA191AD" w14:textId="77777777" w:rsidR="008677BC" w:rsidRPr="0000048F" w:rsidRDefault="008677BC" w:rsidP="008677BC">
      <w:pPr>
        <w:pStyle w:val="ListParagraph"/>
        <w:numPr>
          <w:ilvl w:val="0"/>
          <w:numId w:val="13"/>
        </w:numPr>
        <w:rPr>
          <w:rFonts w:ascii="Arial" w:hAnsi="Arial" w:cs="Arial"/>
          <w:color w:val="000000"/>
          <w:sz w:val="22"/>
          <w:szCs w:val="22"/>
        </w:rPr>
      </w:pPr>
      <w:r w:rsidRPr="0000048F">
        <w:rPr>
          <w:rFonts w:ascii="Arial" w:hAnsi="Arial" w:cs="Arial"/>
          <w:color w:val="000000"/>
          <w:sz w:val="22"/>
          <w:szCs w:val="22"/>
        </w:rPr>
        <w:t xml:space="preserve">GLUCAGON 1 MG/ML SOLUTION FOR INJECTION, route: Injection, frequency: Once as </w:t>
      </w:r>
      <w:proofErr w:type="gramStart"/>
      <w:r w:rsidRPr="0000048F">
        <w:rPr>
          <w:rFonts w:ascii="Arial" w:hAnsi="Arial" w:cs="Arial"/>
          <w:color w:val="000000"/>
          <w:sz w:val="22"/>
          <w:szCs w:val="22"/>
        </w:rPr>
        <w:t>needed</w:t>
      </w:r>
      <w:proofErr w:type="gramEnd"/>
    </w:p>
    <w:p w14:paraId="651B4C27" w14:textId="77777777" w:rsidR="008677BC" w:rsidRPr="0000048F" w:rsidRDefault="008677BC" w:rsidP="008677BC">
      <w:pPr>
        <w:pStyle w:val="ListParagraph"/>
        <w:numPr>
          <w:ilvl w:val="0"/>
          <w:numId w:val="13"/>
        </w:numPr>
        <w:rPr>
          <w:rFonts w:ascii="Arial" w:hAnsi="Arial" w:cs="Arial"/>
          <w:color w:val="000000"/>
          <w:sz w:val="22"/>
          <w:szCs w:val="22"/>
        </w:rPr>
      </w:pPr>
      <w:r w:rsidRPr="0000048F">
        <w:rPr>
          <w:rFonts w:ascii="Arial" w:hAnsi="Arial" w:cs="Arial"/>
          <w:color w:val="000000"/>
          <w:sz w:val="22"/>
          <w:szCs w:val="22"/>
        </w:rPr>
        <w:t>CLOPIDOGREL 75 MG TABLET, route: Oral, frequency: Daily (standard)</w:t>
      </w:r>
    </w:p>
    <w:p w14:paraId="682FB3CA" w14:textId="77777777" w:rsidR="008677BC" w:rsidRPr="0000048F" w:rsidRDefault="008677BC" w:rsidP="008677BC">
      <w:pPr>
        <w:pStyle w:val="ListParagraph"/>
        <w:numPr>
          <w:ilvl w:val="0"/>
          <w:numId w:val="13"/>
        </w:numPr>
        <w:rPr>
          <w:rFonts w:ascii="Arial" w:hAnsi="Arial" w:cs="Arial"/>
          <w:color w:val="000000"/>
          <w:sz w:val="22"/>
          <w:szCs w:val="22"/>
        </w:rPr>
      </w:pPr>
      <w:r w:rsidRPr="0000048F">
        <w:rPr>
          <w:rFonts w:ascii="Arial" w:hAnsi="Arial" w:cs="Arial"/>
          <w:color w:val="000000"/>
          <w:sz w:val="22"/>
          <w:szCs w:val="22"/>
        </w:rPr>
        <w:t xml:space="preserve">BISACODYL 5 MG </w:t>
      </w:r>
      <w:proofErr w:type="gramStart"/>
      <w:r w:rsidRPr="0000048F">
        <w:rPr>
          <w:rFonts w:ascii="Arial" w:hAnsi="Arial" w:cs="Arial"/>
          <w:color w:val="000000"/>
          <w:sz w:val="22"/>
          <w:szCs w:val="22"/>
        </w:rPr>
        <w:t>TABLET,DELAYED</w:t>
      </w:r>
      <w:proofErr w:type="gramEnd"/>
      <w:r w:rsidRPr="0000048F">
        <w:rPr>
          <w:rFonts w:ascii="Arial" w:hAnsi="Arial" w:cs="Arial"/>
          <w:color w:val="000000"/>
          <w:sz w:val="22"/>
          <w:szCs w:val="22"/>
        </w:rPr>
        <w:t xml:space="preserve"> RELEASE, route: Oral, frequency: Daily PRN</w:t>
      </w:r>
    </w:p>
    <w:p w14:paraId="04F81437" w14:textId="77777777" w:rsidR="008677BC" w:rsidRPr="0000048F" w:rsidRDefault="008677BC" w:rsidP="008677BC">
      <w:pPr>
        <w:pStyle w:val="ListParagraph"/>
        <w:numPr>
          <w:ilvl w:val="0"/>
          <w:numId w:val="13"/>
        </w:numPr>
        <w:rPr>
          <w:rFonts w:ascii="Arial" w:hAnsi="Arial" w:cs="Arial"/>
          <w:color w:val="000000"/>
          <w:sz w:val="22"/>
          <w:szCs w:val="22"/>
        </w:rPr>
      </w:pPr>
      <w:r w:rsidRPr="0000048F">
        <w:rPr>
          <w:rFonts w:ascii="Arial" w:hAnsi="Arial" w:cs="Arial"/>
          <w:color w:val="000000"/>
          <w:sz w:val="22"/>
          <w:szCs w:val="22"/>
        </w:rPr>
        <w:t>ENOXAPARIN 40 MG/0.4 ML SUBCUTANEOUS SYRINGE, route: Subcutaneous, frequency: Every 24 hours</w:t>
      </w:r>
    </w:p>
    <w:p w14:paraId="2A717964" w14:textId="77777777" w:rsidR="008677BC" w:rsidRPr="0000048F" w:rsidRDefault="008677BC" w:rsidP="008677BC">
      <w:pPr>
        <w:pStyle w:val="ListParagraph"/>
        <w:numPr>
          <w:ilvl w:val="0"/>
          <w:numId w:val="13"/>
        </w:numPr>
        <w:rPr>
          <w:rFonts w:ascii="Arial" w:hAnsi="Arial" w:cs="Arial"/>
          <w:color w:val="000000"/>
          <w:sz w:val="22"/>
          <w:szCs w:val="22"/>
        </w:rPr>
      </w:pPr>
      <w:r w:rsidRPr="0000048F">
        <w:rPr>
          <w:rFonts w:ascii="Arial" w:hAnsi="Arial" w:cs="Arial"/>
          <w:color w:val="000000"/>
          <w:sz w:val="22"/>
          <w:szCs w:val="22"/>
        </w:rPr>
        <w:t>DEXTROSE 40 % ORAL GEL, route: Oral, frequency: Every 15 min PRN</w:t>
      </w:r>
    </w:p>
    <w:p w14:paraId="2E8A58DC" w14:textId="77777777" w:rsidR="008677BC" w:rsidRPr="0000048F" w:rsidRDefault="008677BC" w:rsidP="008677BC">
      <w:pPr>
        <w:pStyle w:val="ListParagraph"/>
        <w:numPr>
          <w:ilvl w:val="0"/>
          <w:numId w:val="13"/>
        </w:numPr>
        <w:rPr>
          <w:rFonts w:ascii="Arial" w:hAnsi="Arial" w:cs="Arial"/>
          <w:color w:val="000000"/>
          <w:sz w:val="22"/>
          <w:szCs w:val="22"/>
        </w:rPr>
      </w:pPr>
      <w:r w:rsidRPr="0000048F">
        <w:rPr>
          <w:rFonts w:ascii="Arial" w:hAnsi="Arial" w:cs="Arial"/>
          <w:color w:val="000000"/>
          <w:sz w:val="22"/>
          <w:szCs w:val="22"/>
        </w:rPr>
        <w:t>ALUMINUM-MAG HYDROXIDE-SIMETHICONE 200 MG-200 MG-20 MG/5 ML ORAL SUSP, route: Oral, frequency: Every 4 hours PRN</w:t>
      </w:r>
    </w:p>
    <w:p w14:paraId="12FFD21A" w14:textId="77777777" w:rsidR="008677BC" w:rsidRPr="0000048F" w:rsidRDefault="008677BC" w:rsidP="008677BC">
      <w:pPr>
        <w:pStyle w:val="ListParagraph"/>
        <w:numPr>
          <w:ilvl w:val="0"/>
          <w:numId w:val="13"/>
        </w:numPr>
        <w:rPr>
          <w:rFonts w:ascii="Arial" w:hAnsi="Arial" w:cs="Arial"/>
          <w:color w:val="000000"/>
          <w:sz w:val="22"/>
          <w:szCs w:val="22"/>
        </w:rPr>
      </w:pPr>
      <w:r w:rsidRPr="0000048F">
        <w:rPr>
          <w:rFonts w:ascii="Arial" w:hAnsi="Arial" w:cs="Arial"/>
          <w:color w:val="000000"/>
          <w:sz w:val="22"/>
          <w:szCs w:val="22"/>
        </w:rPr>
        <w:t>DEXTROSE 5 % AND 0.9 % SODIUM CHLORIDE INTRAVENOUS SOLUTION, route: Intravenous, frequency: Continuous</w:t>
      </w:r>
    </w:p>
    <w:p w14:paraId="63DEDBD2" w14:textId="77777777" w:rsidR="008677BC" w:rsidRPr="0000048F" w:rsidRDefault="008677BC" w:rsidP="008677BC">
      <w:pPr>
        <w:pStyle w:val="ListParagraph"/>
        <w:numPr>
          <w:ilvl w:val="0"/>
          <w:numId w:val="13"/>
        </w:numPr>
        <w:rPr>
          <w:rFonts w:ascii="Arial" w:hAnsi="Arial" w:cs="Arial"/>
          <w:color w:val="000000"/>
          <w:sz w:val="22"/>
          <w:szCs w:val="22"/>
        </w:rPr>
      </w:pPr>
      <w:r w:rsidRPr="0000048F">
        <w:rPr>
          <w:rFonts w:ascii="Arial" w:hAnsi="Arial" w:cs="Arial"/>
          <w:color w:val="000000"/>
          <w:sz w:val="22"/>
          <w:szCs w:val="22"/>
        </w:rPr>
        <w:t>POLYETHYLENE GLYCOL 3350 17 GRAM ORAL POWDER PACKET, route: Oral, frequency: Daily PRN</w:t>
      </w:r>
    </w:p>
    <w:p w14:paraId="5EF75589" w14:textId="77777777" w:rsidR="008677BC" w:rsidRPr="0000048F" w:rsidRDefault="008677BC" w:rsidP="008677BC">
      <w:pPr>
        <w:pStyle w:val="ListParagraph"/>
        <w:numPr>
          <w:ilvl w:val="0"/>
          <w:numId w:val="13"/>
        </w:numPr>
        <w:rPr>
          <w:rFonts w:ascii="Arial" w:hAnsi="Arial" w:cs="Arial"/>
          <w:color w:val="000000"/>
          <w:sz w:val="22"/>
          <w:szCs w:val="22"/>
        </w:rPr>
      </w:pPr>
      <w:r w:rsidRPr="0000048F">
        <w:rPr>
          <w:rFonts w:ascii="Arial" w:hAnsi="Arial" w:cs="Arial"/>
          <w:color w:val="000000"/>
          <w:sz w:val="22"/>
          <w:szCs w:val="22"/>
        </w:rPr>
        <w:t>B-COMPLEX WITH VITAMIN C TABLET, route: Oral, frequency: Daily (standard)</w:t>
      </w:r>
    </w:p>
    <w:p w14:paraId="0806E385" w14:textId="77777777" w:rsidR="008677BC" w:rsidRPr="0000048F" w:rsidRDefault="008677BC" w:rsidP="008677BC">
      <w:pPr>
        <w:pStyle w:val="ListParagraph"/>
        <w:numPr>
          <w:ilvl w:val="0"/>
          <w:numId w:val="13"/>
        </w:numPr>
        <w:rPr>
          <w:rFonts w:ascii="Arial" w:hAnsi="Arial" w:cs="Arial"/>
          <w:color w:val="000000"/>
          <w:sz w:val="22"/>
          <w:szCs w:val="22"/>
        </w:rPr>
      </w:pPr>
      <w:r w:rsidRPr="0000048F">
        <w:rPr>
          <w:rFonts w:ascii="Arial" w:hAnsi="Arial" w:cs="Arial"/>
          <w:color w:val="000000"/>
          <w:sz w:val="22"/>
          <w:szCs w:val="22"/>
        </w:rPr>
        <w:t>DICLOFENAC 1 % TOPICAL GEL, route: Topical (Top), frequency: 2 times a day (standard)</w:t>
      </w:r>
    </w:p>
    <w:p w14:paraId="3F5FFCE9" w14:textId="77777777" w:rsidR="008677BC" w:rsidRPr="0000048F" w:rsidRDefault="008677BC" w:rsidP="008677BC">
      <w:pPr>
        <w:pStyle w:val="ListParagraph"/>
        <w:numPr>
          <w:ilvl w:val="0"/>
          <w:numId w:val="13"/>
        </w:numPr>
        <w:rPr>
          <w:rFonts w:ascii="Arial" w:hAnsi="Arial" w:cs="Arial"/>
          <w:color w:val="000000"/>
          <w:sz w:val="22"/>
          <w:szCs w:val="22"/>
        </w:rPr>
      </w:pPr>
      <w:r w:rsidRPr="0000048F">
        <w:rPr>
          <w:rFonts w:ascii="Arial" w:hAnsi="Arial" w:cs="Arial"/>
          <w:color w:val="000000"/>
          <w:sz w:val="22"/>
          <w:szCs w:val="22"/>
        </w:rPr>
        <w:lastRenderedPageBreak/>
        <w:t>ACETAMINOPHEN 1,000 MG/100 ML (10 MG/ML) INTRAVENOUS SOLUTION, route: Intravenous, frequency: Once</w:t>
      </w:r>
    </w:p>
    <w:p w14:paraId="45613D77" w14:textId="77777777" w:rsidR="008677BC" w:rsidRPr="0000048F" w:rsidRDefault="008677BC" w:rsidP="008677BC">
      <w:pPr>
        <w:pStyle w:val="ListParagraph"/>
        <w:numPr>
          <w:ilvl w:val="0"/>
          <w:numId w:val="13"/>
        </w:numPr>
        <w:rPr>
          <w:rFonts w:ascii="Arial" w:hAnsi="Arial" w:cs="Arial"/>
          <w:color w:val="000000"/>
          <w:sz w:val="22"/>
          <w:szCs w:val="22"/>
        </w:rPr>
      </w:pPr>
      <w:r w:rsidRPr="0000048F">
        <w:rPr>
          <w:rFonts w:ascii="Arial" w:hAnsi="Arial" w:cs="Arial"/>
          <w:color w:val="000000"/>
          <w:sz w:val="22"/>
          <w:szCs w:val="22"/>
        </w:rPr>
        <w:t>ACETAMINOPHEN 325 MG TABLET, route: Oral, frequency: Every 4 hours PRN</w:t>
      </w:r>
    </w:p>
    <w:p w14:paraId="27AFB878" w14:textId="349EA65E" w:rsidR="008677BC" w:rsidRPr="0000048F" w:rsidRDefault="008677BC" w:rsidP="008677BC">
      <w:pPr>
        <w:pStyle w:val="ListParagraph"/>
        <w:numPr>
          <w:ilvl w:val="0"/>
          <w:numId w:val="13"/>
        </w:numPr>
        <w:rPr>
          <w:rFonts w:ascii="Arial" w:hAnsi="Arial" w:cs="Arial"/>
          <w:color w:val="000000"/>
          <w:sz w:val="22"/>
          <w:szCs w:val="22"/>
        </w:rPr>
      </w:pPr>
      <w:r w:rsidRPr="0000048F">
        <w:rPr>
          <w:rFonts w:ascii="Arial" w:hAnsi="Arial" w:cs="Arial"/>
          <w:color w:val="000000"/>
          <w:sz w:val="22"/>
          <w:szCs w:val="22"/>
        </w:rPr>
        <w:t>DEXTROSE 50 % IN WATER (D50W) INTRAVENOUS SYRINGE/VIAL WRAPPER, route: Intravenous, frequency: Every 15 min PRN</w:t>
      </w:r>
    </w:p>
    <w:p w14:paraId="036A9D37" w14:textId="77777777" w:rsidR="008677BC" w:rsidRPr="0000048F" w:rsidRDefault="008677BC" w:rsidP="008677BC">
      <w:pPr>
        <w:rPr>
          <w:rFonts w:ascii="Arial" w:hAnsi="Arial" w:cs="Arial"/>
          <w:b/>
          <w:bCs/>
          <w:i/>
          <w:iCs/>
          <w:sz w:val="22"/>
          <w:szCs w:val="22"/>
        </w:rPr>
      </w:pPr>
    </w:p>
    <w:p w14:paraId="2C1DFC1B" w14:textId="77777777" w:rsidR="008677BC" w:rsidRPr="0000048F" w:rsidRDefault="008677BC" w:rsidP="008677BC">
      <w:pPr>
        <w:rPr>
          <w:rFonts w:ascii="Arial" w:hAnsi="Arial" w:cs="Arial"/>
          <w:b/>
          <w:bCs/>
          <w:i/>
          <w:iCs/>
          <w:sz w:val="22"/>
          <w:szCs w:val="22"/>
        </w:rPr>
      </w:pPr>
      <w:proofErr w:type="spellStart"/>
      <w:r w:rsidRPr="0000048F">
        <w:rPr>
          <w:rFonts w:ascii="Arial" w:hAnsi="Arial" w:cs="Arial"/>
          <w:b/>
          <w:bCs/>
          <w:i/>
          <w:iCs/>
          <w:sz w:val="22"/>
          <w:szCs w:val="22"/>
        </w:rPr>
        <w:t>Pharmacy_GPT</w:t>
      </w:r>
      <w:proofErr w:type="spellEnd"/>
      <w:r w:rsidRPr="0000048F">
        <w:rPr>
          <w:rFonts w:ascii="Arial" w:hAnsi="Arial" w:cs="Arial"/>
          <w:b/>
          <w:bCs/>
          <w:i/>
          <w:iCs/>
          <w:sz w:val="22"/>
          <w:szCs w:val="22"/>
        </w:rPr>
        <w:t>:</w:t>
      </w:r>
    </w:p>
    <w:p w14:paraId="155D6955" w14:textId="6D17C4B5" w:rsidR="008677BC" w:rsidRPr="0000048F" w:rsidRDefault="008677BC" w:rsidP="008677BC">
      <w:pPr>
        <w:rPr>
          <w:rFonts w:ascii="Arial" w:hAnsi="Arial" w:cs="Arial"/>
          <w:color w:val="000000"/>
          <w:sz w:val="22"/>
          <w:szCs w:val="22"/>
        </w:rPr>
      </w:pPr>
      <w:r w:rsidRPr="0000048F">
        <w:rPr>
          <w:rFonts w:ascii="Arial" w:hAnsi="Arial" w:cs="Arial"/>
          <w:color w:val="000000"/>
          <w:sz w:val="22"/>
          <w:szCs w:val="22"/>
        </w:rPr>
        <w:t>Based on the patient's condition, the following medications are recommended for the patient's ICU medication plan:</w:t>
      </w:r>
      <w:r w:rsidRPr="0000048F">
        <w:rPr>
          <w:rFonts w:ascii="Arial" w:hAnsi="Arial" w:cs="Arial"/>
          <w:color w:val="000000"/>
          <w:sz w:val="22"/>
          <w:szCs w:val="22"/>
        </w:rPr>
        <w:br/>
      </w:r>
      <w:r w:rsidRPr="0000048F">
        <w:rPr>
          <w:rFonts w:ascii="Arial" w:hAnsi="Arial" w:cs="Arial"/>
          <w:color w:val="000000"/>
          <w:sz w:val="22"/>
          <w:szCs w:val="22"/>
        </w:rPr>
        <w:br/>
        <w:t>1. Antibiotics: Ceftriaxone 1 gram IV every 24 hours for Cellulitis.</w:t>
      </w:r>
      <w:r w:rsidRPr="0000048F">
        <w:rPr>
          <w:rFonts w:ascii="Arial" w:hAnsi="Arial" w:cs="Arial"/>
          <w:color w:val="000000"/>
          <w:sz w:val="22"/>
          <w:szCs w:val="22"/>
        </w:rPr>
        <w:br/>
        <w:t>2. Pain management: Oxycodone 5 mg/IV every 4-6 hours for Abdominal pain, right upper quadrant and for Acute encephalopathy.</w:t>
      </w:r>
      <w:r w:rsidRPr="0000048F">
        <w:rPr>
          <w:rFonts w:ascii="Arial" w:hAnsi="Arial" w:cs="Arial"/>
          <w:color w:val="000000"/>
          <w:sz w:val="22"/>
          <w:szCs w:val="22"/>
        </w:rPr>
        <w:br/>
        <w:t>3. Fluid management: 0.9% sodium chloride injection 1000 ml via central line for Hyponatremia.</w:t>
      </w:r>
      <w:r w:rsidRPr="0000048F">
        <w:rPr>
          <w:rFonts w:ascii="Arial" w:hAnsi="Arial" w:cs="Arial"/>
          <w:color w:val="000000"/>
          <w:sz w:val="22"/>
          <w:szCs w:val="22"/>
        </w:rPr>
        <w:br/>
        <w:t>4. Cardiovascular: Metoprolol 25 mg/IV every 8 hours for Chronic systolic heart failure.</w:t>
      </w:r>
      <w:r w:rsidRPr="0000048F">
        <w:rPr>
          <w:rFonts w:ascii="Arial" w:hAnsi="Arial" w:cs="Arial"/>
          <w:color w:val="000000"/>
          <w:sz w:val="22"/>
          <w:szCs w:val="22"/>
        </w:rPr>
        <w:br/>
        <w:t xml:space="preserve">5. Electrolyte monitoring: Monitor potassium levels closely and treat as needed with KCL 20 </w:t>
      </w:r>
      <w:proofErr w:type="spellStart"/>
      <w:r w:rsidRPr="0000048F">
        <w:rPr>
          <w:rFonts w:ascii="Arial" w:hAnsi="Arial" w:cs="Arial"/>
          <w:color w:val="000000"/>
          <w:sz w:val="22"/>
          <w:szCs w:val="22"/>
        </w:rPr>
        <w:t>mEq</w:t>
      </w:r>
      <w:proofErr w:type="spellEnd"/>
      <w:r w:rsidRPr="0000048F">
        <w:rPr>
          <w:rFonts w:ascii="Arial" w:hAnsi="Arial" w:cs="Arial"/>
          <w:color w:val="000000"/>
          <w:sz w:val="22"/>
          <w:szCs w:val="22"/>
        </w:rPr>
        <w:t xml:space="preserve">/IV </w:t>
      </w:r>
      <w:proofErr w:type="spellStart"/>
      <w:r w:rsidRPr="0000048F">
        <w:rPr>
          <w:rFonts w:ascii="Arial" w:hAnsi="Arial" w:cs="Arial"/>
          <w:color w:val="000000"/>
          <w:sz w:val="22"/>
          <w:szCs w:val="22"/>
        </w:rPr>
        <w:t>i</w:t>
      </w:r>
      <w:proofErr w:type="spellEnd"/>
    </w:p>
    <w:p w14:paraId="625A7F43" w14:textId="77777777" w:rsidR="008677BC" w:rsidRPr="0000048F" w:rsidRDefault="008677BC" w:rsidP="008677BC">
      <w:pPr>
        <w:rPr>
          <w:rFonts w:ascii="Arial" w:hAnsi="Arial" w:cs="Arial"/>
          <w:b/>
          <w:bCs/>
          <w:i/>
          <w:iCs/>
          <w:sz w:val="22"/>
          <w:szCs w:val="22"/>
        </w:rPr>
      </w:pPr>
    </w:p>
    <w:p w14:paraId="44D11112" w14:textId="77777777" w:rsidR="008677BC" w:rsidRPr="0000048F" w:rsidRDefault="008677BC" w:rsidP="008677BC">
      <w:pPr>
        <w:rPr>
          <w:rFonts w:ascii="Arial" w:hAnsi="Arial" w:cs="Arial"/>
          <w:b/>
          <w:bCs/>
          <w:i/>
          <w:iCs/>
          <w:sz w:val="22"/>
          <w:szCs w:val="22"/>
        </w:rPr>
      </w:pPr>
      <w:r w:rsidRPr="0000048F">
        <w:rPr>
          <w:rFonts w:ascii="Arial" w:hAnsi="Arial" w:cs="Arial"/>
          <w:b/>
          <w:bCs/>
          <w:i/>
          <w:iCs/>
          <w:sz w:val="22"/>
          <w:szCs w:val="22"/>
        </w:rPr>
        <w:t>ChatGPT:</w:t>
      </w:r>
    </w:p>
    <w:p w14:paraId="2388B050" w14:textId="56BF7E3A" w:rsidR="008677BC" w:rsidRPr="0000048F" w:rsidRDefault="008677BC" w:rsidP="008677BC">
      <w:pPr>
        <w:rPr>
          <w:rFonts w:ascii="Arial" w:hAnsi="Arial" w:cs="Arial"/>
          <w:color w:val="000000"/>
          <w:sz w:val="22"/>
          <w:szCs w:val="22"/>
        </w:rPr>
      </w:pPr>
      <w:r w:rsidRPr="0000048F">
        <w:rPr>
          <w:rFonts w:ascii="Arial" w:hAnsi="Arial" w:cs="Arial"/>
          <w:color w:val="000000"/>
          <w:sz w:val="22"/>
          <w:szCs w:val="22"/>
        </w:rPr>
        <w:t>Based on the patient's conditions and diagnosis, the following ICU medication plan can be considered:</w:t>
      </w:r>
      <w:r w:rsidRPr="0000048F">
        <w:rPr>
          <w:rFonts w:ascii="Arial" w:hAnsi="Arial" w:cs="Arial"/>
          <w:color w:val="000000"/>
          <w:sz w:val="22"/>
          <w:szCs w:val="22"/>
        </w:rPr>
        <w:br/>
      </w:r>
      <w:r w:rsidRPr="0000048F">
        <w:rPr>
          <w:rFonts w:ascii="Arial" w:hAnsi="Arial" w:cs="Arial"/>
          <w:color w:val="000000"/>
          <w:sz w:val="22"/>
          <w:szCs w:val="22"/>
        </w:rPr>
        <w:br/>
        <w:t>1. Antibiotics: Start empiric broad-spectrum antibiotics to cover the cellulitis and any potential underlying infections. Choice of antibiotics should be based on local resistance patterns and the patient's renal function.</w:t>
      </w:r>
      <w:r w:rsidRPr="0000048F">
        <w:rPr>
          <w:rFonts w:ascii="Arial" w:hAnsi="Arial" w:cs="Arial"/>
          <w:color w:val="000000"/>
          <w:sz w:val="22"/>
          <w:szCs w:val="22"/>
        </w:rPr>
        <w:br/>
      </w:r>
      <w:r w:rsidRPr="0000048F">
        <w:rPr>
          <w:rFonts w:ascii="Arial" w:hAnsi="Arial" w:cs="Arial"/>
          <w:color w:val="000000"/>
          <w:sz w:val="22"/>
          <w:szCs w:val="22"/>
        </w:rPr>
        <w:br/>
        <w:t>2. Analgesics: Provide pain relief for the abdominal pain and postoperative seroma. Options may include opioids or non-opioid analgesics, depending on the severity of pain and the patient's renal function.</w:t>
      </w:r>
      <w:r w:rsidRPr="0000048F">
        <w:rPr>
          <w:rFonts w:ascii="Arial" w:hAnsi="Arial" w:cs="Arial"/>
          <w:color w:val="000000"/>
          <w:sz w:val="22"/>
          <w:szCs w:val="22"/>
        </w:rPr>
        <w:br/>
      </w:r>
      <w:r w:rsidRPr="0000048F">
        <w:rPr>
          <w:rFonts w:ascii="Arial" w:hAnsi="Arial" w:cs="Arial"/>
          <w:color w:val="000000"/>
          <w:sz w:val="22"/>
          <w:szCs w:val="22"/>
        </w:rPr>
        <w:br/>
        <w:t>3. Diuretics: Initiate diuretic therapy to manage acute on chronic systolic heart failure and pleural effusion. Loop diuretics such as furosemide may be used, but careful monitoring of renal function and electrolytes is essential.</w:t>
      </w:r>
      <w:r w:rsidRPr="0000048F">
        <w:rPr>
          <w:rFonts w:ascii="Arial" w:hAnsi="Arial" w:cs="Arial"/>
          <w:color w:val="000000"/>
          <w:sz w:val="22"/>
          <w:szCs w:val="22"/>
        </w:rPr>
        <w:br/>
      </w:r>
      <w:r w:rsidRPr="0000048F">
        <w:rPr>
          <w:rFonts w:ascii="Arial" w:hAnsi="Arial" w:cs="Arial"/>
          <w:color w:val="000000"/>
          <w:sz w:val="22"/>
          <w:szCs w:val="22"/>
        </w:rPr>
        <w:br/>
        <w:t>4. Anticoagulants: Consider anticoagulation therapy for the patient with a history of cerebrovascular accident due to embolism and atrial fibrillation. Options include oral anticoagulants like warfarin or direct oral anticoagulants (DOACs) such as apixaban or rivaroxaban.</w:t>
      </w:r>
      <w:r w:rsidRPr="0000048F">
        <w:rPr>
          <w:rFonts w:ascii="Arial" w:hAnsi="Arial" w:cs="Arial"/>
          <w:color w:val="000000"/>
          <w:sz w:val="22"/>
          <w:szCs w:val="22"/>
        </w:rPr>
        <w:br/>
      </w:r>
      <w:r w:rsidRPr="0000048F">
        <w:rPr>
          <w:rFonts w:ascii="Arial" w:hAnsi="Arial" w:cs="Arial"/>
          <w:color w:val="000000"/>
          <w:sz w:val="22"/>
          <w:szCs w:val="22"/>
        </w:rPr>
        <w:br/>
        <w:t>5. Electrolyte management: Monitor and correct electrolyte imbalances such as hyperkalemia, hyponatremia, and hypokalemia. Use appropriate electrolyte replacement therapy based on the patient's laboratory values and renal function.</w:t>
      </w:r>
      <w:r w:rsidRPr="0000048F">
        <w:rPr>
          <w:rFonts w:ascii="Arial" w:hAnsi="Arial" w:cs="Arial"/>
          <w:color w:val="000000"/>
          <w:sz w:val="22"/>
          <w:szCs w:val="22"/>
        </w:rPr>
        <w:br/>
      </w:r>
      <w:r w:rsidRPr="0000048F">
        <w:rPr>
          <w:rFonts w:ascii="Arial" w:hAnsi="Arial" w:cs="Arial"/>
          <w:color w:val="000000"/>
          <w:sz w:val="22"/>
          <w:szCs w:val="22"/>
        </w:rPr>
        <w:br/>
        <w:t>6. Iron supplementation: Treat iron deficiency anemia with oral or intravenous iron supplementation, depending on the severity and the patient's ability to tolerate oral medications.</w:t>
      </w:r>
      <w:r w:rsidRPr="0000048F">
        <w:rPr>
          <w:rFonts w:ascii="Arial" w:hAnsi="Arial" w:cs="Arial"/>
          <w:color w:val="000000"/>
          <w:sz w:val="22"/>
          <w:szCs w:val="22"/>
        </w:rPr>
        <w:br/>
      </w:r>
      <w:r w:rsidRPr="0000048F">
        <w:rPr>
          <w:rFonts w:ascii="Arial" w:hAnsi="Arial" w:cs="Arial"/>
          <w:color w:val="000000"/>
          <w:sz w:val="22"/>
          <w:szCs w:val="22"/>
        </w:rPr>
        <w:br/>
        <w:t>7. Statins: Initiate or optimize statin therapy to manage hyperlipidemia and reduce the risk of cardiovascular events. Monitor liver function tests regularly due to the patient's cirrhosis.</w:t>
      </w:r>
      <w:r w:rsidRPr="0000048F">
        <w:rPr>
          <w:rFonts w:ascii="Arial" w:hAnsi="Arial" w:cs="Arial"/>
          <w:color w:val="000000"/>
          <w:sz w:val="22"/>
          <w:szCs w:val="22"/>
        </w:rPr>
        <w:br/>
      </w:r>
      <w:r w:rsidRPr="0000048F">
        <w:rPr>
          <w:rFonts w:ascii="Arial" w:hAnsi="Arial" w:cs="Arial"/>
          <w:color w:val="000000"/>
          <w:sz w:val="22"/>
          <w:szCs w:val="22"/>
        </w:rPr>
        <w:br/>
        <w:t xml:space="preserve">8. Antiemetics: Administer antiemetics to manage nausea and vomiting. Options may include ondansetron, metoclopramide, or prochlorperazine, depending on the severity of symptoms and </w:t>
      </w:r>
      <w:r w:rsidRPr="0000048F">
        <w:rPr>
          <w:rFonts w:ascii="Arial" w:hAnsi="Arial" w:cs="Arial"/>
          <w:color w:val="000000"/>
          <w:sz w:val="22"/>
          <w:szCs w:val="22"/>
        </w:rPr>
        <w:lastRenderedPageBreak/>
        <w:t>the patient's renal function.</w:t>
      </w:r>
      <w:r w:rsidRPr="0000048F">
        <w:rPr>
          <w:rFonts w:ascii="Arial" w:hAnsi="Arial" w:cs="Arial"/>
          <w:color w:val="000000"/>
          <w:sz w:val="22"/>
          <w:szCs w:val="22"/>
        </w:rPr>
        <w:br/>
      </w:r>
      <w:r w:rsidRPr="0000048F">
        <w:rPr>
          <w:rFonts w:ascii="Arial" w:hAnsi="Arial" w:cs="Arial"/>
          <w:color w:val="000000"/>
          <w:sz w:val="22"/>
          <w:szCs w:val="22"/>
        </w:rPr>
        <w:br/>
        <w:t xml:space="preserve">9. Antihypertensives: Optimize antihypertensive therapy to control blood pressure in patients with essential hypertension and chronic kidney disease. Consider medications such as ACE inhibitors, ARBs, or calcium channel blockers, </w:t>
      </w:r>
      <w:proofErr w:type="gramStart"/>
      <w:r w:rsidRPr="0000048F">
        <w:rPr>
          <w:rFonts w:ascii="Arial" w:hAnsi="Arial" w:cs="Arial"/>
          <w:color w:val="000000"/>
          <w:sz w:val="22"/>
          <w:szCs w:val="22"/>
        </w:rPr>
        <w:t>taking into account</w:t>
      </w:r>
      <w:proofErr w:type="gramEnd"/>
      <w:r w:rsidRPr="0000048F">
        <w:rPr>
          <w:rFonts w:ascii="Arial" w:hAnsi="Arial" w:cs="Arial"/>
          <w:color w:val="000000"/>
          <w:sz w:val="22"/>
          <w:szCs w:val="22"/>
        </w:rPr>
        <w:t xml:space="preserve"> the patient's renal function.</w:t>
      </w:r>
      <w:r w:rsidRPr="0000048F">
        <w:rPr>
          <w:rFonts w:ascii="Arial" w:hAnsi="Arial" w:cs="Arial"/>
          <w:color w:val="000000"/>
          <w:sz w:val="22"/>
          <w:szCs w:val="22"/>
        </w:rPr>
        <w:br/>
      </w:r>
      <w:r w:rsidRPr="0000048F">
        <w:rPr>
          <w:rFonts w:ascii="Arial" w:hAnsi="Arial" w:cs="Arial"/>
          <w:color w:val="000000"/>
          <w:sz w:val="22"/>
          <w:szCs w:val="22"/>
        </w:rPr>
        <w:br/>
        <w:t>10. Thromboprophylaxis: Implement appropriate thromboprophylaxis measures to prevent deep vein thrombosis (DVT) and pulmonary embolism (PE) in a patient with multiple comorbidities and immobilization.</w:t>
      </w:r>
      <w:r w:rsidRPr="0000048F">
        <w:rPr>
          <w:rFonts w:ascii="Arial" w:hAnsi="Arial" w:cs="Arial"/>
          <w:color w:val="000000"/>
          <w:sz w:val="22"/>
          <w:szCs w:val="22"/>
        </w:rPr>
        <w:br/>
      </w:r>
      <w:r w:rsidRPr="0000048F">
        <w:rPr>
          <w:rFonts w:ascii="Arial" w:hAnsi="Arial" w:cs="Arial"/>
          <w:color w:val="000000"/>
          <w:sz w:val="22"/>
          <w:szCs w:val="22"/>
        </w:rPr>
        <w:br/>
        <w:t>It is important to note that this medication plan should be individualized based on the patient's specific clinical condition, renal function, allergies, and potential drug interactions. The plan should be regularly reviewed and adjusted as needed by the healthcare team.</w:t>
      </w:r>
    </w:p>
    <w:p w14:paraId="4DE0BF8F" w14:textId="77777777" w:rsidR="008677BC" w:rsidRPr="0000048F" w:rsidRDefault="008677BC" w:rsidP="008677BC">
      <w:pPr>
        <w:rPr>
          <w:rFonts w:ascii="Arial" w:hAnsi="Arial" w:cs="Arial"/>
          <w:b/>
          <w:bCs/>
          <w:i/>
          <w:iCs/>
          <w:sz w:val="22"/>
          <w:szCs w:val="22"/>
        </w:rPr>
      </w:pPr>
    </w:p>
    <w:p w14:paraId="4221AA44" w14:textId="77777777" w:rsidR="008677BC" w:rsidRPr="0000048F" w:rsidRDefault="008677BC" w:rsidP="008677BC">
      <w:pPr>
        <w:rPr>
          <w:rFonts w:ascii="Arial" w:hAnsi="Arial" w:cs="Arial"/>
          <w:b/>
          <w:bCs/>
          <w:i/>
          <w:iCs/>
          <w:sz w:val="22"/>
          <w:szCs w:val="22"/>
        </w:rPr>
      </w:pPr>
      <w:r w:rsidRPr="0000048F">
        <w:rPr>
          <w:rFonts w:ascii="Arial" w:hAnsi="Arial" w:cs="Arial"/>
          <w:b/>
          <w:bCs/>
          <w:i/>
          <w:iCs/>
          <w:sz w:val="22"/>
          <w:szCs w:val="22"/>
        </w:rPr>
        <w:t>GPT4:</w:t>
      </w:r>
    </w:p>
    <w:p w14:paraId="368864A3" w14:textId="77777777" w:rsidR="008677BC" w:rsidRPr="0000048F" w:rsidRDefault="008677BC" w:rsidP="008677BC">
      <w:pPr>
        <w:rPr>
          <w:rFonts w:ascii="Arial" w:hAnsi="Arial" w:cs="Arial"/>
          <w:color w:val="000000"/>
          <w:sz w:val="22"/>
          <w:szCs w:val="22"/>
        </w:rPr>
      </w:pPr>
      <w:r w:rsidRPr="0000048F">
        <w:rPr>
          <w:rFonts w:ascii="Arial" w:hAnsi="Arial" w:cs="Arial"/>
          <w:color w:val="000000"/>
          <w:sz w:val="22"/>
          <w:szCs w:val="22"/>
        </w:rPr>
        <w:t>Given the patient's complex medical history and current conditions, the following medication plan is suggested:</w:t>
      </w:r>
      <w:r w:rsidRPr="0000048F">
        <w:rPr>
          <w:rFonts w:ascii="Arial" w:hAnsi="Arial" w:cs="Arial"/>
          <w:color w:val="000000"/>
          <w:sz w:val="22"/>
          <w:szCs w:val="22"/>
        </w:rPr>
        <w:br/>
      </w:r>
      <w:r w:rsidRPr="0000048F">
        <w:rPr>
          <w:rFonts w:ascii="Arial" w:hAnsi="Arial" w:cs="Arial"/>
          <w:color w:val="000000"/>
          <w:sz w:val="22"/>
          <w:szCs w:val="22"/>
        </w:rPr>
        <w:br/>
        <w:t xml:space="preserve">1. Antibiotics: To treat the cellulitis of the left lower limb, a course of antibiotics such as Cephalexin or Dicloxacillin is recommended. </w:t>
      </w:r>
      <w:r w:rsidRPr="0000048F">
        <w:rPr>
          <w:rFonts w:ascii="Arial" w:hAnsi="Arial" w:cs="Arial"/>
          <w:color w:val="000000"/>
          <w:sz w:val="22"/>
          <w:szCs w:val="22"/>
        </w:rPr>
        <w:br/>
      </w:r>
      <w:r w:rsidRPr="0000048F">
        <w:rPr>
          <w:rFonts w:ascii="Arial" w:hAnsi="Arial" w:cs="Arial"/>
          <w:color w:val="000000"/>
          <w:sz w:val="22"/>
          <w:szCs w:val="22"/>
        </w:rPr>
        <w:br/>
        <w:t xml:space="preserve">2. Diuretics: To manage the acute on chronic systolic heart failure, a loop diuretic such as Furosemide can be used. </w:t>
      </w:r>
      <w:r w:rsidRPr="0000048F">
        <w:rPr>
          <w:rFonts w:ascii="Arial" w:hAnsi="Arial" w:cs="Arial"/>
          <w:color w:val="000000"/>
          <w:sz w:val="22"/>
          <w:szCs w:val="22"/>
        </w:rPr>
        <w:br/>
      </w:r>
      <w:r w:rsidRPr="0000048F">
        <w:rPr>
          <w:rFonts w:ascii="Arial" w:hAnsi="Arial" w:cs="Arial"/>
          <w:color w:val="000000"/>
          <w:sz w:val="22"/>
          <w:szCs w:val="22"/>
        </w:rPr>
        <w:br/>
        <w:t>3. Anticoagulants: Given the history of atrial fibrillation and CVA due to embolism, an anticoagulant such as Warfarin or Apixaban is recommended.</w:t>
      </w:r>
      <w:r w:rsidRPr="0000048F">
        <w:rPr>
          <w:rFonts w:ascii="Arial" w:hAnsi="Arial" w:cs="Arial"/>
          <w:color w:val="000000"/>
          <w:sz w:val="22"/>
          <w:szCs w:val="22"/>
        </w:rPr>
        <w:br/>
      </w:r>
      <w:r w:rsidRPr="0000048F">
        <w:rPr>
          <w:rFonts w:ascii="Arial" w:hAnsi="Arial" w:cs="Arial"/>
          <w:color w:val="000000"/>
          <w:sz w:val="22"/>
          <w:szCs w:val="22"/>
        </w:rPr>
        <w:br/>
        <w:t>4. Beta Blockers: To manage the essential hypertension and coronary atherosclerosis, a beta blocker such as Metoprolol can be used.</w:t>
      </w:r>
      <w:r w:rsidRPr="0000048F">
        <w:rPr>
          <w:rFonts w:ascii="Arial" w:hAnsi="Arial" w:cs="Arial"/>
          <w:color w:val="000000"/>
          <w:sz w:val="22"/>
          <w:szCs w:val="22"/>
        </w:rPr>
        <w:br/>
      </w:r>
      <w:r w:rsidRPr="0000048F">
        <w:rPr>
          <w:rFonts w:ascii="Arial" w:hAnsi="Arial" w:cs="Arial"/>
          <w:color w:val="000000"/>
          <w:sz w:val="22"/>
          <w:szCs w:val="22"/>
        </w:rPr>
        <w:br/>
        <w:t>5. Renal Dose Adjustments: Due to the patient's acute kidney injury and chronic kidney disease, all medications should be reviewed for necessary renal dose adjustments.</w:t>
      </w:r>
      <w:r w:rsidRPr="0000048F">
        <w:rPr>
          <w:rFonts w:ascii="Arial" w:hAnsi="Arial" w:cs="Arial"/>
          <w:color w:val="000000"/>
          <w:sz w:val="22"/>
          <w:szCs w:val="22"/>
        </w:rPr>
        <w:br/>
      </w:r>
      <w:r w:rsidRPr="0000048F">
        <w:rPr>
          <w:rFonts w:ascii="Arial" w:hAnsi="Arial" w:cs="Arial"/>
          <w:color w:val="000000"/>
          <w:sz w:val="22"/>
          <w:szCs w:val="22"/>
        </w:rPr>
        <w:br/>
        <w:t>6. Iron Supplements: To treat the iron deficiency anemia, oral iron supplements can be prescribed.</w:t>
      </w:r>
      <w:r w:rsidRPr="0000048F">
        <w:rPr>
          <w:rFonts w:ascii="Arial" w:hAnsi="Arial" w:cs="Arial"/>
          <w:color w:val="000000"/>
          <w:sz w:val="22"/>
          <w:szCs w:val="22"/>
        </w:rPr>
        <w:br/>
      </w:r>
      <w:r w:rsidRPr="0000048F">
        <w:rPr>
          <w:rFonts w:ascii="Arial" w:hAnsi="Arial" w:cs="Arial"/>
          <w:color w:val="000000"/>
          <w:sz w:val="22"/>
          <w:szCs w:val="22"/>
        </w:rPr>
        <w:br/>
        <w:t>7. Pain Management: For the abdominal pain and pain associated with the multiple open wounds of lower extremity, an appropriate analgesic such as Acetaminophen can be used. Opioids should be used with caution due to the risk of respiratory depression, especially given the patient's acute respiratory failure with hypercapnia.</w:t>
      </w:r>
      <w:r w:rsidRPr="0000048F">
        <w:rPr>
          <w:rFonts w:ascii="Arial" w:hAnsi="Arial" w:cs="Arial"/>
          <w:color w:val="000000"/>
          <w:sz w:val="22"/>
          <w:szCs w:val="22"/>
        </w:rPr>
        <w:br/>
      </w:r>
      <w:r w:rsidRPr="0000048F">
        <w:rPr>
          <w:rFonts w:ascii="Arial" w:hAnsi="Arial" w:cs="Arial"/>
          <w:color w:val="000000"/>
          <w:sz w:val="22"/>
          <w:szCs w:val="22"/>
        </w:rPr>
        <w:br/>
        <w:t>8. Electrolyte Management: The patient's hyperkalemia and hyponatremia should be managed with appropriate electrolyte supplementation and/or dietary modifications.</w:t>
      </w:r>
      <w:r w:rsidRPr="0000048F">
        <w:rPr>
          <w:rFonts w:ascii="Arial" w:hAnsi="Arial" w:cs="Arial"/>
          <w:color w:val="000000"/>
          <w:sz w:val="22"/>
          <w:szCs w:val="22"/>
        </w:rPr>
        <w:br/>
      </w:r>
      <w:r w:rsidRPr="0000048F">
        <w:rPr>
          <w:rFonts w:ascii="Arial" w:hAnsi="Arial" w:cs="Arial"/>
          <w:color w:val="000000"/>
          <w:sz w:val="22"/>
          <w:szCs w:val="22"/>
        </w:rPr>
        <w:br/>
        <w:t>9. Antipsychotics: To manage the acute encephalopathy, an antipsychotic such as Haloperidol can be used.</w:t>
      </w:r>
      <w:r w:rsidRPr="0000048F">
        <w:rPr>
          <w:rFonts w:ascii="Arial" w:hAnsi="Arial" w:cs="Arial"/>
          <w:color w:val="000000"/>
          <w:sz w:val="22"/>
          <w:szCs w:val="22"/>
        </w:rPr>
        <w:br/>
      </w:r>
      <w:r w:rsidRPr="0000048F">
        <w:rPr>
          <w:rFonts w:ascii="Arial" w:hAnsi="Arial" w:cs="Arial"/>
          <w:color w:val="000000"/>
          <w:sz w:val="22"/>
          <w:szCs w:val="22"/>
        </w:rPr>
        <w:br/>
        <w:t>10. Lipid-lowering agents: To manage the hyperlipidemia, a statin such as Atorvastatin can be prescribed.</w:t>
      </w:r>
      <w:r w:rsidRPr="0000048F">
        <w:rPr>
          <w:rFonts w:ascii="Arial" w:hAnsi="Arial" w:cs="Arial"/>
          <w:color w:val="000000"/>
          <w:sz w:val="22"/>
          <w:szCs w:val="22"/>
        </w:rPr>
        <w:br/>
      </w:r>
      <w:r w:rsidRPr="0000048F">
        <w:rPr>
          <w:rFonts w:ascii="Arial" w:hAnsi="Arial" w:cs="Arial"/>
          <w:color w:val="000000"/>
          <w:sz w:val="22"/>
          <w:szCs w:val="22"/>
        </w:rPr>
        <w:br/>
        <w:t xml:space="preserve">11. Proton Pump Inhibitors: To prevent gastrointestinal bleeding associated with the use of </w:t>
      </w:r>
      <w:r w:rsidRPr="0000048F">
        <w:rPr>
          <w:rFonts w:ascii="Arial" w:hAnsi="Arial" w:cs="Arial"/>
          <w:color w:val="000000"/>
          <w:sz w:val="22"/>
          <w:szCs w:val="22"/>
        </w:rPr>
        <w:lastRenderedPageBreak/>
        <w:t>anticoagulants and due to the patient's history of cirrhosis, a proton pump inhibitor such as Omeprazole can be used.</w:t>
      </w:r>
      <w:r w:rsidRPr="0000048F">
        <w:rPr>
          <w:rFonts w:ascii="Arial" w:hAnsi="Arial" w:cs="Arial"/>
          <w:color w:val="000000"/>
          <w:sz w:val="22"/>
          <w:szCs w:val="22"/>
        </w:rPr>
        <w:br/>
      </w:r>
      <w:r w:rsidRPr="0000048F">
        <w:rPr>
          <w:rFonts w:ascii="Arial" w:hAnsi="Arial" w:cs="Arial"/>
          <w:color w:val="000000"/>
          <w:sz w:val="22"/>
          <w:szCs w:val="22"/>
        </w:rPr>
        <w:br/>
        <w:t>Please note that this is a suggested medication plan and should be tailored to the individual patient's needs and tolerability. Regular monitoring of the patient's renal function, electrolyte levels, and response to treatment is essential.</w:t>
      </w:r>
    </w:p>
    <w:p w14:paraId="71A798E0" w14:textId="77777777" w:rsidR="008677BC" w:rsidRPr="0000048F" w:rsidRDefault="008677BC" w:rsidP="008677BC">
      <w:pPr>
        <w:rPr>
          <w:rFonts w:ascii="Arial" w:hAnsi="Arial" w:cs="Arial"/>
          <w:color w:val="000000"/>
          <w:sz w:val="22"/>
          <w:szCs w:val="22"/>
        </w:rPr>
      </w:pPr>
    </w:p>
    <w:p w14:paraId="13AB3021" w14:textId="7664A1A4" w:rsidR="008677BC" w:rsidRPr="0000048F" w:rsidRDefault="008677BC" w:rsidP="008677BC">
      <w:pPr>
        <w:rPr>
          <w:rFonts w:ascii="Arial" w:hAnsi="Arial" w:cs="Arial"/>
          <w:sz w:val="22"/>
          <w:szCs w:val="22"/>
          <w:u w:val="single"/>
        </w:rPr>
      </w:pPr>
      <w:r w:rsidRPr="0000048F">
        <w:rPr>
          <w:rFonts w:ascii="Arial" w:hAnsi="Arial" w:cs="Arial"/>
          <w:sz w:val="22"/>
          <w:szCs w:val="22"/>
          <w:u w:val="single"/>
        </w:rPr>
        <w:t>Case 6.</w:t>
      </w:r>
    </w:p>
    <w:p w14:paraId="2962201B" w14:textId="77777777" w:rsidR="008677BC" w:rsidRPr="0000048F" w:rsidRDefault="008677BC" w:rsidP="008677BC">
      <w:pPr>
        <w:rPr>
          <w:rFonts w:ascii="Arial" w:hAnsi="Arial" w:cs="Arial"/>
          <w:sz w:val="22"/>
          <w:szCs w:val="22"/>
        </w:rPr>
      </w:pPr>
    </w:p>
    <w:p w14:paraId="3476758A" w14:textId="77777777" w:rsidR="008677BC" w:rsidRPr="0000048F" w:rsidRDefault="008677BC" w:rsidP="008677BC">
      <w:pPr>
        <w:rPr>
          <w:rFonts w:ascii="Arial" w:hAnsi="Arial" w:cs="Arial"/>
          <w:b/>
          <w:bCs/>
          <w:i/>
          <w:iCs/>
          <w:sz w:val="22"/>
          <w:szCs w:val="22"/>
        </w:rPr>
      </w:pPr>
      <w:r w:rsidRPr="0000048F">
        <w:rPr>
          <w:rFonts w:ascii="Arial" w:hAnsi="Arial" w:cs="Arial"/>
          <w:b/>
          <w:bCs/>
          <w:i/>
          <w:iCs/>
          <w:sz w:val="22"/>
          <w:szCs w:val="22"/>
        </w:rPr>
        <w:t>Ground truth:</w:t>
      </w:r>
    </w:p>
    <w:p w14:paraId="400729D2" w14:textId="77777777" w:rsidR="008677BC" w:rsidRPr="0000048F" w:rsidRDefault="008677BC" w:rsidP="008677BC">
      <w:pPr>
        <w:pStyle w:val="ListParagraph"/>
        <w:numPr>
          <w:ilvl w:val="0"/>
          <w:numId w:val="14"/>
        </w:numPr>
        <w:rPr>
          <w:rFonts w:ascii="Arial" w:hAnsi="Arial" w:cs="Arial"/>
          <w:color w:val="000000"/>
          <w:sz w:val="22"/>
          <w:szCs w:val="22"/>
        </w:rPr>
      </w:pPr>
      <w:r w:rsidRPr="0000048F">
        <w:rPr>
          <w:rFonts w:ascii="Arial" w:hAnsi="Arial" w:cs="Arial"/>
          <w:color w:val="000000"/>
          <w:sz w:val="22"/>
          <w:szCs w:val="22"/>
        </w:rPr>
        <w:t>NOREPINEPHRINE BITARTRATE 8 MG/250 ML (32 MCG/ML) IN 0.9 % NACL IV, route: Intravenous, frequency: Continuous</w:t>
      </w:r>
    </w:p>
    <w:p w14:paraId="4763E4DA" w14:textId="77777777" w:rsidR="008677BC" w:rsidRPr="0000048F" w:rsidRDefault="008677BC" w:rsidP="008677BC">
      <w:pPr>
        <w:pStyle w:val="ListParagraph"/>
        <w:numPr>
          <w:ilvl w:val="0"/>
          <w:numId w:val="14"/>
        </w:numPr>
        <w:rPr>
          <w:rFonts w:ascii="Arial" w:hAnsi="Arial" w:cs="Arial"/>
          <w:color w:val="000000"/>
          <w:sz w:val="22"/>
          <w:szCs w:val="22"/>
        </w:rPr>
      </w:pPr>
      <w:r w:rsidRPr="0000048F">
        <w:rPr>
          <w:rFonts w:ascii="Arial" w:hAnsi="Arial" w:cs="Arial"/>
          <w:color w:val="000000"/>
          <w:sz w:val="22"/>
          <w:szCs w:val="22"/>
        </w:rPr>
        <w:t>SODIUM CHLORIDE 0.9 % INTRAVENOUS SOLUTION, route: Intravenous, frequency: Code/trauma/sedation continuous med</w:t>
      </w:r>
    </w:p>
    <w:p w14:paraId="688B5EA2" w14:textId="77777777" w:rsidR="008677BC" w:rsidRPr="0000048F" w:rsidRDefault="008677BC" w:rsidP="008677BC">
      <w:pPr>
        <w:pStyle w:val="ListParagraph"/>
        <w:numPr>
          <w:ilvl w:val="0"/>
          <w:numId w:val="14"/>
        </w:numPr>
        <w:rPr>
          <w:rFonts w:ascii="Arial" w:hAnsi="Arial" w:cs="Arial"/>
          <w:color w:val="000000"/>
          <w:sz w:val="22"/>
          <w:szCs w:val="22"/>
        </w:rPr>
      </w:pPr>
      <w:r w:rsidRPr="0000048F">
        <w:rPr>
          <w:rFonts w:ascii="Arial" w:hAnsi="Arial" w:cs="Arial"/>
          <w:color w:val="000000"/>
          <w:sz w:val="22"/>
          <w:szCs w:val="22"/>
        </w:rPr>
        <w:t xml:space="preserve">METRONIDAZOLE 500 MG/100 ML-SODIUM CHLORIDE(ISO) INTRAVENOUS PIGGYBACK, route: Intravenous, frequency: Every 8 hours </w:t>
      </w:r>
      <w:proofErr w:type="gramStart"/>
      <w:r w:rsidRPr="0000048F">
        <w:rPr>
          <w:rFonts w:ascii="Arial" w:hAnsi="Arial" w:cs="Arial"/>
          <w:color w:val="000000"/>
          <w:sz w:val="22"/>
          <w:szCs w:val="22"/>
        </w:rPr>
        <w:t>scheduled</w:t>
      </w:r>
      <w:proofErr w:type="gramEnd"/>
    </w:p>
    <w:p w14:paraId="63034D55" w14:textId="77777777" w:rsidR="008677BC" w:rsidRPr="0000048F" w:rsidRDefault="008677BC" w:rsidP="008677BC">
      <w:pPr>
        <w:pStyle w:val="ListParagraph"/>
        <w:numPr>
          <w:ilvl w:val="0"/>
          <w:numId w:val="14"/>
        </w:numPr>
        <w:rPr>
          <w:rFonts w:ascii="Arial" w:hAnsi="Arial" w:cs="Arial"/>
          <w:color w:val="000000"/>
          <w:sz w:val="22"/>
          <w:szCs w:val="22"/>
        </w:rPr>
      </w:pPr>
      <w:r w:rsidRPr="0000048F">
        <w:rPr>
          <w:rFonts w:ascii="Arial" w:hAnsi="Arial" w:cs="Arial"/>
          <w:color w:val="000000"/>
          <w:sz w:val="22"/>
          <w:szCs w:val="22"/>
        </w:rPr>
        <w:t>OXYCODONE 5 MG TABLET, route: Oral, frequency: Every 4 hours PRN</w:t>
      </w:r>
    </w:p>
    <w:p w14:paraId="7624DBA7" w14:textId="77777777" w:rsidR="008677BC" w:rsidRPr="0000048F" w:rsidRDefault="008677BC" w:rsidP="008677BC">
      <w:pPr>
        <w:pStyle w:val="ListParagraph"/>
        <w:numPr>
          <w:ilvl w:val="0"/>
          <w:numId w:val="14"/>
        </w:numPr>
        <w:rPr>
          <w:rFonts w:ascii="Arial" w:hAnsi="Arial" w:cs="Arial"/>
          <w:color w:val="000000"/>
          <w:sz w:val="22"/>
          <w:szCs w:val="22"/>
        </w:rPr>
      </w:pPr>
      <w:r w:rsidRPr="0000048F">
        <w:rPr>
          <w:rFonts w:ascii="Arial" w:hAnsi="Arial" w:cs="Arial"/>
          <w:color w:val="000000"/>
          <w:sz w:val="22"/>
          <w:szCs w:val="22"/>
        </w:rPr>
        <w:t>METOCLOPRAMIDE 10 MG TABLET, route: Oral, frequency: 4 times a day (ACHS)</w:t>
      </w:r>
    </w:p>
    <w:p w14:paraId="05429B59" w14:textId="77777777" w:rsidR="008677BC" w:rsidRPr="0000048F" w:rsidRDefault="008677BC" w:rsidP="008677BC">
      <w:pPr>
        <w:pStyle w:val="ListParagraph"/>
        <w:numPr>
          <w:ilvl w:val="0"/>
          <w:numId w:val="14"/>
        </w:numPr>
        <w:rPr>
          <w:rFonts w:ascii="Arial" w:hAnsi="Arial" w:cs="Arial"/>
          <w:color w:val="000000"/>
          <w:sz w:val="22"/>
          <w:szCs w:val="22"/>
        </w:rPr>
      </w:pPr>
      <w:r w:rsidRPr="0000048F">
        <w:rPr>
          <w:rFonts w:ascii="Arial" w:hAnsi="Arial" w:cs="Arial"/>
          <w:color w:val="000000"/>
          <w:sz w:val="22"/>
          <w:szCs w:val="22"/>
        </w:rPr>
        <w:t xml:space="preserve">HEPARIN (PORCINE) 5,000 UNIT/ML INJ SOLUTION (MULTI-VIAL SIZE WRAPPER), route: Injection, frequency: Every 8 hours </w:t>
      </w:r>
      <w:proofErr w:type="gramStart"/>
      <w:r w:rsidRPr="0000048F">
        <w:rPr>
          <w:rFonts w:ascii="Arial" w:hAnsi="Arial" w:cs="Arial"/>
          <w:color w:val="000000"/>
          <w:sz w:val="22"/>
          <w:szCs w:val="22"/>
        </w:rPr>
        <w:t>scheduled</w:t>
      </w:r>
      <w:proofErr w:type="gramEnd"/>
    </w:p>
    <w:p w14:paraId="36C14447" w14:textId="77777777" w:rsidR="008677BC" w:rsidRPr="0000048F" w:rsidRDefault="008677BC" w:rsidP="008677BC">
      <w:pPr>
        <w:pStyle w:val="ListParagraph"/>
        <w:numPr>
          <w:ilvl w:val="0"/>
          <w:numId w:val="14"/>
        </w:numPr>
        <w:rPr>
          <w:rFonts w:ascii="Arial" w:hAnsi="Arial" w:cs="Arial"/>
          <w:color w:val="000000"/>
          <w:sz w:val="22"/>
          <w:szCs w:val="22"/>
        </w:rPr>
      </w:pPr>
      <w:r w:rsidRPr="0000048F">
        <w:rPr>
          <w:rFonts w:ascii="Arial" w:hAnsi="Arial" w:cs="Arial"/>
          <w:color w:val="000000"/>
          <w:sz w:val="22"/>
          <w:szCs w:val="22"/>
        </w:rPr>
        <w:t>SODIUM CHLORIDE 0.9% IV BOLUS, route: Intravenous, frequency: Once</w:t>
      </w:r>
    </w:p>
    <w:p w14:paraId="4C2CD367" w14:textId="77777777" w:rsidR="008677BC" w:rsidRPr="0000048F" w:rsidRDefault="008677BC" w:rsidP="008677BC">
      <w:pPr>
        <w:pStyle w:val="ListParagraph"/>
        <w:numPr>
          <w:ilvl w:val="0"/>
          <w:numId w:val="14"/>
        </w:numPr>
        <w:rPr>
          <w:rFonts w:ascii="Arial" w:hAnsi="Arial" w:cs="Arial"/>
          <w:color w:val="000000"/>
          <w:sz w:val="22"/>
          <w:szCs w:val="22"/>
        </w:rPr>
      </w:pPr>
      <w:r w:rsidRPr="0000048F">
        <w:rPr>
          <w:rFonts w:ascii="Arial" w:hAnsi="Arial" w:cs="Arial"/>
          <w:color w:val="000000"/>
          <w:sz w:val="22"/>
          <w:szCs w:val="22"/>
        </w:rPr>
        <w:t>SIMETHICONE 80 MG CHEWABLE TABLET, route: Oral, frequency: Every 6 hours PRN</w:t>
      </w:r>
    </w:p>
    <w:p w14:paraId="46888B49" w14:textId="77777777" w:rsidR="008677BC" w:rsidRPr="0000048F" w:rsidRDefault="008677BC" w:rsidP="008677BC">
      <w:pPr>
        <w:pStyle w:val="ListParagraph"/>
        <w:numPr>
          <w:ilvl w:val="0"/>
          <w:numId w:val="14"/>
        </w:numPr>
        <w:rPr>
          <w:rFonts w:ascii="Arial" w:hAnsi="Arial" w:cs="Arial"/>
          <w:color w:val="000000"/>
          <w:sz w:val="22"/>
          <w:szCs w:val="22"/>
        </w:rPr>
      </w:pPr>
      <w:r w:rsidRPr="0000048F">
        <w:rPr>
          <w:rFonts w:ascii="Arial" w:hAnsi="Arial" w:cs="Arial"/>
          <w:color w:val="000000"/>
          <w:sz w:val="22"/>
          <w:szCs w:val="22"/>
        </w:rPr>
        <w:t>ONDANSETRON 4 MG DISINTEGRATING TABLET, route: Oral, frequency: Every 4 hours PRN</w:t>
      </w:r>
      <w:r w:rsidRPr="0000048F">
        <w:rPr>
          <w:rFonts w:ascii="Arial" w:hAnsi="Arial" w:cs="Arial"/>
          <w:color w:val="000000"/>
          <w:sz w:val="22"/>
          <w:szCs w:val="22"/>
        </w:rPr>
        <w:br/>
        <w:t>PHENOL 1.4 % MUCOSAL AEROSOL SPRAY, route: Mucous Membrane, frequency: Every 2 hours PRN</w:t>
      </w:r>
    </w:p>
    <w:p w14:paraId="518449ED" w14:textId="77777777" w:rsidR="008677BC" w:rsidRPr="0000048F" w:rsidRDefault="008677BC" w:rsidP="008677BC">
      <w:pPr>
        <w:pStyle w:val="ListParagraph"/>
        <w:numPr>
          <w:ilvl w:val="0"/>
          <w:numId w:val="14"/>
        </w:numPr>
        <w:rPr>
          <w:rFonts w:ascii="Arial" w:hAnsi="Arial" w:cs="Arial"/>
          <w:color w:val="000000"/>
          <w:sz w:val="22"/>
          <w:szCs w:val="22"/>
        </w:rPr>
      </w:pPr>
      <w:r w:rsidRPr="0000048F">
        <w:rPr>
          <w:rFonts w:ascii="Arial" w:hAnsi="Arial" w:cs="Arial"/>
          <w:color w:val="000000"/>
          <w:sz w:val="22"/>
          <w:szCs w:val="22"/>
        </w:rPr>
        <w:t xml:space="preserve">FLU VACCINE QS 2017-18(6 MOS </w:t>
      </w:r>
      <w:proofErr w:type="gramStart"/>
      <w:r w:rsidRPr="0000048F">
        <w:rPr>
          <w:rFonts w:ascii="Arial" w:hAnsi="Arial" w:cs="Arial"/>
          <w:color w:val="000000"/>
          <w:sz w:val="22"/>
          <w:szCs w:val="22"/>
        </w:rPr>
        <w:t>UP)(</w:t>
      </w:r>
      <w:proofErr w:type="gramEnd"/>
      <w:r w:rsidRPr="0000048F">
        <w:rPr>
          <w:rFonts w:ascii="Arial" w:hAnsi="Arial" w:cs="Arial"/>
          <w:color w:val="000000"/>
          <w:sz w:val="22"/>
          <w:szCs w:val="22"/>
        </w:rPr>
        <w:t>PF)60 MCG(15 MCGX4)/0.5 ML IM SYRINGE, route: Intramuscular, frequency: During hospitalization</w:t>
      </w:r>
    </w:p>
    <w:p w14:paraId="1D8D8E93" w14:textId="77777777" w:rsidR="008677BC" w:rsidRPr="0000048F" w:rsidRDefault="008677BC" w:rsidP="008677BC">
      <w:pPr>
        <w:pStyle w:val="ListParagraph"/>
        <w:numPr>
          <w:ilvl w:val="0"/>
          <w:numId w:val="14"/>
        </w:numPr>
        <w:rPr>
          <w:rFonts w:ascii="Arial" w:hAnsi="Arial" w:cs="Arial"/>
          <w:color w:val="000000"/>
          <w:sz w:val="22"/>
          <w:szCs w:val="22"/>
        </w:rPr>
      </w:pPr>
      <w:r w:rsidRPr="0000048F">
        <w:rPr>
          <w:rFonts w:ascii="Arial" w:hAnsi="Arial" w:cs="Arial"/>
          <w:color w:val="000000"/>
          <w:sz w:val="22"/>
          <w:szCs w:val="22"/>
        </w:rPr>
        <w:t xml:space="preserve">LACTATED </w:t>
      </w:r>
      <w:proofErr w:type="gramStart"/>
      <w:r w:rsidRPr="0000048F">
        <w:rPr>
          <w:rFonts w:ascii="Arial" w:hAnsi="Arial" w:cs="Arial"/>
          <w:color w:val="000000"/>
          <w:sz w:val="22"/>
          <w:szCs w:val="22"/>
        </w:rPr>
        <w:t>RINGERS</w:t>
      </w:r>
      <w:proofErr w:type="gramEnd"/>
      <w:r w:rsidRPr="0000048F">
        <w:rPr>
          <w:rFonts w:ascii="Arial" w:hAnsi="Arial" w:cs="Arial"/>
          <w:color w:val="000000"/>
          <w:sz w:val="22"/>
          <w:szCs w:val="22"/>
        </w:rPr>
        <w:t xml:space="preserve"> INTRAVENOUS SOLUTION, route: Intravenous, frequency: Continuous</w:t>
      </w:r>
    </w:p>
    <w:p w14:paraId="14272A7C" w14:textId="77777777" w:rsidR="008677BC" w:rsidRPr="0000048F" w:rsidRDefault="008677BC" w:rsidP="008677BC">
      <w:pPr>
        <w:pStyle w:val="ListParagraph"/>
        <w:numPr>
          <w:ilvl w:val="0"/>
          <w:numId w:val="14"/>
        </w:numPr>
        <w:rPr>
          <w:rFonts w:ascii="Arial" w:hAnsi="Arial" w:cs="Arial"/>
          <w:color w:val="000000"/>
          <w:sz w:val="22"/>
          <w:szCs w:val="22"/>
        </w:rPr>
      </w:pPr>
      <w:r w:rsidRPr="0000048F">
        <w:rPr>
          <w:rFonts w:ascii="Arial" w:hAnsi="Arial" w:cs="Arial"/>
          <w:color w:val="000000"/>
          <w:sz w:val="22"/>
          <w:szCs w:val="22"/>
        </w:rPr>
        <w:t>ACETAMINOPHEN 325 MG TABLET, route: Oral, frequency: Every 4 hours PRN</w:t>
      </w:r>
    </w:p>
    <w:p w14:paraId="3F87FEC8" w14:textId="7441292D" w:rsidR="008677BC" w:rsidRPr="0000048F" w:rsidRDefault="008677BC" w:rsidP="008677BC">
      <w:pPr>
        <w:pStyle w:val="ListParagraph"/>
        <w:numPr>
          <w:ilvl w:val="0"/>
          <w:numId w:val="14"/>
        </w:numPr>
        <w:rPr>
          <w:rFonts w:ascii="Arial" w:hAnsi="Arial" w:cs="Arial"/>
          <w:color w:val="000000"/>
          <w:sz w:val="22"/>
          <w:szCs w:val="22"/>
        </w:rPr>
      </w:pPr>
      <w:r w:rsidRPr="0000048F">
        <w:rPr>
          <w:rFonts w:ascii="Arial" w:hAnsi="Arial" w:cs="Arial"/>
          <w:color w:val="000000"/>
          <w:sz w:val="22"/>
          <w:szCs w:val="22"/>
        </w:rPr>
        <w:t>LEVOFLOXACIN 750 MG/150 ML IN 5 % DEXTROSE INTRAVENOUS PIGGYBACK, route: Intravenous, frequency: Every 24 hours</w:t>
      </w:r>
    </w:p>
    <w:p w14:paraId="5F461BB7" w14:textId="77777777" w:rsidR="008677BC" w:rsidRPr="0000048F" w:rsidRDefault="008677BC" w:rsidP="008677BC">
      <w:pPr>
        <w:rPr>
          <w:rFonts w:ascii="Arial" w:hAnsi="Arial" w:cs="Arial"/>
          <w:b/>
          <w:bCs/>
          <w:i/>
          <w:iCs/>
          <w:sz w:val="22"/>
          <w:szCs w:val="22"/>
        </w:rPr>
      </w:pPr>
    </w:p>
    <w:p w14:paraId="1FA22C40" w14:textId="77777777" w:rsidR="008677BC" w:rsidRPr="0000048F" w:rsidRDefault="008677BC" w:rsidP="008677BC">
      <w:pPr>
        <w:rPr>
          <w:rFonts w:ascii="Arial" w:hAnsi="Arial" w:cs="Arial"/>
          <w:b/>
          <w:bCs/>
          <w:i/>
          <w:iCs/>
          <w:sz w:val="22"/>
          <w:szCs w:val="22"/>
        </w:rPr>
      </w:pPr>
      <w:proofErr w:type="spellStart"/>
      <w:r w:rsidRPr="0000048F">
        <w:rPr>
          <w:rFonts w:ascii="Arial" w:hAnsi="Arial" w:cs="Arial"/>
          <w:b/>
          <w:bCs/>
          <w:i/>
          <w:iCs/>
          <w:sz w:val="22"/>
          <w:szCs w:val="22"/>
        </w:rPr>
        <w:t>Pharmacy_GPT</w:t>
      </w:r>
      <w:proofErr w:type="spellEnd"/>
      <w:r w:rsidRPr="0000048F">
        <w:rPr>
          <w:rFonts w:ascii="Arial" w:hAnsi="Arial" w:cs="Arial"/>
          <w:b/>
          <w:bCs/>
          <w:i/>
          <w:iCs/>
          <w:sz w:val="22"/>
          <w:szCs w:val="22"/>
        </w:rPr>
        <w:t>:</w:t>
      </w:r>
    </w:p>
    <w:p w14:paraId="2B8854E4" w14:textId="2B623E0E" w:rsidR="008677BC" w:rsidRPr="0000048F" w:rsidRDefault="00FC3E75" w:rsidP="008677BC">
      <w:pPr>
        <w:rPr>
          <w:rFonts w:ascii="Arial" w:hAnsi="Arial" w:cs="Arial"/>
          <w:color w:val="000000"/>
          <w:sz w:val="22"/>
          <w:szCs w:val="22"/>
        </w:rPr>
      </w:pPr>
      <w:r w:rsidRPr="0000048F">
        <w:rPr>
          <w:rFonts w:ascii="Arial" w:hAnsi="Arial" w:cs="Arial"/>
          <w:color w:val="000000"/>
          <w:sz w:val="22"/>
          <w:szCs w:val="22"/>
        </w:rPr>
        <w:t>Based on the patient's diagnosis and conditions, the ICU medication plan should include the following medications:</w:t>
      </w:r>
      <w:r w:rsidRPr="0000048F">
        <w:rPr>
          <w:rFonts w:ascii="Arial" w:hAnsi="Arial" w:cs="Arial"/>
          <w:color w:val="000000"/>
          <w:sz w:val="22"/>
          <w:szCs w:val="22"/>
        </w:rPr>
        <w:br/>
      </w:r>
      <w:r w:rsidRPr="0000048F">
        <w:rPr>
          <w:rFonts w:ascii="Arial" w:hAnsi="Arial" w:cs="Arial"/>
          <w:color w:val="000000"/>
          <w:sz w:val="22"/>
          <w:szCs w:val="22"/>
        </w:rPr>
        <w:br/>
        <w:t>1. Neulasta (</w:t>
      </w:r>
      <w:proofErr w:type="spellStart"/>
      <w:r w:rsidRPr="0000048F">
        <w:rPr>
          <w:rFonts w:ascii="Arial" w:hAnsi="Arial" w:cs="Arial"/>
          <w:color w:val="000000"/>
          <w:sz w:val="22"/>
          <w:szCs w:val="22"/>
        </w:rPr>
        <w:t>pegfilgrastim</w:t>
      </w:r>
      <w:proofErr w:type="spellEnd"/>
      <w:r w:rsidRPr="0000048F">
        <w:rPr>
          <w:rFonts w:ascii="Arial" w:hAnsi="Arial" w:cs="Arial"/>
          <w:color w:val="000000"/>
          <w:sz w:val="22"/>
          <w:szCs w:val="22"/>
        </w:rPr>
        <w:t>) to prevent chemotherapy-induced neutropenia.</w:t>
      </w:r>
      <w:r w:rsidRPr="0000048F">
        <w:rPr>
          <w:rFonts w:ascii="Arial" w:hAnsi="Arial" w:cs="Arial"/>
          <w:color w:val="000000"/>
          <w:sz w:val="22"/>
          <w:szCs w:val="22"/>
        </w:rPr>
        <w:br/>
        <w:t>2. Xeljanz (tofacitinib) to treat colon cancer and manage symptoms of diverticulosis.</w:t>
      </w:r>
      <w:r w:rsidRPr="0000048F">
        <w:rPr>
          <w:rFonts w:ascii="Arial" w:hAnsi="Arial" w:cs="Arial"/>
          <w:color w:val="000000"/>
          <w:sz w:val="22"/>
          <w:szCs w:val="22"/>
        </w:rPr>
        <w:br/>
        <w:t>3. Enalapril to treat hypertension.</w:t>
      </w:r>
      <w:r w:rsidRPr="0000048F">
        <w:rPr>
          <w:rFonts w:ascii="Arial" w:hAnsi="Arial" w:cs="Arial"/>
          <w:color w:val="000000"/>
          <w:sz w:val="22"/>
          <w:szCs w:val="22"/>
        </w:rPr>
        <w:br/>
        <w:t xml:space="preserve">4. </w:t>
      </w:r>
      <w:proofErr w:type="spellStart"/>
      <w:r w:rsidRPr="0000048F">
        <w:rPr>
          <w:rFonts w:ascii="Arial" w:hAnsi="Arial" w:cs="Arial"/>
          <w:color w:val="000000"/>
          <w:sz w:val="22"/>
          <w:szCs w:val="22"/>
        </w:rPr>
        <w:t>Folfirinoin</w:t>
      </w:r>
      <w:proofErr w:type="spellEnd"/>
      <w:r w:rsidRPr="0000048F">
        <w:rPr>
          <w:rFonts w:ascii="Arial" w:hAnsi="Arial" w:cs="Arial"/>
          <w:color w:val="000000"/>
          <w:sz w:val="22"/>
          <w:szCs w:val="22"/>
        </w:rPr>
        <w:t xml:space="preserve"> (Accutane) to manage malignant neoplasm of ascending colon.</w:t>
      </w:r>
      <w:r w:rsidRPr="0000048F">
        <w:rPr>
          <w:rFonts w:ascii="Arial" w:hAnsi="Arial" w:cs="Arial"/>
          <w:color w:val="000000"/>
          <w:sz w:val="22"/>
          <w:szCs w:val="22"/>
        </w:rPr>
        <w:br/>
        <w:t>5. Cisplatin to treat signet ring cell carcinoma.</w:t>
      </w:r>
      <w:r w:rsidRPr="0000048F">
        <w:rPr>
          <w:rFonts w:ascii="Arial" w:hAnsi="Arial" w:cs="Arial"/>
          <w:color w:val="000000"/>
          <w:sz w:val="22"/>
          <w:szCs w:val="22"/>
        </w:rPr>
        <w:br/>
        <w:t>6. Vasopressors to treat terminal ileitis.</w:t>
      </w:r>
      <w:r w:rsidRPr="0000048F">
        <w:rPr>
          <w:rFonts w:ascii="Arial" w:hAnsi="Arial" w:cs="Arial"/>
          <w:color w:val="000000"/>
          <w:sz w:val="22"/>
          <w:szCs w:val="22"/>
        </w:rPr>
        <w:br/>
      </w:r>
      <w:r w:rsidRPr="0000048F">
        <w:rPr>
          <w:rFonts w:ascii="Arial" w:hAnsi="Arial" w:cs="Arial"/>
          <w:color w:val="000000"/>
          <w:sz w:val="22"/>
          <w:szCs w:val="22"/>
        </w:rPr>
        <w:br/>
        <w:t>Please note that this is a fictional patient and medication plan, and it is not intended to provide medical advice.</w:t>
      </w:r>
    </w:p>
    <w:p w14:paraId="0809E35E" w14:textId="77777777" w:rsidR="008677BC" w:rsidRPr="0000048F" w:rsidRDefault="008677BC" w:rsidP="008677BC">
      <w:pPr>
        <w:rPr>
          <w:rFonts w:ascii="Arial" w:hAnsi="Arial" w:cs="Arial"/>
          <w:b/>
          <w:bCs/>
          <w:i/>
          <w:iCs/>
          <w:sz w:val="22"/>
          <w:szCs w:val="22"/>
        </w:rPr>
      </w:pPr>
    </w:p>
    <w:p w14:paraId="7E644C62" w14:textId="77777777" w:rsidR="008677BC" w:rsidRPr="0000048F" w:rsidRDefault="008677BC" w:rsidP="008677BC">
      <w:pPr>
        <w:rPr>
          <w:rFonts w:ascii="Arial" w:hAnsi="Arial" w:cs="Arial"/>
          <w:b/>
          <w:bCs/>
          <w:i/>
          <w:iCs/>
          <w:sz w:val="22"/>
          <w:szCs w:val="22"/>
        </w:rPr>
      </w:pPr>
      <w:r w:rsidRPr="0000048F">
        <w:rPr>
          <w:rFonts w:ascii="Arial" w:hAnsi="Arial" w:cs="Arial"/>
          <w:b/>
          <w:bCs/>
          <w:i/>
          <w:iCs/>
          <w:sz w:val="22"/>
          <w:szCs w:val="22"/>
        </w:rPr>
        <w:t>ChatGPT:</w:t>
      </w:r>
    </w:p>
    <w:p w14:paraId="68D3577E" w14:textId="20B73F24" w:rsidR="008677BC" w:rsidRPr="0000048F" w:rsidRDefault="00FC3E75" w:rsidP="008677BC">
      <w:pPr>
        <w:rPr>
          <w:rFonts w:ascii="Arial" w:hAnsi="Arial" w:cs="Arial"/>
          <w:color w:val="000000"/>
          <w:sz w:val="22"/>
          <w:szCs w:val="22"/>
        </w:rPr>
      </w:pPr>
      <w:r w:rsidRPr="0000048F">
        <w:rPr>
          <w:rFonts w:ascii="Arial" w:hAnsi="Arial" w:cs="Arial"/>
          <w:color w:val="000000"/>
          <w:sz w:val="22"/>
          <w:szCs w:val="22"/>
        </w:rPr>
        <w:t>Based on the patient's description, the following ICU medication plan can be considered:</w:t>
      </w:r>
      <w:r w:rsidRPr="0000048F">
        <w:rPr>
          <w:rFonts w:ascii="Arial" w:hAnsi="Arial" w:cs="Arial"/>
          <w:color w:val="000000"/>
          <w:sz w:val="22"/>
          <w:szCs w:val="22"/>
        </w:rPr>
        <w:br/>
      </w:r>
      <w:r w:rsidRPr="0000048F">
        <w:rPr>
          <w:rFonts w:ascii="Arial" w:hAnsi="Arial" w:cs="Arial"/>
          <w:color w:val="000000"/>
          <w:sz w:val="22"/>
          <w:szCs w:val="22"/>
        </w:rPr>
        <w:br/>
      </w:r>
      <w:r w:rsidRPr="0000048F">
        <w:rPr>
          <w:rFonts w:ascii="Arial" w:hAnsi="Arial" w:cs="Arial"/>
          <w:color w:val="000000"/>
          <w:sz w:val="22"/>
          <w:szCs w:val="22"/>
        </w:rPr>
        <w:lastRenderedPageBreak/>
        <w:t>1. Chemotherapy:</w:t>
      </w:r>
      <w:r w:rsidRPr="0000048F">
        <w:rPr>
          <w:rFonts w:ascii="Arial" w:hAnsi="Arial" w:cs="Arial"/>
          <w:color w:val="000000"/>
          <w:sz w:val="22"/>
          <w:szCs w:val="22"/>
        </w:rPr>
        <w:br/>
        <w:t xml:space="preserve">   - Administer appropriate chemotherapy agents based on the specific protocol for treating colon cancer, such as FOLFOX (5-fluorouracil, leucovorin, oxaliplatin) or FOLFIRI (5-fluorouracil, leucovorin, irinotecan).</w:t>
      </w:r>
      <w:r w:rsidRPr="0000048F">
        <w:rPr>
          <w:rFonts w:ascii="Arial" w:hAnsi="Arial" w:cs="Arial"/>
          <w:color w:val="000000"/>
          <w:sz w:val="22"/>
          <w:szCs w:val="22"/>
        </w:rPr>
        <w:br/>
        <w:t xml:space="preserve">   - Monitor the patient closely for any adverse reactions or side effects of chemotherapy, such as neutropenia, nausea, vomiting, or diarrhea.</w:t>
      </w:r>
      <w:r w:rsidRPr="0000048F">
        <w:rPr>
          <w:rFonts w:ascii="Arial" w:hAnsi="Arial" w:cs="Arial"/>
          <w:color w:val="000000"/>
          <w:sz w:val="22"/>
          <w:szCs w:val="22"/>
        </w:rPr>
        <w:br/>
      </w:r>
      <w:r w:rsidRPr="0000048F">
        <w:rPr>
          <w:rFonts w:ascii="Arial" w:hAnsi="Arial" w:cs="Arial"/>
          <w:color w:val="000000"/>
          <w:sz w:val="22"/>
          <w:szCs w:val="22"/>
        </w:rPr>
        <w:br/>
        <w:t>2. Neutropenia management:</w:t>
      </w:r>
      <w:r w:rsidRPr="0000048F">
        <w:rPr>
          <w:rFonts w:ascii="Arial" w:hAnsi="Arial" w:cs="Arial"/>
          <w:color w:val="000000"/>
          <w:sz w:val="22"/>
          <w:szCs w:val="22"/>
        </w:rPr>
        <w:br/>
        <w:t xml:space="preserve">   - Administer granulocyte colony-stimulating factor (G-CSF) to stimulate the production of white blood cells and prevent or treat neutropenia.</w:t>
      </w:r>
      <w:r w:rsidRPr="0000048F">
        <w:rPr>
          <w:rFonts w:ascii="Arial" w:hAnsi="Arial" w:cs="Arial"/>
          <w:color w:val="000000"/>
          <w:sz w:val="22"/>
          <w:szCs w:val="22"/>
        </w:rPr>
        <w:br/>
        <w:t xml:space="preserve">   - Monitor the patient's absolute neutrophil count (ANC) regularly and adjust the G-CSF dosage as needed.</w:t>
      </w:r>
      <w:r w:rsidRPr="0000048F">
        <w:rPr>
          <w:rFonts w:ascii="Arial" w:hAnsi="Arial" w:cs="Arial"/>
          <w:color w:val="000000"/>
          <w:sz w:val="22"/>
          <w:szCs w:val="22"/>
        </w:rPr>
        <w:br/>
      </w:r>
      <w:r w:rsidRPr="0000048F">
        <w:rPr>
          <w:rFonts w:ascii="Arial" w:hAnsi="Arial" w:cs="Arial"/>
          <w:color w:val="000000"/>
          <w:sz w:val="22"/>
          <w:szCs w:val="22"/>
        </w:rPr>
        <w:br/>
        <w:t>3. Pain management:</w:t>
      </w:r>
      <w:r w:rsidRPr="0000048F">
        <w:rPr>
          <w:rFonts w:ascii="Arial" w:hAnsi="Arial" w:cs="Arial"/>
          <w:color w:val="000000"/>
          <w:sz w:val="22"/>
          <w:szCs w:val="22"/>
        </w:rPr>
        <w:br/>
        <w:t xml:space="preserve">   - Administer analgesics, such as opioids (e.g., morphine, fentanyl), to manage any pain associated with the cancer or its treatment.</w:t>
      </w:r>
      <w:r w:rsidRPr="0000048F">
        <w:rPr>
          <w:rFonts w:ascii="Arial" w:hAnsi="Arial" w:cs="Arial"/>
          <w:color w:val="000000"/>
          <w:sz w:val="22"/>
          <w:szCs w:val="22"/>
        </w:rPr>
        <w:br/>
        <w:t xml:space="preserve">   - Monitor the patient's pain levels regularly and adjust the analgesic dosage as needed.</w:t>
      </w:r>
      <w:r w:rsidRPr="0000048F">
        <w:rPr>
          <w:rFonts w:ascii="Arial" w:hAnsi="Arial" w:cs="Arial"/>
          <w:color w:val="000000"/>
          <w:sz w:val="22"/>
          <w:szCs w:val="22"/>
        </w:rPr>
        <w:br/>
      </w:r>
      <w:r w:rsidRPr="0000048F">
        <w:rPr>
          <w:rFonts w:ascii="Arial" w:hAnsi="Arial" w:cs="Arial"/>
          <w:color w:val="000000"/>
          <w:sz w:val="22"/>
          <w:szCs w:val="22"/>
        </w:rPr>
        <w:br/>
        <w:t>4. Antibiotics:</w:t>
      </w:r>
      <w:r w:rsidRPr="0000048F">
        <w:rPr>
          <w:rFonts w:ascii="Arial" w:hAnsi="Arial" w:cs="Arial"/>
          <w:color w:val="000000"/>
          <w:sz w:val="22"/>
          <w:szCs w:val="22"/>
        </w:rPr>
        <w:br/>
        <w:t xml:space="preserve">   - Prescribe broad-spectrum antibiotics to prevent or treat any infections that may arise due to neutropenia or other factors.</w:t>
      </w:r>
      <w:r w:rsidRPr="0000048F">
        <w:rPr>
          <w:rFonts w:ascii="Arial" w:hAnsi="Arial" w:cs="Arial"/>
          <w:color w:val="000000"/>
          <w:sz w:val="22"/>
          <w:szCs w:val="22"/>
        </w:rPr>
        <w:br/>
        <w:t xml:space="preserve">   - Monitor the patient's temperature, white blood cell count, and signs of infection to guide antibiotic therapy.</w:t>
      </w:r>
      <w:r w:rsidRPr="0000048F">
        <w:rPr>
          <w:rFonts w:ascii="Arial" w:hAnsi="Arial" w:cs="Arial"/>
          <w:color w:val="000000"/>
          <w:sz w:val="22"/>
          <w:szCs w:val="22"/>
        </w:rPr>
        <w:br/>
      </w:r>
      <w:r w:rsidRPr="0000048F">
        <w:rPr>
          <w:rFonts w:ascii="Arial" w:hAnsi="Arial" w:cs="Arial"/>
          <w:color w:val="000000"/>
          <w:sz w:val="22"/>
          <w:szCs w:val="22"/>
        </w:rPr>
        <w:br/>
        <w:t>5. Blood pressure management:</w:t>
      </w:r>
      <w:r w:rsidRPr="0000048F">
        <w:rPr>
          <w:rFonts w:ascii="Arial" w:hAnsi="Arial" w:cs="Arial"/>
          <w:color w:val="000000"/>
          <w:sz w:val="22"/>
          <w:szCs w:val="22"/>
        </w:rPr>
        <w:br/>
        <w:t xml:space="preserve">   - Administer antihypertensive medications, such as angiotensin-converting enzyme inhibitors (ACE inhibitors) or calcium channel blockers, to control hypertension.</w:t>
      </w:r>
      <w:r w:rsidRPr="0000048F">
        <w:rPr>
          <w:rFonts w:ascii="Arial" w:hAnsi="Arial" w:cs="Arial"/>
          <w:color w:val="000000"/>
          <w:sz w:val="22"/>
          <w:szCs w:val="22"/>
        </w:rPr>
        <w:br/>
        <w:t xml:space="preserve">   - Monitor the patient's blood pressure regularly and adjust the medication dosage as needed.</w:t>
      </w:r>
      <w:r w:rsidRPr="0000048F">
        <w:rPr>
          <w:rFonts w:ascii="Arial" w:hAnsi="Arial" w:cs="Arial"/>
          <w:color w:val="000000"/>
          <w:sz w:val="22"/>
          <w:szCs w:val="22"/>
        </w:rPr>
        <w:br/>
      </w:r>
      <w:r w:rsidRPr="0000048F">
        <w:rPr>
          <w:rFonts w:ascii="Arial" w:hAnsi="Arial" w:cs="Arial"/>
          <w:color w:val="000000"/>
          <w:sz w:val="22"/>
          <w:szCs w:val="22"/>
        </w:rPr>
        <w:br/>
        <w:t>6. Symptom management:</w:t>
      </w:r>
      <w:r w:rsidRPr="0000048F">
        <w:rPr>
          <w:rFonts w:ascii="Arial" w:hAnsi="Arial" w:cs="Arial"/>
          <w:color w:val="000000"/>
          <w:sz w:val="22"/>
          <w:szCs w:val="22"/>
        </w:rPr>
        <w:br/>
        <w:t xml:space="preserve">   - Prescribe medications to manage symptoms associated with diverticulosis, such as bulk-forming laxatives or antispasmodics.</w:t>
      </w:r>
      <w:r w:rsidRPr="0000048F">
        <w:rPr>
          <w:rFonts w:ascii="Arial" w:hAnsi="Arial" w:cs="Arial"/>
          <w:color w:val="000000"/>
          <w:sz w:val="22"/>
          <w:szCs w:val="22"/>
        </w:rPr>
        <w:br/>
        <w:t xml:space="preserve">   - Provide supportive care for terminal ileitis, including pain management, hydration, and nutritional support.</w:t>
      </w:r>
      <w:r w:rsidRPr="0000048F">
        <w:rPr>
          <w:rFonts w:ascii="Arial" w:hAnsi="Arial" w:cs="Arial"/>
          <w:color w:val="000000"/>
          <w:sz w:val="22"/>
          <w:szCs w:val="22"/>
        </w:rPr>
        <w:br/>
      </w:r>
      <w:r w:rsidRPr="0000048F">
        <w:rPr>
          <w:rFonts w:ascii="Arial" w:hAnsi="Arial" w:cs="Arial"/>
          <w:color w:val="000000"/>
          <w:sz w:val="22"/>
          <w:szCs w:val="22"/>
        </w:rPr>
        <w:br/>
        <w:t>7. Palliative care:</w:t>
      </w:r>
      <w:r w:rsidRPr="0000048F">
        <w:rPr>
          <w:rFonts w:ascii="Arial" w:hAnsi="Arial" w:cs="Arial"/>
          <w:color w:val="000000"/>
          <w:sz w:val="22"/>
          <w:szCs w:val="22"/>
        </w:rPr>
        <w:br/>
        <w:t xml:space="preserve">   - Collaborate with the palliative care team to ensure the patient's comfort and quality of life.</w:t>
      </w:r>
      <w:r w:rsidRPr="0000048F">
        <w:rPr>
          <w:rFonts w:ascii="Arial" w:hAnsi="Arial" w:cs="Arial"/>
          <w:color w:val="000000"/>
          <w:sz w:val="22"/>
          <w:szCs w:val="22"/>
        </w:rPr>
        <w:br/>
        <w:t xml:space="preserve">   - Consider medications for symptom control, such as antiemetics for nausea and vomiting, laxatives for constipation, and sedatives for anxiety or restlessness.</w:t>
      </w:r>
      <w:r w:rsidRPr="0000048F">
        <w:rPr>
          <w:rFonts w:ascii="Arial" w:hAnsi="Arial" w:cs="Arial"/>
          <w:color w:val="000000"/>
          <w:sz w:val="22"/>
          <w:szCs w:val="22"/>
        </w:rPr>
        <w:br/>
      </w:r>
      <w:r w:rsidRPr="0000048F">
        <w:rPr>
          <w:rFonts w:ascii="Arial" w:hAnsi="Arial" w:cs="Arial"/>
          <w:color w:val="000000"/>
          <w:sz w:val="22"/>
          <w:szCs w:val="22"/>
        </w:rPr>
        <w:br/>
        <w:t>It is important to note that the specific medication plan may vary depending on the patient's individual characteristics, medical history, and response to treatment. The plan should be developed and adjusted in consultation with the patient's healthcare team.</w:t>
      </w:r>
    </w:p>
    <w:p w14:paraId="0ED05B69" w14:textId="77777777" w:rsidR="008677BC" w:rsidRPr="0000048F" w:rsidRDefault="008677BC" w:rsidP="008677BC">
      <w:pPr>
        <w:rPr>
          <w:rFonts w:ascii="Arial" w:hAnsi="Arial" w:cs="Arial"/>
          <w:b/>
          <w:bCs/>
          <w:i/>
          <w:iCs/>
          <w:sz w:val="22"/>
          <w:szCs w:val="22"/>
        </w:rPr>
      </w:pPr>
    </w:p>
    <w:p w14:paraId="6A4F8E6E" w14:textId="77777777" w:rsidR="008677BC" w:rsidRPr="0000048F" w:rsidRDefault="008677BC" w:rsidP="008677BC">
      <w:pPr>
        <w:rPr>
          <w:rFonts w:ascii="Arial" w:hAnsi="Arial" w:cs="Arial"/>
          <w:b/>
          <w:bCs/>
          <w:i/>
          <w:iCs/>
          <w:sz w:val="22"/>
          <w:szCs w:val="22"/>
        </w:rPr>
      </w:pPr>
      <w:r w:rsidRPr="0000048F">
        <w:rPr>
          <w:rFonts w:ascii="Arial" w:hAnsi="Arial" w:cs="Arial"/>
          <w:b/>
          <w:bCs/>
          <w:i/>
          <w:iCs/>
          <w:sz w:val="22"/>
          <w:szCs w:val="22"/>
        </w:rPr>
        <w:t>GPT4:</w:t>
      </w:r>
    </w:p>
    <w:p w14:paraId="649A1233" w14:textId="6F8BCD42" w:rsidR="00736B45" w:rsidRPr="0000048F" w:rsidRDefault="00FC3E75">
      <w:pPr>
        <w:rPr>
          <w:rFonts w:ascii="Arial" w:hAnsi="Arial" w:cs="Arial"/>
          <w:color w:val="000000"/>
          <w:sz w:val="22"/>
          <w:szCs w:val="22"/>
        </w:rPr>
      </w:pPr>
      <w:r w:rsidRPr="0000048F">
        <w:rPr>
          <w:rFonts w:ascii="Arial" w:hAnsi="Arial" w:cs="Arial"/>
          <w:color w:val="000000"/>
          <w:sz w:val="22"/>
          <w:szCs w:val="22"/>
        </w:rPr>
        <w:t>Based on the patient's diagnosis and conditions, the following medication plan is suggested:</w:t>
      </w:r>
      <w:r w:rsidRPr="0000048F">
        <w:rPr>
          <w:rFonts w:ascii="Arial" w:hAnsi="Arial" w:cs="Arial"/>
          <w:color w:val="000000"/>
          <w:sz w:val="22"/>
          <w:szCs w:val="22"/>
        </w:rPr>
        <w:br/>
      </w:r>
      <w:r w:rsidRPr="0000048F">
        <w:rPr>
          <w:rFonts w:ascii="Arial" w:hAnsi="Arial" w:cs="Arial"/>
          <w:color w:val="000000"/>
          <w:sz w:val="22"/>
          <w:szCs w:val="22"/>
        </w:rPr>
        <w:br/>
        <w:t>1. Chemotherapy: The patient is already undergoing chemotherapy for colon cancer. The specific regimen would depend on the type and stage of cancer, but could include drugs like 5-fluorouracil, oxaliplatin, and irinotecan.</w:t>
      </w:r>
      <w:r w:rsidRPr="0000048F">
        <w:rPr>
          <w:rFonts w:ascii="Arial" w:hAnsi="Arial" w:cs="Arial"/>
          <w:color w:val="000000"/>
          <w:sz w:val="22"/>
          <w:szCs w:val="22"/>
        </w:rPr>
        <w:br/>
      </w:r>
      <w:r w:rsidRPr="0000048F">
        <w:rPr>
          <w:rFonts w:ascii="Arial" w:hAnsi="Arial" w:cs="Arial"/>
          <w:color w:val="000000"/>
          <w:sz w:val="22"/>
          <w:szCs w:val="22"/>
        </w:rPr>
        <w:br/>
      </w:r>
      <w:r w:rsidRPr="0000048F">
        <w:rPr>
          <w:rFonts w:ascii="Arial" w:hAnsi="Arial" w:cs="Arial"/>
          <w:color w:val="000000"/>
          <w:sz w:val="22"/>
          <w:szCs w:val="22"/>
        </w:rPr>
        <w:lastRenderedPageBreak/>
        <w:t xml:space="preserve">2. Neutropenia Management: To manage chemotherapy-induced neutropenia, the patient may be prescribed colony-stimulating factors such as filgrastim (Neupogen) or </w:t>
      </w:r>
      <w:proofErr w:type="spellStart"/>
      <w:r w:rsidRPr="0000048F">
        <w:rPr>
          <w:rFonts w:ascii="Arial" w:hAnsi="Arial" w:cs="Arial"/>
          <w:color w:val="000000"/>
          <w:sz w:val="22"/>
          <w:szCs w:val="22"/>
        </w:rPr>
        <w:t>pegfilgrastim</w:t>
      </w:r>
      <w:proofErr w:type="spellEnd"/>
      <w:r w:rsidRPr="0000048F">
        <w:rPr>
          <w:rFonts w:ascii="Arial" w:hAnsi="Arial" w:cs="Arial"/>
          <w:color w:val="000000"/>
          <w:sz w:val="22"/>
          <w:szCs w:val="22"/>
        </w:rPr>
        <w:t xml:space="preserve"> (Neulasta) to stimulate the production of white blood cells and reduce the risk of infection.</w:t>
      </w:r>
      <w:r w:rsidRPr="0000048F">
        <w:rPr>
          <w:rFonts w:ascii="Arial" w:hAnsi="Arial" w:cs="Arial"/>
          <w:color w:val="000000"/>
          <w:sz w:val="22"/>
          <w:szCs w:val="22"/>
        </w:rPr>
        <w:br/>
      </w:r>
      <w:r w:rsidRPr="0000048F">
        <w:rPr>
          <w:rFonts w:ascii="Arial" w:hAnsi="Arial" w:cs="Arial"/>
          <w:color w:val="000000"/>
          <w:sz w:val="22"/>
          <w:szCs w:val="22"/>
        </w:rPr>
        <w:br/>
        <w:t>3. Hypertension Management: Antihypertensive medications such as ACE inhibitors (e.g., lisinopril), beta blockers (e.g., metoprolol), or calcium channel blockers (e.g., amlodipine) may be used to manage the patient's hypertension.</w:t>
      </w:r>
      <w:r w:rsidRPr="0000048F">
        <w:rPr>
          <w:rFonts w:ascii="Arial" w:hAnsi="Arial" w:cs="Arial"/>
          <w:color w:val="000000"/>
          <w:sz w:val="22"/>
          <w:szCs w:val="22"/>
        </w:rPr>
        <w:br/>
      </w:r>
      <w:r w:rsidRPr="0000048F">
        <w:rPr>
          <w:rFonts w:ascii="Arial" w:hAnsi="Arial" w:cs="Arial"/>
          <w:color w:val="000000"/>
          <w:sz w:val="22"/>
          <w:szCs w:val="22"/>
        </w:rPr>
        <w:br/>
        <w:t>4. Diverticulosis Management: A high-fiber diet is usually recommended for diverticulosis. If the condition is severe or complicated, antibiotics such as metronidazole or ciprofloxacin may be prescribed.</w:t>
      </w:r>
      <w:r w:rsidRPr="0000048F">
        <w:rPr>
          <w:rFonts w:ascii="Arial" w:hAnsi="Arial" w:cs="Arial"/>
          <w:color w:val="000000"/>
          <w:sz w:val="22"/>
          <w:szCs w:val="22"/>
        </w:rPr>
        <w:br/>
      </w:r>
      <w:r w:rsidRPr="0000048F">
        <w:rPr>
          <w:rFonts w:ascii="Arial" w:hAnsi="Arial" w:cs="Arial"/>
          <w:color w:val="000000"/>
          <w:sz w:val="22"/>
          <w:szCs w:val="22"/>
        </w:rPr>
        <w:br/>
        <w:t xml:space="preserve">5. Terminal Ileitis Management: This condition may be managed with anti-inflammatory drugs such as corticosteroids (e.g., prednisone) or </w:t>
      </w:r>
      <w:proofErr w:type="spellStart"/>
      <w:r w:rsidRPr="0000048F">
        <w:rPr>
          <w:rFonts w:ascii="Arial" w:hAnsi="Arial" w:cs="Arial"/>
          <w:color w:val="000000"/>
          <w:sz w:val="22"/>
          <w:szCs w:val="22"/>
        </w:rPr>
        <w:t>aminosalicylates</w:t>
      </w:r>
      <w:proofErr w:type="spellEnd"/>
      <w:r w:rsidRPr="0000048F">
        <w:rPr>
          <w:rFonts w:ascii="Arial" w:hAnsi="Arial" w:cs="Arial"/>
          <w:color w:val="000000"/>
          <w:sz w:val="22"/>
          <w:szCs w:val="22"/>
        </w:rPr>
        <w:t xml:space="preserve"> (e.g., mesalamine). In severe cases, immunosuppressant drugs or biologic therapies may be needed.</w:t>
      </w:r>
      <w:r w:rsidRPr="0000048F">
        <w:rPr>
          <w:rFonts w:ascii="Arial" w:hAnsi="Arial" w:cs="Arial"/>
          <w:color w:val="000000"/>
          <w:sz w:val="22"/>
          <w:szCs w:val="22"/>
        </w:rPr>
        <w:br/>
      </w:r>
      <w:r w:rsidRPr="0000048F">
        <w:rPr>
          <w:rFonts w:ascii="Arial" w:hAnsi="Arial" w:cs="Arial"/>
          <w:color w:val="000000"/>
          <w:sz w:val="22"/>
          <w:szCs w:val="22"/>
        </w:rPr>
        <w:br/>
        <w:t>6. Pain Management: The patient may be experiencing pain due to the cancer and its treatments. Pain can be managed with medications such as nonsteroidal anti-inflammatory drugs (NSAIDs), acetaminophen, or opioids, depending on the severity.</w:t>
      </w:r>
      <w:r w:rsidRPr="0000048F">
        <w:rPr>
          <w:rFonts w:ascii="Arial" w:hAnsi="Arial" w:cs="Arial"/>
          <w:color w:val="000000"/>
          <w:sz w:val="22"/>
          <w:szCs w:val="22"/>
        </w:rPr>
        <w:br/>
      </w:r>
      <w:r w:rsidRPr="0000048F">
        <w:rPr>
          <w:rFonts w:ascii="Arial" w:hAnsi="Arial" w:cs="Arial"/>
          <w:color w:val="000000"/>
          <w:sz w:val="22"/>
          <w:szCs w:val="22"/>
        </w:rPr>
        <w:br/>
        <w:t xml:space="preserve">7. Antiemetics: Chemotherapy can cause nausea and vomiting. Antiemetic drugs such as ondansetron (Zofran) or </w:t>
      </w:r>
      <w:proofErr w:type="spellStart"/>
      <w:r w:rsidRPr="0000048F">
        <w:rPr>
          <w:rFonts w:ascii="Arial" w:hAnsi="Arial" w:cs="Arial"/>
          <w:color w:val="000000"/>
          <w:sz w:val="22"/>
          <w:szCs w:val="22"/>
        </w:rPr>
        <w:t>aprepitant</w:t>
      </w:r>
      <w:proofErr w:type="spellEnd"/>
      <w:r w:rsidRPr="0000048F">
        <w:rPr>
          <w:rFonts w:ascii="Arial" w:hAnsi="Arial" w:cs="Arial"/>
          <w:color w:val="000000"/>
          <w:sz w:val="22"/>
          <w:szCs w:val="22"/>
        </w:rPr>
        <w:t xml:space="preserve"> (Emend) can be used to manage these side effects.</w:t>
      </w:r>
      <w:r w:rsidRPr="0000048F">
        <w:rPr>
          <w:rFonts w:ascii="Arial" w:hAnsi="Arial" w:cs="Arial"/>
          <w:color w:val="000000"/>
          <w:sz w:val="22"/>
          <w:szCs w:val="22"/>
        </w:rPr>
        <w:br/>
      </w:r>
      <w:r w:rsidRPr="0000048F">
        <w:rPr>
          <w:rFonts w:ascii="Arial" w:hAnsi="Arial" w:cs="Arial"/>
          <w:color w:val="000000"/>
          <w:sz w:val="22"/>
          <w:szCs w:val="22"/>
        </w:rPr>
        <w:br/>
        <w:t>8. Prophylactic Antibiotics: Given the patient's neutropenia and the risk of infection, prophylactic antibiotics may be considered.</w:t>
      </w:r>
      <w:r w:rsidRPr="0000048F">
        <w:rPr>
          <w:rFonts w:ascii="Arial" w:hAnsi="Arial" w:cs="Arial"/>
          <w:color w:val="000000"/>
          <w:sz w:val="22"/>
          <w:szCs w:val="22"/>
        </w:rPr>
        <w:br/>
      </w:r>
      <w:r w:rsidRPr="0000048F">
        <w:rPr>
          <w:rFonts w:ascii="Arial" w:hAnsi="Arial" w:cs="Arial"/>
          <w:color w:val="000000"/>
          <w:sz w:val="22"/>
          <w:szCs w:val="22"/>
        </w:rPr>
        <w:br/>
        <w:t>This medication plan should be tailored to the patient's specific needs and adjusted based on her response to treatment. Regular monitoring of the patient's blood pressure, blood counts, and symptoms is essential.</w:t>
      </w:r>
    </w:p>
    <w:p w14:paraId="12AAA9E1" w14:textId="77777777" w:rsidR="00FC3E75" w:rsidRPr="0000048F" w:rsidRDefault="00FC3E75">
      <w:pPr>
        <w:rPr>
          <w:rFonts w:ascii="Arial" w:hAnsi="Arial" w:cs="Arial"/>
          <w:color w:val="000000"/>
          <w:sz w:val="22"/>
          <w:szCs w:val="22"/>
        </w:rPr>
      </w:pPr>
    </w:p>
    <w:p w14:paraId="454EF755" w14:textId="06BBD57C" w:rsidR="008677BC" w:rsidRPr="0000048F" w:rsidRDefault="008677BC" w:rsidP="008677BC">
      <w:pPr>
        <w:rPr>
          <w:rFonts w:ascii="Arial" w:hAnsi="Arial" w:cs="Arial"/>
          <w:sz w:val="22"/>
          <w:szCs w:val="22"/>
          <w:u w:val="single"/>
        </w:rPr>
      </w:pPr>
      <w:r w:rsidRPr="0000048F">
        <w:rPr>
          <w:rFonts w:ascii="Arial" w:hAnsi="Arial" w:cs="Arial"/>
          <w:sz w:val="22"/>
          <w:szCs w:val="22"/>
          <w:u w:val="single"/>
        </w:rPr>
        <w:t>Case 7.</w:t>
      </w:r>
    </w:p>
    <w:p w14:paraId="01736042" w14:textId="77777777" w:rsidR="008677BC" w:rsidRPr="0000048F" w:rsidRDefault="008677BC" w:rsidP="008677BC">
      <w:pPr>
        <w:rPr>
          <w:rFonts w:ascii="Arial" w:hAnsi="Arial" w:cs="Arial"/>
          <w:sz w:val="22"/>
          <w:szCs w:val="22"/>
        </w:rPr>
      </w:pPr>
    </w:p>
    <w:p w14:paraId="4240786D" w14:textId="77777777" w:rsidR="008677BC" w:rsidRPr="0000048F" w:rsidRDefault="008677BC" w:rsidP="008677BC">
      <w:pPr>
        <w:rPr>
          <w:rFonts w:ascii="Arial" w:hAnsi="Arial" w:cs="Arial"/>
          <w:b/>
          <w:bCs/>
          <w:i/>
          <w:iCs/>
          <w:sz w:val="22"/>
          <w:szCs w:val="22"/>
        </w:rPr>
      </w:pPr>
      <w:r w:rsidRPr="0000048F">
        <w:rPr>
          <w:rFonts w:ascii="Arial" w:hAnsi="Arial" w:cs="Arial"/>
          <w:b/>
          <w:bCs/>
          <w:i/>
          <w:iCs/>
          <w:sz w:val="22"/>
          <w:szCs w:val="22"/>
        </w:rPr>
        <w:t>Ground truth:</w:t>
      </w:r>
    </w:p>
    <w:p w14:paraId="340321F3" w14:textId="77777777" w:rsidR="00FC3E75" w:rsidRPr="0000048F" w:rsidRDefault="00FC3E75" w:rsidP="00FC3E75">
      <w:pPr>
        <w:pStyle w:val="ListParagraph"/>
        <w:numPr>
          <w:ilvl w:val="0"/>
          <w:numId w:val="15"/>
        </w:numPr>
        <w:rPr>
          <w:rFonts w:ascii="Arial" w:hAnsi="Arial" w:cs="Arial"/>
          <w:color w:val="000000"/>
          <w:sz w:val="22"/>
          <w:szCs w:val="22"/>
        </w:rPr>
      </w:pPr>
      <w:r w:rsidRPr="0000048F">
        <w:rPr>
          <w:rFonts w:ascii="Arial" w:hAnsi="Arial" w:cs="Arial"/>
          <w:color w:val="000000"/>
          <w:sz w:val="22"/>
          <w:szCs w:val="22"/>
        </w:rPr>
        <w:t>IPRATROPIUM BROMIDE 0.02 % SOLUTION FOR INHALATION, route: Inhalation, frequency: Every 6 hours (RT)</w:t>
      </w:r>
    </w:p>
    <w:p w14:paraId="4028ABF3" w14:textId="77777777" w:rsidR="00FC3E75" w:rsidRPr="0000048F" w:rsidRDefault="00FC3E75" w:rsidP="00FC3E75">
      <w:pPr>
        <w:pStyle w:val="ListParagraph"/>
        <w:numPr>
          <w:ilvl w:val="0"/>
          <w:numId w:val="15"/>
        </w:numPr>
        <w:rPr>
          <w:rFonts w:ascii="Arial" w:hAnsi="Arial" w:cs="Arial"/>
          <w:color w:val="000000"/>
          <w:sz w:val="22"/>
          <w:szCs w:val="22"/>
        </w:rPr>
      </w:pPr>
      <w:r w:rsidRPr="0000048F">
        <w:rPr>
          <w:rFonts w:ascii="Arial" w:hAnsi="Arial" w:cs="Arial"/>
          <w:color w:val="000000"/>
          <w:sz w:val="22"/>
          <w:szCs w:val="22"/>
        </w:rPr>
        <w:t>HYDROCODONE 10 MG-CHLORPHENIRAMINE 8 MG/5 ML ORAL SUSP EXTEND.REL 12HR, route: Oral, frequency: Every 12 hours PRN</w:t>
      </w:r>
    </w:p>
    <w:p w14:paraId="7114FB19" w14:textId="77777777" w:rsidR="00FC3E75" w:rsidRPr="0000048F" w:rsidRDefault="00FC3E75" w:rsidP="00FC3E75">
      <w:pPr>
        <w:pStyle w:val="ListParagraph"/>
        <w:numPr>
          <w:ilvl w:val="0"/>
          <w:numId w:val="15"/>
        </w:numPr>
        <w:rPr>
          <w:rFonts w:ascii="Arial" w:hAnsi="Arial" w:cs="Arial"/>
          <w:color w:val="000000"/>
          <w:sz w:val="22"/>
          <w:szCs w:val="22"/>
        </w:rPr>
      </w:pPr>
      <w:r w:rsidRPr="0000048F">
        <w:rPr>
          <w:rFonts w:ascii="Arial" w:hAnsi="Arial" w:cs="Arial"/>
          <w:color w:val="000000"/>
          <w:sz w:val="22"/>
          <w:szCs w:val="22"/>
        </w:rPr>
        <w:t>OSELTAMIVIR 75 MG CAPSULE, route: Oral, frequency: 2 times a day (standard)</w:t>
      </w:r>
    </w:p>
    <w:p w14:paraId="10258806" w14:textId="77777777" w:rsidR="00FC3E75" w:rsidRPr="0000048F" w:rsidRDefault="00FC3E75" w:rsidP="00FC3E75">
      <w:pPr>
        <w:pStyle w:val="ListParagraph"/>
        <w:numPr>
          <w:ilvl w:val="0"/>
          <w:numId w:val="15"/>
        </w:numPr>
        <w:rPr>
          <w:rFonts w:ascii="Arial" w:hAnsi="Arial" w:cs="Arial"/>
          <w:color w:val="000000"/>
          <w:sz w:val="22"/>
          <w:szCs w:val="22"/>
        </w:rPr>
      </w:pPr>
      <w:r w:rsidRPr="0000048F">
        <w:rPr>
          <w:rFonts w:ascii="Arial" w:hAnsi="Arial" w:cs="Arial"/>
          <w:color w:val="000000"/>
          <w:sz w:val="22"/>
          <w:szCs w:val="22"/>
        </w:rPr>
        <w:t>PROMETHAZINE 25 MG/ML INJECTION SOLUTION, route: Injection, frequency: Every 6 hours PRN</w:t>
      </w:r>
    </w:p>
    <w:p w14:paraId="7686BEDF" w14:textId="77777777" w:rsidR="00FC3E75" w:rsidRPr="0000048F" w:rsidRDefault="00FC3E75" w:rsidP="00FC3E75">
      <w:pPr>
        <w:pStyle w:val="ListParagraph"/>
        <w:numPr>
          <w:ilvl w:val="0"/>
          <w:numId w:val="15"/>
        </w:numPr>
        <w:rPr>
          <w:rFonts w:ascii="Arial" w:hAnsi="Arial" w:cs="Arial"/>
          <w:color w:val="000000"/>
          <w:sz w:val="22"/>
          <w:szCs w:val="22"/>
        </w:rPr>
      </w:pPr>
      <w:r w:rsidRPr="0000048F">
        <w:rPr>
          <w:rFonts w:ascii="Arial" w:hAnsi="Arial" w:cs="Arial"/>
          <w:color w:val="000000"/>
          <w:sz w:val="22"/>
          <w:szCs w:val="22"/>
        </w:rPr>
        <w:t>DABIGATRAN ETEXILATE 150 MG CAPSULE, route: Oral, frequency: 2 times a day (standard)</w:t>
      </w:r>
    </w:p>
    <w:p w14:paraId="64264078" w14:textId="77777777" w:rsidR="00FC3E75" w:rsidRPr="0000048F" w:rsidRDefault="00FC3E75" w:rsidP="00FC3E75">
      <w:pPr>
        <w:pStyle w:val="ListParagraph"/>
        <w:numPr>
          <w:ilvl w:val="0"/>
          <w:numId w:val="15"/>
        </w:numPr>
        <w:rPr>
          <w:rFonts w:ascii="Arial" w:hAnsi="Arial" w:cs="Arial"/>
          <w:color w:val="000000"/>
          <w:sz w:val="22"/>
          <w:szCs w:val="22"/>
        </w:rPr>
      </w:pPr>
      <w:r w:rsidRPr="0000048F">
        <w:rPr>
          <w:rFonts w:ascii="Arial" w:hAnsi="Arial" w:cs="Arial"/>
          <w:color w:val="000000"/>
          <w:sz w:val="22"/>
          <w:szCs w:val="22"/>
        </w:rPr>
        <w:t xml:space="preserve">DOXYCYCLINE MONOHYDRATE 100 MG CAPSULE, route: Oral, frequency: Every 12 hours </w:t>
      </w:r>
      <w:proofErr w:type="gramStart"/>
      <w:r w:rsidRPr="0000048F">
        <w:rPr>
          <w:rFonts w:ascii="Arial" w:hAnsi="Arial" w:cs="Arial"/>
          <w:color w:val="000000"/>
          <w:sz w:val="22"/>
          <w:szCs w:val="22"/>
        </w:rPr>
        <w:t>scheduled</w:t>
      </w:r>
      <w:proofErr w:type="gramEnd"/>
    </w:p>
    <w:p w14:paraId="3E18951A" w14:textId="77777777" w:rsidR="00FC3E75" w:rsidRPr="0000048F" w:rsidRDefault="00FC3E75" w:rsidP="00FC3E75">
      <w:pPr>
        <w:pStyle w:val="ListParagraph"/>
        <w:numPr>
          <w:ilvl w:val="0"/>
          <w:numId w:val="15"/>
        </w:numPr>
        <w:rPr>
          <w:rFonts w:ascii="Arial" w:hAnsi="Arial" w:cs="Arial"/>
          <w:color w:val="000000"/>
          <w:sz w:val="22"/>
          <w:szCs w:val="22"/>
        </w:rPr>
      </w:pPr>
      <w:r w:rsidRPr="0000048F">
        <w:rPr>
          <w:rFonts w:ascii="Arial" w:hAnsi="Arial" w:cs="Arial"/>
          <w:color w:val="000000"/>
          <w:sz w:val="22"/>
          <w:szCs w:val="22"/>
        </w:rPr>
        <w:t>DOCUSATE SODIUM 100 MG CAPSULE, route: Oral, frequency: 2 times a day (standard)</w:t>
      </w:r>
    </w:p>
    <w:p w14:paraId="28085B76" w14:textId="77777777" w:rsidR="00FC3E75" w:rsidRPr="0000048F" w:rsidRDefault="00FC3E75" w:rsidP="00FC3E75">
      <w:pPr>
        <w:pStyle w:val="ListParagraph"/>
        <w:numPr>
          <w:ilvl w:val="0"/>
          <w:numId w:val="15"/>
        </w:numPr>
        <w:rPr>
          <w:rFonts w:ascii="Arial" w:hAnsi="Arial" w:cs="Arial"/>
          <w:color w:val="000000"/>
          <w:sz w:val="22"/>
          <w:szCs w:val="22"/>
        </w:rPr>
      </w:pPr>
      <w:r w:rsidRPr="0000048F">
        <w:rPr>
          <w:rFonts w:ascii="Arial" w:hAnsi="Arial" w:cs="Arial"/>
          <w:color w:val="000000"/>
          <w:sz w:val="22"/>
          <w:szCs w:val="22"/>
        </w:rPr>
        <w:t>GUAIFENESIN 100 MG/5 ML ORAL LIQUID, route: Oral, frequency: Every 4 hours PRN</w:t>
      </w:r>
    </w:p>
    <w:p w14:paraId="62F87742" w14:textId="77777777" w:rsidR="00FC3E75" w:rsidRPr="0000048F" w:rsidRDefault="00FC3E75" w:rsidP="00FC3E75">
      <w:pPr>
        <w:pStyle w:val="ListParagraph"/>
        <w:numPr>
          <w:ilvl w:val="0"/>
          <w:numId w:val="15"/>
        </w:numPr>
        <w:rPr>
          <w:rFonts w:ascii="Arial" w:hAnsi="Arial" w:cs="Arial"/>
          <w:color w:val="000000"/>
          <w:sz w:val="22"/>
          <w:szCs w:val="22"/>
        </w:rPr>
      </w:pPr>
      <w:r w:rsidRPr="0000048F">
        <w:rPr>
          <w:rFonts w:ascii="Arial" w:hAnsi="Arial" w:cs="Arial"/>
          <w:color w:val="000000"/>
          <w:sz w:val="22"/>
          <w:szCs w:val="22"/>
        </w:rPr>
        <w:t>ONDANSETRON 4 MG DISINTEGRATING TABLET, route: Oral, frequency: Every 6 hours PRN</w:t>
      </w:r>
    </w:p>
    <w:p w14:paraId="6464B83B" w14:textId="77777777" w:rsidR="00FC3E75" w:rsidRPr="0000048F" w:rsidRDefault="00FC3E75" w:rsidP="00FC3E75">
      <w:pPr>
        <w:pStyle w:val="ListParagraph"/>
        <w:numPr>
          <w:ilvl w:val="0"/>
          <w:numId w:val="15"/>
        </w:numPr>
        <w:rPr>
          <w:rFonts w:ascii="Arial" w:hAnsi="Arial" w:cs="Arial"/>
          <w:color w:val="000000"/>
          <w:sz w:val="22"/>
          <w:szCs w:val="22"/>
        </w:rPr>
      </w:pPr>
      <w:r w:rsidRPr="0000048F">
        <w:rPr>
          <w:rFonts w:ascii="Arial" w:hAnsi="Arial" w:cs="Arial"/>
          <w:color w:val="000000"/>
          <w:sz w:val="22"/>
          <w:szCs w:val="22"/>
        </w:rPr>
        <w:t>BUDESONIDE 0.5 MG/2 ML SUSPENSION FOR NEBULIZATION, route: Inhalation, frequency: 2 times daily (RT)</w:t>
      </w:r>
    </w:p>
    <w:p w14:paraId="0477E10C" w14:textId="77777777" w:rsidR="00FC3E75" w:rsidRPr="0000048F" w:rsidRDefault="00FC3E75" w:rsidP="00FC3E75">
      <w:pPr>
        <w:pStyle w:val="ListParagraph"/>
        <w:numPr>
          <w:ilvl w:val="0"/>
          <w:numId w:val="15"/>
        </w:numPr>
        <w:rPr>
          <w:rFonts w:ascii="Arial" w:hAnsi="Arial" w:cs="Arial"/>
          <w:color w:val="000000"/>
          <w:sz w:val="22"/>
          <w:szCs w:val="22"/>
        </w:rPr>
      </w:pPr>
      <w:r w:rsidRPr="0000048F">
        <w:rPr>
          <w:rFonts w:ascii="Arial" w:hAnsi="Arial" w:cs="Arial"/>
          <w:color w:val="000000"/>
          <w:sz w:val="22"/>
          <w:szCs w:val="22"/>
        </w:rPr>
        <w:lastRenderedPageBreak/>
        <w:t xml:space="preserve">FLUTICASONE PROPIONATE 50 MCG/ACTUATION NASAL </w:t>
      </w:r>
      <w:proofErr w:type="gramStart"/>
      <w:r w:rsidRPr="0000048F">
        <w:rPr>
          <w:rFonts w:ascii="Arial" w:hAnsi="Arial" w:cs="Arial"/>
          <w:color w:val="000000"/>
          <w:sz w:val="22"/>
          <w:szCs w:val="22"/>
        </w:rPr>
        <w:t>SPRAY,SUSPENSION</w:t>
      </w:r>
      <w:proofErr w:type="gramEnd"/>
      <w:r w:rsidRPr="0000048F">
        <w:rPr>
          <w:rFonts w:ascii="Arial" w:hAnsi="Arial" w:cs="Arial"/>
          <w:color w:val="000000"/>
          <w:sz w:val="22"/>
          <w:szCs w:val="22"/>
        </w:rPr>
        <w:t>, route: Nasal, frequency: 2 times daily (RT)</w:t>
      </w:r>
    </w:p>
    <w:p w14:paraId="0DD7C0E1" w14:textId="77777777" w:rsidR="00FC3E75" w:rsidRPr="0000048F" w:rsidRDefault="00FC3E75" w:rsidP="00FC3E75">
      <w:pPr>
        <w:pStyle w:val="ListParagraph"/>
        <w:numPr>
          <w:ilvl w:val="0"/>
          <w:numId w:val="15"/>
        </w:numPr>
        <w:rPr>
          <w:rFonts w:ascii="Arial" w:hAnsi="Arial" w:cs="Arial"/>
          <w:color w:val="000000"/>
          <w:sz w:val="22"/>
          <w:szCs w:val="22"/>
        </w:rPr>
      </w:pPr>
      <w:r w:rsidRPr="0000048F">
        <w:rPr>
          <w:rFonts w:ascii="Arial" w:hAnsi="Arial" w:cs="Arial"/>
          <w:color w:val="000000"/>
          <w:sz w:val="22"/>
          <w:szCs w:val="22"/>
        </w:rPr>
        <w:t>GUAIFENESIN ER 600 MG TABLET, EXTENDED RELEASE 12 HR, route: Oral, frequency: 2 times a day (standard)</w:t>
      </w:r>
    </w:p>
    <w:p w14:paraId="41FB0CBF" w14:textId="77777777" w:rsidR="00FC3E75" w:rsidRPr="0000048F" w:rsidRDefault="00FC3E75" w:rsidP="00FC3E75">
      <w:pPr>
        <w:pStyle w:val="ListParagraph"/>
        <w:numPr>
          <w:ilvl w:val="0"/>
          <w:numId w:val="15"/>
        </w:numPr>
        <w:rPr>
          <w:rFonts w:ascii="Arial" w:hAnsi="Arial" w:cs="Arial"/>
          <w:color w:val="000000"/>
          <w:sz w:val="22"/>
          <w:szCs w:val="22"/>
        </w:rPr>
      </w:pPr>
      <w:r w:rsidRPr="0000048F">
        <w:rPr>
          <w:rFonts w:ascii="Arial" w:hAnsi="Arial" w:cs="Arial"/>
          <w:color w:val="000000"/>
          <w:sz w:val="22"/>
          <w:szCs w:val="22"/>
        </w:rPr>
        <w:t>BENZONATATE 100 MG CAPSULE, route: Oral, frequency: 3 times a day PRN</w:t>
      </w:r>
    </w:p>
    <w:p w14:paraId="0DF6F279" w14:textId="55C0CCFE" w:rsidR="00FC3E75" w:rsidRPr="0000048F" w:rsidRDefault="00FC3E75" w:rsidP="00FC3E75">
      <w:pPr>
        <w:pStyle w:val="ListParagraph"/>
        <w:numPr>
          <w:ilvl w:val="0"/>
          <w:numId w:val="15"/>
        </w:numPr>
        <w:rPr>
          <w:rFonts w:ascii="Arial" w:hAnsi="Arial" w:cs="Arial"/>
          <w:color w:val="000000"/>
          <w:sz w:val="22"/>
          <w:szCs w:val="22"/>
        </w:rPr>
      </w:pPr>
      <w:r w:rsidRPr="0000048F">
        <w:rPr>
          <w:rFonts w:ascii="Arial" w:hAnsi="Arial" w:cs="Arial"/>
          <w:color w:val="000000"/>
          <w:sz w:val="22"/>
          <w:szCs w:val="22"/>
        </w:rPr>
        <w:t xml:space="preserve">BISACODYL 5 MG </w:t>
      </w:r>
      <w:proofErr w:type="gramStart"/>
      <w:r w:rsidRPr="0000048F">
        <w:rPr>
          <w:rFonts w:ascii="Arial" w:hAnsi="Arial" w:cs="Arial"/>
          <w:color w:val="000000"/>
          <w:sz w:val="22"/>
          <w:szCs w:val="22"/>
        </w:rPr>
        <w:t>TABLET,DELAYED</w:t>
      </w:r>
      <w:proofErr w:type="gramEnd"/>
      <w:r w:rsidRPr="0000048F">
        <w:rPr>
          <w:rFonts w:ascii="Arial" w:hAnsi="Arial" w:cs="Arial"/>
          <w:color w:val="000000"/>
          <w:sz w:val="22"/>
          <w:szCs w:val="22"/>
        </w:rPr>
        <w:t xml:space="preserve"> RELEASE, route: Oral, frequency: Daily PRN</w:t>
      </w:r>
    </w:p>
    <w:p w14:paraId="69F16577" w14:textId="77777777" w:rsidR="00FC3E75" w:rsidRPr="0000048F" w:rsidRDefault="00FC3E75" w:rsidP="00FC3E75">
      <w:pPr>
        <w:pStyle w:val="ListParagraph"/>
        <w:numPr>
          <w:ilvl w:val="0"/>
          <w:numId w:val="15"/>
        </w:numPr>
        <w:rPr>
          <w:rFonts w:ascii="Arial" w:hAnsi="Arial" w:cs="Arial"/>
          <w:color w:val="000000"/>
          <w:sz w:val="22"/>
          <w:szCs w:val="22"/>
        </w:rPr>
      </w:pPr>
      <w:r w:rsidRPr="0000048F">
        <w:rPr>
          <w:rFonts w:ascii="Arial" w:hAnsi="Arial" w:cs="Arial"/>
          <w:color w:val="000000"/>
          <w:sz w:val="22"/>
          <w:szCs w:val="22"/>
        </w:rPr>
        <w:t>LACTOBACILLUS ACIDOPHILUS, BULGARICUS 100 MILLION CELL GRANULES PACKET, route: Oral, frequency: 3 times a day (standard)</w:t>
      </w:r>
    </w:p>
    <w:p w14:paraId="03CD2FF0" w14:textId="77777777" w:rsidR="00FC3E75" w:rsidRPr="0000048F" w:rsidRDefault="00FC3E75" w:rsidP="00FC3E75">
      <w:pPr>
        <w:pStyle w:val="ListParagraph"/>
        <w:numPr>
          <w:ilvl w:val="0"/>
          <w:numId w:val="15"/>
        </w:numPr>
        <w:rPr>
          <w:rFonts w:ascii="Arial" w:hAnsi="Arial" w:cs="Arial"/>
          <w:color w:val="000000"/>
          <w:sz w:val="22"/>
          <w:szCs w:val="22"/>
        </w:rPr>
      </w:pPr>
      <w:r w:rsidRPr="0000048F">
        <w:rPr>
          <w:rFonts w:ascii="Arial" w:hAnsi="Arial" w:cs="Arial"/>
          <w:color w:val="000000"/>
          <w:sz w:val="22"/>
          <w:szCs w:val="22"/>
        </w:rPr>
        <w:t>LOSARTAN 50 MG TABLET, route: Oral, frequency: 2 times a day (standard)</w:t>
      </w:r>
    </w:p>
    <w:p w14:paraId="25B88AE8" w14:textId="77777777" w:rsidR="00FC3E75" w:rsidRPr="0000048F" w:rsidRDefault="00FC3E75" w:rsidP="00FC3E75">
      <w:pPr>
        <w:pStyle w:val="ListParagraph"/>
        <w:numPr>
          <w:ilvl w:val="0"/>
          <w:numId w:val="15"/>
        </w:numPr>
        <w:rPr>
          <w:rFonts w:ascii="Arial" w:hAnsi="Arial" w:cs="Arial"/>
          <w:color w:val="000000"/>
          <w:sz w:val="22"/>
          <w:szCs w:val="22"/>
        </w:rPr>
      </w:pPr>
      <w:r w:rsidRPr="0000048F">
        <w:rPr>
          <w:rFonts w:ascii="Arial" w:hAnsi="Arial" w:cs="Arial"/>
          <w:color w:val="000000"/>
          <w:sz w:val="22"/>
          <w:szCs w:val="22"/>
        </w:rPr>
        <w:t>ONDANSETRON HCL (PF) 4 MG/2 ML INJECTION SOLUTION, route: Injection, frequency: Every 6 hours PRN</w:t>
      </w:r>
    </w:p>
    <w:p w14:paraId="41DF426A" w14:textId="77777777" w:rsidR="00FC3E75" w:rsidRPr="0000048F" w:rsidRDefault="00FC3E75" w:rsidP="00FC3E75">
      <w:pPr>
        <w:pStyle w:val="ListParagraph"/>
        <w:numPr>
          <w:ilvl w:val="0"/>
          <w:numId w:val="15"/>
        </w:numPr>
        <w:rPr>
          <w:rFonts w:ascii="Arial" w:hAnsi="Arial" w:cs="Arial"/>
          <w:color w:val="000000"/>
          <w:sz w:val="22"/>
          <w:szCs w:val="22"/>
        </w:rPr>
      </w:pPr>
      <w:r w:rsidRPr="0000048F">
        <w:rPr>
          <w:rFonts w:ascii="Arial" w:hAnsi="Arial" w:cs="Arial"/>
          <w:color w:val="000000"/>
          <w:sz w:val="22"/>
          <w:szCs w:val="22"/>
        </w:rPr>
        <w:t>MAGNESIUM CITRATE ORAL SOLUTION, route: Oral, frequency: Daily PRN</w:t>
      </w:r>
    </w:p>
    <w:p w14:paraId="73D1FBB8" w14:textId="77777777" w:rsidR="00FC3E75" w:rsidRPr="0000048F" w:rsidRDefault="00FC3E75" w:rsidP="00FC3E75">
      <w:pPr>
        <w:pStyle w:val="ListParagraph"/>
        <w:numPr>
          <w:ilvl w:val="0"/>
          <w:numId w:val="15"/>
        </w:numPr>
        <w:rPr>
          <w:rFonts w:ascii="Arial" w:hAnsi="Arial" w:cs="Arial"/>
          <w:color w:val="000000"/>
          <w:sz w:val="22"/>
          <w:szCs w:val="22"/>
        </w:rPr>
      </w:pPr>
      <w:r w:rsidRPr="0000048F">
        <w:rPr>
          <w:rFonts w:ascii="Arial" w:hAnsi="Arial" w:cs="Arial"/>
          <w:color w:val="000000"/>
          <w:sz w:val="22"/>
          <w:szCs w:val="22"/>
        </w:rPr>
        <w:t>MAGNESIUM OXIDE 400 MG (241.3 MG MAGNESIUM) TABLET, route: Oral, frequency: 2 times a day (standard)</w:t>
      </w:r>
    </w:p>
    <w:p w14:paraId="39720583" w14:textId="77777777" w:rsidR="00FC3E75" w:rsidRPr="0000048F" w:rsidRDefault="00FC3E75" w:rsidP="00FC3E75">
      <w:pPr>
        <w:pStyle w:val="ListParagraph"/>
        <w:numPr>
          <w:ilvl w:val="0"/>
          <w:numId w:val="15"/>
        </w:numPr>
        <w:rPr>
          <w:rFonts w:ascii="Arial" w:hAnsi="Arial" w:cs="Arial"/>
          <w:color w:val="000000"/>
          <w:sz w:val="22"/>
          <w:szCs w:val="22"/>
        </w:rPr>
      </w:pPr>
      <w:r w:rsidRPr="0000048F">
        <w:rPr>
          <w:rFonts w:ascii="Arial" w:hAnsi="Arial" w:cs="Arial"/>
          <w:color w:val="000000"/>
          <w:sz w:val="22"/>
          <w:szCs w:val="22"/>
        </w:rPr>
        <w:t>SODIUM CHLORIDE 0.65 % NASAL SPRAY AEROSOL, route: Nasal, frequency: 4 times a day</w:t>
      </w:r>
    </w:p>
    <w:p w14:paraId="40E5D0F3" w14:textId="77777777" w:rsidR="00FC3E75" w:rsidRPr="0000048F" w:rsidRDefault="00FC3E75" w:rsidP="00FC3E75">
      <w:pPr>
        <w:pStyle w:val="ListParagraph"/>
        <w:numPr>
          <w:ilvl w:val="0"/>
          <w:numId w:val="15"/>
        </w:numPr>
        <w:rPr>
          <w:rFonts w:ascii="Arial" w:hAnsi="Arial" w:cs="Arial"/>
          <w:color w:val="000000"/>
          <w:sz w:val="22"/>
          <w:szCs w:val="22"/>
        </w:rPr>
      </w:pPr>
      <w:r w:rsidRPr="0000048F">
        <w:rPr>
          <w:rFonts w:ascii="Arial" w:hAnsi="Arial" w:cs="Arial"/>
          <w:color w:val="000000"/>
          <w:sz w:val="22"/>
          <w:szCs w:val="22"/>
        </w:rPr>
        <w:t xml:space="preserve">ASPIRIN 81 MG </w:t>
      </w:r>
      <w:proofErr w:type="gramStart"/>
      <w:r w:rsidRPr="0000048F">
        <w:rPr>
          <w:rFonts w:ascii="Arial" w:hAnsi="Arial" w:cs="Arial"/>
          <w:color w:val="000000"/>
          <w:sz w:val="22"/>
          <w:szCs w:val="22"/>
        </w:rPr>
        <w:t>TABLET,DELAYED</w:t>
      </w:r>
      <w:proofErr w:type="gramEnd"/>
      <w:r w:rsidRPr="0000048F">
        <w:rPr>
          <w:rFonts w:ascii="Arial" w:hAnsi="Arial" w:cs="Arial"/>
          <w:color w:val="000000"/>
          <w:sz w:val="22"/>
          <w:szCs w:val="22"/>
        </w:rPr>
        <w:t xml:space="preserve"> RELEASE, route: Oral, frequency: Daily (standard)</w:t>
      </w:r>
    </w:p>
    <w:p w14:paraId="7D31B3F8" w14:textId="77777777" w:rsidR="00FC3E75" w:rsidRPr="0000048F" w:rsidRDefault="00FC3E75" w:rsidP="00FC3E75">
      <w:pPr>
        <w:pStyle w:val="ListParagraph"/>
        <w:numPr>
          <w:ilvl w:val="0"/>
          <w:numId w:val="15"/>
        </w:numPr>
        <w:rPr>
          <w:rFonts w:ascii="Arial" w:hAnsi="Arial" w:cs="Arial"/>
          <w:color w:val="000000"/>
          <w:sz w:val="22"/>
          <w:szCs w:val="22"/>
        </w:rPr>
      </w:pPr>
      <w:r w:rsidRPr="0000048F">
        <w:rPr>
          <w:rFonts w:ascii="Arial" w:hAnsi="Arial" w:cs="Arial"/>
          <w:color w:val="000000"/>
          <w:sz w:val="22"/>
          <w:szCs w:val="22"/>
        </w:rPr>
        <w:t>ACETAMINOPHEN 325 MG TABLET, route: Oral, frequency: Every 6 hours PRN</w:t>
      </w:r>
    </w:p>
    <w:p w14:paraId="3E46342E" w14:textId="77777777" w:rsidR="00FC3E75" w:rsidRPr="0000048F" w:rsidRDefault="00FC3E75" w:rsidP="00FC3E75">
      <w:pPr>
        <w:pStyle w:val="ListParagraph"/>
        <w:numPr>
          <w:ilvl w:val="0"/>
          <w:numId w:val="15"/>
        </w:numPr>
        <w:rPr>
          <w:rFonts w:ascii="Arial" w:hAnsi="Arial" w:cs="Arial"/>
          <w:color w:val="000000"/>
          <w:sz w:val="22"/>
          <w:szCs w:val="22"/>
        </w:rPr>
      </w:pPr>
      <w:r w:rsidRPr="0000048F">
        <w:rPr>
          <w:rFonts w:ascii="Arial" w:hAnsi="Arial" w:cs="Arial"/>
          <w:color w:val="000000"/>
          <w:sz w:val="22"/>
          <w:szCs w:val="22"/>
        </w:rPr>
        <w:t>CALCIUM CARBONATE 200 MG CALCIUM (500 MG) CHEWABLE TABLET, route: Oral, frequency: 3 times a day PRN</w:t>
      </w:r>
    </w:p>
    <w:p w14:paraId="173CA226" w14:textId="77777777" w:rsidR="00FC3E75" w:rsidRPr="0000048F" w:rsidRDefault="00FC3E75" w:rsidP="00FC3E75">
      <w:pPr>
        <w:pStyle w:val="ListParagraph"/>
        <w:numPr>
          <w:ilvl w:val="0"/>
          <w:numId w:val="15"/>
        </w:numPr>
        <w:rPr>
          <w:rFonts w:ascii="Arial" w:hAnsi="Arial" w:cs="Arial"/>
          <w:color w:val="000000"/>
          <w:sz w:val="22"/>
          <w:szCs w:val="22"/>
        </w:rPr>
      </w:pPr>
      <w:r w:rsidRPr="0000048F">
        <w:rPr>
          <w:rFonts w:ascii="Arial" w:hAnsi="Arial" w:cs="Arial"/>
          <w:color w:val="000000"/>
          <w:sz w:val="22"/>
          <w:szCs w:val="22"/>
        </w:rPr>
        <w:t>HYDRALAZINE 20 MG/ML INJECTION SOLUTION, route: Injection, frequency: Every 6 hours PRN</w:t>
      </w:r>
    </w:p>
    <w:p w14:paraId="14753248" w14:textId="77777777" w:rsidR="00FC3E75" w:rsidRPr="0000048F" w:rsidRDefault="00FC3E75" w:rsidP="00FC3E75">
      <w:pPr>
        <w:pStyle w:val="ListParagraph"/>
        <w:numPr>
          <w:ilvl w:val="0"/>
          <w:numId w:val="15"/>
        </w:numPr>
        <w:rPr>
          <w:rFonts w:ascii="Arial" w:hAnsi="Arial" w:cs="Arial"/>
          <w:color w:val="000000"/>
          <w:sz w:val="22"/>
          <w:szCs w:val="22"/>
        </w:rPr>
      </w:pPr>
      <w:r w:rsidRPr="0000048F">
        <w:rPr>
          <w:rFonts w:ascii="Arial" w:hAnsi="Arial" w:cs="Arial"/>
          <w:color w:val="000000"/>
          <w:sz w:val="22"/>
          <w:szCs w:val="22"/>
        </w:rPr>
        <w:t>POLYETHYLENE GLYCOL 3350 17 GRAM ORAL POWDER PACKET, route: Oral, frequency: Daily PRN</w:t>
      </w:r>
    </w:p>
    <w:p w14:paraId="5534A2F8" w14:textId="10186F5E" w:rsidR="00FC3E75" w:rsidRPr="0000048F" w:rsidRDefault="00FC3E75" w:rsidP="00FC3E75">
      <w:pPr>
        <w:pStyle w:val="ListParagraph"/>
        <w:numPr>
          <w:ilvl w:val="0"/>
          <w:numId w:val="15"/>
        </w:numPr>
        <w:rPr>
          <w:rFonts w:ascii="Arial" w:hAnsi="Arial" w:cs="Arial"/>
          <w:color w:val="000000"/>
          <w:sz w:val="22"/>
          <w:szCs w:val="22"/>
        </w:rPr>
      </w:pPr>
      <w:r w:rsidRPr="0000048F">
        <w:rPr>
          <w:rFonts w:ascii="Arial" w:hAnsi="Arial" w:cs="Arial"/>
          <w:color w:val="000000"/>
          <w:sz w:val="22"/>
          <w:szCs w:val="22"/>
        </w:rPr>
        <w:t>LEVALBUTEROL 0.63 MG/3 ML SOLUTION FOR NEBULIZATION, route: Inhalation, frequency: Every 6 hours (RT)</w:t>
      </w:r>
    </w:p>
    <w:p w14:paraId="6FC266FE" w14:textId="54C7B0E6" w:rsidR="008677BC" w:rsidRPr="0000048F" w:rsidRDefault="008677BC" w:rsidP="008677BC">
      <w:pPr>
        <w:rPr>
          <w:rFonts w:ascii="Arial" w:hAnsi="Arial" w:cs="Arial"/>
          <w:b/>
          <w:bCs/>
          <w:i/>
          <w:iCs/>
          <w:sz w:val="22"/>
          <w:szCs w:val="22"/>
        </w:rPr>
      </w:pPr>
    </w:p>
    <w:p w14:paraId="0FF60FB8" w14:textId="77777777" w:rsidR="008677BC" w:rsidRPr="0000048F" w:rsidRDefault="008677BC" w:rsidP="008677BC">
      <w:pPr>
        <w:rPr>
          <w:rFonts w:ascii="Arial" w:hAnsi="Arial" w:cs="Arial"/>
          <w:b/>
          <w:bCs/>
          <w:i/>
          <w:iCs/>
          <w:sz w:val="22"/>
          <w:szCs w:val="22"/>
        </w:rPr>
      </w:pPr>
      <w:proofErr w:type="spellStart"/>
      <w:r w:rsidRPr="0000048F">
        <w:rPr>
          <w:rFonts w:ascii="Arial" w:hAnsi="Arial" w:cs="Arial"/>
          <w:b/>
          <w:bCs/>
          <w:i/>
          <w:iCs/>
          <w:sz w:val="22"/>
          <w:szCs w:val="22"/>
        </w:rPr>
        <w:t>Pharmacy_GPT</w:t>
      </w:r>
      <w:proofErr w:type="spellEnd"/>
      <w:r w:rsidRPr="0000048F">
        <w:rPr>
          <w:rFonts w:ascii="Arial" w:hAnsi="Arial" w:cs="Arial"/>
          <w:b/>
          <w:bCs/>
          <w:i/>
          <w:iCs/>
          <w:sz w:val="22"/>
          <w:szCs w:val="22"/>
        </w:rPr>
        <w:t>:</w:t>
      </w:r>
    </w:p>
    <w:p w14:paraId="781C2893" w14:textId="7F258E49" w:rsidR="00FC3E75" w:rsidRPr="0000048F" w:rsidRDefault="00FC3E75" w:rsidP="00FC3E75">
      <w:pPr>
        <w:rPr>
          <w:rFonts w:ascii="Arial" w:hAnsi="Arial" w:cs="Arial"/>
          <w:color w:val="000000"/>
          <w:sz w:val="22"/>
          <w:szCs w:val="22"/>
        </w:rPr>
      </w:pPr>
      <w:r w:rsidRPr="0000048F">
        <w:rPr>
          <w:rFonts w:ascii="Arial" w:hAnsi="Arial" w:cs="Arial"/>
          <w:color w:val="000000"/>
          <w:sz w:val="22"/>
          <w:szCs w:val="22"/>
        </w:rPr>
        <w:t>Based on the patient's diagnosis and medical history, I recommend the following medications for the patient's ICU medication plan:</w:t>
      </w:r>
      <w:r w:rsidRPr="0000048F">
        <w:rPr>
          <w:rFonts w:ascii="Arial" w:hAnsi="Arial" w:cs="Arial"/>
          <w:color w:val="000000"/>
          <w:sz w:val="22"/>
          <w:szCs w:val="22"/>
        </w:rPr>
        <w:br/>
      </w:r>
      <w:r w:rsidRPr="0000048F">
        <w:rPr>
          <w:rFonts w:ascii="Arial" w:hAnsi="Arial" w:cs="Arial"/>
          <w:color w:val="000000"/>
          <w:sz w:val="22"/>
          <w:szCs w:val="22"/>
        </w:rPr>
        <w:br/>
        <w:t>1. Piracetam (2400mg every 8 hours) for possible Acute Kidney Injury (AKI) and Sepsis.</w:t>
      </w:r>
      <w:r w:rsidRPr="0000048F">
        <w:rPr>
          <w:rFonts w:ascii="Arial" w:hAnsi="Arial" w:cs="Arial"/>
          <w:color w:val="000000"/>
          <w:sz w:val="22"/>
          <w:szCs w:val="22"/>
        </w:rPr>
        <w:br/>
        <w:t xml:space="preserve">2. </w:t>
      </w:r>
      <w:proofErr w:type="spellStart"/>
      <w:r w:rsidRPr="0000048F">
        <w:rPr>
          <w:rFonts w:ascii="Arial" w:hAnsi="Arial" w:cs="Arial"/>
          <w:color w:val="000000"/>
          <w:sz w:val="22"/>
          <w:szCs w:val="22"/>
        </w:rPr>
        <w:t>Levo-tamiflu</w:t>
      </w:r>
      <w:proofErr w:type="spellEnd"/>
      <w:r w:rsidRPr="0000048F">
        <w:rPr>
          <w:rFonts w:ascii="Arial" w:hAnsi="Arial" w:cs="Arial"/>
          <w:color w:val="000000"/>
          <w:sz w:val="22"/>
          <w:szCs w:val="22"/>
        </w:rPr>
        <w:t xml:space="preserve"> (75mg every 12 hours) for possible pneumonia.</w:t>
      </w:r>
      <w:r w:rsidRPr="0000048F">
        <w:rPr>
          <w:rFonts w:ascii="Arial" w:hAnsi="Arial" w:cs="Arial"/>
          <w:color w:val="000000"/>
          <w:sz w:val="22"/>
          <w:szCs w:val="22"/>
        </w:rPr>
        <w:br/>
        <w:t>3. Metoprolol (25mg every 8 hours) for possible Severe Sepsis and Septic Shock.</w:t>
      </w:r>
      <w:r w:rsidRPr="0000048F">
        <w:rPr>
          <w:rFonts w:ascii="Arial" w:hAnsi="Arial" w:cs="Arial"/>
          <w:color w:val="000000"/>
          <w:sz w:val="22"/>
          <w:szCs w:val="22"/>
        </w:rPr>
        <w:br/>
        <w:t>4. Aspirin (81mg every 8 hours) for possible risk of cardiovascular events.</w:t>
      </w:r>
      <w:r w:rsidRPr="0000048F">
        <w:rPr>
          <w:rFonts w:ascii="Arial" w:hAnsi="Arial" w:cs="Arial"/>
          <w:color w:val="000000"/>
          <w:sz w:val="22"/>
          <w:szCs w:val="22"/>
        </w:rPr>
        <w:br/>
        <w:t>5. Leucovorin (20mg every 8 hours) for possible inadequate nutrition and support.</w:t>
      </w:r>
      <w:r w:rsidRPr="0000048F">
        <w:rPr>
          <w:rFonts w:ascii="Arial" w:hAnsi="Arial" w:cs="Arial"/>
          <w:color w:val="000000"/>
          <w:sz w:val="22"/>
          <w:szCs w:val="22"/>
        </w:rPr>
        <w:br/>
        <w:t>6. Vancomycin (1 gram every 8 hours) for possible</w:t>
      </w:r>
      <w:r w:rsidR="007D3095">
        <w:rPr>
          <w:rFonts w:ascii="Arial" w:hAnsi="Arial" w:cs="Arial"/>
          <w:color w:val="000000"/>
          <w:sz w:val="22"/>
          <w:szCs w:val="22"/>
        </w:rPr>
        <w:t xml:space="preserve"> infection.</w:t>
      </w:r>
    </w:p>
    <w:p w14:paraId="5CD24761" w14:textId="77777777" w:rsidR="008677BC" w:rsidRPr="0000048F" w:rsidRDefault="008677BC" w:rsidP="008677BC">
      <w:pPr>
        <w:rPr>
          <w:rFonts w:ascii="Arial" w:hAnsi="Arial" w:cs="Arial"/>
          <w:b/>
          <w:bCs/>
          <w:i/>
          <w:iCs/>
          <w:sz w:val="22"/>
          <w:szCs w:val="22"/>
        </w:rPr>
      </w:pPr>
    </w:p>
    <w:p w14:paraId="0A0943BC" w14:textId="77777777" w:rsidR="008677BC" w:rsidRPr="0000048F" w:rsidRDefault="008677BC" w:rsidP="008677BC">
      <w:pPr>
        <w:rPr>
          <w:rFonts w:ascii="Arial" w:hAnsi="Arial" w:cs="Arial"/>
          <w:b/>
          <w:bCs/>
          <w:i/>
          <w:iCs/>
          <w:sz w:val="22"/>
          <w:szCs w:val="22"/>
        </w:rPr>
      </w:pPr>
      <w:r w:rsidRPr="0000048F">
        <w:rPr>
          <w:rFonts w:ascii="Arial" w:hAnsi="Arial" w:cs="Arial"/>
          <w:b/>
          <w:bCs/>
          <w:i/>
          <w:iCs/>
          <w:sz w:val="22"/>
          <w:szCs w:val="22"/>
        </w:rPr>
        <w:t>ChatGPT:</w:t>
      </w:r>
    </w:p>
    <w:p w14:paraId="407808FB" w14:textId="7A34D57D" w:rsidR="008677BC" w:rsidRPr="0000048F" w:rsidRDefault="00FC3E75" w:rsidP="008677BC">
      <w:pPr>
        <w:rPr>
          <w:rFonts w:ascii="Arial" w:hAnsi="Arial" w:cs="Arial"/>
          <w:color w:val="000000"/>
          <w:sz w:val="22"/>
          <w:szCs w:val="22"/>
        </w:rPr>
      </w:pPr>
      <w:r w:rsidRPr="0000048F">
        <w:rPr>
          <w:rFonts w:ascii="Arial" w:hAnsi="Arial" w:cs="Arial"/>
          <w:color w:val="000000"/>
          <w:sz w:val="22"/>
          <w:szCs w:val="22"/>
        </w:rPr>
        <w:t>Based on the patient's conditions, the following ICU medication plan can be considered:</w:t>
      </w:r>
      <w:r w:rsidRPr="0000048F">
        <w:rPr>
          <w:rFonts w:ascii="Arial" w:hAnsi="Arial" w:cs="Arial"/>
          <w:color w:val="000000"/>
          <w:sz w:val="22"/>
          <w:szCs w:val="22"/>
        </w:rPr>
        <w:br/>
      </w:r>
      <w:r w:rsidRPr="0000048F">
        <w:rPr>
          <w:rFonts w:ascii="Arial" w:hAnsi="Arial" w:cs="Arial"/>
          <w:color w:val="000000"/>
          <w:sz w:val="22"/>
          <w:szCs w:val="22"/>
        </w:rPr>
        <w:br/>
        <w:t>1. Antibiotics: Administer broad-spectrum antibiotics to treat the sepsis and hospital-acquired pneumonia. The choice of antibiotics should be guided by culture and sensitivity results.</w:t>
      </w:r>
      <w:r w:rsidRPr="0000048F">
        <w:rPr>
          <w:rFonts w:ascii="Arial" w:hAnsi="Arial" w:cs="Arial"/>
          <w:color w:val="000000"/>
          <w:sz w:val="22"/>
          <w:szCs w:val="22"/>
        </w:rPr>
        <w:br/>
      </w:r>
      <w:r w:rsidRPr="0000048F">
        <w:rPr>
          <w:rFonts w:ascii="Arial" w:hAnsi="Arial" w:cs="Arial"/>
          <w:color w:val="000000"/>
          <w:sz w:val="22"/>
          <w:szCs w:val="22"/>
        </w:rPr>
        <w:br/>
        <w:t>2. Vasopressors: Initiate vasopressor therapy to maintain blood pressure in case of hypotension or septic shock.</w:t>
      </w:r>
      <w:r w:rsidRPr="0000048F">
        <w:rPr>
          <w:rFonts w:ascii="Arial" w:hAnsi="Arial" w:cs="Arial"/>
          <w:color w:val="000000"/>
          <w:sz w:val="22"/>
          <w:szCs w:val="22"/>
        </w:rPr>
        <w:br/>
      </w:r>
      <w:r w:rsidRPr="0000048F">
        <w:rPr>
          <w:rFonts w:ascii="Arial" w:hAnsi="Arial" w:cs="Arial"/>
          <w:color w:val="000000"/>
          <w:sz w:val="22"/>
          <w:szCs w:val="22"/>
        </w:rPr>
        <w:br/>
        <w:t>3. Diuretics: Use diuretics cautiously to manage fluid overload and acute systolic heart failure. Monitor renal function closely.</w:t>
      </w:r>
      <w:r w:rsidRPr="0000048F">
        <w:rPr>
          <w:rFonts w:ascii="Arial" w:hAnsi="Arial" w:cs="Arial"/>
          <w:color w:val="000000"/>
          <w:sz w:val="22"/>
          <w:szCs w:val="22"/>
        </w:rPr>
        <w:br/>
      </w:r>
      <w:r w:rsidRPr="0000048F">
        <w:rPr>
          <w:rFonts w:ascii="Arial" w:hAnsi="Arial" w:cs="Arial"/>
          <w:color w:val="000000"/>
          <w:sz w:val="22"/>
          <w:szCs w:val="22"/>
        </w:rPr>
        <w:br/>
        <w:t xml:space="preserve">4. Anticoagulants: Consider anticoagulation therapy for the patient with a history of </w:t>
      </w:r>
      <w:proofErr w:type="gramStart"/>
      <w:r w:rsidRPr="0000048F">
        <w:rPr>
          <w:rFonts w:ascii="Arial" w:hAnsi="Arial" w:cs="Arial"/>
          <w:color w:val="000000"/>
          <w:sz w:val="22"/>
          <w:szCs w:val="22"/>
        </w:rPr>
        <w:t>open heart</w:t>
      </w:r>
      <w:proofErr w:type="gramEnd"/>
      <w:r w:rsidRPr="0000048F">
        <w:rPr>
          <w:rFonts w:ascii="Arial" w:hAnsi="Arial" w:cs="Arial"/>
          <w:color w:val="000000"/>
          <w:sz w:val="22"/>
          <w:szCs w:val="22"/>
        </w:rPr>
        <w:t xml:space="preserve"> </w:t>
      </w:r>
      <w:r w:rsidRPr="0000048F">
        <w:rPr>
          <w:rFonts w:ascii="Arial" w:hAnsi="Arial" w:cs="Arial"/>
          <w:color w:val="000000"/>
          <w:sz w:val="22"/>
          <w:szCs w:val="22"/>
        </w:rPr>
        <w:lastRenderedPageBreak/>
        <w:t>surgery, atrial fibrillation, and coronary artery disease to prevent thromboembolic events.</w:t>
      </w:r>
      <w:r w:rsidRPr="0000048F">
        <w:rPr>
          <w:rFonts w:ascii="Arial" w:hAnsi="Arial" w:cs="Arial"/>
          <w:color w:val="000000"/>
          <w:sz w:val="22"/>
          <w:szCs w:val="22"/>
        </w:rPr>
        <w:br/>
      </w:r>
      <w:r w:rsidRPr="0000048F">
        <w:rPr>
          <w:rFonts w:ascii="Arial" w:hAnsi="Arial" w:cs="Arial"/>
          <w:color w:val="000000"/>
          <w:sz w:val="22"/>
          <w:szCs w:val="22"/>
        </w:rPr>
        <w:br/>
        <w:t>5. Analgesics: Administer analgesics to manage pain, including shoulder pain and contusion of the left knee.</w:t>
      </w:r>
      <w:r w:rsidRPr="0000048F">
        <w:rPr>
          <w:rFonts w:ascii="Arial" w:hAnsi="Arial" w:cs="Arial"/>
          <w:color w:val="000000"/>
          <w:sz w:val="22"/>
          <w:szCs w:val="22"/>
        </w:rPr>
        <w:br/>
      </w:r>
      <w:r w:rsidRPr="0000048F">
        <w:rPr>
          <w:rFonts w:ascii="Arial" w:hAnsi="Arial" w:cs="Arial"/>
          <w:color w:val="000000"/>
          <w:sz w:val="22"/>
          <w:szCs w:val="22"/>
        </w:rPr>
        <w:br/>
        <w:t>6. Antiarrhythmics: Use antiarrhythmic medications to control atrial fibrillation and sick sinus syndrome.</w:t>
      </w:r>
      <w:r w:rsidRPr="0000048F">
        <w:rPr>
          <w:rFonts w:ascii="Arial" w:hAnsi="Arial" w:cs="Arial"/>
          <w:color w:val="000000"/>
          <w:sz w:val="22"/>
          <w:szCs w:val="22"/>
        </w:rPr>
        <w:br/>
      </w:r>
      <w:r w:rsidRPr="0000048F">
        <w:rPr>
          <w:rFonts w:ascii="Arial" w:hAnsi="Arial" w:cs="Arial"/>
          <w:color w:val="000000"/>
          <w:sz w:val="22"/>
          <w:szCs w:val="22"/>
        </w:rPr>
        <w:br/>
        <w:t>7. Antihypertensives: Prescribe antihypertensive medications to manage essential hypertension and prevent further complications.</w:t>
      </w:r>
      <w:r w:rsidRPr="0000048F">
        <w:rPr>
          <w:rFonts w:ascii="Arial" w:hAnsi="Arial" w:cs="Arial"/>
          <w:color w:val="000000"/>
          <w:sz w:val="22"/>
          <w:szCs w:val="22"/>
        </w:rPr>
        <w:br/>
      </w:r>
      <w:r w:rsidRPr="0000048F">
        <w:rPr>
          <w:rFonts w:ascii="Arial" w:hAnsi="Arial" w:cs="Arial"/>
          <w:color w:val="000000"/>
          <w:sz w:val="22"/>
          <w:szCs w:val="22"/>
        </w:rPr>
        <w:br/>
        <w:t>8. Electrolyte management: Monitor and correct electrolyte imbalances such as hyperkalemia, hyponatremia, and hypokalemia.</w:t>
      </w:r>
      <w:r w:rsidRPr="0000048F">
        <w:rPr>
          <w:rFonts w:ascii="Arial" w:hAnsi="Arial" w:cs="Arial"/>
          <w:color w:val="000000"/>
          <w:sz w:val="22"/>
          <w:szCs w:val="22"/>
        </w:rPr>
        <w:br/>
      </w:r>
      <w:r w:rsidRPr="0000048F">
        <w:rPr>
          <w:rFonts w:ascii="Arial" w:hAnsi="Arial" w:cs="Arial"/>
          <w:color w:val="000000"/>
          <w:sz w:val="22"/>
          <w:szCs w:val="22"/>
        </w:rPr>
        <w:br/>
        <w:t>9. Proton pump inhibitors (PPIs): Prescribe PPIs to manage esophageal reflux and prevent gastrointestinal bleeding.</w:t>
      </w:r>
      <w:r w:rsidRPr="0000048F">
        <w:rPr>
          <w:rFonts w:ascii="Arial" w:hAnsi="Arial" w:cs="Arial"/>
          <w:color w:val="000000"/>
          <w:sz w:val="22"/>
          <w:szCs w:val="22"/>
        </w:rPr>
        <w:br/>
      </w:r>
      <w:r w:rsidRPr="0000048F">
        <w:rPr>
          <w:rFonts w:ascii="Arial" w:hAnsi="Arial" w:cs="Arial"/>
          <w:color w:val="000000"/>
          <w:sz w:val="22"/>
          <w:szCs w:val="22"/>
        </w:rPr>
        <w:br/>
        <w:t>10. Blood transfusion: Consider blood transfusion to manage acute blood loss anemia and optimize hemoglobin levels.</w:t>
      </w:r>
      <w:r w:rsidRPr="0000048F">
        <w:rPr>
          <w:rFonts w:ascii="Arial" w:hAnsi="Arial" w:cs="Arial"/>
          <w:color w:val="000000"/>
          <w:sz w:val="22"/>
          <w:szCs w:val="22"/>
        </w:rPr>
        <w:br/>
      </w:r>
      <w:r w:rsidRPr="0000048F">
        <w:rPr>
          <w:rFonts w:ascii="Arial" w:hAnsi="Arial" w:cs="Arial"/>
          <w:color w:val="000000"/>
          <w:sz w:val="22"/>
          <w:szCs w:val="22"/>
        </w:rPr>
        <w:br/>
        <w:t>11. Sedatives: Administer sedatives to manage delirium and promote restful sleep.</w:t>
      </w:r>
      <w:r w:rsidRPr="0000048F">
        <w:rPr>
          <w:rFonts w:ascii="Arial" w:hAnsi="Arial" w:cs="Arial"/>
          <w:color w:val="000000"/>
          <w:sz w:val="22"/>
          <w:szCs w:val="22"/>
        </w:rPr>
        <w:br/>
      </w:r>
      <w:r w:rsidRPr="0000048F">
        <w:rPr>
          <w:rFonts w:ascii="Arial" w:hAnsi="Arial" w:cs="Arial"/>
          <w:color w:val="000000"/>
          <w:sz w:val="22"/>
          <w:szCs w:val="22"/>
        </w:rPr>
        <w:br/>
        <w:t>12. Nutritional support: Provide enteral or parenteral nutrition to meet the patient's nutritional needs and support recovery.</w:t>
      </w:r>
      <w:r w:rsidRPr="0000048F">
        <w:rPr>
          <w:rFonts w:ascii="Arial" w:hAnsi="Arial" w:cs="Arial"/>
          <w:color w:val="000000"/>
          <w:sz w:val="22"/>
          <w:szCs w:val="22"/>
        </w:rPr>
        <w:br/>
      </w:r>
      <w:r w:rsidRPr="0000048F">
        <w:rPr>
          <w:rFonts w:ascii="Arial" w:hAnsi="Arial" w:cs="Arial"/>
          <w:color w:val="000000"/>
          <w:sz w:val="22"/>
          <w:szCs w:val="22"/>
        </w:rPr>
        <w:br/>
        <w:t>13. Anticoagulant prophylaxis: Initiate anticoagulant prophylaxis to prevent deep vein thrombosis and pulmonary embolism.</w:t>
      </w:r>
      <w:r w:rsidRPr="0000048F">
        <w:rPr>
          <w:rFonts w:ascii="Arial" w:hAnsi="Arial" w:cs="Arial"/>
          <w:color w:val="000000"/>
          <w:sz w:val="22"/>
          <w:szCs w:val="22"/>
        </w:rPr>
        <w:br/>
      </w:r>
      <w:r w:rsidRPr="0000048F">
        <w:rPr>
          <w:rFonts w:ascii="Arial" w:hAnsi="Arial" w:cs="Arial"/>
          <w:color w:val="000000"/>
          <w:sz w:val="22"/>
          <w:szCs w:val="22"/>
        </w:rPr>
        <w:br/>
        <w:t>14. Bronchodilators: Administer bronchodilators to manage acute bronchitis and respiratory distress.</w:t>
      </w:r>
      <w:r w:rsidRPr="0000048F">
        <w:rPr>
          <w:rFonts w:ascii="Arial" w:hAnsi="Arial" w:cs="Arial"/>
          <w:color w:val="000000"/>
          <w:sz w:val="22"/>
          <w:szCs w:val="22"/>
        </w:rPr>
        <w:br/>
      </w:r>
      <w:r w:rsidRPr="0000048F">
        <w:rPr>
          <w:rFonts w:ascii="Arial" w:hAnsi="Arial" w:cs="Arial"/>
          <w:color w:val="000000"/>
          <w:sz w:val="22"/>
          <w:szCs w:val="22"/>
        </w:rPr>
        <w:br/>
        <w:t>15. Osteoporosis management: Prescribe calcium and vitamin D supplements, along with bisphosphonates or other osteoporosis medications, to manage osteoporosis.</w:t>
      </w:r>
      <w:r w:rsidRPr="0000048F">
        <w:rPr>
          <w:rFonts w:ascii="Arial" w:hAnsi="Arial" w:cs="Arial"/>
          <w:color w:val="000000"/>
          <w:sz w:val="22"/>
          <w:szCs w:val="22"/>
        </w:rPr>
        <w:br/>
      </w:r>
      <w:r w:rsidRPr="0000048F">
        <w:rPr>
          <w:rFonts w:ascii="Arial" w:hAnsi="Arial" w:cs="Arial"/>
          <w:color w:val="000000"/>
          <w:sz w:val="22"/>
          <w:szCs w:val="22"/>
        </w:rPr>
        <w:br/>
        <w:t>It is important to note that this medication plan should be individualized based on the patient's specific clinical condition, comorbidities, and response to treatment. The plan should be regularly reviewed and adjusted as necessary. Close monitoring of the patient's vital signs, laboratory values, and overall clinical status is essential.</w:t>
      </w:r>
    </w:p>
    <w:p w14:paraId="57FD4C97" w14:textId="77777777" w:rsidR="008677BC" w:rsidRPr="0000048F" w:rsidRDefault="008677BC" w:rsidP="008677BC">
      <w:pPr>
        <w:rPr>
          <w:rFonts w:ascii="Arial" w:hAnsi="Arial" w:cs="Arial"/>
          <w:b/>
          <w:bCs/>
          <w:i/>
          <w:iCs/>
          <w:sz w:val="22"/>
          <w:szCs w:val="22"/>
        </w:rPr>
      </w:pPr>
      <w:r w:rsidRPr="0000048F">
        <w:rPr>
          <w:rFonts w:ascii="Arial" w:hAnsi="Arial" w:cs="Arial"/>
          <w:b/>
          <w:bCs/>
          <w:i/>
          <w:iCs/>
          <w:sz w:val="22"/>
          <w:szCs w:val="22"/>
        </w:rPr>
        <w:t>GPT4:</w:t>
      </w:r>
    </w:p>
    <w:p w14:paraId="3B813446" w14:textId="77777777" w:rsidR="00FC3E75" w:rsidRPr="0000048F" w:rsidRDefault="00FC3E75" w:rsidP="00FC3E75">
      <w:pPr>
        <w:rPr>
          <w:rFonts w:ascii="Arial" w:hAnsi="Arial" w:cs="Arial"/>
          <w:color w:val="000000"/>
          <w:sz w:val="22"/>
          <w:szCs w:val="22"/>
        </w:rPr>
      </w:pPr>
      <w:r w:rsidRPr="0000048F">
        <w:rPr>
          <w:rFonts w:ascii="Arial" w:hAnsi="Arial" w:cs="Arial"/>
          <w:color w:val="000000"/>
          <w:sz w:val="22"/>
          <w:szCs w:val="22"/>
        </w:rPr>
        <w:t>Given the patient's complex medical history and current conditions, the following ICU medication plan is suggested:</w:t>
      </w:r>
      <w:r w:rsidRPr="0000048F">
        <w:rPr>
          <w:rFonts w:ascii="Arial" w:hAnsi="Arial" w:cs="Arial"/>
          <w:color w:val="000000"/>
          <w:sz w:val="22"/>
          <w:szCs w:val="22"/>
        </w:rPr>
        <w:br/>
      </w:r>
      <w:r w:rsidRPr="0000048F">
        <w:rPr>
          <w:rFonts w:ascii="Arial" w:hAnsi="Arial" w:cs="Arial"/>
          <w:color w:val="000000"/>
          <w:sz w:val="22"/>
          <w:szCs w:val="22"/>
        </w:rPr>
        <w:br/>
        <w:t>1. Antibiotics: Broad-spectrum antibiotics such as Piperacillin/Tazobactam (Zosyn) or Meropenem (</w:t>
      </w:r>
      <w:proofErr w:type="spellStart"/>
      <w:r w:rsidRPr="0000048F">
        <w:rPr>
          <w:rFonts w:ascii="Arial" w:hAnsi="Arial" w:cs="Arial"/>
          <w:color w:val="000000"/>
          <w:sz w:val="22"/>
          <w:szCs w:val="22"/>
        </w:rPr>
        <w:t>Merrem</w:t>
      </w:r>
      <w:proofErr w:type="spellEnd"/>
      <w:r w:rsidRPr="0000048F">
        <w:rPr>
          <w:rFonts w:ascii="Arial" w:hAnsi="Arial" w:cs="Arial"/>
          <w:color w:val="000000"/>
          <w:sz w:val="22"/>
          <w:szCs w:val="22"/>
        </w:rPr>
        <w:t xml:space="preserve">) to treat sepsis, pneumonia, and acute bronchitis. </w:t>
      </w:r>
      <w:r w:rsidRPr="0000048F">
        <w:rPr>
          <w:rFonts w:ascii="Arial" w:hAnsi="Arial" w:cs="Arial"/>
          <w:color w:val="000000"/>
          <w:sz w:val="22"/>
          <w:szCs w:val="22"/>
        </w:rPr>
        <w:br/>
      </w:r>
      <w:r w:rsidRPr="0000048F">
        <w:rPr>
          <w:rFonts w:ascii="Arial" w:hAnsi="Arial" w:cs="Arial"/>
          <w:color w:val="000000"/>
          <w:sz w:val="22"/>
          <w:szCs w:val="22"/>
        </w:rPr>
        <w:br/>
        <w:t xml:space="preserve">2. Antifungals: Fluconazole (Diflucan) or </w:t>
      </w:r>
      <w:proofErr w:type="spellStart"/>
      <w:r w:rsidRPr="0000048F">
        <w:rPr>
          <w:rFonts w:ascii="Arial" w:hAnsi="Arial" w:cs="Arial"/>
          <w:color w:val="000000"/>
          <w:sz w:val="22"/>
          <w:szCs w:val="22"/>
        </w:rPr>
        <w:t>Caspofungin</w:t>
      </w:r>
      <w:proofErr w:type="spellEnd"/>
      <w:r w:rsidRPr="0000048F">
        <w:rPr>
          <w:rFonts w:ascii="Arial" w:hAnsi="Arial" w:cs="Arial"/>
          <w:color w:val="000000"/>
          <w:sz w:val="22"/>
          <w:szCs w:val="22"/>
        </w:rPr>
        <w:t xml:space="preserve"> (</w:t>
      </w:r>
      <w:proofErr w:type="spellStart"/>
      <w:r w:rsidRPr="0000048F">
        <w:rPr>
          <w:rFonts w:ascii="Arial" w:hAnsi="Arial" w:cs="Arial"/>
          <w:color w:val="000000"/>
          <w:sz w:val="22"/>
          <w:szCs w:val="22"/>
        </w:rPr>
        <w:t>Cancidas</w:t>
      </w:r>
      <w:proofErr w:type="spellEnd"/>
      <w:r w:rsidRPr="0000048F">
        <w:rPr>
          <w:rFonts w:ascii="Arial" w:hAnsi="Arial" w:cs="Arial"/>
          <w:color w:val="000000"/>
          <w:sz w:val="22"/>
          <w:szCs w:val="22"/>
        </w:rPr>
        <w:t>) if fungal infection is suspected.</w:t>
      </w:r>
      <w:r w:rsidRPr="0000048F">
        <w:rPr>
          <w:rFonts w:ascii="Arial" w:hAnsi="Arial" w:cs="Arial"/>
          <w:color w:val="000000"/>
          <w:sz w:val="22"/>
          <w:szCs w:val="22"/>
        </w:rPr>
        <w:br/>
      </w:r>
      <w:r w:rsidRPr="0000048F">
        <w:rPr>
          <w:rFonts w:ascii="Arial" w:hAnsi="Arial" w:cs="Arial"/>
          <w:color w:val="000000"/>
          <w:sz w:val="22"/>
          <w:szCs w:val="22"/>
        </w:rPr>
        <w:br/>
        <w:t>3. Vasopressors: Norepinephrine (</w:t>
      </w:r>
      <w:proofErr w:type="spellStart"/>
      <w:r w:rsidRPr="0000048F">
        <w:rPr>
          <w:rFonts w:ascii="Arial" w:hAnsi="Arial" w:cs="Arial"/>
          <w:color w:val="000000"/>
          <w:sz w:val="22"/>
          <w:szCs w:val="22"/>
        </w:rPr>
        <w:t>Levophed</w:t>
      </w:r>
      <w:proofErr w:type="spellEnd"/>
      <w:r w:rsidRPr="0000048F">
        <w:rPr>
          <w:rFonts w:ascii="Arial" w:hAnsi="Arial" w:cs="Arial"/>
          <w:color w:val="000000"/>
          <w:sz w:val="22"/>
          <w:szCs w:val="22"/>
        </w:rPr>
        <w:t>) or Dopamine for septic shock and hypotension.</w:t>
      </w:r>
      <w:r w:rsidRPr="0000048F">
        <w:rPr>
          <w:rFonts w:ascii="Arial" w:hAnsi="Arial" w:cs="Arial"/>
          <w:color w:val="000000"/>
          <w:sz w:val="22"/>
          <w:szCs w:val="22"/>
        </w:rPr>
        <w:br/>
      </w:r>
      <w:r w:rsidRPr="0000048F">
        <w:rPr>
          <w:rFonts w:ascii="Arial" w:hAnsi="Arial" w:cs="Arial"/>
          <w:color w:val="000000"/>
          <w:sz w:val="22"/>
          <w:szCs w:val="22"/>
        </w:rPr>
        <w:br/>
        <w:t>4. Diuretics: Furosemide (Lasix) for acute kidney injury and heart failure.</w:t>
      </w:r>
      <w:r w:rsidRPr="0000048F">
        <w:rPr>
          <w:rFonts w:ascii="Arial" w:hAnsi="Arial" w:cs="Arial"/>
          <w:color w:val="000000"/>
          <w:sz w:val="22"/>
          <w:szCs w:val="22"/>
        </w:rPr>
        <w:br/>
      </w:r>
      <w:r w:rsidRPr="0000048F">
        <w:rPr>
          <w:rFonts w:ascii="Arial" w:hAnsi="Arial" w:cs="Arial"/>
          <w:color w:val="000000"/>
          <w:sz w:val="22"/>
          <w:szCs w:val="22"/>
        </w:rPr>
        <w:lastRenderedPageBreak/>
        <w:br/>
        <w:t>5. Anticoagulants: Heparin or Warfarin for atrial fibrillation.</w:t>
      </w:r>
      <w:r w:rsidRPr="0000048F">
        <w:rPr>
          <w:rFonts w:ascii="Arial" w:hAnsi="Arial" w:cs="Arial"/>
          <w:color w:val="000000"/>
          <w:sz w:val="22"/>
          <w:szCs w:val="22"/>
        </w:rPr>
        <w:br/>
      </w:r>
      <w:r w:rsidRPr="0000048F">
        <w:rPr>
          <w:rFonts w:ascii="Arial" w:hAnsi="Arial" w:cs="Arial"/>
          <w:color w:val="000000"/>
          <w:sz w:val="22"/>
          <w:szCs w:val="22"/>
        </w:rPr>
        <w:br/>
        <w:t>6. Proton Pump Inhibitors: Pantoprazole (Protonix) for GI bleed and esophageal reflux.</w:t>
      </w:r>
      <w:r w:rsidRPr="0000048F">
        <w:rPr>
          <w:rFonts w:ascii="Arial" w:hAnsi="Arial" w:cs="Arial"/>
          <w:color w:val="000000"/>
          <w:sz w:val="22"/>
          <w:szCs w:val="22"/>
        </w:rPr>
        <w:br/>
      </w:r>
      <w:r w:rsidRPr="0000048F">
        <w:rPr>
          <w:rFonts w:ascii="Arial" w:hAnsi="Arial" w:cs="Arial"/>
          <w:color w:val="000000"/>
          <w:sz w:val="22"/>
          <w:szCs w:val="22"/>
        </w:rPr>
        <w:br/>
        <w:t>7. Beta Blockers: Metoprolol (Lopressor) for heart failure and atrial fibrillation.</w:t>
      </w:r>
      <w:r w:rsidRPr="0000048F">
        <w:rPr>
          <w:rFonts w:ascii="Arial" w:hAnsi="Arial" w:cs="Arial"/>
          <w:color w:val="000000"/>
          <w:sz w:val="22"/>
          <w:szCs w:val="22"/>
        </w:rPr>
        <w:br/>
      </w:r>
      <w:r w:rsidRPr="0000048F">
        <w:rPr>
          <w:rFonts w:ascii="Arial" w:hAnsi="Arial" w:cs="Arial"/>
          <w:color w:val="000000"/>
          <w:sz w:val="22"/>
          <w:szCs w:val="22"/>
        </w:rPr>
        <w:br/>
        <w:t>8. Statins: Atorvastatin (Lipitor) for hypercholesterolemia and coronary artery disease.</w:t>
      </w:r>
      <w:r w:rsidRPr="0000048F">
        <w:rPr>
          <w:rFonts w:ascii="Arial" w:hAnsi="Arial" w:cs="Arial"/>
          <w:color w:val="000000"/>
          <w:sz w:val="22"/>
          <w:szCs w:val="22"/>
        </w:rPr>
        <w:br/>
      </w:r>
      <w:r w:rsidRPr="0000048F">
        <w:rPr>
          <w:rFonts w:ascii="Arial" w:hAnsi="Arial" w:cs="Arial"/>
          <w:color w:val="000000"/>
          <w:sz w:val="22"/>
          <w:szCs w:val="22"/>
        </w:rPr>
        <w:br/>
        <w:t>9. Antipsychotics: Haloperidol (Haldol) for delirium.</w:t>
      </w:r>
      <w:r w:rsidRPr="0000048F">
        <w:rPr>
          <w:rFonts w:ascii="Arial" w:hAnsi="Arial" w:cs="Arial"/>
          <w:color w:val="000000"/>
          <w:sz w:val="22"/>
          <w:szCs w:val="22"/>
        </w:rPr>
        <w:br/>
      </w:r>
      <w:r w:rsidRPr="0000048F">
        <w:rPr>
          <w:rFonts w:ascii="Arial" w:hAnsi="Arial" w:cs="Arial"/>
          <w:color w:val="000000"/>
          <w:sz w:val="22"/>
          <w:szCs w:val="22"/>
        </w:rPr>
        <w:br/>
        <w:t>10. Pain Management: Acetaminophen (Tylenol) for shoulder pain and contusion of left knee.</w:t>
      </w:r>
      <w:r w:rsidRPr="0000048F">
        <w:rPr>
          <w:rFonts w:ascii="Arial" w:hAnsi="Arial" w:cs="Arial"/>
          <w:color w:val="000000"/>
          <w:sz w:val="22"/>
          <w:szCs w:val="22"/>
        </w:rPr>
        <w:br/>
      </w:r>
      <w:r w:rsidRPr="0000048F">
        <w:rPr>
          <w:rFonts w:ascii="Arial" w:hAnsi="Arial" w:cs="Arial"/>
          <w:color w:val="000000"/>
          <w:sz w:val="22"/>
          <w:szCs w:val="22"/>
        </w:rPr>
        <w:br/>
        <w:t>11. Electrolyte Replacement: Sodium Chloride and Potassium Chloride for hyponatremia and hyperkalemia.</w:t>
      </w:r>
      <w:r w:rsidRPr="0000048F">
        <w:rPr>
          <w:rFonts w:ascii="Arial" w:hAnsi="Arial" w:cs="Arial"/>
          <w:color w:val="000000"/>
          <w:sz w:val="22"/>
          <w:szCs w:val="22"/>
        </w:rPr>
        <w:br/>
      </w:r>
      <w:r w:rsidRPr="0000048F">
        <w:rPr>
          <w:rFonts w:ascii="Arial" w:hAnsi="Arial" w:cs="Arial"/>
          <w:color w:val="000000"/>
          <w:sz w:val="22"/>
          <w:szCs w:val="22"/>
        </w:rPr>
        <w:br/>
        <w:t>12. Iron Supplements: Ferrous sulfate for iron deficiency anemia.</w:t>
      </w:r>
      <w:r w:rsidRPr="0000048F">
        <w:rPr>
          <w:rFonts w:ascii="Arial" w:hAnsi="Arial" w:cs="Arial"/>
          <w:color w:val="000000"/>
          <w:sz w:val="22"/>
          <w:szCs w:val="22"/>
        </w:rPr>
        <w:br/>
      </w:r>
      <w:r w:rsidRPr="0000048F">
        <w:rPr>
          <w:rFonts w:ascii="Arial" w:hAnsi="Arial" w:cs="Arial"/>
          <w:color w:val="000000"/>
          <w:sz w:val="22"/>
          <w:szCs w:val="22"/>
        </w:rPr>
        <w:br/>
        <w:t>13. Antihypertensives: Lisinopril (Prinivil) for hypertension.</w:t>
      </w:r>
      <w:r w:rsidRPr="0000048F">
        <w:rPr>
          <w:rFonts w:ascii="Arial" w:hAnsi="Arial" w:cs="Arial"/>
          <w:color w:val="000000"/>
          <w:sz w:val="22"/>
          <w:szCs w:val="22"/>
        </w:rPr>
        <w:br/>
      </w:r>
      <w:r w:rsidRPr="0000048F">
        <w:rPr>
          <w:rFonts w:ascii="Arial" w:hAnsi="Arial" w:cs="Arial"/>
          <w:color w:val="000000"/>
          <w:sz w:val="22"/>
          <w:szCs w:val="22"/>
        </w:rPr>
        <w:br/>
        <w:t>14. Insulin: Regular insulin for impaired glucose tolerance.</w:t>
      </w:r>
      <w:r w:rsidRPr="0000048F">
        <w:rPr>
          <w:rFonts w:ascii="Arial" w:hAnsi="Arial" w:cs="Arial"/>
          <w:color w:val="000000"/>
          <w:sz w:val="22"/>
          <w:szCs w:val="22"/>
        </w:rPr>
        <w:br/>
      </w:r>
      <w:r w:rsidRPr="0000048F">
        <w:rPr>
          <w:rFonts w:ascii="Arial" w:hAnsi="Arial" w:cs="Arial"/>
          <w:color w:val="000000"/>
          <w:sz w:val="22"/>
          <w:szCs w:val="22"/>
        </w:rPr>
        <w:br/>
        <w:t>15. Steroids: Prednisone for lung mass and pleural effusion.</w:t>
      </w:r>
      <w:r w:rsidRPr="0000048F">
        <w:rPr>
          <w:rFonts w:ascii="Arial" w:hAnsi="Arial" w:cs="Arial"/>
          <w:color w:val="000000"/>
          <w:sz w:val="22"/>
          <w:szCs w:val="22"/>
        </w:rPr>
        <w:br/>
      </w:r>
      <w:r w:rsidRPr="0000048F">
        <w:rPr>
          <w:rFonts w:ascii="Arial" w:hAnsi="Arial" w:cs="Arial"/>
          <w:color w:val="000000"/>
          <w:sz w:val="22"/>
          <w:szCs w:val="22"/>
        </w:rPr>
        <w:br/>
        <w:t>16. Antidepressants: Sertraline (Zoloft) for debility.</w:t>
      </w:r>
      <w:r w:rsidRPr="0000048F">
        <w:rPr>
          <w:rFonts w:ascii="Arial" w:hAnsi="Arial" w:cs="Arial"/>
          <w:color w:val="000000"/>
          <w:sz w:val="22"/>
          <w:szCs w:val="22"/>
        </w:rPr>
        <w:br/>
      </w:r>
      <w:r w:rsidRPr="0000048F">
        <w:rPr>
          <w:rFonts w:ascii="Arial" w:hAnsi="Arial" w:cs="Arial"/>
          <w:color w:val="000000"/>
          <w:sz w:val="22"/>
          <w:szCs w:val="22"/>
        </w:rPr>
        <w:br/>
        <w:t>This medication plan should be adjusted based on the patient's response to treatment, renal and hepatic function, and potential drug-drug interactions. Regular monitoring of vital signs, laboratory parameters, and clinical status is essential.</w:t>
      </w:r>
    </w:p>
    <w:p w14:paraId="691E2A70" w14:textId="77777777" w:rsidR="008677BC" w:rsidRPr="0000048F" w:rsidRDefault="008677BC">
      <w:pPr>
        <w:rPr>
          <w:rFonts w:ascii="Arial" w:hAnsi="Arial" w:cs="Arial"/>
          <w:sz w:val="22"/>
          <w:szCs w:val="22"/>
        </w:rPr>
      </w:pPr>
    </w:p>
    <w:p w14:paraId="6E850AA6" w14:textId="387EA9CA" w:rsidR="008677BC" w:rsidRPr="0000048F" w:rsidRDefault="008677BC" w:rsidP="008677BC">
      <w:pPr>
        <w:rPr>
          <w:rFonts w:ascii="Arial" w:hAnsi="Arial" w:cs="Arial"/>
          <w:sz w:val="22"/>
          <w:szCs w:val="22"/>
          <w:u w:val="single"/>
        </w:rPr>
      </w:pPr>
      <w:r w:rsidRPr="0000048F">
        <w:rPr>
          <w:rFonts w:ascii="Arial" w:hAnsi="Arial" w:cs="Arial"/>
          <w:sz w:val="22"/>
          <w:szCs w:val="22"/>
          <w:u w:val="single"/>
        </w:rPr>
        <w:t>Case 8.</w:t>
      </w:r>
    </w:p>
    <w:p w14:paraId="00F669C9" w14:textId="77777777" w:rsidR="008677BC" w:rsidRPr="0000048F" w:rsidRDefault="008677BC" w:rsidP="008677BC">
      <w:pPr>
        <w:rPr>
          <w:rFonts w:ascii="Arial" w:hAnsi="Arial" w:cs="Arial"/>
          <w:sz w:val="22"/>
          <w:szCs w:val="22"/>
        </w:rPr>
      </w:pPr>
    </w:p>
    <w:p w14:paraId="0844F1A8" w14:textId="77777777" w:rsidR="008677BC" w:rsidRPr="0000048F" w:rsidRDefault="008677BC" w:rsidP="008677BC">
      <w:pPr>
        <w:rPr>
          <w:rFonts w:ascii="Arial" w:hAnsi="Arial" w:cs="Arial"/>
          <w:b/>
          <w:bCs/>
          <w:i/>
          <w:iCs/>
          <w:sz w:val="22"/>
          <w:szCs w:val="22"/>
        </w:rPr>
      </w:pPr>
      <w:r w:rsidRPr="0000048F">
        <w:rPr>
          <w:rFonts w:ascii="Arial" w:hAnsi="Arial" w:cs="Arial"/>
          <w:b/>
          <w:bCs/>
          <w:i/>
          <w:iCs/>
          <w:sz w:val="22"/>
          <w:szCs w:val="22"/>
        </w:rPr>
        <w:t>Ground truth:</w:t>
      </w:r>
    </w:p>
    <w:p w14:paraId="224FED15" w14:textId="77777777" w:rsidR="00FC3E75" w:rsidRPr="0000048F" w:rsidRDefault="00FC3E75" w:rsidP="00FC3E75">
      <w:pPr>
        <w:pStyle w:val="ListParagraph"/>
        <w:numPr>
          <w:ilvl w:val="0"/>
          <w:numId w:val="16"/>
        </w:numPr>
        <w:rPr>
          <w:rFonts w:ascii="Arial" w:hAnsi="Arial" w:cs="Arial"/>
          <w:color w:val="000000"/>
          <w:sz w:val="22"/>
          <w:szCs w:val="22"/>
        </w:rPr>
      </w:pPr>
      <w:r w:rsidRPr="0000048F">
        <w:rPr>
          <w:rFonts w:ascii="Arial" w:hAnsi="Arial" w:cs="Arial"/>
          <w:color w:val="000000"/>
          <w:sz w:val="22"/>
          <w:szCs w:val="22"/>
        </w:rPr>
        <w:t>POTASSIUM CHLORIDE 40 MEQ/100ML IN STERILE WATER INTRAVENOUS PIGGYBACK, route: Intravenous, frequency: Every 1 hour</w:t>
      </w:r>
    </w:p>
    <w:p w14:paraId="533842BE" w14:textId="77777777" w:rsidR="00FC3E75" w:rsidRPr="0000048F" w:rsidRDefault="00FC3E75" w:rsidP="00FC3E75">
      <w:pPr>
        <w:pStyle w:val="ListParagraph"/>
        <w:numPr>
          <w:ilvl w:val="0"/>
          <w:numId w:val="16"/>
        </w:numPr>
        <w:rPr>
          <w:rFonts w:ascii="Arial" w:hAnsi="Arial" w:cs="Arial"/>
          <w:color w:val="000000"/>
          <w:sz w:val="22"/>
          <w:szCs w:val="22"/>
        </w:rPr>
      </w:pPr>
      <w:r w:rsidRPr="0000048F">
        <w:rPr>
          <w:rFonts w:ascii="Arial" w:hAnsi="Arial" w:cs="Arial"/>
          <w:color w:val="000000"/>
          <w:sz w:val="22"/>
          <w:szCs w:val="22"/>
        </w:rPr>
        <w:t xml:space="preserve">FLU VACCINE QS 2019-20(6MOS </w:t>
      </w:r>
      <w:proofErr w:type="gramStart"/>
      <w:r w:rsidRPr="0000048F">
        <w:rPr>
          <w:rFonts w:ascii="Arial" w:hAnsi="Arial" w:cs="Arial"/>
          <w:color w:val="000000"/>
          <w:sz w:val="22"/>
          <w:szCs w:val="22"/>
        </w:rPr>
        <w:t>UP)(</w:t>
      </w:r>
      <w:proofErr w:type="gramEnd"/>
      <w:r w:rsidRPr="0000048F">
        <w:rPr>
          <w:rFonts w:ascii="Arial" w:hAnsi="Arial" w:cs="Arial"/>
          <w:color w:val="000000"/>
          <w:sz w:val="22"/>
          <w:szCs w:val="22"/>
        </w:rPr>
        <w:t>PF) 60 MCG(15 MCGX4)/0.5 ML IM SYRINGE, route: Intramuscular, frequency: During hospitalization</w:t>
      </w:r>
    </w:p>
    <w:p w14:paraId="33990714" w14:textId="77777777" w:rsidR="00FC3E75" w:rsidRPr="0000048F" w:rsidRDefault="00FC3E75" w:rsidP="00FC3E75">
      <w:pPr>
        <w:pStyle w:val="ListParagraph"/>
        <w:numPr>
          <w:ilvl w:val="0"/>
          <w:numId w:val="16"/>
        </w:numPr>
        <w:rPr>
          <w:rFonts w:ascii="Arial" w:hAnsi="Arial" w:cs="Arial"/>
          <w:color w:val="000000"/>
          <w:sz w:val="22"/>
          <w:szCs w:val="22"/>
        </w:rPr>
      </w:pPr>
      <w:r w:rsidRPr="0000048F">
        <w:rPr>
          <w:rFonts w:ascii="Arial" w:hAnsi="Arial" w:cs="Arial"/>
          <w:color w:val="000000"/>
          <w:sz w:val="22"/>
          <w:szCs w:val="22"/>
        </w:rPr>
        <w:t xml:space="preserve">PANTOPRAZOLE 40 MG </w:t>
      </w:r>
      <w:proofErr w:type="gramStart"/>
      <w:r w:rsidRPr="0000048F">
        <w:rPr>
          <w:rFonts w:ascii="Arial" w:hAnsi="Arial" w:cs="Arial"/>
          <w:color w:val="000000"/>
          <w:sz w:val="22"/>
          <w:szCs w:val="22"/>
        </w:rPr>
        <w:t>TABLET,DELAYED</w:t>
      </w:r>
      <w:proofErr w:type="gramEnd"/>
      <w:r w:rsidRPr="0000048F">
        <w:rPr>
          <w:rFonts w:ascii="Arial" w:hAnsi="Arial" w:cs="Arial"/>
          <w:color w:val="000000"/>
          <w:sz w:val="22"/>
          <w:szCs w:val="22"/>
        </w:rPr>
        <w:t xml:space="preserve"> RELEASE, route: Oral, frequency: Daily (standard)</w:t>
      </w:r>
    </w:p>
    <w:p w14:paraId="1568668B" w14:textId="77777777" w:rsidR="00FC3E75" w:rsidRPr="0000048F" w:rsidRDefault="00FC3E75" w:rsidP="00FC3E75">
      <w:pPr>
        <w:pStyle w:val="ListParagraph"/>
        <w:numPr>
          <w:ilvl w:val="0"/>
          <w:numId w:val="16"/>
        </w:numPr>
        <w:rPr>
          <w:rFonts w:ascii="Arial" w:hAnsi="Arial" w:cs="Arial"/>
          <w:color w:val="000000"/>
          <w:sz w:val="22"/>
          <w:szCs w:val="22"/>
        </w:rPr>
      </w:pPr>
      <w:r w:rsidRPr="0000048F">
        <w:rPr>
          <w:rFonts w:ascii="Arial" w:hAnsi="Arial" w:cs="Arial"/>
          <w:color w:val="000000"/>
          <w:sz w:val="22"/>
          <w:szCs w:val="22"/>
        </w:rPr>
        <w:t>IPRATROPIUM 0.5 MG-ALBUTEROL 3 MG (2.5 MG BASE)/3 ML NEBULIZATION SOLN, route: Inhalation, frequency: Every 4 hours PRN</w:t>
      </w:r>
    </w:p>
    <w:p w14:paraId="46C0CE92" w14:textId="77777777" w:rsidR="00FC3E75" w:rsidRPr="0000048F" w:rsidRDefault="00FC3E75" w:rsidP="00FC3E75">
      <w:pPr>
        <w:pStyle w:val="ListParagraph"/>
        <w:numPr>
          <w:ilvl w:val="0"/>
          <w:numId w:val="16"/>
        </w:numPr>
        <w:rPr>
          <w:rFonts w:ascii="Arial" w:hAnsi="Arial" w:cs="Arial"/>
          <w:color w:val="000000"/>
          <w:sz w:val="22"/>
          <w:szCs w:val="22"/>
        </w:rPr>
      </w:pPr>
      <w:r w:rsidRPr="0000048F">
        <w:rPr>
          <w:rFonts w:ascii="Arial" w:hAnsi="Arial" w:cs="Arial"/>
          <w:color w:val="000000"/>
          <w:sz w:val="22"/>
          <w:szCs w:val="22"/>
        </w:rPr>
        <w:t>BENZONATATE 100 MG CAPSULE, route: Oral, frequency: 3 times a day (standard)</w:t>
      </w:r>
    </w:p>
    <w:p w14:paraId="20FC4C50" w14:textId="77777777" w:rsidR="00FC3E75" w:rsidRPr="0000048F" w:rsidRDefault="00FC3E75" w:rsidP="00FC3E75">
      <w:pPr>
        <w:pStyle w:val="ListParagraph"/>
        <w:numPr>
          <w:ilvl w:val="0"/>
          <w:numId w:val="16"/>
        </w:numPr>
        <w:rPr>
          <w:rFonts w:ascii="Arial" w:hAnsi="Arial" w:cs="Arial"/>
          <w:color w:val="000000"/>
          <w:sz w:val="22"/>
          <w:szCs w:val="22"/>
        </w:rPr>
      </w:pPr>
      <w:r w:rsidRPr="0000048F">
        <w:rPr>
          <w:rFonts w:ascii="Arial" w:hAnsi="Arial" w:cs="Arial"/>
          <w:color w:val="000000"/>
          <w:sz w:val="22"/>
          <w:szCs w:val="22"/>
        </w:rPr>
        <w:t>CEFAZOLIN 2 GRAM/100 ML IN DEXTROSE(ISO-OSMOTIC) INTRAVENOUS PIGGYBACK, route: Intravenous, frequency: For OR use</w:t>
      </w:r>
    </w:p>
    <w:p w14:paraId="178D6319" w14:textId="77777777" w:rsidR="00FC3E75" w:rsidRPr="0000048F" w:rsidRDefault="00FC3E75" w:rsidP="00FC3E75">
      <w:pPr>
        <w:pStyle w:val="ListParagraph"/>
        <w:numPr>
          <w:ilvl w:val="0"/>
          <w:numId w:val="16"/>
        </w:numPr>
        <w:rPr>
          <w:rFonts w:ascii="Arial" w:hAnsi="Arial" w:cs="Arial"/>
          <w:color w:val="000000"/>
          <w:sz w:val="22"/>
          <w:szCs w:val="22"/>
        </w:rPr>
      </w:pPr>
      <w:r w:rsidRPr="0000048F">
        <w:rPr>
          <w:rFonts w:ascii="Arial" w:hAnsi="Arial" w:cs="Arial"/>
          <w:color w:val="000000"/>
          <w:sz w:val="22"/>
          <w:szCs w:val="22"/>
        </w:rPr>
        <w:t>BENZONATATE 100 MG CAPSULE, route: Oral, frequency: Every 8 hours PRN</w:t>
      </w:r>
    </w:p>
    <w:p w14:paraId="66849F66" w14:textId="77777777" w:rsidR="00FC3E75" w:rsidRPr="0000048F" w:rsidRDefault="00FC3E75" w:rsidP="00FC3E75">
      <w:pPr>
        <w:pStyle w:val="ListParagraph"/>
        <w:numPr>
          <w:ilvl w:val="0"/>
          <w:numId w:val="16"/>
        </w:numPr>
        <w:rPr>
          <w:rFonts w:ascii="Arial" w:hAnsi="Arial" w:cs="Arial"/>
          <w:color w:val="000000"/>
          <w:sz w:val="22"/>
          <w:szCs w:val="22"/>
        </w:rPr>
      </w:pPr>
      <w:r w:rsidRPr="0000048F">
        <w:rPr>
          <w:rFonts w:ascii="Arial" w:hAnsi="Arial" w:cs="Arial"/>
          <w:color w:val="000000"/>
          <w:sz w:val="22"/>
          <w:szCs w:val="22"/>
        </w:rPr>
        <w:t>DOCUSATE SODIUM 100 MG CAPSULE, route: Oral, frequency: 2 times a day PRN</w:t>
      </w:r>
    </w:p>
    <w:p w14:paraId="4E8BE0E5" w14:textId="77777777" w:rsidR="00FC3E75" w:rsidRPr="0000048F" w:rsidRDefault="00FC3E75" w:rsidP="00FC3E75">
      <w:pPr>
        <w:pStyle w:val="ListParagraph"/>
        <w:numPr>
          <w:ilvl w:val="0"/>
          <w:numId w:val="16"/>
        </w:numPr>
        <w:rPr>
          <w:rFonts w:ascii="Arial" w:hAnsi="Arial" w:cs="Arial"/>
          <w:color w:val="000000"/>
          <w:sz w:val="22"/>
          <w:szCs w:val="22"/>
        </w:rPr>
      </w:pPr>
      <w:r w:rsidRPr="0000048F">
        <w:rPr>
          <w:rFonts w:ascii="Arial" w:hAnsi="Arial" w:cs="Arial"/>
          <w:color w:val="000000"/>
          <w:sz w:val="22"/>
          <w:szCs w:val="22"/>
        </w:rPr>
        <w:t>MAGNESIUM SULFATE 4 GRAM/100 ML (4 %) IN WATER INTRAVENOUS PIGGYBACK, route: Intravenous, frequency: Once</w:t>
      </w:r>
    </w:p>
    <w:p w14:paraId="72622C1F" w14:textId="77777777" w:rsidR="00FC3E75" w:rsidRPr="0000048F" w:rsidRDefault="00FC3E75" w:rsidP="00FC3E75">
      <w:pPr>
        <w:pStyle w:val="ListParagraph"/>
        <w:numPr>
          <w:ilvl w:val="0"/>
          <w:numId w:val="16"/>
        </w:numPr>
        <w:rPr>
          <w:rFonts w:ascii="Arial" w:hAnsi="Arial" w:cs="Arial"/>
          <w:color w:val="000000"/>
          <w:sz w:val="22"/>
          <w:szCs w:val="22"/>
        </w:rPr>
      </w:pPr>
      <w:r w:rsidRPr="0000048F">
        <w:rPr>
          <w:rFonts w:ascii="Arial" w:hAnsi="Arial" w:cs="Arial"/>
          <w:color w:val="000000"/>
          <w:sz w:val="22"/>
          <w:szCs w:val="22"/>
        </w:rPr>
        <w:t>OXYCODONE-ACETAMINOPHEN 5 MG-325 MG TABLET, route: Oral, frequency: Every 4 hours PRN</w:t>
      </w:r>
    </w:p>
    <w:p w14:paraId="0D88D719" w14:textId="77777777" w:rsidR="00FC3E75" w:rsidRPr="0000048F" w:rsidRDefault="00FC3E75" w:rsidP="00FC3E75">
      <w:pPr>
        <w:pStyle w:val="ListParagraph"/>
        <w:numPr>
          <w:ilvl w:val="0"/>
          <w:numId w:val="16"/>
        </w:numPr>
        <w:rPr>
          <w:rFonts w:ascii="Arial" w:hAnsi="Arial" w:cs="Arial"/>
          <w:color w:val="000000"/>
          <w:sz w:val="22"/>
          <w:szCs w:val="22"/>
        </w:rPr>
      </w:pPr>
      <w:r w:rsidRPr="0000048F">
        <w:rPr>
          <w:rFonts w:ascii="Arial" w:hAnsi="Arial" w:cs="Arial"/>
          <w:color w:val="000000"/>
          <w:sz w:val="22"/>
          <w:szCs w:val="22"/>
        </w:rPr>
        <w:t>ACETAMINOPHEN 325 MG TABLET, route: Oral, frequency: Every 4 hours PRN</w:t>
      </w:r>
    </w:p>
    <w:p w14:paraId="118FCC19" w14:textId="77777777" w:rsidR="00FC3E75" w:rsidRPr="0000048F" w:rsidRDefault="00FC3E75" w:rsidP="00FC3E75">
      <w:pPr>
        <w:pStyle w:val="ListParagraph"/>
        <w:numPr>
          <w:ilvl w:val="0"/>
          <w:numId w:val="16"/>
        </w:numPr>
        <w:rPr>
          <w:rFonts w:ascii="Arial" w:hAnsi="Arial" w:cs="Arial"/>
          <w:color w:val="000000"/>
          <w:sz w:val="22"/>
          <w:szCs w:val="22"/>
        </w:rPr>
      </w:pPr>
      <w:r w:rsidRPr="0000048F">
        <w:rPr>
          <w:rFonts w:ascii="Arial" w:hAnsi="Arial" w:cs="Arial"/>
          <w:color w:val="000000"/>
          <w:sz w:val="22"/>
          <w:szCs w:val="22"/>
        </w:rPr>
        <w:lastRenderedPageBreak/>
        <w:t>CYCLOSPORINE 0.05 % EYE DROPS IN A DROPPERETTE, route: Ophthalmic, frequency: Every 12 hours PRN</w:t>
      </w:r>
    </w:p>
    <w:p w14:paraId="5997708D" w14:textId="72F3E472" w:rsidR="00FC3E75" w:rsidRPr="0000048F" w:rsidRDefault="00FC3E75" w:rsidP="00FC3E75">
      <w:pPr>
        <w:pStyle w:val="ListParagraph"/>
        <w:numPr>
          <w:ilvl w:val="0"/>
          <w:numId w:val="16"/>
        </w:numPr>
        <w:rPr>
          <w:rFonts w:ascii="Arial" w:hAnsi="Arial" w:cs="Arial"/>
          <w:color w:val="000000"/>
          <w:sz w:val="22"/>
          <w:szCs w:val="22"/>
        </w:rPr>
      </w:pPr>
      <w:r w:rsidRPr="0000048F">
        <w:rPr>
          <w:rFonts w:ascii="Arial" w:hAnsi="Arial" w:cs="Arial"/>
          <w:color w:val="000000"/>
          <w:sz w:val="22"/>
          <w:szCs w:val="22"/>
        </w:rPr>
        <w:t>SODIUM CHLORIDE 0.9 % INTRAVENOUS SOLUTION, route: Intravenous, frequency: Once</w:t>
      </w:r>
    </w:p>
    <w:p w14:paraId="48006A9E" w14:textId="77777777" w:rsidR="008677BC" w:rsidRPr="0000048F" w:rsidRDefault="008677BC" w:rsidP="008677BC">
      <w:pPr>
        <w:rPr>
          <w:rFonts w:ascii="Arial" w:hAnsi="Arial" w:cs="Arial"/>
          <w:b/>
          <w:bCs/>
          <w:i/>
          <w:iCs/>
          <w:sz w:val="22"/>
          <w:szCs w:val="22"/>
        </w:rPr>
      </w:pPr>
    </w:p>
    <w:p w14:paraId="53071573" w14:textId="77777777" w:rsidR="008677BC" w:rsidRPr="0000048F" w:rsidRDefault="008677BC" w:rsidP="008677BC">
      <w:pPr>
        <w:rPr>
          <w:rFonts w:ascii="Arial" w:hAnsi="Arial" w:cs="Arial"/>
          <w:b/>
          <w:bCs/>
          <w:i/>
          <w:iCs/>
          <w:sz w:val="22"/>
          <w:szCs w:val="22"/>
        </w:rPr>
      </w:pPr>
      <w:proofErr w:type="spellStart"/>
      <w:r w:rsidRPr="0000048F">
        <w:rPr>
          <w:rFonts w:ascii="Arial" w:hAnsi="Arial" w:cs="Arial"/>
          <w:b/>
          <w:bCs/>
          <w:i/>
          <w:iCs/>
          <w:sz w:val="22"/>
          <w:szCs w:val="22"/>
        </w:rPr>
        <w:t>Pharmacy_GPT</w:t>
      </w:r>
      <w:proofErr w:type="spellEnd"/>
      <w:r w:rsidRPr="0000048F">
        <w:rPr>
          <w:rFonts w:ascii="Arial" w:hAnsi="Arial" w:cs="Arial"/>
          <w:b/>
          <w:bCs/>
          <w:i/>
          <w:iCs/>
          <w:sz w:val="22"/>
          <w:szCs w:val="22"/>
        </w:rPr>
        <w:t>:</w:t>
      </w:r>
    </w:p>
    <w:p w14:paraId="400569C6" w14:textId="21EA359A" w:rsidR="00FC3E75" w:rsidRPr="0000048F" w:rsidRDefault="00FC3E75" w:rsidP="00FC3E75">
      <w:pPr>
        <w:rPr>
          <w:rFonts w:ascii="Arial" w:hAnsi="Arial" w:cs="Arial"/>
          <w:color w:val="000000"/>
          <w:sz w:val="22"/>
          <w:szCs w:val="22"/>
        </w:rPr>
      </w:pPr>
      <w:r w:rsidRPr="0000048F">
        <w:rPr>
          <w:rFonts w:ascii="Arial" w:hAnsi="Arial" w:cs="Arial"/>
          <w:color w:val="000000"/>
          <w:sz w:val="22"/>
          <w:szCs w:val="22"/>
        </w:rPr>
        <w:t>Upon evaluation of the patient's medical history and current conditions, an ICU medication plan is recommended as follows:</w:t>
      </w:r>
      <w:r w:rsidRPr="0000048F">
        <w:rPr>
          <w:rFonts w:ascii="Arial" w:hAnsi="Arial" w:cs="Arial"/>
          <w:color w:val="000000"/>
          <w:sz w:val="22"/>
          <w:szCs w:val="22"/>
        </w:rPr>
        <w:br/>
      </w:r>
      <w:r w:rsidRPr="0000048F">
        <w:rPr>
          <w:rFonts w:ascii="Arial" w:hAnsi="Arial" w:cs="Arial"/>
          <w:color w:val="000000"/>
          <w:sz w:val="22"/>
          <w:szCs w:val="22"/>
        </w:rPr>
        <w:br/>
        <w:t>1. Anticoagulation therapy: Administration of heparin 100 units/kg SC once daily until hemostasis is achieved. Monitor for bleeding complications and adjust the dose as needed.</w:t>
      </w:r>
      <w:r w:rsidRPr="0000048F">
        <w:rPr>
          <w:rFonts w:ascii="Arial" w:hAnsi="Arial" w:cs="Arial"/>
          <w:color w:val="000000"/>
          <w:sz w:val="22"/>
          <w:szCs w:val="22"/>
        </w:rPr>
        <w:br/>
        <w:t>2. Pain management: Initiate hydromorphone 0.5 mg/mL IV every 4-6 hours as needed for moderate to severe pain. Titrate the dose as needed and monitor for signs of respiratory depression.</w:t>
      </w:r>
      <w:r w:rsidRPr="0000048F">
        <w:rPr>
          <w:rFonts w:ascii="Arial" w:hAnsi="Arial" w:cs="Arial"/>
          <w:color w:val="000000"/>
          <w:sz w:val="22"/>
          <w:szCs w:val="22"/>
        </w:rPr>
        <w:br/>
        <w:t>3. Hypoxia management: Administer oxygen via nasal cannula at 2-4 liters/minute as needed. Monitor oxygen saturation and adjust the flow rate as needed.</w:t>
      </w:r>
      <w:r w:rsidRPr="0000048F">
        <w:rPr>
          <w:rFonts w:ascii="Arial" w:hAnsi="Arial" w:cs="Arial"/>
          <w:color w:val="000000"/>
          <w:sz w:val="22"/>
          <w:szCs w:val="22"/>
        </w:rPr>
        <w:br/>
        <w:t>4. Deep vein thrombosis (DVT) prophylaxis: Initi</w:t>
      </w:r>
      <w:r w:rsidR="007D3095">
        <w:rPr>
          <w:rFonts w:ascii="Arial" w:hAnsi="Arial" w:cs="Arial"/>
          <w:color w:val="000000"/>
          <w:sz w:val="22"/>
          <w:szCs w:val="22"/>
        </w:rPr>
        <w:t>ate heparin</w:t>
      </w:r>
    </w:p>
    <w:p w14:paraId="433AE83A" w14:textId="77777777" w:rsidR="008677BC" w:rsidRPr="0000048F" w:rsidRDefault="008677BC" w:rsidP="008677BC">
      <w:pPr>
        <w:rPr>
          <w:rFonts w:ascii="Arial" w:hAnsi="Arial" w:cs="Arial"/>
          <w:b/>
          <w:bCs/>
          <w:i/>
          <w:iCs/>
          <w:sz w:val="22"/>
          <w:szCs w:val="22"/>
        </w:rPr>
      </w:pPr>
    </w:p>
    <w:p w14:paraId="45EBD874" w14:textId="77777777" w:rsidR="008677BC" w:rsidRPr="0000048F" w:rsidRDefault="008677BC" w:rsidP="008677BC">
      <w:pPr>
        <w:rPr>
          <w:rFonts w:ascii="Arial" w:hAnsi="Arial" w:cs="Arial"/>
          <w:b/>
          <w:bCs/>
          <w:i/>
          <w:iCs/>
          <w:sz w:val="22"/>
          <w:szCs w:val="22"/>
        </w:rPr>
      </w:pPr>
      <w:r w:rsidRPr="0000048F">
        <w:rPr>
          <w:rFonts w:ascii="Arial" w:hAnsi="Arial" w:cs="Arial"/>
          <w:b/>
          <w:bCs/>
          <w:i/>
          <w:iCs/>
          <w:sz w:val="22"/>
          <w:szCs w:val="22"/>
        </w:rPr>
        <w:t>ChatGPT:</w:t>
      </w:r>
    </w:p>
    <w:p w14:paraId="78BFBF45" w14:textId="77777777" w:rsidR="00FC3E75" w:rsidRPr="0000048F" w:rsidRDefault="00FC3E75" w:rsidP="00FC3E75">
      <w:pPr>
        <w:rPr>
          <w:rFonts w:ascii="Arial" w:hAnsi="Arial" w:cs="Arial"/>
          <w:color w:val="000000"/>
          <w:sz w:val="22"/>
          <w:szCs w:val="22"/>
        </w:rPr>
      </w:pPr>
      <w:r w:rsidRPr="0000048F">
        <w:rPr>
          <w:rFonts w:ascii="Arial" w:hAnsi="Arial" w:cs="Arial"/>
          <w:color w:val="000000"/>
          <w:sz w:val="22"/>
          <w:szCs w:val="22"/>
        </w:rPr>
        <w:t>Based on the patient's conditions and diagnosis, the following ICU medication plan can be considered:</w:t>
      </w:r>
      <w:r w:rsidRPr="0000048F">
        <w:rPr>
          <w:rFonts w:ascii="Arial" w:hAnsi="Arial" w:cs="Arial"/>
          <w:color w:val="000000"/>
          <w:sz w:val="22"/>
          <w:szCs w:val="22"/>
        </w:rPr>
        <w:br/>
      </w:r>
      <w:r w:rsidRPr="0000048F">
        <w:rPr>
          <w:rFonts w:ascii="Arial" w:hAnsi="Arial" w:cs="Arial"/>
          <w:color w:val="000000"/>
          <w:sz w:val="22"/>
          <w:szCs w:val="22"/>
        </w:rPr>
        <w:br/>
        <w:t>1. Anticoagulation therapy:</w:t>
      </w:r>
      <w:r w:rsidRPr="0000048F">
        <w:rPr>
          <w:rFonts w:ascii="Arial" w:hAnsi="Arial" w:cs="Arial"/>
          <w:color w:val="000000"/>
          <w:sz w:val="22"/>
          <w:szCs w:val="22"/>
        </w:rPr>
        <w:br/>
        <w:t xml:space="preserve">   - Start with low molecular weight heparin (LMWH) or unfractionated heparin to treat acute deep vein thrombosis (DVT) and acute pulmonary embolism.</w:t>
      </w:r>
      <w:r w:rsidRPr="0000048F">
        <w:rPr>
          <w:rFonts w:ascii="Arial" w:hAnsi="Arial" w:cs="Arial"/>
          <w:color w:val="000000"/>
          <w:sz w:val="22"/>
          <w:szCs w:val="22"/>
        </w:rPr>
        <w:br/>
        <w:t xml:space="preserve">   - Monitor coagulation parameters (activated partial thromboplastin time, anti-</w:t>
      </w:r>
      <w:proofErr w:type="spellStart"/>
      <w:r w:rsidRPr="0000048F">
        <w:rPr>
          <w:rFonts w:ascii="Arial" w:hAnsi="Arial" w:cs="Arial"/>
          <w:color w:val="000000"/>
          <w:sz w:val="22"/>
          <w:szCs w:val="22"/>
        </w:rPr>
        <w:t>Xa</w:t>
      </w:r>
      <w:proofErr w:type="spellEnd"/>
      <w:r w:rsidRPr="0000048F">
        <w:rPr>
          <w:rFonts w:ascii="Arial" w:hAnsi="Arial" w:cs="Arial"/>
          <w:color w:val="000000"/>
          <w:sz w:val="22"/>
          <w:szCs w:val="22"/>
        </w:rPr>
        <w:t xml:space="preserve"> levels) and adjust the dose accordingly.</w:t>
      </w:r>
      <w:r w:rsidRPr="0000048F">
        <w:rPr>
          <w:rFonts w:ascii="Arial" w:hAnsi="Arial" w:cs="Arial"/>
          <w:color w:val="000000"/>
          <w:sz w:val="22"/>
          <w:szCs w:val="22"/>
        </w:rPr>
        <w:br/>
        <w:t xml:space="preserve">   - Transition to oral anticoagulant (warfarin or direct oral anticoagulants) for long-term management of DVT and prevention of further embolic events.</w:t>
      </w:r>
      <w:r w:rsidRPr="0000048F">
        <w:rPr>
          <w:rFonts w:ascii="Arial" w:hAnsi="Arial" w:cs="Arial"/>
          <w:color w:val="000000"/>
          <w:sz w:val="22"/>
          <w:szCs w:val="22"/>
        </w:rPr>
        <w:br/>
      </w:r>
      <w:r w:rsidRPr="0000048F">
        <w:rPr>
          <w:rFonts w:ascii="Arial" w:hAnsi="Arial" w:cs="Arial"/>
          <w:color w:val="000000"/>
          <w:sz w:val="22"/>
          <w:szCs w:val="22"/>
        </w:rPr>
        <w:br/>
        <w:t>2. Oxygen therapy:</w:t>
      </w:r>
      <w:r w:rsidRPr="0000048F">
        <w:rPr>
          <w:rFonts w:ascii="Arial" w:hAnsi="Arial" w:cs="Arial"/>
          <w:color w:val="000000"/>
          <w:sz w:val="22"/>
          <w:szCs w:val="22"/>
        </w:rPr>
        <w:br/>
        <w:t xml:space="preserve">   - Administer supplemental oxygen to maintain oxygen saturation above 90% to treat acute hypoxemic respiratory failure.</w:t>
      </w:r>
      <w:r w:rsidRPr="0000048F">
        <w:rPr>
          <w:rFonts w:ascii="Arial" w:hAnsi="Arial" w:cs="Arial"/>
          <w:color w:val="000000"/>
          <w:sz w:val="22"/>
          <w:szCs w:val="22"/>
        </w:rPr>
        <w:br/>
        <w:t xml:space="preserve">   - Use a nasal cannula, face mask, or non-invasive positive pressure ventilation (NIPPV) as needed.</w:t>
      </w:r>
      <w:r w:rsidRPr="0000048F">
        <w:rPr>
          <w:rFonts w:ascii="Arial" w:hAnsi="Arial" w:cs="Arial"/>
          <w:color w:val="000000"/>
          <w:sz w:val="22"/>
          <w:szCs w:val="22"/>
        </w:rPr>
        <w:br/>
        <w:t xml:space="preserve">   - Monitor oxygen saturation continuously and adjust oxygen flow rate accordingly.</w:t>
      </w:r>
      <w:r w:rsidRPr="0000048F">
        <w:rPr>
          <w:rFonts w:ascii="Arial" w:hAnsi="Arial" w:cs="Arial"/>
          <w:color w:val="000000"/>
          <w:sz w:val="22"/>
          <w:szCs w:val="22"/>
        </w:rPr>
        <w:br/>
      </w:r>
      <w:r w:rsidRPr="0000048F">
        <w:rPr>
          <w:rFonts w:ascii="Arial" w:hAnsi="Arial" w:cs="Arial"/>
          <w:color w:val="000000"/>
          <w:sz w:val="22"/>
          <w:szCs w:val="22"/>
        </w:rPr>
        <w:br/>
        <w:t>3. Pain management:</w:t>
      </w:r>
      <w:r w:rsidRPr="0000048F">
        <w:rPr>
          <w:rFonts w:ascii="Arial" w:hAnsi="Arial" w:cs="Arial"/>
          <w:color w:val="000000"/>
          <w:sz w:val="22"/>
          <w:szCs w:val="22"/>
        </w:rPr>
        <w:br/>
        <w:t xml:space="preserve">   - Use analgesics such as opioids (e.g., morphine, fentanyl) or non-opioids (e.g., acetaminophen, nonsteroidal anti-inflammatory drugs) to manage pain associated with the lung mass, brain metastases, and left rotator cuff tear.</w:t>
      </w:r>
      <w:r w:rsidRPr="0000048F">
        <w:rPr>
          <w:rFonts w:ascii="Arial" w:hAnsi="Arial" w:cs="Arial"/>
          <w:color w:val="000000"/>
          <w:sz w:val="22"/>
          <w:szCs w:val="22"/>
        </w:rPr>
        <w:br/>
        <w:t xml:space="preserve">   - Titrate the dose based on the patient's pain level and monitor for side effects (e.g., respiratory depression, sedation).</w:t>
      </w:r>
      <w:r w:rsidRPr="0000048F">
        <w:rPr>
          <w:rFonts w:ascii="Arial" w:hAnsi="Arial" w:cs="Arial"/>
          <w:color w:val="000000"/>
          <w:sz w:val="22"/>
          <w:szCs w:val="22"/>
        </w:rPr>
        <w:br/>
      </w:r>
      <w:r w:rsidRPr="0000048F">
        <w:rPr>
          <w:rFonts w:ascii="Arial" w:hAnsi="Arial" w:cs="Arial"/>
          <w:color w:val="000000"/>
          <w:sz w:val="22"/>
          <w:szCs w:val="22"/>
        </w:rPr>
        <w:br/>
        <w:t>4. Antiemetics:</w:t>
      </w:r>
      <w:r w:rsidRPr="0000048F">
        <w:rPr>
          <w:rFonts w:ascii="Arial" w:hAnsi="Arial" w:cs="Arial"/>
          <w:color w:val="000000"/>
          <w:sz w:val="22"/>
          <w:szCs w:val="22"/>
        </w:rPr>
        <w:br/>
        <w:t xml:space="preserve">   - Administer antiemetic medications (e.g., ondansetron, metoclopramide) to manage nausea and vomiting associated with chemotherapy, pain medications, or general malaise.</w:t>
      </w:r>
      <w:r w:rsidRPr="0000048F">
        <w:rPr>
          <w:rFonts w:ascii="Arial" w:hAnsi="Arial" w:cs="Arial"/>
          <w:color w:val="000000"/>
          <w:sz w:val="22"/>
          <w:szCs w:val="22"/>
        </w:rPr>
        <w:br/>
        <w:t xml:space="preserve">   - Consider prophylactic antiemetics before initiating chemotherapy.</w:t>
      </w:r>
      <w:r w:rsidRPr="0000048F">
        <w:rPr>
          <w:rFonts w:ascii="Arial" w:hAnsi="Arial" w:cs="Arial"/>
          <w:color w:val="000000"/>
          <w:sz w:val="22"/>
          <w:szCs w:val="22"/>
        </w:rPr>
        <w:br/>
      </w:r>
      <w:r w:rsidRPr="0000048F">
        <w:rPr>
          <w:rFonts w:ascii="Arial" w:hAnsi="Arial" w:cs="Arial"/>
          <w:color w:val="000000"/>
          <w:sz w:val="22"/>
          <w:szCs w:val="22"/>
        </w:rPr>
        <w:br/>
        <w:t>5. Iron supplementation:</w:t>
      </w:r>
      <w:r w:rsidRPr="0000048F">
        <w:rPr>
          <w:rFonts w:ascii="Arial" w:hAnsi="Arial" w:cs="Arial"/>
          <w:color w:val="000000"/>
          <w:sz w:val="22"/>
          <w:szCs w:val="22"/>
        </w:rPr>
        <w:br/>
        <w:t xml:space="preserve">   - Prescribe oral or intravenous iron supplementation to treat iron deficiency anemia.</w:t>
      </w:r>
      <w:r w:rsidRPr="0000048F">
        <w:rPr>
          <w:rFonts w:ascii="Arial" w:hAnsi="Arial" w:cs="Arial"/>
          <w:color w:val="000000"/>
          <w:sz w:val="22"/>
          <w:szCs w:val="22"/>
        </w:rPr>
        <w:br/>
      </w:r>
      <w:r w:rsidRPr="0000048F">
        <w:rPr>
          <w:rFonts w:ascii="Arial" w:hAnsi="Arial" w:cs="Arial"/>
          <w:color w:val="000000"/>
          <w:sz w:val="22"/>
          <w:szCs w:val="22"/>
        </w:rPr>
        <w:lastRenderedPageBreak/>
        <w:t xml:space="preserve">   - Monitor iron levels and adjust the dose accordingly.</w:t>
      </w:r>
      <w:r w:rsidRPr="0000048F">
        <w:rPr>
          <w:rFonts w:ascii="Arial" w:hAnsi="Arial" w:cs="Arial"/>
          <w:color w:val="000000"/>
          <w:sz w:val="22"/>
          <w:szCs w:val="22"/>
        </w:rPr>
        <w:br/>
      </w:r>
      <w:r w:rsidRPr="0000048F">
        <w:rPr>
          <w:rFonts w:ascii="Arial" w:hAnsi="Arial" w:cs="Arial"/>
          <w:color w:val="000000"/>
          <w:sz w:val="22"/>
          <w:szCs w:val="22"/>
        </w:rPr>
        <w:br/>
        <w:t>6. Symptom management:</w:t>
      </w:r>
      <w:r w:rsidRPr="0000048F">
        <w:rPr>
          <w:rFonts w:ascii="Arial" w:hAnsi="Arial" w:cs="Arial"/>
          <w:color w:val="000000"/>
          <w:sz w:val="22"/>
          <w:szCs w:val="22"/>
        </w:rPr>
        <w:br/>
        <w:t xml:space="preserve">   - Provide medications to manage cough (e.g., cough suppressants, bronchodilators) and improve respiratory symptoms.</w:t>
      </w:r>
      <w:r w:rsidRPr="0000048F">
        <w:rPr>
          <w:rFonts w:ascii="Arial" w:hAnsi="Arial" w:cs="Arial"/>
          <w:color w:val="000000"/>
          <w:sz w:val="22"/>
          <w:szCs w:val="22"/>
        </w:rPr>
        <w:br/>
        <w:t xml:space="preserve">   - Consider appetite stimulants (e.g., megestrol acetate, dronabinol) to improve decreased appetite and unintentional weight loss.</w:t>
      </w:r>
      <w:r w:rsidRPr="0000048F">
        <w:rPr>
          <w:rFonts w:ascii="Arial" w:hAnsi="Arial" w:cs="Arial"/>
          <w:color w:val="000000"/>
          <w:sz w:val="22"/>
          <w:szCs w:val="22"/>
        </w:rPr>
        <w:br/>
        <w:t xml:space="preserve">   - Use stool softeners or topical treatments for external hemorrhoids.</w:t>
      </w:r>
      <w:r w:rsidRPr="0000048F">
        <w:rPr>
          <w:rFonts w:ascii="Arial" w:hAnsi="Arial" w:cs="Arial"/>
          <w:color w:val="000000"/>
          <w:sz w:val="22"/>
          <w:szCs w:val="22"/>
        </w:rPr>
        <w:br/>
      </w:r>
      <w:r w:rsidRPr="0000048F">
        <w:rPr>
          <w:rFonts w:ascii="Arial" w:hAnsi="Arial" w:cs="Arial"/>
          <w:color w:val="000000"/>
          <w:sz w:val="22"/>
          <w:szCs w:val="22"/>
        </w:rPr>
        <w:br/>
        <w:t>7. Supportive care:</w:t>
      </w:r>
      <w:r w:rsidRPr="0000048F">
        <w:rPr>
          <w:rFonts w:ascii="Arial" w:hAnsi="Arial" w:cs="Arial"/>
          <w:color w:val="000000"/>
          <w:sz w:val="22"/>
          <w:szCs w:val="22"/>
        </w:rPr>
        <w:br/>
        <w:t xml:space="preserve">   - Ensure adequate hydration and nutrition through intravenous fluids or enteral feeding if necessary.</w:t>
      </w:r>
      <w:r w:rsidRPr="0000048F">
        <w:rPr>
          <w:rFonts w:ascii="Arial" w:hAnsi="Arial" w:cs="Arial"/>
          <w:color w:val="000000"/>
          <w:sz w:val="22"/>
          <w:szCs w:val="22"/>
        </w:rPr>
        <w:br/>
        <w:t xml:space="preserve">   - Provide regular wound care for any surgical incisions or skin breakdown.</w:t>
      </w:r>
      <w:r w:rsidRPr="0000048F">
        <w:rPr>
          <w:rFonts w:ascii="Arial" w:hAnsi="Arial" w:cs="Arial"/>
          <w:color w:val="000000"/>
          <w:sz w:val="22"/>
          <w:szCs w:val="22"/>
        </w:rPr>
        <w:br/>
        <w:t xml:space="preserve">   - Consider palliative care consultation for end-of-life planning and symptom management.</w:t>
      </w:r>
      <w:r w:rsidRPr="0000048F">
        <w:rPr>
          <w:rFonts w:ascii="Arial" w:hAnsi="Arial" w:cs="Arial"/>
          <w:color w:val="000000"/>
          <w:sz w:val="22"/>
          <w:szCs w:val="22"/>
        </w:rPr>
        <w:br/>
      </w:r>
      <w:r w:rsidRPr="0000048F">
        <w:rPr>
          <w:rFonts w:ascii="Arial" w:hAnsi="Arial" w:cs="Arial"/>
          <w:color w:val="000000"/>
          <w:sz w:val="22"/>
          <w:szCs w:val="22"/>
        </w:rPr>
        <w:br/>
        <w:t>Note: This medication plan is a general guideline and should be tailored to the patient's specific needs and medical history. It is important to consult with a healthcare professional for individualized treatment recommendations.</w:t>
      </w:r>
    </w:p>
    <w:p w14:paraId="1FE4C6BA" w14:textId="77777777" w:rsidR="008677BC" w:rsidRPr="0000048F" w:rsidRDefault="008677BC" w:rsidP="008677BC">
      <w:pPr>
        <w:rPr>
          <w:rFonts w:ascii="Arial" w:hAnsi="Arial" w:cs="Arial"/>
          <w:b/>
          <w:bCs/>
          <w:i/>
          <w:iCs/>
          <w:sz w:val="22"/>
          <w:szCs w:val="22"/>
        </w:rPr>
      </w:pPr>
    </w:p>
    <w:p w14:paraId="26A89128" w14:textId="77777777" w:rsidR="008677BC" w:rsidRPr="0000048F" w:rsidRDefault="008677BC" w:rsidP="008677BC">
      <w:pPr>
        <w:rPr>
          <w:rFonts w:ascii="Arial" w:hAnsi="Arial" w:cs="Arial"/>
          <w:b/>
          <w:bCs/>
          <w:i/>
          <w:iCs/>
          <w:sz w:val="22"/>
          <w:szCs w:val="22"/>
        </w:rPr>
      </w:pPr>
      <w:r w:rsidRPr="0000048F">
        <w:rPr>
          <w:rFonts w:ascii="Arial" w:hAnsi="Arial" w:cs="Arial"/>
          <w:b/>
          <w:bCs/>
          <w:i/>
          <w:iCs/>
          <w:sz w:val="22"/>
          <w:szCs w:val="22"/>
        </w:rPr>
        <w:t>GPT4:</w:t>
      </w:r>
    </w:p>
    <w:p w14:paraId="416940FA" w14:textId="77777777" w:rsidR="00FC3E75" w:rsidRPr="0000048F" w:rsidRDefault="00FC3E75" w:rsidP="00FC3E75">
      <w:pPr>
        <w:rPr>
          <w:rFonts w:ascii="Arial" w:hAnsi="Arial" w:cs="Arial"/>
          <w:color w:val="000000"/>
          <w:sz w:val="22"/>
          <w:szCs w:val="22"/>
        </w:rPr>
      </w:pPr>
      <w:r w:rsidRPr="0000048F">
        <w:rPr>
          <w:rFonts w:ascii="Arial" w:hAnsi="Arial" w:cs="Arial"/>
          <w:color w:val="000000"/>
          <w:sz w:val="22"/>
          <w:szCs w:val="22"/>
        </w:rPr>
        <w:t>Based on the patient's diagnosis and conditions, the following ICU medication plan is suggested:</w:t>
      </w:r>
      <w:r w:rsidRPr="0000048F">
        <w:rPr>
          <w:rFonts w:ascii="Arial" w:hAnsi="Arial" w:cs="Arial"/>
          <w:color w:val="000000"/>
          <w:sz w:val="22"/>
          <w:szCs w:val="22"/>
        </w:rPr>
        <w:br/>
      </w:r>
      <w:r w:rsidRPr="0000048F">
        <w:rPr>
          <w:rFonts w:ascii="Arial" w:hAnsi="Arial" w:cs="Arial"/>
          <w:color w:val="000000"/>
          <w:sz w:val="22"/>
          <w:szCs w:val="22"/>
        </w:rPr>
        <w:br/>
        <w:t xml:space="preserve">1. **Cancer Treatment**: The patient has a malignant neoplasm of the upper lobe of the left lung and brain metastases. Chemotherapy or targeted therapy may be considered based on the type and stage of the cancer. Medications could include cisplatin, carboplatin, or targeted therapies like erlotinib or gefitinib. </w:t>
      </w:r>
      <w:r w:rsidRPr="0000048F">
        <w:rPr>
          <w:rFonts w:ascii="Arial" w:hAnsi="Arial" w:cs="Arial"/>
          <w:color w:val="000000"/>
          <w:sz w:val="22"/>
          <w:szCs w:val="22"/>
        </w:rPr>
        <w:br/>
      </w:r>
      <w:r w:rsidRPr="0000048F">
        <w:rPr>
          <w:rFonts w:ascii="Arial" w:hAnsi="Arial" w:cs="Arial"/>
          <w:color w:val="000000"/>
          <w:sz w:val="22"/>
          <w:szCs w:val="22"/>
        </w:rPr>
        <w:br/>
        <w:t>2. **Anticoagulation Therapy**: For the acute deep vein thrombosis (DVT) and pulmonary embolism, anticoagulation therapy is recommended. This could include medications like heparin or enoxaparin initially, followed by a long-term anticoagulant like warfarin or a direct oral anticoagulant (DOAC) such as rivaroxaban or apixaban.</w:t>
      </w:r>
      <w:r w:rsidRPr="0000048F">
        <w:rPr>
          <w:rFonts w:ascii="Arial" w:hAnsi="Arial" w:cs="Arial"/>
          <w:color w:val="000000"/>
          <w:sz w:val="22"/>
          <w:szCs w:val="22"/>
        </w:rPr>
        <w:br/>
      </w:r>
      <w:r w:rsidRPr="0000048F">
        <w:rPr>
          <w:rFonts w:ascii="Arial" w:hAnsi="Arial" w:cs="Arial"/>
          <w:color w:val="000000"/>
          <w:sz w:val="22"/>
          <w:szCs w:val="22"/>
        </w:rPr>
        <w:br/>
        <w:t>3. **Respiratory Support**: For acute hypoxemic respiratory failure and hypoxia, supplemental oxygen therapy or mechanical ventilation may be required. Bronchodilators such as albuterol may also be used to improve lung function.</w:t>
      </w:r>
      <w:r w:rsidRPr="0000048F">
        <w:rPr>
          <w:rFonts w:ascii="Arial" w:hAnsi="Arial" w:cs="Arial"/>
          <w:color w:val="000000"/>
          <w:sz w:val="22"/>
          <w:szCs w:val="22"/>
        </w:rPr>
        <w:br/>
      </w:r>
      <w:r w:rsidRPr="0000048F">
        <w:rPr>
          <w:rFonts w:ascii="Arial" w:hAnsi="Arial" w:cs="Arial"/>
          <w:color w:val="000000"/>
          <w:sz w:val="22"/>
          <w:szCs w:val="22"/>
        </w:rPr>
        <w:br/>
        <w:t>4. **Pain Management**: For the cough and left rotator cuff tear, pain management may be necessary. This could include medications like acetaminophen or non-steroidal anti-inflammatory drugs (NSAIDs), or opioids for severe pain.</w:t>
      </w:r>
      <w:r w:rsidRPr="0000048F">
        <w:rPr>
          <w:rFonts w:ascii="Arial" w:hAnsi="Arial" w:cs="Arial"/>
          <w:color w:val="000000"/>
          <w:sz w:val="22"/>
          <w:szCs w:val="22"/>
        </w:rPr>
        <w:br/>
      </w:r>
      <w:r w:rsidRPr="0000048F">
        <w:rPr>
          <w:rFonts w:ascii="Arial" w:hAnsi="Arial" w:cs="Arial"/>
          <w:color w:val="000000"/>
          <w:sz w:val="22"/>
          <w:szCs w:val="22"/>
        </w:rPr>
        <w:br/>
        <w:t>5. **Nutritional Support**: Given the decreased appetite and unintentional weight loss, nutritional support may be necessary. This could include oral nutritional supplements or enteral feeding if necessary.</w:t>
      </w:r>
      <w:r w:rsidRPr="0000048F">
        <w:rPr>
          <w:rFonts w:ascii="Arial" w:hAnsi="Arial" w:cs="Arial"/>
          <w:color w:val="000000"/>
          <w:sz w:val="22"/>
          <w:szCs w:val="22"/>
        </w:rPr>
        <w:br/>
      </w:r>
      <w:r w:rsidRPr="0000048F">
        <w:rPr>
          <w:rFonts w:ascii="Arial" w:hAnsi="Arial" w:cs="Arial"/>
          <w:color w:val="000000"/>
          <w:sz w:val="22"/>
          <w:szCs w:val="22"/>
        </w:rPr>
        <w:br/>
        <w:t>6. **Iron Supplementation**: For iron deficiency, oral or intravenous iron supplementation may be required.</w:t>
      </w:r>
      <w:r w:rsidRPr="0000048F">
        <w:rPr>
          <w:rFonts w:ascii="Arial" w:hAnsi="Arial" w:cs="Arial"/>
          <w:color w:val="000000"/>
          <w:sz w:val="22"/>
          <w:szCs w:val="22"/>
        </w:rPr>
        <w:br/>
      </w:r>
      <w:r w:rsidRPr="0000048F">
        <w:rPr>
          <w:rFonts w:ascii="Arial" w:hAnsi="Arial" w:cs="Arial"/>
          <w:color w:val="000000"/>
          <w:sz w:val="22"/>
          <w:szCs w:val="22"/>
        </w:rPr>
        <w:br/>
        <w:t>7. **Fluid Management**: For the pericardial and bilateral pleural effusion, diuretics like furosemide may be used to remove excess fluid.</w:t>
      </w:r>
      <w:r w:rsidRPr="0000048F">
        <w:rPr>
          <w:rFonts w:ascii="Arial" w:hAnsi="Arial" w:cs="Arial"/>
          <w:color w:val="000000"/>
          <w:sz w:val="22"/>
          <w:szCs w:val="22"/>
        </w:rPr>
        <w:br/>
      </w:r>
      <w:r w:rsidRPr="0000048F">
        <w:rPr>
          <w:rFonts w:ascii="Arial" w:hAnsi="Arial" w:cs="Arial"/>
          <w:color w:val="000000"/>
          <w:sz w:val="22"/>
          <w:szCs w:val="22"/>
        </w:rPr>
        <w:br/>
      </w:r>
      <w:r w:rsidRPr="0000048F">
        <w:rPr>
          <w:rFonts w:ascii="Arial" w:hAnsi="Arial" w:cs="Arial"/>
          <w:color w:val="000000"/>
          <w:sz w:val="22"/>
          <w:szCs w:val="22"/>
        </w:rPr>
        <w:lastRenderedPageBreak/>
        <w:t>8. **Palliative Care**: Given the metastatic disease and associated symptoms like malaise and fatigue, palliative care should be considered to improve the patient's quality of life. This could include medications for symptom management, such as antiemetics for nausea or laxatives for constipation caused by opioid use.</w:t>
      </w:r>
      <w:r w:rsidRPr="0000048F">
        <w:rPr>
          <w:rFonts w:ascii="Arial" w:hAnsi="Arial" w:cs="Arial"/>
          <w:color w:val="000000"/>
          <w:sz w:val="22"/>
          <w:szCs w:val="22"/>
        </w:rPr>
        <w:br/>
      </w:r>
      <w:r w:rsidRPr="0000048F">
        <w:rPr>
          <w:rFonts w:ascii="Arial" w:hAnsi="Arial" w:cs="Arial"/>
          <w:color w:val="000000"/>
          <w:sz w:val="22"/>
          <w:szCs w:val="22"/>
        </w:rPr>
        <w:br/>
        <w:t xml:space="preserve">Please note that this is a general </w:t>
      </w:r>
      <w:proofErr w:type="gramStart"/>
      <w:r w:rsidRPr="0000048F">
        <w:rPr>
          <w:rFonts w:ascii="Arial" w:hAnsi="Arial" w:cs="Arial"/>
          <w:color w:val="000000"/>
          <w:sz w:val="22"/>
          <w:szCs w:val="22"/>
        </w:rPr>
        <w:t>plan</w:t>
      </w:r>
      <w:proofErr w:type="gramEnd"/>
      <w:r w:rsidRPr="0000048F">
        <w:rPr>
          <w:rFonts w:ascii="Arial" w:hAnsi="Arial" w:cs="Arial"/>
          <w:color w:val="000000"/>
          <w:sz w:val="22"/>
          <w:szCs w:val="22"/>
        </w:rPr>
        <w:t xml:space="preserve"> and the specific medications and doses should be determined by the treating physician based on the patient's individual condition and response to treatment. Regular monitoring and adjustments to the medication plan may be necessary.</w:t>
      </w:r>
    </w:p>
    <w:p w14:paraId="7C9B57D2" w14:textId="77777777" w:rsidR="008677BC" w:rsidRPr="0000048F" w:rsidRDefault="008677BC">
      <w:pPr>
        <w:rPr>
          <w:rFonts w:ascii="Arial" w:hAnsi="Arial" w:cs="Arial"/>
          <w:sz w:val="22"/>
          <w:szCs w:val="22"/>
        </w:rPr>
      </w:pPr>
    </w:p>
    <w:p w14:paraId="762A6DFF" w14:textId="265DAF2B" w:rsidR="008677BC" w:rsidRPr="0000048F" w:rsidRDefault="008677BC" w:rsidP="008677BC">
      <w:pPr>
        <w:rPr>
          <w:rFonts w:ascii="Arial" w:hAnsi="Arial" w:cs="Arial"/>
          <w:sz w:val="22"/>
          <w:szCs w:val="22"/>
          <w:u w:val="single"/>
        </w:rPr>
      </w:pPr>
      <w:r w:rsidRPr="0000048F">
        <w:rPr>
          <w:rFonts w:ascii="Arial" w:hAnsi="Arial" w:cs="Arial"/>
          <w:sz w:val="22"/>
          <w:szCs w:val="22"/>
          <w:u w:val="single"/>
        </w:rPr>
        <w:t>Case 9.</w:t>
      </w:r>
    </w:p>
    <w:p w14:paraId="54CAC3A0" w14:textId="77777777" w:rsidR="008677BC" w:rsidRPr="0000048F" w:rsidRDefault="008677BC" w:rsidP="008677BC">
      <w:pPr>
        <w:rPr>
          <w:rFonts w:ascii="Arial" w:hAnsi="Arial" w:cs="Arial"/>
          <w:sz w:val="22"/>
          <w:szCs w:val="22"/>
        </w:rPr>
      </w:pPr>
    </w:p>
    <w:p w14:paraId="01BFB1DD" w14:textId="77777777" w:rsidR="008677BC" w:rsidRPr="0000048F" w:rsidRDefault="008677BC" w:rsidP="008677BC">
      <w:pPr>
        <w:rPr>
          <w:rFonts w:ascii="Arial" w:hAnsi="Arial" w:cs="Arial"/>
          <w:b/>
          <w:bCs/>
          <w:i/>
          <w:iCs/>
          <w:sz w:val="22"/>
          <w:szCs w:val="22"/>
        </w:rPr>
      </w:pPr>
      <w:r w:rsidRPr="0000048F">
        <w:rPr>
          <w:rFonts w:ascii="Arial" w:hAnsi="Arial" w:cs="Arial"/>
          <w:b/>
          <w:bCs/>
          <w:i/>
          <w:iCs/>
          <w:sz w:val="22"/>
          <w:szCs w:val="22"/>
        </w:rPr>
        <w:t>Ground truth:</w:t>
      </w:r>
    </w:p>
    <w:p w14:paraId="28267DDC" w14:textId="77777777" w:rsidR="00FC3E75" w:rsidRPr="0000048F" w:rsidRDefault="00FC3E75" w:rsidP="00FC3E75">
      <w:pPr>
        <w:pStyle w:val="ListParagraph"/>
        <w:numPr>
          <w:ilvl w:val="0"/>
          <w:numId w:val="19"/>
        </w:numPr>
        <w:rPr>
          <w:rFonts w:ascii="Arial" w:hAnsi="Arial" w:cs="Arial"/>
          <w:color w:val="000000"/>
          <w:sz w:val="22"/>
          <w:szCs w:val="22"/>
        </w:rPr>
      </w:pPr>
      <w:r w:rsidRPr="0000048F">
        <w:rPr>
          <w:rFonts w:ascii="Arial" w:hAnsi="Arial" w:cs="Arial"/>
          <w:color w:val="000000"/>
          <w:sz w:val="22"/>
          <w:szCs w:val="22"/>
        </w:rPr>
        <w:t>GABAPENTIN 300 MG CAPSULE, route: Oral, frequency: 2 times a day (standard)</w:t>
      </w:r>
    </w:p>
    <w:p w14:paraId="6AE888C1" w14:textId="77777777" w:rsidR="00FC3E75" w:rsidRPr="0000048F" w:rsidRDefault="00FC3E75" w:rsidP="00FC3E75">
      <w:pPr>
        <w:pStyle w:val="ListParagraph"/>
        <w:numPr>
          <w:ilvl w:val="0"/>
          <w:numId w:val="19"/>
        </w:numPr>
        <w:rPr>
          <w:rFonts w:ascii="Arial" w:hAnsi="Arial" w:cs="Arial"/>
          <w:color w:val="000000"/>
          <w:sz w:val="22"/>
          <w:szCs w:val="22"/>
        </w:rPr>
      </w:pPr>
      <w:r w:rsidRPr="0000048F">
        <w:rPr>
          <w:rFonts w:ascii="Arial" w:hAnsi="Arial" w:cs="Arial"/>
          <w:color w:val="000000"/>
          <w:sz w:val="22"/>
          <w:szCs w:val="22"/>
        </w:rPr>
        <w:t>INSULIN U-100 REGULAR HUMAN 100 UNIT/ML INJECTION SOLUTION, route: Injection, frequency: 4 times a day (ACHS)</w:t>
      </w:r>
    </w:p>
    <w:p w14:paraId="30A2EB28" w14:textId="77777777" w:rsidR="00FC3E75" w:rsidRPr="0000048F" w:rsidRDefault="00FC3E75" w:rsidP="00FC3E75">
      <w:pPr>
        <w:pStyle w:val="ListParagraph"/>
        <w:numPr>
          <w:ilvl w:val="0"/>
          <w:numId w:val="19"/>
        </w:numPr>
        <w:rPr>
          <w:rFonts w:ascii="Arial" w:hAnsi="Arial" w:cs="Arial"/>
          <w:color w:val="000000"/>
          <w:sz w:val="22"/>
          <w:szCs w:val="22"/>
        </w:rPr>
      </w:pPr>
      <w:r w:rsidRPr="0000048F">
        <w:rPr>
          <w:rFonts w:ascii="Arial" w:hAnsi="Arial" w:cs="Arial"/>
          <w:color w:val="000000"/>
          <w:sz w:val="22"/>
          <w:szCs w:val="22"/>
        </w:rPr>
        <w:t>ALBUTEROL SULFATE 2.5 MG/3 ML (0.083 %) SOLUTION FOR NEBULIZATION, route: Inhalation, frequency: Every 6 hours PRN</w:t>
      </w:r>
    </w:p>
    <w:p w14:paraId="21409117" w14:textId="77777777" w:rsidR="00FC3E75" w:rsidRPr="0000048F" w:rsidRDefault="00FC3E75" w:rsidP="00FC3E75">
      <w:pPr>
        <w:pStyle w:val="ListParagraph"/>
        <w:numPr>
          <w:ilvl w:val="0"/>
          <w:numId w:val="19"/>
        </w:numPr>
        <w:rPr>
          <w:rFonts w:ascii="Arial" w:hAnsi="Arial" w:cs="Arial"/>
          <w:color w:val="000000"/>
          <w:sz w:val="22"/>
          <w:szCs w:val="22"/>
        </w:rPr>
      </w:pPr>
      <w:r w:rsidRPr="0000048F">
        <w:rPr>
          <w:rFonts w:ascii="Arial" w:hAnsi="Arial" w:cs="Arial"/>
          <w:color w:val="000000"/>
          <w:sz w:val="22"/>
          <w:szCs w:val="22"/>
        </w:rPr>
        <w:t>PROMETHAZINE 25 MG/ML INJECTION SOLUTION, route: Injection, frequency: Every 6 hours PRN</w:t>
      </w:r>
    </w:p>
    <w:p w14:paraId="5CFCB7A3" w14:textId="77777777" w:rsidR="00FC3E75" w:rsidRPr="0000048F" w:rsidRDefault="00FC3E75" w:rsidP="00FC3E75">
      <w:pPr>
        <w:pStyle w:val="ListParagraph"/>
        <w:numPr>
          <w:ilvl w:val="0"/>
          <w:numId w:val="19"/>
        </w:numPr>
        <w:rPr>
          <w:rFonts w:ascii="Arial" w:hAnsi="Arial" w:cs="Arial"/>
          <w:color w:val="000000"/>
          <w:sz w:val="22"/>
          <w:szCs w:val="22"/>
        </w:rPr>
      </w:pPr>
      <w:r w:rsidRPr="0000048F">
        <w:rPr>
          <w:rFonts w:ascii="Arial" w:hAnsi="Arial" w:cs="Arial"/>
          <w:color w:val="000000"/>
          <w:sz w:val="22"/>
          <w:szCs w:val="22"/>
        </w:rPr>
        <w:t>NITROGLYCERIN 0.4 MG SUBLINGUAL TABLET, route: Sublingual, frequency: Every 5 min PRN</w:t>
      </w:r>
    </w:p>
    <w:p w14:paraId="020E7567" w14:textId="77777777" w:rsidR="00FC3E75" w:rsidRPr="0000048F" w:rsidRDefault="00FC3E75" w:rsidP="00FC3E75">
      <w:pPr>
        <w:pStyle w:val="ListParagraph"/>
        <w:numPr>
          <w:ilvl w:val="0"/>
          <w:numId w:val="19"/>
        </w:numPr>
        <w:rPr>
          <w:rFonts w:ascii="Arial" w:hAnsi="Arial" w:cs="Arial"/>
          <w:color w:val="000000"/>
          <w:sz w:val="22"/>
          <w:szCs w:val="22"/>
        </w:rPr>
      </w:pPr>
      <w:r w:rsidRPr="0000048F">
        <w:rPr>
          <w:rFonts w:ascii="Arial" w:hAnsi="Arial" w:cs="Arial"/>
          <w:color w:val="000000"/>
          <w:sz w:val="22"/>
          <w:szCs w:val="22"/>
        </w:rPr>
        <w:t>SENNOSIDES 8.6 MG-DOCUSATE SODIUM 50 MG TABLET, route: Oral, frequency: Daily (standard)</w:t>
      </w:r>
    </w:p>
    <w:p w14:paraId="3F575247" w14:textId="77777777" w:rsidR="00FC3E75" w:rsidRPr="0000048F" w:rsidRDefault="00FC3E75" w:rsidP="00FC3E75">
      <w:pPr>
        <w:pStyle w:val="ListParagraph"/>
        <w:numPr>
          <w:ilvl w:val="0"/>
          <w:numId w:val="19"/>
        </w:numPr>
        <w:rPr>
          <w:rFonts w:ascii="Arial" w:hAnsi="Arial" w:cs="Arial"/>
          <w:color w:val="000000"/>
          <w:sz w:val="22"/>
          <w:szCs w:val="22"/>
        </w:rPr>
      </w:pPr>
      <w:r w:rsidRPr="0000048F">
        <w:rPr>
          <w:rFonts w:ascii="Arial" w:hAnsi="Arial" w:cs="Arial"/>
          <w:color w:val="000000"/>
          <w:sz w:val="22"/>
          <w:szCs w:val="22"/>
        </w:rPr>
        <w:t>BISACODYL 10 MG RECTAL SUPPOSITORY, route: Rectal, frequency: Daily PRN</w:t>
      </w:r>
    </w:p>
    <w:p w14:paraId="0ACB3C50" w14:textId="77777777" w:rsidR="00FC3E75" w:rsidRPr="0000048F" w:rsidRDefault="00FC3E75" w:rsidP="00FC3E75">
      <w:pPr>
        <w:pStyle w:val="ListParagraph"/>
        <w:numPr>
          <w:ilvl w:val="0"/>
          <w:numId w:val="19"/>
        </w:numPr>
        <w:rPr>
          <w:rFonts w:ascii="Arial" w:hAnsi="Arial" w:cs="Arial"/>
          <w:color w:val="000000"/>
          <w:sz w:val="22"/>
          <w:szCs w:val="22"/>
        </w:rPr>
      </w:pPr>
      <w:r w:rsidRPr="0000048F">
        <w:rPr>
          <w:rFonts w:ascii="Arial" w:hAnsi="Arial" w:cs="Arial"/>
          <w:color w:val="000000"/>
          <w:sz w:val="22"/>
          <w:szCs w:val="22"/>
        </w:rPr>
        <w:t>ASPIRIN 325 MG TABLET, route: Oral, frequency: Daily (standard)</w:t>
      </w:r>
    </w:p>
    <w:p w14:paraId="228E865A" w14:textId="77777777" w:rsidR="00FC3E75" w:rsidRPr="0000048F" w:rsidRDefault="00FC3E75" w:rsidP="00FC3E75">
      <w:pPr>
        <w:pStyle w:val="ListParagraph"/>
        <w:numPr>
          <w:ilvl w:val="0"/>
          <w:numId w:val="19"/>
        </w:numPr>
        <w:rPr>
          <w:rFonts w:ascii="Arial" w:hAnsi="Arial" w:cs="Arial"/>
          <w:color w:val="000000"/>
          <w:sz w:val="22"/>
          <w:szCs w:val="22"/>
        </w:rPr>
      </w:pPr>
      <w:r w:rsidRPr="0000048F">
        <w:rPr>
          <w:rFonts w:ascii="Arial" w:hAnsi="Arial" w:cs="Arial"/>
          <w:color w:val="000000"/>
          <w:sz w:val="22"/>
          <w:szCs w:val="22"/>
        </w:rPr>
        <w:t>GLIPIZIDE ER 5 MG TABLET, EXTENDED RELEASE 24 HR, route: Oral, frequency: Daily</w:t>
      </w:r>
    </w:p>
    <w:p w14:paraId="3A73B004" w14:textId="77777777" w:rsidR="00FC3E75" w:rsidRPr="0000048F" w:rsidRDefault="00FC3E75" w:rsidP="00FC3E75">
      <w:pPr>
        <w:pStyle w:val="ListParagraph"/>
        <w:numPr>
          <w:ilvl w:val="0"/>
          <w:numId w:val="19"/>
        </w:numPr>
        <w:rPr>
          <w:rFonts w:ascii="Arial" w:hAnsi="Arial" w:cs="Arial"/>
          <w:color w:val="000000"/>
          <w:sz w:val="22"/>
          <w:szCs w:val="22"/>
        </w:rPr>
      </w:pPr>
      <w:r w:rsidRPr="0000048F">
        <w:rPr>
          <w:rFonts w:ascii="Arial" w:hAnsi="Arial" w:cs="Arial"/>
          <w:color w:val="000000"/>
          <w:sz w:val="22"/>
          <w:szCs w:val="22"/>
        </w:rPr>
        <w:t>DOCUSATE SODIUM 100 MG CAPSULE, route: Oral, frequency: Every morning</w:t>
      </w:r>
    </w:p>
    <w:p w14:paraId="2B43B59A" w14:textId="77777777" w:rsidR="00FC3E75" w:rsidRPr="0000048F" w:rsidRDefault="00FC3E75" w:rsidP="00FC3E75">
      <w:pPr>
        <w:pStyle w:val="ListParagraph"/>
        <w:numPr>
          <w:ilvl w:val="0"/>
          <w:numId w:val="19"/>
        </w:numPr>
        <w:rPr>
          <w:rFonts w:ascii="Arial" w:hAnsi="Arial" w:cs="Arial"/>
          <w:color w:val="000000"/>
          <w:sz w:val="22"/>
          <w:szCs w:val="22"/>
        </w:rPr>
      </w:pPr>
      <w:r w:rsidRPr="0000048F">
        <w:rPr>
          <w:rFonts w:ascii="Arial" w:hAnsi="Arial" w:cs="Arial"/>
          <w:color w:val="000000"/>
          <w:sz w:val="22"/>
          <w:szCs w:val="22"/>
        </w:rPr>
        <w:t>POLYETHYLENE GLYCOL 3350 17 GRAM ORAL POWDER PACKET, route: Oral, frequency: 2 times a day (standard)</w:t>
      </w:r>
    </w:p>
    <w:p w14:paraId="5F54870D" w14:textId="77777777" w:rsidR="00FC3E75" w:rsidRPr="0000048F" w:rsidRDefault="00FC3E75" w:rsidP="00FC3E75">
      <w:pPr>
        <w:pStyle w:val="ListParagraph"/>
        <w:numPr>
          <w:ilvl w:val="0"/>
          <w:numId w:val="19"/>
        </w:numPr>
        <w:rPr>
          <w:rFonts w:ascii="Arial" w:hAnsi="Arial" w:cs="Arial"/>
          <w:color w:val="000000"/>
          <w:sz w:val="22"/>
          <w:szCs w:val="22"/>
        </w:rPr>
      </w:pPr>
      <w:r w:rsidRPr="0000048F">
        <w:rPr>
          <w:rFonts w:ascii="Arial" w:hAnsi="Arial" w:cs="Arial"/>
          <w:color w:val="000000"/>
          <w:sz w:val="22"/>
          <w:szCs w:val="22"/>
        </w:rPr>
        <w:t xml:space="preserve">GLUCAGON 1 MG/ML SOLUTION FOR INJECTION, route: Injection, frequency: Once as </w:t>
      </w:r>
      <w:proofErr w:type="gramStart"/>
      <w:r w:rsidRPr="0000048F">
        <w:rPr>
          <w:rFonts w:ascii="Arial" w:hAnsi="Arial" w:cs="Arial"/>
          <w:color w:val="000000"/>
          <w:sz w:val="22"/>
          <w:szCs w:val="22"/>
        </w:rPr>
        <w:t>needed</w:t>
      </w:r>
      <w:proofErr w:type="gramEnd"/>
    </w:p>
    <w:p w14:paraId="4CCB859A" w14:textId="77777777" w:rsidR="00FC3E75" w:rsidRPr="0000048F" w:rsidRDefault="00FC3E75" w:rsidP="00FC3E75">
      <w:pPr>
        <w:pStyle w:val="ListParagraph"/>
        <w:numPr>
          <w:ilvl w:val="0"/>
          <w:numId w:val="19"/>
        </w:numPr>
        <w:rPr>
          <w:rFonts w:ascii="Arial" w:hAnsi="Arial" w:cs="Arial"/>
          <w:color w:val="000000"/>
          <w:sz w:val="22"/>
          <w:szCs w:val="22"/>
        </w:rPr>
      </w:pPr>
      <w:r w:rsidRPr="0000048F">
        <w:rPr>
          <w:rFonts w:ascii="Arial" w:hAnsi="Arial" w:cs="Arial"/>
          <w:color w:val="000000"/>
          <w:sz w:val="22"/>
          <w:szCs w:val="22"/>
        </w:rPr>
        <w:t xml:space="preserve">PANTOPRAZOLE 40 MG </w:t>
      </w:r>
      <w:proofErr w:type="gramStart"/>
      <w:r w:rsidRPr="0000048F">
        <w:rPr>
          <w:rFonts w:ascii="Arial" w:hAnsi="Arial" w:cs="Arial"/>
          <w:color w:val="000000"/>
          <w:sz w:val="22"/>
          <w:szCs w:val="22"/>
        </w:rPr>
        <w:t>TABLET,DELAYED</w:t>
      </w:r>
      <w:proofErr w:type="gramEnd"/>
      <w:r w:rsidRPr="0000048F">
        <w:rPr>
          <w:rFonts w:ascii="Arial" w:hAnsi="Arial" w:cs="Arial"/>
          <w:color w:val="000000"/>
          <w:sz w:val="22"/>
          <w:szCs w:val="22"/>
        </w:rPr>
        <w:t xml:space="preserve"> RELEASE, route: Oral, frequency: Every morning</w:t>
      </w:r>
    </w:p>
    <w:p w14:paraId="35F79BEE" w14:textId="77777777" w:rsidR="00FC3E75" w:rsidRPr="0000048F" w:rsidRDefault="00FC3E75" w:rsidP="00FC3E75">
      <w:pPr>
        <w:pStyle w:val="ListParagraph"/>
        <w:numPr>
          <w:ilvl w:val="0"/>
          <w:numId w:val="19"/>
        </w:numPr>
        <w:rPr>
          <w:rFonts w:ascii="Arial" w:hAnsi="Arial" w:cs="Arial"/>
          <w:color w:val="000000"/>
          <w:sz w:val="22"/>
          <w:szCs w:val="22"/>
        </w:rPr>
      </w:pPr>
      <w:r w:rsidRPr="0000048F">
        <w:rPr>
          <w:rFonts w:ascii="Arial" w:hAnsi="Arial" w:cs="Arial"/>
          <w:color w:val="000000"/>
          <w:sz w:val="22"/>
          <w:szCs w:val="22"/>
        </w:rPr>
        <w:t>ONDANSETRON 4 MG DISINTEGRATING TABLET, route: Oral, frequency: Every 8 hours PRN</w:t>
      </w:r>
    </w:p>
    <w:p w14:paraId="11293F72" w14:textId="77777777" w:rsidR="00FC3E75" w:rsidRPr="0000048F" w:rsidRDefault="00FC3E75" w:rsidP="00FC3E75">
      <w:pPr>
        <w:pStyle w:val="ListParagraph"/>
        <w:numPr>
          <w:ilvl w:val="0"/>
          <w:numId w:val="19"/>
        </w:numPr>
        <w:rPr>
          <w:rFonts w:ascii="Arial" w:hAnsi="Arial" w:cs="Arial"/>
          <w:color w:val="000000"/>
          <w:sz w:val="22"/>
          <w:szCs w:val="22"/>
        </w:rPr>
      </w:pPr>
      <w:r w:rsidRPr="0000048F">
        <w:rPr>
          <w:rFonts w:ascii="Arial" w:hAnsi="Arial" w:cs="Arial"/>
          <w:color w:val="000000"/>
          <w:sz w:val="22"/>
          <w:szCs w:val="22"/>
        </w:rPr>
        <w:t>ENOXAPARIN 40 MG/0.4 ML SUBCUTANEOUS SYRINGE, route: Subcutaneous, frequency: Every 24 hours</w:t>
      </w:r>
    </w:p>
    <w:p w14:paraId="4F87FE5F" w14:textId="77777777" w:rsidR="00FC3E75" w:rsidRPr="0000048F" w:rsidRDefault="00FC3E75" w:rsidP="00FC3E75">
      <w:pPr>
        <w:pStyle w:val="ListParagraph"/>
        <w:numPr>
          <w:ilvl w:val="0"/>
          <w:numId w:val="19"/>
        </w:numPr>
        <w:rPr>
          <w:rFonts w:ascii="Arial" w:hAnsi="Arial" w:cs="Arial"/>
          <w:color w:val="000000"/>
          <w:sz w:val="22"/>
          <w:szCs w:val="22"/>
        </w:rPr>
      </w:pPr>
      <w:r w:rsidRPr="0000048F">
        <w:rPr>
          <w:rFonts w:ascii="Arial" w:hAnsi="Arial" w:cs="Arial"/>
          <w:color w:val="000000"/>
          <w:sz w:val="22"/>
          <w:szCs w:val="22"/>
        </w:rPr>
        <w:t>AMITRIPTYLINE 50 MG TABLET, route: Oral, frequency: Nightly PRN</w:t>
      </w:r>
    </w:p>
    <w:p w14:paraId="2710D1D6" w14:textId="77777777" w:rsidR="00FC3E75" w:rsidRPr="0000048F" w:rsidRDefault="00FC3E75" w:rsidP="00FC3E75">
      <w:pPr>
        <w:pStyle w:val="ListParagraph"/>
        <w:numPr>
          <w:ilvl w:val="0"/>
          <w:numId w:val="19"/>
        </w:numPr>
        <w:rPr>
          <w:rFonts w:ascii="Arial" w:hAnsi="Arial" w:cs="Arial"/>
          <w:color w:val="000000"/>
          <w:sz w:val="22"/>
          <w:szCs w:val="22"/>
        </w:rPr>
      </w:pPr>
      <w:r w:rsidRPr="0000048F">
        <w:rPr>
          <w:rFonts w:ascii="Arial" w:hAnsi="Arial" w:cs="Arial"/>
          <w:color w:val="000000"/>
          <w:sz w:val="22"/>
          <w:szCs w:val="22"/>
        </w:rPr>
        <w:t>PROMETHAZINE 25 MG TABLET, route: Oral, frequency: Every 6 hours PRN</w:t>
      </w:r>
    </w:p>
    <w:p w14:paraId="2D4A0F4B" w14:textId="77777777" w:rsidR="00FC3E75" w:rsidRPr="0000048F" w:rsidRDefault="00FC3E75" w:rsidP="00FC3E75">
      <w:pPr>
        <w:pStyle w:val="ListParagraph"/>
        <w:numPr>
          <w:ilvl w:val="0"/>
          <w:numId w:val="19"/>
        </w:numPr>
        <w:rPr>
          <w:rFonts w:ascii="Arial" w:hAnsi="Arial" w:cs="Arial"/>
          <w:color w:val="000000"/>
          <w:sz w:val="22"/>
          <w:szCs w:val="22"/>
        </w:rPr>
      </w:pPr>
      <w:r w:rsidRPr="0000048F">
        <w:rPr>
          <w:rFonts w:ascii="Arial" w:hAnsi="Arial" w:cs="Arial"/>
          <w:color w:val="000000"/>
          <w:sz w:val="22"/>
          <w:szCs w:val="22"/>
        </w:rPr>
        <w:t>CLONIDINE HCL 0.1 MG TABLET, route: Oral, frequency: 3 times a day (standard)</w:t>
      </w:r>
    </w:p>
    <w:p w14:paraId="7ED1EF45" w14:textId="77777777" w:rsidR="00FC3E75" w:rsidRPr="0000048F" w:rsidRDefault="00FC3E75" w:rsidP="00FC3E75">
      <w:pPr>
        <w:pStyle w:val="ListParagraph"/>
        <w:numPr>
          <w:ilvl w:val="0"/>
          <w:numId w:val="19"/>
        </w:numPr>
        <w:rPr>
          <w:rFonts w:ascii="Arial" w:hAnsi="Arial" w:cs="Arial"/>
          <w:color w:val="000000"/>
          <w:sz w:val="22"/>
          <w:szCs w:val="22"/>
        </w:rPr>
      </w:pPr>
      <w:r w:rsidRPr="0000048F">
        <w:rPr>
          <w:rFonts w:ascii="Arial" w:hAnsi="Arial" w:cs="Arial"/>
          <w:color w:val="000000"/>
          <w:sz w:val="22"/>
          <w:szCs w:val="22"/>
        </w:rPr>
        <w:t>ONDANSETRON HCL (PF) 4 MG/2 ML INJECTION SOLUTION, route: Injection, frequency: Every 6 hours PRN</w:t>
      </w:r>
    </w:p>
    <w:p w14:paraId="69D52E90" w14:textId="77777777" w:rsidR="00FC3E75" w:rsidRPr="0000048F" w:rsidRDefault="00FC3E75" w:rsidP="00FC3E75">
      <w:pPr>
        <w:pStyle w:val="ListParagraph"/>
        <w:numPr>
          <w:ilvl w:val="0"/>
          <w:numId w:val="19"/>
        </w:numPr>
        <w:rPr>
          <w:rFonts w:ascii="Arial" w:hAnsi="Arial" w:cs="Arial"/>
          <w:color w:val="000000"/>
          <w:sz w:val="22"/>
          <w:szCs w:val="22"/>
        </w:rPr>
      </w:pPr>
      <w:r w:rsidRPr="0000048F">
        <w:rPr>
          <w:rFonts w:ascii="Arial" w:hAnsi="Arial" w:cs="Arial"/>
          <w:color w:val="000000"/>
          <w:sz w:val="22"/>
          <w:szCs w:val="22"/>
        </w:rPr>
        <w:t>ALBUTEROL SULFATE 1.25 MG/3 ML SOLUTION FOR NEBULIZATION, route: Inhalation, frequency: 3 times a day PRN</w:t>
      </w:r>
    </w:p>
    <w:p w14:paraId="799D20C3" w14:textId="77777777" w:rsidR="00FC3E75" w:rsidRPr="0000048F" w:rsidRDefault="00FC3E75" w:rsidP="00FC3E75">
      <w:pPr>
        <w:pStyle w:val="ListParagraph"/>
        <w:numPr>
          <w:ilvl w:val="0"/>
          <w:numId w:val="19"/>
        </w:numPr>
        <w:rPr>
          <w:rFonts w:ascii="Arial" w:hAnsi="Arial" w:cs="Arial"/>
          <w:color w:val="000000"/>
          <w:sz w:val="22"/>
          <w:szCs w:val="22"/>
        </w:rPr>
      </w:pPr>
      <w:r w:rsidRPr="0000048F">
        <w:rPr>
          <w:rFonts w:ascii="Arial" w:hAnsi="Arial" w:cs="Arial"/>
          <w:color w:val="000000"/>
          <w:sz w:val="22"/>
          <w:szCs w:val="22"/>
        </w:rPr>
        <w:t>DEXTROSE 40 % ORAL GEL, route: Oral, frequency: Every 15 min PRN</w:t>
      </w:r>
    </w:p>
    <w:p w14:paraId="4EBE0FB6" w14:textId="77777777" w:rsidR="00FC3E75" w:rsidRPr="0000048F" w:rsidRDefault="00FC3E75" w:rsidP="00FC3E75">
      <w:pPr>
        <w:pStyle w:val="ListParagraph"/>
        <w:numPr>
          <w:ilvl w:val="0"/>
          <w:numId w:val="19"/>
        </w:numPr>
        <w:rPr>
          <w:rFonts w:ascii="Arial" w:hAnsi="Arial" w:cs="Arial"/>
          <w:color w:val="000000"/>
          <w:sz w:val="22"/>
          <w:szCs w:val="22"/>
        </w:rPr>
      </w:pPr>
      <w:r w:rsidRPr="0000048F">
        <w:rPr>
          <w:rFonts w:ascii="Arial" w:hAnsi="Arial" w:cs="Arial"/>
          <w:color w:val="000000"/>
          <w:sz w:val="22"/>
          <w:szCs w:val="22"/>
        </w:rPr>
        <w:t>HYDROMORPHONE 1 MG/ML INJECTION SYRINGE, route: Injection, frequency: Every 2 hours PRN</w:t>
      </w:r>
    </w:p>
    <w:p w14:paraId="0A335E35" w14:textId="77777777" w:rsidR="00FC3E75" w:rsidRPr="0000048F" w:rsidRDefault="00FC3E75" w:rsidP="00FC3E75">
      <w:pPr>
        <w:pStyle w:val="ListParagraph"/>
        <w:numPr>
          <w:ilvl w:val="0"/>
          <w:numId w:val="19"/>
        </w:numPr>
        <w:rPr>
          <w:rFonts w:ascii="Arial" w:hAnsi="Arial" w:cs="Arial"/>
          <w:color w:val="000000"/>
          <w:sz w:val="22"/>
          <w:szCs w:val="22"/>
        </w:rPr>
      </w:pPr>
      <w:r w:rsidRPr="0000048F">
        <w:rPr>
          <w:rFonts w:ascii="Arial" w:hAnsi="Arial" w:cs="Arial"/>
          <w:color w:val="000000"/>
          <w:sz w:val="22"/>
          <w:szCs w:val="22"/>
        </w:rPr>
        <w:t>HYDRALAZINE 50 MG TABLET, route: Oral, frequency: 3 times a day (standard)</w:t>
      </w:r>
    </w:p>
    <w:p w14:paraId="370E3995" w14:textId="77777777" w:rsidR="00FC3E75" w:rsidRPr="0000048F" w:rsidRDefault="00FC3E75" w:rsidP="00FC3E75">
      <w:pPr>
        <w:pStyle w:val="ListParagraph"/>
        <w:numPr>
          <w:ilvl w:val="0"/>
          <w:numId w:val="19"/>
        </w:numPr>
        <w:rPr>
          <w:rFonts w:ascii="Arial" w:hAnsi="Arial" w:cs="Arial"/>
          <w:color w:val="000000"/>
          <w:sz w:val="22"/>
          <w:szCs w:val="22"/>
        </w:rPr>
      </w:pPr>
      <w:r w:rsidRPr="0000048F">
        <w:rPr>
          <w:rFonts w:ascii="Arial" w:hAnsi="Arial" w:cs="Arial"/>
          <w:color w:val="000000"/>
          <w:sz w:val="22"/>
          <w:szCs w:val="22"/>
        </w:rPr>
        <w:t>ACETAMINOPHEN 325 MG TABLET, route: Oral, frequency: Every 6 hours PRN</w:t>
      </w:r>
    </w:p>
    <w:p w14:paraId="21E4105A" w14:textId="77777777" w:rsidR="00FC3E75" w:rsidRPr="0000048F" w:rsidRDefault="00FC3E75" w:rsidP="00FC3E75">
      <w:pPr>
        <w:pStyle w:val="ListParagraph"/>
        <w:numPr>
          <w:ilvl w:val="0"/>
          <w:numId w:val="19"/>
        </w:numPr>
        <w:rPr>
          <w:rFonts w:ascii="Arial" w:hAnsi="Arial" w:cs="Arial"/>
          <w:color w:val="000000"/>
          <w:sz w:val="22"/>
          <w:szCs w:val="22"/>
        </w:rPr>
      </w:pPr>
      <w:r w:rsidRPr="0000048F">
        <w:rPr>
          <w:rFonts w:ascii="Arial" w:hAnsi="Arial" w:cs="Arial"/>
          <w:color w:val="000000"/>
          <w:sz w:val="22"/>
          <w:szCs w:val="22"/>
        </w:rPr>
        <w:lastRenderedPageBreak/>
        <w:t>BUMETANIDE 0.25 MG/ML INJECTION SOLUTION, route: Injection, frequency: 2 times a day (standard)</w:t>
      </w:r>
    </w:p>
    <w:p w14:paraId="33E47835" w14:textId="77777777" w:rsidR="00FC3E75" w:rsidRPr="0000048F" w:rsidRDefault="00FC3E75" w:rsidP="00FC3E75">
      <w:pPr>
        <w:pStyle w:val="ListParagraph"/>
        <w:numPr>
          <w:ilvl w:val="0"/>
          <w:numId w:val="19"/>
        </w:numPr>
        <w:rPr>
          <w:rFonts w:ascii="Arial" w:hAnsi="Arial" w:cs="Arial"/>
          <w:color w:val="000000"/>
          <w:sz w:val="22"/>
          <w:szCs w:val="22"/>
        </w:rPr>
      </w:pPr>
      <w:r w:rsidRPr="0000048F">
        <w:rPr>
          <w:rFonts w:ascii="Arial" w:hAnsi="Arial" w:cs="Arial"/>
          <w:color w:val="000000"/>
          <w:sz w:val="22"/>
          <w:szCs w:val="22"/>
        </w:rPr>
        <w:t>CARVEDILOL 25 MG TABLET, route: Oral, frequency: 2 times a day (standard)</w:t>
      </w:r>
    </w:p>
    <w:p w14:paraId="3085AD91" w14:textId="77777777" w:rsidR="00FC3E75" w:rsidRPr="0000048F" w:rsidRDefault="00FC3E75" w:rsidP="00FC3E75">
      <w:pPr>
        <w:pStyle w:val="ListParagraph"/>
        <w:numPr>
          <w:ilvl w:val="0"/>
          <w:numId w:val="19"/>
        </w:numPr>
        <w:rPr>
          <w:rFonts w:ascii="Arial" w:hAnsi="Arial" w:cs="Arial"/>
          <w:color w:val="000000"/>
          <w:sz w:val="22"/>
          <w:szCs w:val="22"/>
        </w:rPr>
      </w:pPr>
      <w:r w:rsidRPr="0000048F">
        <w:rPr>
          <w:rFonts w:ascii="Arial" w:hAnsi="Arial" w:cs="Arial"/>
          <w:color w:val="000000"/>
          <w:sz w:val="22"/>
          <w:szCs w:val="22"/>
        </w:rPr>
        <w:t>PIPERACILLIN-TAZOBACTAM 3.375 GM/50ML DEXTROSE (EXTENDED DURATION), route: Intravenous, frequency: Every 12 hours</w:t>
      </w:r>
    </w:p>
    <w:p w14:paraId="13433EC2" w14:textId="77777777" w:rsidR="00FC3E75" w:rsidRPr="0000048F" w:rsidRDefault="00FC3E75" w:rsidP="00FC3E75">
      <w:pPr>
        <w:pStyle w:val="ListParagraph"/>
        <w:numPr>
          <w:ilvl w:val="0"/>
          <w:numId w:val="19"/>
        </w:numPr>
        <w:rPr>
          <w:rFonts w:ascii="Arial" w:hAnsi="Arial" w:cs="Arial"/>
          <w:color w:val="000000"/>
          <w:sz w:val="22"/>
          <w:szCs w:val="22"/>
        </w:rPr>
      </w:pPr>
      <w:r w:rsidRPr="0000048F">
        <w:rPr>
          <w:rFonts w:ascii="Arial" w:hAnsi="Arial" w:cs="Arial"/>
          <w:color w:val="000000"/>
          <w:sz w:val="22"/>
          <w:szCs w:val="22"/>
        </w:rPr>
        <w:t>FERROUS SULFATE 325 MG (65 MG IRON) TABLET, route: Oral, frequency: 2 times a day with meals</w:t>
      </w:r>
    </w:p>
    <w:p w14:paraId="399F1A56" w14:textId="71EC59F0" w:rsidR="00FC3E75" w:rsidRPr="0000048F" w:rsidRDefault="00FC3E75" w:rsidP="00FC3E75">
      <w:pPr>
        <w:pStyle w:val="ListParagraph"/>
        <w:numPr>
          <w:ilvl w:val="0"/>
          <w:numId w:val="19"/>
        </w:numPr>
        <w:rPr>
          <w:rFonts w:ascii="Arial" w:hAnsi="Arial" w:cs="Arial"/>
          <w:color w:val="000000"/>
          <w:sz w:val="22"/>
          <w:szCs w:val="22"/>
        </w:rPr>
      </w:pPr>
      <w:r w:rsidRPr="0000048F">
        <w:rPr>
          <w:rFonts w:ascii="Arial" w:hAnsi="Arial" w:cs="Arial"/>
          <w:color w:val="000000"/>
          <w:sz w:val="22"/>
          <w:szCs w:val="22"/>
        </w:rPr>
        <w:t>DEXTROSE 50 % IN WATER (D50W) INTRAVENOUS SYRINGE/VIAL WRAPPER, route: Intravenous, frequency: Every 15 min PRN</w:t>
      </w:r>
    </w:p>
    <w:p w14:paraId="392131C0" w14:textId="77777777" w:rsidR="008677BC" w:rsidRPr="0000048F" w:rsidRDefault="008677BC" w:rsidP="008677BC">
      <w:pPr>
        <w:rPr>
          <w:rFonts w:ascii="Arial" w:hAnsi="Arial" w:cs="Arial"/>
          <w:b/>
          <w:bCs/>
          <w:i/>
          <w:iCs/>
          <w:sz w:val="22"/>
          <w:szCs w:val="22"/>
        </w:rPr>
      </w:pPr>
    </w:p>
    <w:p w14:paraId="497E7415" w14:textId="77777777" w:rsidR="008677BC" w:rsidRPr="0000048F" w:rsidRDefault="008677BC" w:rsidP="008677BC">
      <w:pPr>
        <w:rPr>
          <w:rFonts w:ascii="Arial" w:hAnsi="Arial" w:cs="Arial"/>
          <w:b/>
          <w:bCs/>
          <w:i/>
          <w:iCs/>
          <w:sz w:val="22"/>
          <w:szCs w:val="22"/>
        </w:rPr>
      </w:pPr>
      <w:proofErr w:type="spellStart"/>
      <w:r w:rsidRPr="0000048F">
        <w:rPr>
          <w:rFonts w:ascii="Arial" w:hAnsi="Arial" w:cs="Arial"/>
          <w:b/>
          <w:bCs/>
          <w:i/>
          <w:iCs/>
          <w:sz w:val="22"/>
          <w:szCs w:val="22"/>
        </w:rPr>
        <w:t>Pharmacy_GPT</w:t>
      </w:r>
      <w:proofErr w:type="spellEnd"/>
      <w:r w:rsidRPr="0000048F">
        <w:rPr>
          <w:rFonts w:ascii="Arial" w:hAnsi="Arial" w:cs="Arial"/>
          <w:b/>
          <w:bCs/>
          <w:i/>
          <w:iCs/>
          <w:sz w:val="22"/>
          <w:szCs w:val="22"/>
        </w:rPr>
        <w:t>:</w:t>
      </w:r>
    </w:p>
    <w:p w14:paraId="45C07D4D" w14:textId="777AA191" w:rsidR="00FC3E75" w:rsidRPr="0000048F" w:rsidRDefault="00FC3E75" w:rsidP="00FC3E75">
      <w:pPr>
        <w:rPr>
          <w:rFonts w:ascii="Arial" w:hAnsi="Arial" w:cs="Arial"/>
          <w:color w:val="000000"/>
          <w:sz w:val="22"/>
          <w:szCs w:val="22"/>
        </w:rPr>
      </w:pPr>
      <w:r w:rsidRPr="0000048F">
        <w:rPr>
          <w:rFonts w:ascii="Arial" w:hAnsi="Arial" w:cs="Arial"/>
          <w:color w:val="000000"/>
          <w:sz w:val="22"/>
          <w:szCs w:val="22"/>
        </w:rPr>
        <w:t>Based on the patient's description, the following medication plan is recommended:</w:t>
      </w:r>
      <w:r w:rsidRPr="0000048F">
        <w:rPr>
          <w:rFonts w:ascii="Arial" w:hAnsi="Arial" w:cs="Arial"/>
          <w:color w:val="000000"/>
          <w:sz w:val="22"/>
          <w:szCs w:val="22"/>
        </w:rPr>
        <w:br/>
      </w:r>
      <w:r w:rsidRPr="0000048F">
        <w:rPr>
          <w:rFonts w:ascii="Arial" w:hAnsi="Arial" w:cs="Arial"/>
          <w:color w:val="000000"/>
          <w:sz w:val="22"/>
          <w:szCs w:val="22"/>
        </w:rPr>
        <w:br/>
        <w:t>1. Antibiotics: The patient should be started on broad-spectrum antibiotics effective against common causes of sepsis, such as ceftriaxone and metronidazole.</w:t>
      </w:r>
      <w:r w:rsidRPr="0000048F">
        <w:rPr>
          <w:rFonts w:ascii="Arial" w:hAnsi="Arial" w:cs="Arial"/>
          <w:color w:val="000000"/>
          <w:sz w:val="22"/>
          <w:szCs w:val="22"/>
        </w:rPr>
        <w:br/>
        <w:t>2. Opioids: Given the patient's symptoms of abdominal wall abscess and abdominal wall pain, opioids such as fentanyl or hydromorphone may be necessary for pain management.</w:t>
      </w:r>
      <w:r w:rsidRPr="0000048F">
        <w:rPr>
          <w:rFonts w:ascii="Arial" w:hAnsi="Arial" w:cs="Arial"/>
          <w:color w:val="000000"/>
          <w:sz w:val="22"/>
          <w:szCs w:val="22"/>
        </w:rPr>
        <w:br/>
        <w:t>3. Diuretics: As the patient has hypoxia and acute diastolic heart failure, diuretics such as furosemide may be beneficial in managing fluid accumulation and improving cardiac function.</w:t>
      </w:r>
      <w:r w:rsidRPr="0000048F">
        <w:rPr>
          <w:rFonts w:ascii="Arial" w:hAnsi="Arial" w:cs="Arial"/>
          <w:color w:val="000000"/>
          <w:sz w:val="22"/>
          <w:szCs w:val="22"/>
        </w:rPr>
        <w:br/>
        <w:t xml:space="preserve">4. Anti-inflammatory agents: Nonsteroidal anti-inflammatory drugs (NSAIDs) such as </w:t>
      </w:r>
      <w:proofErr w:type="spellStart"/>
      <w:r w:rsidRPr="0000048F">
        <w:rPr>
          <w:rFonts w:ascii="Arial" w:hAnsi="Arial" w:cs="Arial"/>
          <w:color w:val="000000"/>
          <w:sz w:val="22"/>
          <w:szCs w:val="22"/>
        </w:rPr>
        <w:t>ketor</w:t>
      </w:r>
      <w:r w:rsidR="007D3095">
        <w:rPr>
          <w:rFonts w:ascii="Arial" w:hAnsi="Arial" w:cs="Arial"/>
          <w:color w:val="000000"/>
          <w:sz w:val="22"/>
          <w:szCs w:val="22"/>
        </w:rPr>
        <w:t>alac</w:t>
      </w:r>
      <w:proofErr w:type="spellEnd"/>
    </w:p>
    <w:p w14:paraId="2CB98371" w14:textId="77777777" w:rsidR="008677BC" w:rsidRPr="0000048F" w:rsidRDefault="008677BC" w:rsidP="008677BC">
      <w:pPr>
        <w:rPr>
          <w:rFonts w:ascii="Arial" w:hAnsi="Arial" w:cs="Arial"/>
          <w:b/>
          <w:bCs/>
          <w:i/>
          <w:iCs/>
          <w:sz w:val="22"/>
          <w:szCs w:val="22"/>
        </w:rPr>
      </w:pPr>
    </w:p>
    <w:p w14:paraId="63F4626F" w14:textId="77777777" w:rsidR="008677BC" w:rsidRPr="0000048F" w:rsidRDefault="008677BC" w:rsidP="008677BC">
      <w:pPr>
        <w:rPr>
          <w:rFonts w:ascii="Arial" w:hAnsi="Arial" w:cs="Arial"/>
          <w:b/>
          <w:bCs/>
          <w:i/>
          <w:iCs/>
          <w:sz w:val="22"/>
          <w:szCs w:val="22"/>
        </w:rPr>
      </w:pPr>
      <w:r w:rsidRPr="0000048F">
        <w:rPr>
          <w:rFonts w:ascii="Arial" w:hAnsi="Arial" w:cs="Arial"/>
          <w:b/>
          <w:bCs/>
          <w:i/>
          <w:iCs/>
          <w:sz w:val="22"/>
          <w:szCs w:val="22"/>
        </w:rPr>
        <w:t>ChatGPT:</w:t>
      </w:r>
    </w:p>
    <w:p w14:paraId="31713B1B" w14:textId="0CFF6D50" w:rsidR="008677BC" w:rsidRPr="0000048F" w:rsidRDefault="00FC3E75" w:rsidP="008677BC">
      <w:pPr>
        <w:rPr>
          <w:rFonts w:ascii="Arial" w:hAnsi="Arial" w:cs="Arial"/>
          <w:color w:val="000000"/>
          <w:sz w:val="22"/>
          <w:szCs w:val="22"/>
        </w:rPr>
      </w:pPr>
      <w:r w:rsidRPr="0000048F">
        <w:rPr>
          <w:rFonts w:ascii="Arial" w:hAnsi="Arial" w:cs="Arial"/>
          <w:color w:val="000000"/>
          <w:sz w:val="22"/>
          <w:szCs w:val="22"/>
        </w:rPr>
        <w:t>Based on the patient's conditions, the following ICU medication plan can be considered:</w:t>
      </w:r>
      <w:r w:rsidRPr="0000048F">
        <w:rPr>
          <w:rFonts w:ascii="Arial" w:hAnsi="Arial" w:cs="Arial"/>
          <w:color w:val="000000"/>
          <w:sz w:val="22"/>
          <w:szCs w:val="22"/>
        </w:rPr>
        <w:br/>
      </w:r>
      <w:r w:rsidRPr="0000048F">
        <w:rPr>
          <w:rFonts w:ascii="Arial" w:hAnsi="Arial" w:cs="Arial"/>
          <w:color w:val="000000"/>
          <w:sz w:val="22"/>
          <w:szCs w:val="22"/>
        </w:rPr>
        <w:br/>
        <w:t>1. Antibiotics: Start broad-spectrum antibiotics to target the suspected infection causing sepsis. The choice of antibiotics should be guided by culture and sensitivity results once available.</w:t>
      </w:r>
      <w:r w:rsidRPr="0000048F">
        <w:rPr>
          <w:rFonts w:ascii="Arial" w:hAnsi="Arial" w:cs="Arial"/>
          <w:color w:val="000000"/>
          <w:sz w:val="22"/>
          <w:szCs w:val="22"/>
        </w:rPr>
        <w:br/>
      </w:r>
      <w:r w:rsidRPr="0000048F">
        <w:rPr>
          <w:rFonts w:ascii="Arial" w:hAnsi="Arial" w:cs="Arial"/>
          <w:color w:val="000000"/>
          <w:sz w:val="22"/>
          <w:szCs w:val="22"/>
        </w:rPr>
        <w:br/>
        <w:t>2. Vasopressors: Initiate vasopressor therapy, such as norepinephrine or dopamine, to maintain adequate blood pressure and perfusion.</w:t>
      </w:r>
      <w:r w:rsidRPr="0000048F">
        <w:rPr>
          <w:rFonts w:ascii="Arial" w:hAnsi="Arial" w:cs="Arial"/>
          <w:color w:val="000000"/>
          <w:sz w:val="22"/>
          <w:szCs w:val="22"/>
        </w:rPr>
        <w:br/>
      </w:r>
      <w:r w:rsidRPr="0000048F">
        <w:rPr>
          <w:rFonts w:ascii="Arial" w:hAnsi="Arial" w:cs="Arial"/>
          <w:color w:val="000000"/>
          <w:sz w:val="22"/>
          <w:szCs w:val="22"/>
        </w:rPr>
        <w:br/>
        <w:t>3. Diuretics: Administer loop diuretics, such as furosemide, to manage anasarca and fluid overload.</w:t>
      </w:r>
      <w:r w:rsidRPr="0000048F">
        <w:rPr>
          <w:rFonts w:ascii="Arial" w:hAnsi="Arial" w:cs="Arial"/>
          <w:color w:val="000000"/>
          <w:sz w:val="22"/>
          <w:szCs w:val="22"/>
        </w:rPr>
        <w:br/>
      </w:r>
      <w:r w:rsidRPr="0000048F">
        <w:rPr>
          <w:rFonts w:ascii="Arial" w:hAnsi="Arial" w:cs="Arial"/>
          <w:color w:val="000000"/>
          <w:sz w:val="22"/>
          <w:szCs w:val="22"/>
        </w:rPr>
        <w:br/>
        <w:t>4. Anticoagulants: Consider prophylactic anticoagulation with low molecular weight heparin to prevent deep vein thrombosis and pulmonary embolism.</w:t>
      </w:r>
      <w:r w:rsidRPr="0000048F">
        <w:rPr>
          <w:rFonts w:ascii="Arial" w:hAnsi="Arial" w:cs="Arial"/>
          <w:color w:val="000000"/>
          <w:sz w:val="22"/>
          <w:szCs w:val="22"/>
        </w:rPr>
        <w:br/>
      </w:r>
      <w:r w:rsidRPr="0000048F">
        <w:rPr>
          <w:rFonts w:ascii="Arial" w:hAnsi="Arial" w:cs="Arial"/>
          <w:color w:val="000000"/>
          <w:sz w:val="22"/>
          <w:szCs w:val="22"/>
        </w:rPr>
        <w:br/>
        <w:t>5. Antiarrhythmics: Use medications like amiodarone or beta-blockers to manage atrial fibrillation.</w:t>
      </w:r>
      <w:r w:rsidRPr="0000048F">
        <w:rPr>
          <w:rFonts w:ascii="Arial" w:hAnsi="Arial" w:cs="Arial"/>
          <w:color w:val="000000"/>
          <w:sz w:val="22"/>
          <w:szCs w:val="22"/>
        </w:rPr>
        <w:br/>
      </w:r>
      <w:r w:rsidRPr="0000048F">
        <w:rPr>
          <w:rFonts w:ascii="Arial" w:hAnsi="Arial" w:cs="Arial"/>
          <w:color w:val="000000"/>
          <w:sz w:val="22"/>
          <w:szCs w:val="22"/>
        </w:rPr>
        <w:br/>
        <w:t>6. Bronchodilators: Administer bronchodilators, such as albuterol or ipratropium, to manage acute on chronic respiratory failure and COPD exacerbation.</w:t>
      </w:r>
      <w:r w:rsidRPr="0000048F">
        <w:rPr>
          <w:rFonts w:ascii="Arial" w:hAnsi="Arial" w:cs="Arial"/>
          <w:color w:val="000000"/>
          <w:sz w:val="22"/>
          <w:szCs w:val="22"/>
        </w:rPr>
        <w:br/>
      </w:r>
      <w:r w:rsidRPr="0000048F">
        <w:rPr>
          <w:rFonts w:ascii="Arial" w:hAnsi="Arial" w:cs="Arial"/>
          <w:color w:val="000000"/>
          <w:sz w:val="22"/>
          <w:szCs w:val="22"/>
        </w:rPr>
        <w:br/>
        <w:t>7. Analgesics: Provide pain relief with opioids, such as morphine or fentanyl, to manage abdominal wall pain and postoperative wound discomfort.</w:t>
      </w:r>
      <w:r w:rsidRPr="0000048F">
        <w:rPr>
          <w:rFonts w:ascii="Arial" w:hAnsi="Arial" w:cs="Arial"/>
          <w:color w:val="000000"/>
          <w:sz w:val="22"/>
          <w:szCs w:val="22"/>
        </w:rPr>
        <w:br/>
      </w:r>
      <w:r w:rsidRPr="0000048F">
        <w:rPr>
          <w:rFonts w:ascii="Arial" w:hAnsi="Arial" w:cs="Arial"/>
          <w:color w:val="000000"/>
          <w:sz w:val="22"/>
          <w:szCs w:val="22"/>
        </w:rPr>
        <w:br/>
        <w:t>8. Iron supplements: Prescribe iron supplements to treat iron deficiency anemia.</w:t>
      </w:r>
      <w:r w:rsidRPr="0000048F">
        <w:rPr>
          <w:rFonts w:ascii="Arial" w:hAnsi="Arial" w:cs="Arial"/>
          <w:color w:val="000000"/>
          <w:sz w:val="22"/>
          <w:szCs w:val="22"/>
        </w:rPr>
        <w:br/>
      </w:r>
      <w:r w:rsidRPr="0000048F">
        <w:rPr>
          <w:rFonts w:ascii="Arial" w:hAnsi="Arial" w:cs="Arial"/>
          <w:color w:val="000000"/>
          <w:sz w:val="22"/>
          <w:szCs w:val="22"/>
        </w:rPr>
        <w:br/>
        <w:t>9. Potassium-lowering agents: Administer medications like sodium polystyrene sulfonate or loop diuretics to manage hyperkalemia.</w:t>
      </w:r>
      <w:r w:rsidRPr="0000048F">
        <w:rPr>
          <w:rFonts w:ascii="Arial" w:hAnsi="Arial" w:cs="Arial"/>
          <w:color w:val="000000"/>
          <w:sz w:val="22"/>
          <w:szCs w:val="22"/>
        </w:rPr>
        <w:br/>
      </w:r>
      <w:r w:rsidRPr="0000048F">
        <w:rPr>
          <w:rFonts w:ascii="Arial" w:hAnsi="Arial" w:cs="Arial"/>
          <w:color w:val="000000"/>
          <w:sz w:val="22"/>
          <w:szCs w:val="22"/>
        </w:rPr>
        <w:br/>
        <w:t xml:space="preserve">10. Palliative care medications: Collaborate with the palliative care specialist to optimize </w:t>
      </w:r>
      <w:r w:rsidRPr="0000048F">
        <w:rPr>
          <w:rFonts w:ascii="Arial" w:hAnsi="Arial" w:cs="Arial"/>
          <w:color w:val="000000"/>
          <w:sz w:val="22"/>
          <w:szCs w:val="22"/>
        </w:rPr>
        <w:lastRenderedPageBreak/>
        <w:t>symptom management, including pain relief, dyspnea management, and overall comfort.</w:t>
      </w:r>
      <w:r w:rsidRPr="0000048F">
        <w:rPr>
          <w:rFonts w:ascii="Arial" w:hAnsi="Arial" w:cs="Arial"/>
          <w:color w:val="000000"/>
          <w:sz w:val="22"/>
          <w:szCs w:val="22"/>
        </w:rPr>
        <w:br/>
      </w:r>
      <w:r w:rsidRPr="0000048F">
        <w:rPr>
          <w:rFonts w:ascii="Arial" w:hAnsi="Arial" w:cs="Arial"/>
          <w:color w:val="000000"/>
          <w:sz w:val="22"/>
          <w:szCs w:val="22"/>
        </w:rPr>
        <w:br/>
        <w:t>11. Urinary tract infection treatment: Prescribe appropriate antibiotics based on urine culture and sensitivity results to treat the urinary tract infection.</w:t>
      </w:r>
      <w:r w:rsidRPr="0000048F">
        <w:rPr>
          <w:rFonts w:ascii="Arial" w:hAnsi="Arial" w:cs="Arial"/>
          <w:color w:val="000000"/>
          <w:sz w:val="22"/>
          <w:szCs w:val="22"/>
        </w:rPr>
        <w:br/>
      </w:r>
      <w:r w:rsidRPr="0000048F">
        <w:rPr>
          <w:rFonts w:ascii="Arial" w:hAnsi="Arial" w:cs="Arial"/>
          <w:color w:val="000000"/>
          <w:sz w:val="22"/>
          <w:szCs w:val="22"/>
        </w:rPr>
        <w:br/>
        <w:t>12. Smoking cessation aids: Offer smoking cessation counseling and pharmacotherapy, such as nicotine replacement therapy or bupropion, to support tobacco cessation efforts.</w:t>
      </w:r>
      <w:r w:rsidRPr="0000048F">
        <w:rPr>
          <w:rFonts w:ascii="Arial" w:hAnsi="Arial" w:cs="Arial"/>
          <w:color w:val="000000"/>
          <w:sz w:val="22"/>
          <w:szCs w:val="22"/>
        </w:rPr>
        <w:br/>
      </w:r>
      <w:r w:rsidRPr="0000048F">
        <w:rPr>
          <w:rFonts w:ascii="Arial" w:hAnsi="Arial" w:cs="Arial"/>
          <w:color w:val="000000"/>
          <w:sz w:val="22"/>
          <w:szCs w:val="22"/>
        </w:rPr>
        <w:br/>
        <w:t>It is important to note that this medication plan should be individualized based on the patient's specific clinical presentation, comorbidities, and response to treatment. Close monitoring and adjustment of medications may be necessary to optimize patient outcomes.</w:t>
      </w:r>
    </w:p>
    <w:p w14:paraId="5FF53B2C" w14:textId="77777777" w:rsidR="008677BC" w:rsidRPr="0000048F" w:rsidRDefault="008677BC" w:rsidP="008677BC">
      <w:pPr>
        <w:rPr>
          <w:rFonts w:ascii="Arial" w:hAnsi="Arial" w:cs="Arial"/>
          <w:b/>
          <w:bCs/>
          <w:i/>
          <w:iCs/>
          <w:sz w:val="22"/>
          <w:szCs w:val="22"/>
        </w:rPr>
      </w:pPr>
    </w:p>
    <w:p w14:paraId="5DEBE1F2" w14:textId="77777777" w:rsidR="008677BC" w:rsidRPr="0000048F" w:rsidRDefault="008677BC" w:rsidP="008677BC">
      <w:pPr>
        <w:rPr>
          <w:rFonts w:ascii="Arial" w:hAnsi="Arial" w:cs="Arial"/>
          <w:b/>
          <w:bCs/>
          <w:i/>
          <w:iCs/>
          <w:sz w:val="22"/>
          <w:szCs w:val="22"/>
        </w:rPr>
      </w:pPr>
      <w:r w:rsidRPr="0000048F">
        <w:rPr>
          <w:rFonts w:ascii="Arial" w:hAnsi="Arial" w:cs="Arial"/>
          <w:b/>
          <w:bCs/>
          <w:i/>
          <w:iCs/>
          <w:sz w:val="22"/>
          <w:szCs w:val="22"/>
        </w:rPr>
        <w:t>GPT4:</w:t>
      </w:r>
    </w:p>
    <w:p w14:paraId="6AC3145F" w14:textId="77777777" w:rsidR="00FC3E75" w:rsidRPr="0000048F" w:rsidRDefault="00FC3E75" w:rsidP="00FC3E75">
      <w:pPr>
        <w:rPr>
          <w:rFonts w:ascii="Arial" w:hAnsi="Arial" w:cs="Arial"/>
          <w:color w:val="000000"/>
          <w:sz w:val="22"/>
          <w:szCs w:val="22"/>
        </w:rPr>
      </w:pPr>
      <w:r w:rsidRPr="0000048F">
        <w:rPr>
          <w:rFonts w:ascii="Arial" w:hAnsi="Arial" w:cs="Arial"/>
          <w:color w:val="000000"/>
          <w:sz w:val="22"/>
          <w:szCs w:val="22"/>
        </w:rPr>
        <w:t>Based on the patient's diagnosis and conditions, the following ICU medication plan is suggested:</w:t>
      </w:r>
      <w:r w:rsidRPr="0000048F">
        <w:rPr>
          <w:rFonts w:ascii="Arial" w:hAnsi="Arial" w:cs="Arial"/>
          <w:color w:val="000000"/>
          <w:sz w:val="22"/>
          <w:szCs w:val="22"/>
        </w:rPr>
        <w:br/>
      </w:r>
      <w:r w:rsidRPr="0000048F">
        <w:rPr>
          <w:rFonts w:ascii="Arial" w:hAnsi="Arial" w:cs="Arial"/>
          <w:color w:val="000000"/>
          <w:sz w:val="22"/>
          <w:szCs w:val="22"/>
        </w:rPr>
        <w:br/>
        <w:t>1. Antibiotics: To treat sepsis and urinary tract infection. The choice of antibiotic should be guided by local microbiology and susceptibility patterns. Empiric therapy could include a combination of Vancomycin and Piperacillin/Tazobactam.</w:t>
      </w:r>
      <w:r w:rsidRPr="0000048F">
        <w:rPr>
          <w:rFonts w:ascii="Arial" w:hAnsi="Arial" w:cs="Arial"/>
          <w:color w:val="000000"/>
          <w:sz w:val="22"/>
          <w:szCs w:val="22"/>
        </w:rPr>
        <w:br/>
      </w:r>
      <w:r w:rsidRPr="0000048F">
        <w:rPr>
          <w:rFonts w:ascii="Arial" w:hAnsi="Arial" w:cs="Arial"/>
          <w:color w:val="000000"/>
          <w:sz w:val="22"/>
          <w:szCs w:val="22"/>
        </w:rPr>
        <w:br/>
        <w:t>2. Diuretics: Furosemide can be used to manage fluid overload conditions such as anasarca and acute heart failure.</w:t>
      </w:r>
      <w:r w:rsidRPr="0000048F">
        <w:rPr>
          <w:rFonts w:ascii="Arial" w:hAnsi="Arial" w:cs="Arial"/>
          <w:color w:val="000000"/>
          <w:sz w:val="22"/>
          <w:szCs w:val="22"/>
        </w:rPr>
        <w:br/>
      </w:r>
      <w:r w:rsidRPr="0000048F">
        <w:rPr>
          <w:rFonts w:ascii="Arial" w:hAnsi="Arial" w:cs="Arial"/>
          <w:color w:val="000000"/>
          <w:sz w:val="22"/>
          <w:szCs w:val="22"/>
        </w:rPr>
        <w:br/>
        <w:t>3. Anticoagulants: Warfarin or a direct oral anticoagulant (DOAC) can be used to manage atrial fibrillation and prevent thromboembolic events.</w:t>
      </w:r>
      <w:r w:rsidRPr="0000048F">
        <w:rPr>
          <w:rFonts w:ascii="Arial" w:hAnsi="Arial" w:cs="Arial"/>
          <w:color w:val="000000"/>
          <w:sz w:val="22"/>
          <w:szCs w:val="22"/>
        </w:rPr>
        <w:br/>
      </w:r>
      <w:r w:rsidRPr="0000048F">
        <w:rPr>
          <w:rFonts w:ascii="Arial" w:hAnsi="Arial" w:cs="Arial"/>
          <w:color w:val="000000"/>
          <w:sz w:val="22"/>
          <w:szCs w:val="22"/>
        </w:rPr>
        <w:br/>
        <w:t>4. Bronchodilators: Inhaled bronchodilators such as Albuterol and anticholinergics like Ipratropium can be used to manage COPD.</w:t>
      </w:r>
      <w:r w:rsidRPr="0000048F">
        <w:rPr>
          <w:rFonts w:ascii="Arial" w:hAnsi="Arial" w:cs="Arial"/>
          <w:color w:val="000000"/>
          <w:sz w:val="22"/>
          <w:szCs w:val="22"/>
        </w:rPr>
        <w:br/>
      </w:r>
      <w:r w:rsidRPr="0000048F">
        <w:rPr>
          <w:rFonts w:ascii="Arial" w:hAnsi="Arial" w:cs="Arial"/>
          <w:color w:val="000000"/>
          <w:sz w:val="22"/>
          <w:szCs w:val="22"/>
        </w:rPr>
        <w:br/>
        <w:t>5. Steroids: Systemic corticosteroids like Prednisone can be used for COPD exacerbation.</w:t>
      </w:r>
      <w:r w:rsidRPr="0000048F">
        <w:rPr>
          <w:rFonts w:ascii="Arial" w:hAnsi="Arial" w:cs="Arial"/>
          <w:color w:val="000000"/>
          <w:sz w:val="22"/>
          <w:szCs w:val="22"/>
        </w:rPr>
        <w:br/>
      </w:r>
      <w:r w:rsidRPr="0000048F">
        <w:rPr>
          <w:rFonts w:ascii="Arial" w:hAnsi="Arial" w:cs="Arial"/>
          <w:color w:val="000000"/>
          <w:sz w:val="22"/>
          <w:szCs w:val="22"/>
        </w:rPr>
        <w:br/>
        <w:t>6. Renal Replacement Therapy: Given the patient's CKD stage 4 and nephrotic syndrome, hemodialysis may be necessary.</w:t>
      </w:r>
      <w:r w:rsidRPr="0000048F">
        <w:rPr>
          <w:rFonts w:ascii="Arial" w:hAnsi="Arial" w:cs="Arial"/>
          <w:color w:val="000000"/>
          <w:sz w:val="22"/>
          <w:szCs w:val="22"/>
        </w:rPr>
        <w:br/>
      </w:r>
      <w:r w:rsidRPr="0000048F">
        <w:rPr>
          <w:rFonts w:ascii="Arial" w:hAnsi="Arial" w:cs="Arial"/>
          <w:color w:val="000000"/>
          <w:sz w:val="22"/>
          <w:szCs w:val="22"/>
        </w:rPr>
        <w:br/>
        <w:t xml:space="preserve">7. Potassium Binders: Sodium polystyrene sulfonate or </w:t>
      </w:r>
      <w:proofErr w:type="spellStart"/>
      <w:r w:rsidRPr="0000048F">
        <w:rPr>
          <w:rFonts w:ascii="Arial" w:hAnsi="Arial" w:cs="Arial"/>
          <w:color w:val="000000"/>
          <w:sz w:val="22"/>
          <w:szCs w:val="22"/>
        </w:rPr>
        <w:t>Patiromer</w:t>
      </w:r>
      <w:proofErr w:type="spellEnd"/>
      <w:r w:rsidRPr="0000048F">
        <w:rPr>
          <w:rFonts w:ascii="Arial" w:hAnsi="Arial" w:cs="Arial"/>
          <w:color w:val="000000"/>
          <w:sz w:val="22"/>
          <w:szCs w:val="22"/>
        </w:rPr>
        <w:t xml:space="preserve"> can be used to manage hyperkalemia.</w:t>
      </w:r>
      <w:r w:rsidRPr="0000048F">
        <w:rPr>
          <w:rFonts w:ascii="Arial" w:hAnsi="Arial" w:cs="Arial"/>
          <w:color w:val="000000"/>
          <w:sz w:val="22"/>
          <w:szCs w:val="22"/>
        </w:rPr>
        <w:br/>
      </w:r>
      <w:r w:rsidRPr="0000048F">
        <w:rPr>
          <w:rFonts w:ascii="Arial" w:hAnsi="Arial" w:cs="Arial"/>
          <w:color w:val="000000"/>
          <w:sz w:val="22"/>
          <w:szCs w:val="22"/>
        </w:rPr>
        <w:br/>
        <w:t>8. Iron Supplements: Oral or intravenous iron can be used to treat iron deficiency anemia.</w:t>
      </w:r>
      <w:r w:rsidRPr="0000048F">
        <w:rPr>
          <w:rFonts w:ascii="Arial" w:hAnsi="Arial" w:cs="Arial"/>
          <w:color w:val="000000"/>
          <w:sz w:val="22"/>
          <w:szCs w:val="22"/>
        </w:rPr>
        <w:br/>
      </w:r>
      <w:r w:rsidRPr="0000048F">
        <w:rPr>
          <w:rFonts w:ascii="Arial" w:hAnsi="Arial" w:cs="Arial"/>
          <w:color w:val="000000"/>
          <w:sz w:val="22"/>
          <w:szCs w:val="22"/>
        </w:rPr>
        <w:br/>
        <w:t>9. Pain Management: Acetaminophen or NSAIDs for abdominal wall pain. Opioids can be considered if pain is severe but should be used cautiously given the patient's respiratory failure.</w:t>
      </w:r>
      <w:r w:rsidRPr="0000048F">
        <w:rPr>
          <w:rFonts w:ascii="Arial" w:hAnsi="Arial" w:cs="Arial"/>
          <w:color w:val="000000"/>
          <w:sz w:val="22"/>
          <w:szCs w:val="22"/>
        </w:rPr>
        <w:br/>
      </w:r>
      <w:r w:rsidRPr="0000048F">
        <w:rPr>
          <w:rFonts w:ascii="Arial" w:hAnsi="Arial" w:cs="Arial"/>
          <w:color w:val="000000"/>
          <w:sz w:val="22"/>
          <w:szCs w:val="22"/>
        </w:rPr>
        <w:br/>
        <w:t>10. Beta-Blockers or ACE inhibitors: These can be used for heart failure management.</w:t>
      </w:r>
      <w:r w:rsidRPr="0000048F">
        <w:rPr>
          <w:rFonts w:ascii="Arial" w:hAnsi="Arial" w:cs="Arial"/>
          <w:color w:val="000000"/>
          <w:sz w:val="22"/>
          <w:szCs w:val="22"/>
        </w:rPr>
        <w:br/>
      </w:r>
      <w:r w:rsidRPr="0000048F">
        <w:rPr>
          <w:rFonts w:ascii="Arial" w:hAnsi="Arial" w:cs="Arial"/>
          <w:color w:val="000000"/>
          <w:sz w:val="22"/>
          <w:szCs w:val="22"/>
        </w:rPr>
        <w:br/>
        <w:t>11. Smoking Cessation Aids: Nicotine replacement therapy or medications like Bupropion or Varenicline can be used to aid in tobacco cessation.</w:t>
      </w:r>
      <w:r w:rsidRPr="0000048F">
        <w:rPr>
          <w:rFonts w:ascii="Arial" w:hAnsi="Arial" w:cs="Arial"/>
          <w:color w:val="000000"/>
          <w:sz w:val="22"/>
          <w:szCs w:val="22"/>
        </w:rPr>
        <w:br/>
      </w:r>
      <w:r w:rsidRPr="0000048F">
        <w:rPr>
          <w:rFonts w:ascii="Arial" w:hAnsi="Arial" w:cs="Arial"/>
          <w:color w:val="000000"/>
          <w:sz w:val="22"/>
          <w:szCs w:val="22"/>
        </w:rPr>
        <w:br/>
        <w:t>12. Palliative Care: Consideration of symptom management and goals of care discussion.</w:t>
      </w:r>
      <w:r w:rsidRPr="0000048F">
        <w:rPr>
          <w:rFonts w:ascii="Arial" w:hAnsi="Arial" w:cs="Arial"/>
          <w:color w:val="000000"/>
          <w:sz w:val="22"/>
          <w:szCs w:val="22"/>
        </w:rPr>
        <w:br/>
      </w:r>
      <w:r w:rsidRPr="0000048F">
        <w:rPr>
          <w:rFonts w:ascii="Arial" w:hAnsi="Arial" w:cs="Arial"/>
          <w:color w:val="000000"/>
          <w:sz w:val="22"/>
          <w:szCs w:val="22"/>
        </w:rPr>
        <w:br/>
        <w:t xml:space="preserve">This is a complex patient with multiple comorbidities. The medication plan should be </w:t>
      </w:r>
      <w:r w:rsidRPr="0000048F">
        <w:rPr>
          <w:rFonts w:ascii="Arial" w:hAnsi="Arial" w:cs="Arial"/>
          <w:color w:val="000000"/>
          <w:sz w:val="22"/>
          <w:szCs w:val="22"/>
        </w:rPr>
        <w:lastRenderedPageBreak/>
        <w:t>individualized and regularly reviewed. The patient should be closely monitored for drug interactions, side effects, and response to therapy.</w:t>
      </w:r>
    </w:p>
    <w:p w14:paraId="54665DD4" w14:textId="77777777" w:rsidR="008677BC" w:rsidRPr="0000048F" w:rsidRDefault="008677BC">
      <w:pPr>
        <w:rPr>
          <w:rFonts w:ascii="Arial" w:hAnsi="Arial" w:cs="Arial"/>
          <w:sz w:val="22"/>
          <w:szCs w:val="22"/>
        </w:rPr>
      </w:pPr>
    </w:p>
    <w:p w14:paraId="73FA5ED5" w14:textId="52B52458" w:rsidR="008677BC" w:rsidRPr="0000048F" w:rsidRDefault="008677BC" w:rsidP="008677BC">
      <w:pPr>
        <w:rPr>
          <w:rFonts w:ascii="Arial" w:hAnsi="Arial" w:cs="Arial"/>
          <w:sz w:val="22"/>
          <w:szCs w:val="22"/>
          <w:u w:val="single"/>
        </w:rPr>
      </w:pPr>
      <w:r w:rsidRPr="0000048F">
        <w:rPr>
          <w:rFonts w:ascii="Arial" w:hAnsi="Arial" w:cs="Arial"/>
          <w:sz w:val="22"/>
          <w:szCs w:val="22"/>
          <w:u w:val="single"/>
        </w:rPr>
        <w:t>Case 10.</w:t>
      </w:r>
    </w:p>
    <w:p w14:paraId="67150178" w14:textId="77777777" w:rsidR="008677BC" w:rsidRPr="0000048F" w:rsidRDefault="008677BC" w:rsidP="008677BC">
      <w:pPr>
        <w:rPr>
          <w:rFonts w:ascii="Arial" w:hAnsi="Arial" w:cs="Arial"/>
          <w:sz w:val="22"/>
          <w:szCs w:val="22"/>
        </w:rPr>
      </w:pPr>
    </w:p>
    <w:p w14:paraId="2BE64E9B" w14:textId="77777777" w:rsidR="008677BC" w:rsidRPr="0000048F" w:rsidRDefault="008677BC" w:rsidP="008677BC">
      <w:pPr>
        <w:rPr>
          <w:rFonts w:ascii="Arial" w:hAnsi="Arial" w:cs="Arial"/>
          <w:b/>
          <w:bCs/>
          <w:i/>
          <w:iCs/>
          <w:sz w:val="22"/>
          <w:szCs w:val="22"/>
        </w:rPr>
      </w:pPr>
      <w:r w:rsidRPr="0000048F">
        <w:rPr>
          <w:rFonts w:ascii="Arial" w:hAnsi="Arial" w:cs="Arial"/>
          <w:b/>
          <w:bCs/>
          <w:i/>
          <w:iCs/>
          <w:sz w:val="22"/>
          <w:szCs w:val="22"/>
        </w:rPr>
        <w:t>Ground truth:</w:t>
      </w:r>
    </w:p>
    <w:p w14:paraId="6579DDF9" w14:textId="77777777" w:rsidR="00FC3E75" w:rsidRPr="0000048F" w:rsidRDefault="00FC3E75" w:rsidP="00FC3E75">
      <w:pPr>
        <w:pStyle w:val="ListParagraph"/>
        <w:numPr>
          <w:ilvl w:val="0"/>
          <w:numId w:val="20"/>
        </w:numPr>
        <w:rPr>
          <w:rFonts w:ascii="Arial" w:hAnsi="Arial" w:cs="Arial"/>
          <w:color w:val="000000"/>
          <w:sz w:val="22"/>
          <w:szCs w:val="22"/>
        </w:rPr>
      </w:pPr>
      <w:r w:rsidRPr="0000048F">
        <w:rPr>
          <w:rFonts w:ascii="Arial" w:hAnsi="Arial" w:cs="Arial"/>
          <w:color w:val="000000"/>
          <w:sz w:val="22"/>
          <w:szCs w:val="22"/>
        </w:rPr>
        <w:t>LIOTHYRONINE 5 MCG TABLET, route: Oral, frequency: Daily (standard)</w:t>
      </w:r>
    </w:p>
    <w:p w14:paraId="089BCDB1" w14:textId="77777777" w:rsidR="00FC3E75" w:rsidRPr="0000048F" w:rsidRDefault="00FC3E75" w:rsidP="00FC3E75">
      <w:pPr>
        <w:pStyle w:val="ListParagraph"/>
        <w:numPr>
          <w:ilvl w:val="0"/>
          <w:numId w:val="20"/>
        </w:numPr>
        <w:rPr>
          <w:rFonts w:ascii="Arial" w:hAnsi="Arial" w:cs="Arial"/>
          <w:color w:val="000000"/>
          <w:sz w:val="22"/>
          <w:szCs w:val="22"/>
        </w:rPr>
      </w:pPr>
      <w:r w:rsidRPr="0000048F">
        <w:rPr>
          <w:rFonts w:ascii="Arial" w:hAnsi="Arial" w:cs="Arial"/>
          <w:color w:val="000000"/>
          <w:sz w:val="22"/>
          <w:szCs w:val="22"/>
        </w:rPr>
        <w:t>HALOPERIDOL LACTATE 5 MG/ML INJECTION SOLUTION, route: Injection, frequency: Every 8 hours PRN</w:t>
      </w:r>
    </w:p>
    <w:p w14:paraId="0F691998" w14:textId="77777777" w:rsidR="00FC3E75" w:rsidRPr="0000048F" w:rsidRDefault="00FC3E75" w:rsidP="00FC3E75">
      <w:pPr>
        <w:pStyle w:val="ListParagraph"/>
        <w:numPr>
          <w:ilvl w:val="0"/>
          <w:numId w:val="20"/>
        </w:numPr>
        <w:rPr>
          <w:rFonts w:ascii="Arial" w:hAnsi="Arial" w:cs="Arial"/>
          <w:color w:val="000000"/>
          <w:sz w:val="22"/>
          <w:szCs w:val="22"/>
        </w:rPr>
      </w:pPr>
      <w:r w:rsidRPr="0000048F">
        <w:rPr>
          <w:rFonts w:ascii="Arial" w:hAnsi="Arial" w:cs="Arial"/>
          <w:color w:val="000000"/>
          <w:sz w:val="22"/>
          <w:szCs w:val="22"/>
        </w:rPr>
        <w:t>HYDROCHLOROTHIAZIDE 25 MG TABLET, route: Oral, frequency: Daily (standard)</w:t>
      </w:r>
    </w:p>
    <w:p w14:paraId="194BFDF1" w14:textId="77777777" w:rsidR="00FC3E75" w:rsidRPr="0000048F" w:rsidRDefault="00FC3E75" w:rsidP="00FC3E75">
      <w:pPr>
        <w:pStyle w:val="ListParagraph"/>
        <w:numPr>
          <w:ilvl w:val="0"/>
          <w:numId w:val="20"/>
        </w:numPr>
        <w:rPr>
          <w:rFonts w:ascii="Arial" w:hAnsi="Arial" w:cs="Arial"/>
          <w:color w:val="000000"/>
          <w:sz w:val="22"/>
          <w:szCs w:val="22"/>
        </w:rPr>
      </w:pPr>
      <w:r w:rsidRPr="0000048F">
        <w:rPr>
          <w:rFonts w:ascii="Arial" w:hAnsi="Arial" w:cs="Arial"/>
          <w:color w:val="000000"/>
          <w:sz w:val="22"/>
          <w:szCs w:val="22"/>
        </w:rPr>
        <w:t>MELATONIN 3 MG TABLET, route: Oral, frequency: Nightly PRN</w:t>
      </w:r>
    </w:p>
    <w:p w14:paraId="7ABE1FCE" w14:textId="77777777" w:rsidR="00FC3E75" w:rsidRPr="0000048F" w:rsidRDefault="00FC3E75" w:rsidP="00FC3E75">
      <w:pPr>
        <w:pStyle w:val="ListParagraph"/>
        <w:numPr>
          <w:ilvl w:val="0"/>
          <w:numId w:val="20"/>
        </w:numPr>
        <w:rPr>
          <w:rFonts w:ascii="Arial" w:hAnsi="Arial" w:cs="Arial"/>
          <w:color w:val="000000"/>
          <w:sz w:val="22"/>
          <w:szCs w:val="22"/>
        </w:rPr>
      </w:pPr>
      <w:r w:rsidRPr="0000048F">
        <w:rPr>
          <w:rFonts w:ascii="Arial" w:hAnsi="Arial" w:cs="Arial"/>
          <w:color w:val="000000"/>
          <w:sz w:val="22"/>
          <w:szCs w:val="22"/>
        </w:rPr>
        <w:t>CALCIUM CARBONATE 200 MG CALCIUM (500 MG) CHEWABLE TABLET, route: Oral, frequency: 2 times a day PRN</w:t>
      </w:r>
    </w:p>
    <w:p w14:paraId="307C8FB2" w14:textId="77777777" w:rsidR="00FC3E75" w:rsidRPr="0000048F" w:rsidRDefault="00FC3E75" w:rsidP="00FC3E75">
      <w:pPr>
        <w:pStyle w:val="ListParagraph"/>
        <w:numPr>
          <w:ilvl w:val="0"/>
          <w:numId w:val="20"/>
        </w:numPr>
        <w:rPr>
          <w:rFonts w:ascii="Arial" w:hAnsi="Arial" w:cs="Arial"/>
          <w:color w:val="000000"/>
          <w:sz w:val="22"/>
          <w:szCs w:val="22"/>
        </w:rPr>
      </w:pPr>
      <w:r w:rsidRPr="0000048F">
        <w:rPr>
          <w:rFonts w:ascii="Arial" w:hAnsi="Arial" w:cs="Arial"/>
          <w:color w:val="000000"/>
          <w:sz w:val="22"/>
          <w:szCs w:val="22"/>
        </w:rPr>
        <w:t>SENNOSIDES 8.6 MG TABLET, route: Oral, frequency: Nightly PRN</w:t>
      </w:r>
    </w:p>
    <w:p w14:paraId="44BD7E1D" w14:textId="77777777" w:rsidR="00FC3E75" w:rsidRPr="0000048F" w:rsidRDefault="00FC3E75" w:rsidP="00FC3E75">
      <w:pPr>
        <w:pStyle w:val="ListParagraph"/>
        <w:numPr>
          <w:ilvl w:val="0"/>
          <w:numId w:val="20"/>
        </w:numPr>
        <w:rPr>
          <w:rFonts w:ascii="Arial" w:hAnsi="Arial" w:cs="Arial"/>
          <w:color w:val="000000"/>
          <w:sz w:val="22"/>
          <w:szCs w:val="22"/>
        </w:rPr>
      </w:pPr>
      <w:r w:rsidRPr="0000048F">
        <w:rPr>
          <w:rFonts w:ascii="Arial" w:hAnsi="Arial" w:cs="Arial"/>
          <w:color w:val="000000"/>
          <w:sz w:val="22"/>
          <w:szCs w:val="22"/>
        </w:rPr>
        <w:t xml:space="preserve">HALOPERIDOL LACTATE 5 MG/ML INJECTION SOLUTION, route: Injection, frequency: Once as </w:t>
      </w:r>
      <w:proofErr w:type="gramStart"/>
      <w:r w:rsidRPr="0000048F">
        <w:rPr>
          <w:rFonts w:ascii="Arial" w:hAnsi="Arial" w:cs="Arial"/>
          <w:color w:val="000000"/>
          <w:sz w:val="22"/>
          <w:szCs w:val="22"/>
        </w:rPr>
        <w:t>needed</w:t>
      </w:r>
      <w:proofErr w:type="gramEnd"/>
    </w:p>
    <w:p w14:paraId="6689D8F7" w14:textId="77777777" w:rsidR="00FC3E75" w:rsidRPr="0000048F" w:rsidRDefault="00FC3E75" w:rsidP="00FC3E75">
      <w:pPr>
        <w:pStyle w:val="ListParagraph"/>
        <w:numPr>
          <w:ilvl w:val="0"/>
          <w:numId w:val="20"/>
        </w:numPr>
        <w:rPr>
          <w:rFonts w:ascii="Arial" w:hAnsi="Arial" w:cs="Arial"/>
          <w:color w:val="000000"/>
          <w:sz w:val="22"/>
          <w:szCs w:val="22"/>
        </w:rPr>
      </w:pPr>
      <w:r w:rsidRPr="0000048F">
        <w:rPr>
          <w:rFonts w:ascii="Arial" w:hAnsi="Arial" w:cs="Arial"/>
          <w:color w:val="000000"/>
          <w:sz w:val="22"/>
          <w:szCs w:val="22"/>
        </w:rPr>
        <w:t>LORAZEPAM 2 MG/ML INJECTION WRAPPER, route: Injection, frequency: Every 8 hours</w:t>
      </w:r>
    </w:p>
    <w:p w14:paraId="49633D13" w14:textId="77777777" w:rsidR="00FC3E75" w:rsidRPr="0000048F" w:rsidRDefault="00FC3E75" w:rsidP="00FC3E75">
      <w:pPr>
        <w:pStyle w:val="ListParagraph"/>
        <w:numPr>
          <w:ilvl w:val="0"/>
          <w:numId w:val="20"/>
        </w:numPr>
        <w:rPr>
          <w:rFonts w:ascii="Arial" w:hAnsi="Arial" w:cs="Arial"/>
          <w:color w:val="000000"/>
          <w:sz w:val="22"/>
          <w:szCs w:val="22"/>
        </w:rPr>
      </w:pPr>
      <w:r w:rsidRPr="0000048F">
        <w:rPr>
          <w:rFonts w:ascii="Arial" w:hAnsi="Arial" w:cs="Arial"/>
          <w:color w:val="000000"/>
          <w:sz w:val="22"/>
          <w:szCs w:val="22"/>
        </w:rPr>
        <w:t>GUAIFENESIN 100 MG/5 ML ORAL LIQUID, route: Oral, frequency: Every 4 hours PRN</w:t>
      </w:r>
    </w:p>
    <w:p w14:paraId="71F5E6BB" w14:textId="77777777" w:rsidR="00FC3E75" w:rsidRPr="0000048F" w:rsidRDefault="00FC3E75" w:rsidP="00FC3E75">
      <w:pPr>
        <w:pStyle w:val="ListParagraph"/>
        <w:numPr>
          <w:ilvl w:val="0"/>
          <w:numId w:val="20"/>
        </w:numPr>
        <w:rPr>
          <w:rFonts w:ascii="Arial" w:hAnsi="Arial" w:cs="Arial"/>
          <w:color w:val="000000"/>
          <w:sz w:val="22"/>
          <w:szCs w:val="22"/>
        </w:rPr>
      </w:pPr>
      <w:r w:rsidRPr="0000048F">
        <w:rPr>
          <w:rFonts w:ascii="Arial" w:hAnsi="Arial" w:cs="Arial"/>
          <w:color w:val="000000"/>
          <w:sz w:val="22"/>
          <w:szCs w:val="22"/>
        </w:rPr>
        <w:t xml:space="preserve">FLU VACCINE QS 2019-20(6MOS </w:t>
      </w:r>
      <w:proofErr w:type="gramStart"/>
      <w:r w:rsidRPr="0000048F">
        <w:rPr>
          <w:rFonts w:ascii="Arial" w:hAnsi="Arial" w:cs="Arial"/>
          <w:color w:val="000000"/>
          <w:sz w:val="22"/>
          <w:szCs w:val="22"/>
        </w:rPr>
        <w:t>UP)(</w:t>
      </w:r>
      <w:proofErr w:type="gramEnd"/>
      <w:r w:rsidRPr="0000048F">
        <w:rPr>
          <w:rFonts w:ascii="Arial" w:hAnsi="Arial" w:cs="Arial"/>
          <w:color w:val="000000"/>
          <w:sz w:val="22"/>
          <w:szCs w:val="22"/>
        </w:rPr>
        <w:t>PF) 60 MCG(15 MCGX4)/0.5 ML IM SYRINGE, route: Intramuscular, frequency: During hospitalization</w:t>
      </w:r>
    </w:p>
    <w:p w14:paraId="42A5E0BF" w14:textId="77777777" w:rsidR="00FC3E75" w:rsidRPr="0000048F" w:rsidRDefault="00FC3E75" w:rsidP="00FC3E75">
      <w:pPr>
        <w:pStyle w:val="ListParagraph"/>
        <w:numPr>
          <w:ilvl w:val="0"/>
          <w:numId w:val="20"/>
        </w:numPr>
        <w:rPr>
          <w:rFonts w:ascii="Arial" w:hAnsi="Arial" w:cs="Arial"/>
          <w:color w:val="000000"/>
          <w:sz w:val="22"/>
          <w:szCs w:val="22"/>
        </w:rPr>
      </w:pPr>
      <w:r w:rsidRPr="0000048F">
        <w:rPr>
          <w:rFonts w:ascii="Arial" w:hAnsi="Arial" w:cs="Arial"/>
          <w:color w:val="000000"/>
          <w:sz w:val="22"/>
          <w:szCs w:val="22"/>
        </w:rPr>
        <w:t>RISPERIDONE 1 MG TABLET, route: Oral, frequency: 3 times a day (standard)</w:t>
      </w:r>
      <w:r w:rsidRPr="0000048F">
        <w:rPr>
          <w:rFonts w:ascii="Arial" w:hAnsi="Arial" w:cs="Arial"/>
          <w:color w:val="000000"/>
          <w:sz w:val="22"/>
          <w:szCs w:val="22"/>
        </w:rPr>
        <w:br/>
        <w:t>ONDANSETRON HCL (PF) 4 MG/2 ML INJECTION SOLUTION, route: Injection, frequency: Every 8 hours PRN</w:t>
      </w:r>
    </w:p>
    <w:p w14:paraId="765DA175" w14:textId="77777777" w:rsidR="00FC3E75" w:rsidRPr="0000048F" w:rsidRDefault="00FC3E75" w:rsidP="00FC3E75">
      <w:pPr>
        <w:pStyle w:val="ListParagraph"/>
        <w:numPr>
          <w:ilvl w:val="0"/>
          <w:numId w:val="20"/>
        </w:numPr>
        <w:rPr>
          <w:rFonts w:ascii="Arial" w:hAnsi="Arial" w:cs="Arial"/>
          <w:color w:val="000000"/>
          <w:sz w:val="22"/>
          <w:szCs w:val="22"/>
        </w:rPr>
      </w:pPr>
      <w:r w:rsidRPr="0000048F">
        <w:rPr>
          <w:rFonts w:ascii="Arial" w:hAnsi="Arial" w:cs="Arial"/>
          <w:color w:val="000000"/>
          <w:sz w:val="22"/>
          <w:szCs w:val="22"/>
        </w:rPr>
        <w:t>ONDANSETRON 4 MG DISINTEGRATING TABLET, route: Oral, frequency: Every 8 hours PRN</w:t>
      </w:r>
    </w:p>
    <w:p w14:paraId="00332C88" w14:textId="77777777" w:rsidR="00FC3E75" w:rsidRPr="0000048F" w:rsidRDefault="00FC3E75" w:rsidP="00FC3E75">
      <w:pPr>
        <w:pStyle w:val="ListParagraph"/>
        <w:numPr>
          <w:ilvl w:val="0"/>
          <w:numId w:val="20"/>
        </w:numPr>
        <w:rPr>
          <w:rFonts w:ascii="Arial" w:hAnsi="Arial" w:cs="Arial"/>
          <w:color w:val="000000"/>
          <w:sz w:val="22"/>
          <w:szCs w:val="22"/>
        </w:rPr>
      </w:pPr>
      <w:r w:rsidRPr="0000048F">
        <w:rPr>
          <w:rFonts w:ascii="Arial" w:hAnsi="Arial" w:cs="Arial"/>
          <w:color w:val="000000"/>
          <w:sz w:val="22"/>
          <w:szCs w:val="22"/>
        </w:rPr>
        <w:t xml:space="preserve">PANTOPRAZOLE 20 MG </w:t>
      </w:r>
      <w:proofErr w:type="gramStart"/>
      <w:r w:rsidRPr="0000048F">
        <w:rPr>
          <w:rFonts w:ascii="Arial" w:hAnsi="Arial" w:cs="Arial"/>
          <w:color w:val="000000"/>
          <w:sz w:val="22"/>
          <w:szCs w:val="22"/>
        </w:rPr>
        <w:t>TABLET,DELAYED</w:t>
      </w:r>
      <w:proofErr w:type="gramEnd"/>
      <w:r w:rsidRPr="0000048F">
        <w:rPr>
          <w:rFonts w:ascii="Arial" w:hAnsi="Arial" w:cs="Arial"/>
          <w:color w:val="000000"/>
          <w:sz w:val="22"/>
          <w:szCs w:val="22"/>
        </w:rPr>
        <w:t xml:space="preserve"> RELEASE, route: Oral, frequency: Daily (standard)</w:t>
      </w:r>
    </w:p>
    <w:p w14:paraId="74873991" w14:textId="77777777" w:rsidR="00FC3E75" w:rsidRPr="0000048F" w:rsidRDefault="00FC3E75" w:rsidP="00FC3E75">
      <w:pPr>
        <w:pStyle w:val="ListParagraph"/>
        <w:numPr>
          <w:ilvl w:val="0"/>
          <w:numId w:val="20"/>
        </w:numPr>
        <w:rPr>
          <w:rFonts w:ascii="Arial" w:hAnsi="Arial" w:cs="Arial"/>
          <w:color w:val="000000"/>
          <w:sz w:val="22"/>
          <w:szCs w:val="22"/>
        </w:rPr>
      </w:pPr>
      <w:r w:rsidRPr="0000048F">
        <w:rPr>
          <w:rFonts w:ascii="Arial" w:hAnsi="Arial" w:cs="Arial"/>
          <w:color w:val="000000"/>
          <w:sz w:val="22"/>
          <w:szCs w:val="22"/>
        </w:rPr>
        <w:t>ACETAMINOPHEN 325 MG TABLET, route: Oral, frequency: Every 4 hours PRN</w:t>
      </w:r>
    </w:p>
    <w:p w14:paraId="214139ED" w14:textId="77777777" w:rsidR="00FC3E75" w:rsidRPr="0000048F" w:rsidRDefault="00FC3E75" w:rsidP="00FC3E75">
      <w:pPr>
        <w:pStyle w:val="ListParagraph"/>
        <w:numPr>
          <w:ilvl w:val="0"/>
          <w:numId w:val="20"/>
        </w:numPr>
        <w:rPr>
          <w:rFonts w:ascii="Arial" w:hAnsi="Arial" w:cs="Arial"/>
          <w:color w:val="000000"/>
          <w:sz w:val="22"/>
          <w:szCs w:val="22"/>
        </w:rPr>
      </w:pPr>
      <w:r w:rsidRPr="0000048F">
        <w:rPr>
          <w:rFonts w:ascii="Arial" w:hAnsi="Arial" w:cs="Arial"/>
          <w:color w:val="000000"/>
          <w:sz w:val="22"/>
          <w:szCs w:val="22"/>
        </w:rPr>
        <w:t>CLONIDINE HCL 0.1 MG TABLET, route: Oral, frequency: 4 times a day</w:t>
      </w:r>
    </w:p>
    <w:p w14:paraId="6192E377" w14:textId="77777777" w:rsidR="00FC3E75" w:rsidRPr="0000048F" w:rsidRDefault="00FC3E75" w:rsidP="00FC3E75">
      <w:pPr>
        <w:pStyle w:val="ListParagraph"/>
        <w:numPr>
          <w:ilvl w:val="0"/>
          <w:numId w:val="20"/>
        </w:numPr>
        <w:rPr>
          <w:rFonts w:ascii="Arial" w:hAnsi="Arial" w:cs="Arial"/>
          <w:color w:val="000000"/>
          <w:sz w:val="22"/>
          <w:szCs w:val="22"/>
        </w:rPr>
      </w:pPr>
      <w:r w:rsidRPr="0000048F">
        <w:rPr>
          <w:rFonts w:ascii="Arial" w:hAnsi="Arial" w:cs="Arial"/>
          <w:color w:val="000000"/>
          <w:sz w:val="22"/>
          <w:szCs w:val="22"/>
        </w:rPr>
        <w:t>GABAPENTIN 300 MG CAPSULE, route: Oral, frequency: 3 times a day (standard)</w:t>
      </w:r>
    </w:p>
    <w:p w14:paraId="610638A3" w14:textId="77777777" w:rsidR="00FC3E75" w:rsidRPr="0000048F" w:rsidRDefault="00FC3E75" w:rsidP="00FC3E75">
      <w:pPr>
        <w:pStyle w:val="ListParagraph"/>
        <w:numPr>
          <w:ilvl w:val="0"/>
          <w:numId w:val="20"/>
        </w:numPr>
        <w:rPr>
          <w:rFonts w:ascii="Arial" w:hAnsi="Arial" w:cs="Arial"/>
          <w:color w:val="000000"/>
          <w:sz w:val="22"/>
          <w:szCs w:val="22"/>
        </w:rPr>
      </w:pPr>
      <w:r w:rsidRPr="0000048F">
        <w:rPr>
          <w:rFonts w:ascii="Arial" w:hAnsi="Arial" w:cs="Arial"/>
          <w:color w:val="000000"/>
          <w:sz w:val="22"/>
          <w:szCs w:val="22"/>
        </w:rPr>
        <w:t>LEVOTHYROXINE 75 MCG TABLET, route: Oral, frequency: Daily (standard)</w:t>
      </w:r>
    </w:p>
    <w:p w14:paraId="51BBBDD7" w14:textId="77777777" w:rsidR="00FC3E75" w:rsidRPr="0000048F" w:rsidRDefault="00FC3E75" w:rsidP="00FC3E75">
      <w:pPr>
        <w:pStyle w:val="ListParagraph"/>
        <w:numPr>
          <w:ilvl w:val="0"/>
          <w:numId w:val="20"/>
        </w:numPr>
        <w:rPr>
          <w:rFonts w:ascii="Arial" w:hAnsi="Arial" w:cs="Arial"/>
          <w:color w:val="000000"/>
          <w:sz w:val="22"/>
          <w:szCs w:val="22"/>
        </w:rPr>
      </w:pPr>
      <w:r w:rsidRPr="0000048F">
        <w:rPr>
          <w:rFonts w:ascii="Arial" w:hAnsi="Arial" w:cs="Arial"/>
          <w:color w:val="000000"/>
          <w:sz w:val="22"/>
          <w:szCs w:val="22"/>
        </w:rPr>
        <w:t>POLYETHYLENE GLYCOL 3350 17 GRAM ORAL POWDER PACKET, route: Oral, frequency: Daily PRN</w:t>
      </w:r>
    </w:p>
    <w:p w14:paraId="0D2DF6B1" w14:textId="77777777" w:rsidR="00FC3E75" w:rsidRPr="0000048F" w:rsidRDefault="00FC3E75" w:rsidP="00FC3E75">
      <w:pPr>
        <w:pStyle w:val="ListParagraph"/>
        <w:numPr>
          <w:ilvl w:val="0"/>
          <w:numId w:val="20"/>
        </w:numPr>
        <w:rPr>
          <w:rFonts w:ascii="Arial" w:hAnsi="Arial" w:cs="Arial"/>
          <w:color w:val="000000"/>
          <w:sz w:val="22"/>
          <w:szCs w:val="22"/>
        </w:rPr>
      </w:pPr>
      <w:r w:rsidRPr="0000048F">
        <w:rPr>
          <w:rFonts w:ascii="Arial" w:hAnsi="Arial" w:cs="Arial"/>
          <w:color w:val="000000"/>
          <w:sz w:val="22"/>
          <w:szCs w:val="22"/>
        </w:rPr>
        <w:t>ALUMINUM-MAG HYDROXIDE-SIMETHICONE 400 MG-400 MG-40 MG/5 ML ORAL SUSP, route: Oral, frequency: Every 4 hours PRN</w:t>
      </w:r>
    </w:p>
    <w:p w14:paraId="3F63F7E7" w14:textId="774E2D54" w:rsidR="00FC3E75" w:rsidRPr="0000048F" w:rsidRDefault="00FC3E75" w:rsidP="00FC3E75">
      <w:pPr>
        <w:pStyle w:val="ListParagraph"/>
        <w:numPr>
          <w:ilvl w:val="0"/>
          <w:numId w:val="20"/>
        </w:numPr>
        <w:rPr>
          <w:rFonts w:ascii="Arial" w:hAnsi="Arial" w:cs="Arial"/>
          <w:color w:val="000000"/>
          <w:sz w:val="22"/>
          <w:szCs w:val="22"/>
        </w:rPr>
      </w:pPr>
      <w:r w:rsidRPr="0000048F">
        <w:rPr>
          <w:rFonts w:ascii="Arial" w:hAnsi="Arial" w:cs="Arial"/>
          <w:color w:val="000000"/>
          <w:sz w:val="22"/>
          <w:szCs w:val="22"/>
        </w:rPr>
        <w:t>CARVEDILOL 3.125 MG TABLET, route: Oral, frequency: 2 times a day (standard)</w:t>
      </w:r>
    </w:p>
    <w:p w14:paraId="040A9FEB" w14:textId="1ABD142D" w:rsidR="008677BC" w:rsidRPr="0000048F" w:rsidRDefault="008677BC" w:rsidP="008677BC">
      <w:pPr>
        <w:rPr>
          <w:rFonts w:ascii="Arial" w:hAnsi="Arial" w:cs="Arial"/>
          <w:b/>
          <w:bCs/>
          <w:i/>
          <w:iCs/>
          <w:sz w:val="22"/>
          <w:szCs w:val="22"/>
        </w:rPr>
      </w:pPr>
    </w:p>
    <w:p w14:paraId="26A5BC03" w14:textId="77777777" w:rsidR="008677BC" w:rsidRPr="0000048F" w:rsidRDefault="008677BC" w:rsidP="008677BC">
      <w:pPr>
        <w:rPr>
          <w:rFonts w:ascii="Arial" w:hAnsi="Arial" w:cs="Arial"/>
          <w:b/>
          <w:bCs/>
          <w:i/>
          <w:iCs/>
          <w:sz w:val="22"/>
          <w:szCs w:val="22"/>
        </w:rPr>
      </w:pPr>
      <w:proofErr w:type="spellStart"/>
      <w:r w:rsidRPr="0000048F">
        <w:rPr>
          <w:rFonts w:ascii="Arial" w:hAnsi="Arial" w:cs="Arial"/>
          <w:b/>
          <w:bCs/>
          <w:i/>
          <w:iCs/>
          <w:sz w:val="22"/>
          <w:szCs w:val="22"/>
        </w:rPr>
        <w:t>Pharmacy_GPT</w:t>
      </w:r>
      <w:proofErr w:type="spellEnd"/>
      <w:r w:rsidRPr="0000048F">
        <w:rPr>
          <w:rFonts w:ascii="Arial" w:hAnsi="Arial" w:cs="Arial"/>
          <w:b/>
          <w:bCs/>
          <w:i/>
          <w:iCs/>
          <w:sz w:val="22"/>
          <w:szCs w:val="22"/>
        </w:rPr>
        <w:t>:</w:t>
      </w:r>
    </w:p>
    <w:p w14:paraId="24C833EC" w14:textId="77777777" w:rsidR="00FC3E75" w:rsidRPr="0000048F" w:rsidRDefault="00FC3E75" w:rsidP="00FC3E75">
      <w:pPr>
        <w:rPr>
          <w:rFonts w:ascii="Arial" w:hAnsi="Arial" w:cs="Arial"/>
          <w:color w:val="000000"/>
          <w:sz w:val="22"/>
          <w:szCs w:val="22"/>
        </w:rPr>
      </w:pPr>
      <w:r w:rsidRPr="0000048F">
        <w:rPr>
          <w:rFonts w:ascii="Arial" w:hAnsi="Arial" w:cs="Arial"/>
          <w:color w:val="000000"/>
          <w:sz w:val="22"/>
          <w:szCs w:val="22"/>
        </w:rPr>
        <w:t>Based on the patient's diagnoses and conditions, the following medication plan is recommended:</w:t>
      </w:r>
    </w:p>
    <w:p w14:paraId="5ACE16F1" w14:textId="77777777" w:rsidR="00FC3E75" w:rsidRPr="0000048F" w:rsidRDefault="00FC3E75" w:rsidP="00FC3E75">
      <w:pPr>
        <w:rPr>
          <w:rFonts w:ascii="Arial" w:hAnsi="Arial" w:cs="Arial"/>
          <w:color w:val="000000"/>
          <w:sz w:val="22"/>
          <w:szCs w:val="22"/>
        </w:rPr>
      </w:pPr>
    </w:p>
    <w:p w14:paraId="3DC56F9B" w14:textId="3F578BBD" w:rsidR="00FC3E75" w:rsidRPr="0000048F" w:rsidRDefault="00FC3E75" w:rsidP="00FC3E75">
      <w:pPr>
        <w:pStyle w:val="ListParagraph"/>
        <w:numPr>
          <w:ilvl w:val="0"/>
          <w:numId w:val="21"/>
        </w:numPr>
        <w:rPr>
          <w:rFonts w:ascii="Arial" w:hAnsi="Arial" w:cs="Arial"/>
          <w:color w:val="000000"/>
          <w:sz w:val="22"/>
          <w:szCs w:val="22"/>
        </w:rPr>
      </w:pPr>
      <w:r w:rsidRPr="0000048F">
        <w:rPr>
          <w:rFonts w:ascii="Arial" w:hAnsi="Arial" w:cs="Arial"/>
          <w:color w:val="000000"/>
          <w:sz w:val="22"/>
          <w:szCs w:val="22"/>
        </w:rPr>
        <w:t>Mood stabilizers:</w:t>
      </w:r>
    </w:p>
    <w:p w14:paraId="088F5A2E" w14:textId="77777777" w:rsidR="00FC3E75" w:rsidRPr="0000048F" w:rsidRDefault="00FC3E75" w:rsidP="00FC3E75">
      <w:pPr>
        <w:pStyle w:val="ListParagraph"/>
        <w:numPr>
          <w:ilvl w:val="1"/>
          <w:numId w:val="24"/>
        </w:numPr>
        <w:rPr>
          <w:rFonts w:ascii="Arial" w:hAnsi="Arial" w:cs="Arial"/>
          <w:color w:val="000000"/>
          <w:sz w:val="22"/>
          <w:szCs w:val="22"/>
        </w:rPr>
      </w:pPr>
      <w:r w:rsidRPr="0000048F">
        <w:rPr>
          <w:rFonts w:ascii="Arial" w:hAnsi="Arial" w:cs="Arial"/>
          <w:color w:val="000000"/>
          <w:sz w:val="22"/>
          <w:szCs w:val="22"/>
        </w:rPr>
        <w:t>Lithium carbonate (</w:t>
      </w:r>
      <w:proofErr w:type="spellStart"/>
      <w:r w:rsidRPr="0000048F">
        <w:rPr>
          <w:rFonts w:ascii="Arial" w:hAnsi="Arial" w:cs="Arial"/>
          <w:color w:val="000000"/>
          <w:sz w:val="22"/>
          <w:szCs w:val="22"/>
        </w:rPr>
        <w:t>Lithobid</w:t>
      </w:r>
      <w:proofErr w:type="spellEnd"/>
      <w:r w:rsidRPr="0000048F">
        <w:rPr>
          <w:rFonts w:ascii="Arial" w:hAnsi="Arial" w:cs="Arial"/>
          <w:color w:val="000000"/>
          <w:sz w:val="22"/>
          <w:szCs w:val="22"/>
        </w:rPr>
        <w:t>) 300 mg orally twice daily (BID) for bipolar disorder</w:t>
      </w:r>
    </w:p>
    <w:p w14:paraId="4CC04561" w14:textId="1B81FF31" w:rsidR="00FC3E75" w:rsidRPr="0000048F" w:rsidRDefault="00FC3E75" w:rsidP="00FC3E75">
      <w:pPr>
        <w:pStyle w:val="ListParagraph"/>
        <w:numPr>
          <w:ilvl w:val="1"/>
          <w:numId w:val="24"/>
        </w:numPr>
        <w:rPr>
          <w:rFonts w:ascii="Arial" w:hAnsi="Arial" w:cs="Arial"/>
          <w:color w:val="000000"/>
          <w:sz w:val="22"/>
          <w:szCs w:val="22"/>
        </w:rPr>
      </w:pPr>
      <w:r w:rsidRPr="0000048F">
        <w:rPr>
          <w:rFonts w:ascii="Arial" w:hAnsi="Arial" w:cs="Arial"/>
          <w:color w:val="000000"/>
          <w:sz w:val="22"/>
          <w:szCs w:val="22"/>
        </w:rPr>
        <w:t xml:space="preserve">Valproate (Depakote) 1000 mg orally BID for bipolar </w:t>
      </w:r>
      <w:proofErr w:type="gramStart"/>
      <w:r w:rsidRPr="0000048F">
        <w:rPr>
          <w:rFonts w:ascii="Arial" w:hAnsi="Arial" w:cs="Arial"/>
          <w:color w:val="000000"/>
          <w:sz w:val="22"/>
          <w:szCs w:val="22"/>
        </w:rPr>
        <w:t>disorder</w:t>
      </w:r>
      <w:proofErr w:type="gramEnd"/>
    </w:p>
    <w:p w14:paraId="3B6143A1" w14:textId="172CE679" w:rsidR="00FC3E75" w:rsidRPr="0000048F" w:rsidRDefault="00FC3E75" w:rsidP="00FC3E75">
      <w:pPr>
        <w:pStyle w:val="ListParagraph"/>
        <w:numPr>
          <w:ilvl w:val="0"/>
          <w:numId w:val="21"/>
        </w:numPr>
        <w:rPr>
          <w:rFonts w:ascii="Arial" w:hAnsi="Arial" w:cs="Arial"/>
          <w:color w:val="000000"/>
          <w:sz w:val="22"/>
          <w:szCs w:val="22"/>
        </w:rPr>
      </w:pPr>
      <w:r w:rsidRPr="0000048F">
        <w:rPr>
          <w:rFonts w:ascii="Arial" w:hAnsi="Arial" w:cs="Arial"/>
          <w:color w:val="000000"/>
          <w:sz w:val="22"/>
          <w:szCs w:val="22"/>
        </w:rPr>
        <w:t>Antipsychotics:</w:t>
      </w:r>
    </w:p>
    <w:p w14:paraId="18F31692" w14:textId="77777777" w:rsidR="00FC3E75" w:rsidRPr="0000048F" w:rsidRDefault="00FC3E75" w:rsidP="00FC3E75">
      <w:pPr>
        <w:pStyle w:val="ListParagraph"/>
        <w:numPr>
          <w:ilvl w:val="1"/>
          <w:numId w:val="23"/>
        </w:numPr>
        <w:rPr>
          <w:rFonts w:ascii="Arial" w:hAnsi="Arial" w:cs="Arial"/>
          <w:color w:val="000000"/>
          <w:sz w:val="22"/>
          <w:szCs w:val="22"/>
        </w:rPr>
      </w:pPr>
      <w:r w:rsidRPr="0000048F">
        <w:rPr>
          <w:rFonts w:ascii="Arial" w:hAnsi="Arial" w:cs="Arial"/>
          <w:color w:val="000000"/>
          <w:sz w:val="22"/>
          <w:szCs w:val="22"/>
        </w:rPr>
        <w:t>Olanzapine (Zyprexa) 5 mg orally once daily (QD) for psychosis</w:t>
      </w:r>
    </w:p>
    <w:p w14:paraId="16283D50" w14:textId="25B84CF0" w:rsidR="00FC3E75" w:rsidRPr="0000048F" w:rsidRDefault="00FC3E75" w:rsidP="00FC3E75">
      <w:pPr>
        <w:pStyle w:val="ListParagraph"/>
        <w:numPr>
          <w:ilvl w:val="0"/>
          <w:numId w:val="21"/>
        </w:numPr>
        <w:rPr>
          <w:rFonts w:ascii="Arial" w:hAnsi="Arial" w:cs="Arial"/>
          <w:color w:val="000000"/>
          <w:sz w:val="22"/>
          <w:szCs w:val="22"/>
        </w:rPr>
      </w:pPr>
      <w:r w:rsidRPr="0000048F">
        <w:rPr>
          <w:rFonts w:ascii="Arial" w:hAnsi="Arial" w:cs="Arial"/>
          <w:color w:val="000000"/>
          <w:sz w:val="22"/>
          <w:szCs w:val="22"/>
        </w:rPr>
        <w:t>Antidepressants:</w:t>
      </w:r>
    </w:p>
    <w:p w14:paraId="5BBC3D81" w14:textId="77777777" w:rsidR="00FC3E75" w:rsidRPr="0000048F" w:rsidRDefault="00FC3E75" w:rsidP="00FC3E75">
      <w:pPr>
        <w:pStyle w:val="ListParagraph"/>
        <w:numPr>
          <w:ilvl w:val="1"/>
          <w:numId w:val="22"/>
        </w:numPr>
        <w:rPr>
          <w:rFonts w:ascii="Arial" w:hAnsi="Arial" w:cs="Arial"/>
          <w:color w:val="000000"/>
          <w:sz w:val="22"/>
          <w:szCs w:val="22"/>
        </w:rPr>
      </w:pPr>
      <w:r w:rsidRPr="0000048F">
        <w:rPr>
          <w:rFonts w:ascii="Arial" w:hAnsi="Arial" w:cs="Arial"/>
          <w:color w:val="000000"/>
          <w:sz w:val="22"/>
          <w:szCs w:val="22"/>
        </w:rPr>
        <w:t xml:space="preserve">Venlafaxine (Effexor) 75 mg orally BID for major depressive </w:t>
      </w:r>
      <w:proofErr w:type="gramStart"/>
      <w:r w:rsidRPr="0000048F">
        <w:rPr>
          <w:rFonts w:ascii="Arial" w:hAnsi="Arial" w:cs="Arial"/>
          <w:color w:val="000000"/>
          <w:sz w:val="22"/>
          <w:szCs w:val="22"/>
        </w:rPr>
        <w:t>disorder</w:t>
      </w:r>
      <w:proofErr w:type="gramEnd"/>
    </w:p>
    <w:p w14:paraId="7ADF320F" w14:textId="398FC66E" w:rsidR="00FC3E75" w:rsidRPr="0000048F" w:rsidRDefault="00FC3E75" w:rsidP="00FC3E75">
      <w:pPr>
        <w:pStyle w:val="ListParagraph"/>
        <w:numPr>
          <w:ilvl w:val="1"/>
          <w:numId w:val="22"/>
        </w:numPr>
        <w:rPr>
          <w:rFonts w:ascii="Arial" w:hAnsi="Arial" w:cs="Arial"/>
          <w:color w:val="000000"/>
          <w:sz w:val="22"/>
          <w:szCs w:val="22"/>
        </w:rPr>
      </w:pPr>
      <w:r w:rsidRPr="0000048F">
        <w:rPr>
          <w:rFonts w:ascii="Arial" w:hAnsi="Arial" w:cs="Arial"/>
          <w:color w:val="000000"/>
          <w:sz w:val="22"/>
          <w:szCs w:val="22"/>
        </w:rPr>
        <w:t xml:space="preserve">Duloxetine (Cymbalta) 60 mg orally BID for major </w:t>
      </w:r>
      <w:proofErr w:type="gramStart"/>
      <w:r w:rsidRPr="0000048F">
        <w:rPr>
          <w:rFonts w:ascii="Arial" w:hAnsi="Arial" w:cs="Arial"/>
          <w:color w:val="000000"/>
          <w:sz w:val="22"/>
          <w:szCs w:val="22"/>
        </w:rPr>
        <w:t>depressive</w:t>
      </w:r>
      <w:proofErr w:type="gramEnd"/>
    </w:p>
    <w:p w14:paraId="0666A838" w14:textId="44D56C5F" w:rsidR="008677BC" w:rsidRPr="0000048F" w:rsidRDefault="008677BC" w:rsidP="008677BC">
      <w:pPr>
        <w:rPr>
          <w:rFonts w:ascii="Arial" w:hAnsi="Arial" w:cs="Arial"/>
          <w:b/>
          <w:bCs/>
          <w:i/>
          <w:iCs/>
          <w:sz w:val="22"/>
          <w:szCs w:val="22"/>
        </w:rPr>
      </w:pPr>
    </w:p>
    <w:p w14:paraId="2B502FA2" w14:textId="77777777" w:rsidR="008677BC" w:rsidRPr="0000048F" w:rsidRDefault="008677BC" w:rsidP="008677BC">
      <w:pPr>
        <w:rPr>
          <w:rFonts w:ascii="Arial" w:hAnsi="Arial" w:cs="Arial"/>
          <w:b/>
          <w:bCs/>
          <w:i/>
          <w:iCs/>
          <w:sz w:val="22"/>
          <w:szCs w:val="22"/>
        </w:rPr>
      </w:pPr>
      <w:r w:rsidRPr="0000048F">
        <w:rPr>
          <w:rFonts w:ascii="Arial" w:hAnsi="Arial" w:cs="Arial"/>
          <w:b/>
          <w:bCs/>
          <w:i/>
          <w:iCs/>
          <w:sz w:val="22"/>
          <w:szCs w:val="22"/>
        </w:rPr>
        <w:t>ChatGPT:</w:t>
      </w:r>
    </w:p>
    <w:p w14:paraId="1E4FAE27" w14:textId="77777777" w:rsidR="00FC3E75" w:rsidRPr="0000048F" w:rsidRDefault="00FC3E75" w:rsidP="00FC3E75">
      <w:pPr>
        <w:rPr>
          <w:rFonts w:ascii="Arial" w:hAnsi="Arial" w:cs="Arial"/>
          <w:color w:val="000000"/>
          <w:sz w:val="22"/>
          <w:szCs w:val="22"/>
        </w:rPr>
      </w:pPr>
      <w:r w:rsidRPr="0000048F">
        <w:rPr>
          <w:rFonts w:ascii="Arial" w:hAnsi="Arial" w:cs="Arial"/>
          <w:color w:val="000000"/>
          <w:sz w:val="22"/>
          <w:szCs w:val="22"/>
        </w:rPr>
        <w:lastRenderedPageBreak/>
        <w:t>Based on the patient's description, the following ICU medication plan can be considered:</w:t>
      </w:r>
      <w:r w:rsidRPr="0000048F">
        <w:rPr>
          <w:rFonts w:ascii="Arial" w:hAnsi="Arial" w:cs="Arial"/>
          <w:color w:val="000000"/>
          <w:sz w:val="22"/>
          <w:szCs w:val="22"/>
        </w:rPr>
        <w:br/>
      </w:r>
      <w:r w:rsidRPr="0000048F">
        <w:rPr>
          <w:rFonts w:ascii="Arial" w:hAnsi="Arial" w:cs="Arial"/>
          <w:color w:val="000000"/>
          <w:sz w:val="22"/>
          <w:szCs w:val="22"/>
        </w:rPr>
        <w:br/>
        <w:t>1. Antipsychotic Medication: To address acute psychosis and substance-induced psychotic disorder, antipsychotic medications such as haloperidol or risperidone may be prescribed to manage hallucinations, delusions, and other psychotic symptoms.</w:t>
      </w:r>
      <w:r w:rsidRPr="0000048F">
        <w:rPr>
          <w:rFonts w:ascii="Arial" w:hAnsi="Arial" w:cs="Arial"/>
          <w:color w:val="000000"/>
          <w:sz w:val="22"/>
          <w:szCs w:val="22"/>
        </w:rPr>
        <w:br/>
      </w:r>
      <w:r w:rsidRPr="0000048F">
        <w:rPr>
          <w:rFonts w:ascii="Arial" w:hAnsi="Arial" w:cs="Arial"/>
          <w:color w:val="000000"/>
          <w:sz w:val="22"/>
          <w:szCs w:val="22"/>
        </w:rPr>
        <w:br/>
        <w:t>2. Benzodiazepines: Given the patient's severe benzodiazepine use disorder, a tapering schedule may be implemented to gradually reduce and discontinue benzodiazepine use. This should be done under close medical supervision to prevent withdrawal symptoms.</w:t>
      </w:r>
      <w:r w:rsidRPr="0000048F">
        <w:rPr>
          <w:rFonts w:ascii="Arial" w:hAnsi="Arial" w:cs="Arial"/>
          <w:color w:val="000000"/>
          <w:sz w:val="22"/>
          <w:szCs w:val="22"/>
        </w:rPr>
        <w:br/>
      </w:r>
      <w:r w:rsidRPr="0000048F">
        <w:rPr>
          <w:rFonts w:ascii="Arial" w:hAnsi="Arial" w:cs="Arial"/>
          <w:color w:val="000000"/>
          <w:sz w:val="22"/>
          <w:szCs w:val="22"/>
        </w:rPr>
        <w:br/>
        <w:t>3. Mood Stabilizers: To manage the patient's drug-induced mood disorder and recurrent major depressive disorder, mood stabilizers such as lithium or valproate may be considered. These medications can help stabilize mood and reduce the risk of mood swings and depressive episodes.</w:t>
      </w:r>
      <w:r w:rsidRPr="0000048F">
        <w:rPr>
          <w:rFonts w:ascii="Arial" w:hAnsi="Arial" w:cs="Arial"/>
          <w:color w:val="000000"/>
          <w:sz w:val="22"/>
          <w:szCs w:val="22"/>
        </w:rPr>
        <w:br/>
      </w:r>
      <w:r w:rsidRPr="0000048F">
        <w:rPr>
          <w:rFonts w:ascii="Arial" w:hAnsi="Arial" w:cs="Arial"/>
          <w:color w:val="000000"/>
          <w:sz w:val="22"/>
          <w:szCs w:val="22"/>
        </w:rPr>
        <w:br/>
        <w:t>4. Antihypertensive Medications: Given the patient's elevated blood pressure reading, antihypertensive medications like amlodipine or lisinopril may be prescribed to control blood pressure and reduce the risk of cardiovascular complications.</w:t>
      </w:r>
      <w:r w:rsidRPr="0000048F">
        <w:rPr>
          <w:rFonts w:ascii="Arial" w:hAnsi="Arial" w:cs="Arial"/>
          <w:color w:val="000000"/>
          <w:sz w:val="22"/>
          <w:szCs w:val="22"/>
        </w:rPr>
        <w:br/>
      </w:r>
      <w:r w:rsidRPr="0000048F">
        <w:rPr>
          <w:rFonts w:ascii="Arial" w:hAnsi="Arial" w:cs="Arial"/>
          <w:color w:val="000000"/>
          <w:sz w:val="22"/>
          <w:szCs w:val="22"/>
        </w:rPr>
        <w:br/>
        <w:t>5. Thyroid Medication: Since the patient has hypothyroidism, thyroid hormone replacement therapy with medications like levothyroxine may be necessary to restore normal thyroid function.</w:t>
      </w:r>
      <w:r w:rsidRPr="0000048F">
        <w:rPr>
          <w:rFonts w:ascii="Arial" w:hAnsi="Arial" w:cs="Arial"/>
          <w:color w:val="000000"/>
          <w:sz w:val="22"/>
          <w:szCs w:val="22"/>
        </w:rPr>
        <w:br/>
      </w:r>
      <w:r w:rsidRPr="0000048F">
        <w:rPr>
          <w:rFonts w:ascii="Arial" w:hAnsi="Arial" w:cs="Arial"/>
          <w:color w:val="000000"/>
          <w:sz w:val="22"/>
          <w:szCs w:val="22"/>
        </w:rPr>
        <w:br/>
        <w:t>6. Analgesics: To manage chronic pain, chronic pain disorder, and pain in the knee, non-opioid analgesics such as acetaminophen or nonsteroidal anti-inflammatory drugs (NSAIDs) may be prescribed. Opioid medications should be avoided due to the patient's history of opioid abuse.</w:t>
      </w:r>
      <w:r w:rsidRPr="0000048F">
        <w:rPr>
          <w:rFonts w:ascii="Arial" w:hAnsi="Arial" w:cs="Arial"/>
          <w:color w:val="000000"/>
          <w:sz w:val="22"/>
          <w:szCs w:val="22"/>
        </w:rPr>
        <w:br/>
      </w:r>
      <w:r w:rsidRPr="0000048F">
        <w:rPr>
          <w:rFonts w:ascii="Arial" w:hAnsi="Arial" w:cs="Arial"/>
          <w:color w:val="000000"/>
          <w:sz w:val="22"/>
          <w:szCs w:val="22"/>
        </w:rPr>
        <w:br/>
        <w:t>7. Diuretics: In the case of acute renal failure, diuretics like furosemide may be used to promote diuresis and improve kidney function.</w:t>
      </w:r>
      <w:r w:rsidRPr="0000048F">
        <w:rPr>
          <w:rFonts w:ascii="Arial" w:hAnsi="Arial" w:cs="Arial"/>
          <w:color w:val="000000"/>
          <w:sz w:val="22"/>
          <w:szCs w:val="22"/>
        </w:rPr>
        <w:br/>
      </w:r>
      <w:r w:rsidRPr="0000048F">
        <w:rPr>
          <w:rFonts w:ascii="Arial" w:hAnsi="Arial" w:cs="Arial"/>
          <w:color w:val="000000"/>
          <w:sz w:val="22"/>
          <w:szCs w:val="22"/>
        </w:rPr>
        <w:br/>
        <w:t>8. Medications for Atrophic Vaginitis: Topical estrogen creams or vaginal tablets may be prescribed to alleviate symptoms of atrophic vaginitis, such as vaginal dryness and discomfort.</w:t>
      </w:r>
      <w:r w:rsidRPr="0000048F">
        <w:rPr>
          <w:rFonts w:ascii="Arial" w:hAnsi="Arial" w:cs="Arial"/>
          <w:color w:val="000000"/>
          <w:sz w:val="22"/>
          <w:szCs w:val="22"/>
        </w:rPr>
        <w:br/>
      </w:r>
      <w:r w:rsidRPr="0000048F">
        <w:rPr>
          <w:rFonts w:ascii="Arial" w:hAnsi="Arial" w:cs="Arial"/>
          <w:color w:val="000000"/>
          <w:sz w:val="22"/>
          <w:szCs w:val="22"/>
        </w:rPr>
        <w:br/>
        <w:t>9. Medications for Encephalopathy: Depending on the underlying cause of encephalopathy, specific medications may be prescribed to address the condition. For example, if hepatic encephalopathy is suspected, lactulose or rifaximin may be used.</w:t>
      </w:r>
      <w:r w:rsidRPr="0000048F">
        <w:rPr>
          <w:rFonts w:ascii="Arial" w:hAnsi="Arial" w:cs="Arial"/>
          <w:color w:val="000000"/>
          <w:sz w:val="22"/>
          <w:szCs w:val="22"/>
        </w:rPr>
        <w:br/>
      </w:r>
      <w:r w:rsidRPr="0000048F">
        <w:rPr>
          <w:rFonts w:ascii="Arial" w:hAnsi="Arial" w:cs="Arial"/>
          <w:color w:val="000000"/>
          <w:sz w:val="22"/>
          <w:szCs w:val="22"/>
        </w:rPr>
        <w:br/>
        <w:t>10. Medications for Lymphedema: Diuretics like furosemide may be prescribed to reduce fluid retention and manage lymphedema symptoms.</w:t>
      </w:r>
      <w:r w:rsidRPr="0000048F">
        <w:rPr>
          <w:rFonts w:ascii="Arial" w:hAnsi="Arial" w:cs="Arial"/>
          <w:color w:val="000000"/>
          <w:sz w:val="22"/>
          <w:szCs w:val="22"/>
        </w:rPr>
        <w:br/>
      </w:r>
      <w:r w:rsidRPr="0000048F">
        <w:rPr>
          <w:rFonts w:ascii="Arial" w:hAnsi="Arial" w:cs="Arial"/>
          <w:color w:val="000000"/>
          <w:sz w:val="22"/>
          <w:szCs w:val="22"/>
        </w:rPr>
        <w:br/>
        <w:t>It is important to note that this medication plan is a general suggestion based on the patient's description. The actual medication plan should be determined by a healthcare professional after a thorough evaluation of the patient's medical history, current condition, and individual needs.</w:t>
      </w:r>
    </w:p>
    <w:p w14:paraId="3AF2D9B0" w14:textId="77777777" w:rsidR="008677BC" w:rsidRPr="0000048F" w:rsidRDefault="008677BC" w:rsidP="008677BC">
      <w:pPr>
        <w:rPr>
          <w:rFonts w:ascii="Arial" w:hAnsi="Arial" w:cs="Arial"/>
          <w:b/>
          <w:bCs/>
          <w:i/>
          <w:iCs/>
          <w:sz w:val="22"/>
          <w:szCs w:val="22"/>
        </w:rPr>
      </w:pPr>
    </w:p>
    <w:p w14:paraId="1196057D" w14:textId="77777777" w:rsidR="008677BC" w:rsidRPr="0000048F" w:rsidRDefault="008677BC" w:rsidP="008677BC">
      <w:pPr>
        <w:rPr>
          <w:rFonts w:ascii="Arial" w:hAnsi="Arial" w:cs="Arial"/>
          <w:b/>
          <w:bCs/>
          <w:i/>
          <w:iCs/>
          <w:sz w:val="22"/>
          <w:szCs w:val="22"/>
        </w:rPr>
      </w:pPr>
      <w:r w:rsidRPr="0000048F">
        <w:rPr>
          <w:rFonts w:ascii="Arial" w:hAnsi="Arial" w:cs="Arial"/>
          <w:b/>
          <w:bCs/>
          <w:i/>
          <w:iCs/>
          <w:sz w:val="22"/>
          <w:szCs w:val="22"/>
        </w:rPr>
        <w:t>GPT4:</w:t>
      </w:r>
    </w:p>
    <w:p w14:paraId="006462EC" w14:textId="77777777" w:rsidR="00FC3E75" w:rsidRPr="0000048F" w:rsidRDefault="00FC3E75" w:rsidP="00FC3E75">
      <w:pPr>
        <w:rPr>
          <w:rFonts w:ascii="Arial" w:hAnsi="Arial" w:cs="Arial"/>
          <w:color w:val="000000"/>
          <w:sz w:val="22"/>
          <w:szCs w:val="22"/>
        </w:rPr>
      </w:pPr>
      <w:r w:rsidRPr="0000048F">
        <w:rPr>
          <w:rFonts w:ascii="Arial" w:hAnsi="Arial" w:cs="Arial"/>
          <w:color w:val="000000"/>
          <w:sz w:val="22"/>
          <w:szCs w:val="22"/>
        </w:rPr>
        <w:t>Given the complexity of the patient's condition, a multidisciplinary approach is necessary. The medication plan should be as follows:</w:t>
      </w:r>
      <w:r w:rsidRPr="0000048F">
        <w:rPr>
          <w:rFonts w:ascii="Arial" w:hAnsi="Arial" w:cs="Arial"/>
          <w:color w:val="000000"/>
          <w:sz w:val="22"/>
          <w:szCs w:val="22"/>
        </w:rPr>
        <w:br/>
      </w:r>
      <w:r w:rsidRPr="0000048F">
        <w:rPr>
          <w:rFonts w:ascii="Arial" w:hAnsi="Arial" w:cs="Arial"/>
          <w:color w:val="000000"/>
          <w:sz w:val="22"/>
          <w:szCs w:val="22"/>
        </w:rPr>
        <w:br/>
        <w:t>1. Mental Health:</w:t>
      </w:r>
      <w:r w:rsidRPr="0000048F">
        <w:rPr>
          <w:rFonts w:ascii="Arial" w:hAnsi="Arial" w:cs="Arial"/>
          <w:color w:val="000000"/>
          <w:sz w:val="22"/>
          <w:szCs w:val="22"/>
        </w:rPr>
        <w:br/>
        <w:t xml:space="preserve">   - Antipsychotics: Haloperidol or Risperidone for acute psychosis and substance-induced psychotic disorder.</w:t>
      </w:r>
      <w:r w:rsidRPr="0000048F">
        <w:rPr>
          <w:rFonts w:ascii="Arial" w:hAnsi="Arial" w:cs="Arial"/>
          <w:color w:val="000000"/>
          <w:sz w:val="22"/>
          <w:szCs w:val="22"/>
        </w:rPr>
        <w:br/>
        <w:t xml:space="preserve">   - Antidepressants: Sertraline or Fluoxetine for major depressive disorder.</w:t>
      </w:r>
      <w:r w:rsidRPr="0000048F">
        <w:rPr>
          <w:rFonts w:ascii="Arial" w:hAnsi="Arial" w:cs="Arial"/>
          <w:color w:val="000000"/>
          <w:sz w:val="22"/>
          <w:szCs w:val="22"/>
        </w:rPr>
        <w:br/>
      </w:r>
      <w:r w:rsidRPr="0000048F">
        <w:rPr>
          <w:rFonts w:ascii="Arial" w:hAnsi="Arial" w:cs="Arial"/>
          <w:color w:val="000000"/>
          <w:sz w:val="22"/>
          <w:szCs w:val="22"/>
        </w:rPr>
        <w:lastRenderedPageBreak/>
        <w:t xml:space="preserve">   - Mood stabilizers: Lithium or Valproate for drug-induced mood disorder.</w:t>
      </w:r>
      <w:r w:rsidRPr="0000048F">
        <w:rPr>
          <w:rFonts w:ascii="Arial" w:hAnsi="Arial" w:cs="Arial"/>
          <w:color w:val="000000"/>
          <w:sz w:val="22"/>
          <w:szCs w:val="22"/>
        </w:rPr>
        <w:br/>
        <w:t xml:space="preserve">   - Benzodiazepines: Diazepam or Lorazepam for benzodiazepine use disorder, but with caution due to the history of abuse.</w:t>
      </w:r>
      <w:r w:rsidRPr="0000048F">
        <w:rPr>
          <w:rFonts w:ascii="Arial" w:hAnsi="Arial" w:cs="Arial"/>
          <w:color w:val="000000"/>
          <w:sz w:val="22"/>
          <w:szCs w:val="22"/>
        </w:rPr>
        <w:br/>
      </w:r>
      <w:r w:rsidRPr="0000048F">
        <w:rPr>
          <w:rFonts w:ascii="Arial" w:hAnsi="Arial" w:cs="Arial"/>
          <w:color w:val="000000"/>
          <w:sz w:val="22"/>
          <w:szCs w:val="22"/>
        </w:rPr>
        <w:br/>
        <w:t>2. Cardiovascular:</w:t>
      </w:r>
      <w:r w:rsidRPr="0000048F">
        <w:rPr>
          <w:rFonts w:ascii="Arial" w:hAnsi="Arial" w:cs="Arial"/>
          <w:color w:val="000000"/>
          <w:sz w:val="22"/>
          <w:szCs w:val="22"/>
        </w:rPr>
        <w:br/>
        <w:t xml:space="preserve">   - Beta-blockers: Metoprolol for tachycardia and to control blood pressure.</w:t>
      </w:r>
      <w:r w:rsidRPr="0000048F">
        <w:rPr>
          <w:rFonts w:ascii="Arial" w:hAnsi="Arial" w:cs="Arial"/>
          <w:color w:val="000000"/>
          <w:sz w:val="22"/>
          <w:szCs w:val="22"/>
        </w:rPr>
        <w:br/>
        <w:t xml:space="preserve">   - ACE inhibitors: Lisinopril for blood pressure control.</w:t>
      </w:r>
      <w:r w:rsidRPr="0000048F">
        <w:rPr>
          <w:rFonts w:ascii="Arial" w:hAnsi="Arial" w:cs="Arial"/>
          <w:color w:val="000000"/>
          <w:sz w:val="22"/>
          <w:szCs w:val="22"/>
        </w:rPr>
        <w:br/>
      </w:r>
      <w:r w:rsidRPr="0000048F">
        <w:rPr>
          <w:rFonts w:ascii="Arial" w:hAnsi="Arial" w:cs="Arial"/>
          <w:color w:val="000000"/>
          <w:sz w:val="22"/>
          <w:szCs w:val="22"/>
        </w:rPr>
        <w:br/>
        <w:t>3. Renal:</w:t>
      </w:r>
      <w:r w:rsidRPr="0000048F">
        <w:rPr>
          <w:rFonts w:ascii="Arial" w:hAnsi="Arial" w:cs="Arial"/>
          <w:color w:val="000000"/>
          <w:sz w:val="22"/>
          <w:szCs w:val="22"/>
        </w:rPr>
        <w:br/>
        <w:t xml:space="preserve">   - Dialysis and supportive care for acute renal failure.</w:t>
      </w:r>
      <w:r w:rsidRPr="0000048F">
        <w:rPr>
          <w:rFonts w:ascii="Arial" w:hAnsi="Arial" w:cs="Arial"/>
          <w:color w:val="000000"/>
          <w:sz w:val="22"/>
          <w:szCs w:val="22"/>
        </w:rPr>
        <w:br/>
        <w:t xml:space="preserve">   - Fluid management: IV fluids as needed.</w:t>
      </w:r>
      <w:r w:rsidRPr="0000048F">
        <w:rPr>
          <w:rFonts w:ascii="Arial" w:hAnsi="Arial" w:cs="Arial"/>
          <w:color w:val="000000"/>
          <w:sz w:val="22"/>
          <w:szCs w:val="22"/>
        </w:rPr>
        <w:br/>
      </w:r>
      <w:r w:rsidRPr="0000048F">
        <w:rPr>
          <w:rFonts w:ascii="Arial" w:hAnsi="Arial" w:cs="Arial"/>
          <w:color w:val="000000"/>
          <w:sz w:val="22"/>
          <w:szCs w:val="22"/>
        </w:rPr>
        <w:br/>
        <w:t>4. Pain Management:</w:t>
      </w:r>
      <w:r w:rsidRPr="0000048F">
        <w:rPr>
          <w:rFonts w:ascii="Arial" w:hAnsi="Arial" w:cs="Arial"/>
          <w:color w:val="000000"/>
          <w:sz w:val="22"/>
          <w:szCs w:val="22"/>
        </w:rPr>
        <w:br/>
        <w:t xml:space="preserve">   - </w:t>
      </w:r>
      <w:proofErr w:type="gramStart"/>
      <w:r w:rsidRPr="0000048F">
        <w:rPr>
          <w:rFonts w:ascii="Arial" w:hAnsi="Arial" w:cs="Arial"/>
          <w:color w:val="000000"/>
          <w:sz w:val="22"/>
          <w:szCs w:val="22"/>
        </w:rPr>
        <w:t>Non-opioid</w:t>
      </w:r>
      <w:proofErr w:type="gramEnd"/>
      <w:r w:rsidRPr="0000048F">
        <w:rPr>
          <w:rFonts w:ascii="Arial" w:hAnsi="Arial" w:cs="Arial"/>
          <w:color w:val="000000"/>
          <w:sz w:val="22"/>
          <w:szCs w:val="22"/>
        </w:rPr>
        <w:t xml:space="preserve"> analgesics: Acetaminophen for chronic pain, hip pain, knee pain, shoulder joint pain, and mouth pain.</w:t>
      </w:r>
      <w:r w:rsidRPr="0000048F">
        <w:rPr>
          <w:rFonts w:ascii="Arial" w:hAnsi="Arial" w:cs="Arial"/>
          <w:color w:val="000000"/>
          <w:sz w:val="22"/>
          <w:szCs w:val="22"/>
        </w:rPr>
        <w:br/>
        <w:t xml:space="preserve">   - Topical analgesics: Lidocaine for lesion of skin of cheek.</w:t>
      </w:r>
      <w:r w:rsidRPr="0000048F">
        <w:rPr>
          <w:rFonts w:ascii="Arial" w:hAnsi="Arial" w:cs="Arial"/>
          <w:color w:val="000000"/>
          <w:sz w:val="22"/>
          <w:szCs w:val="22"/>
        </w:rPr>
        <w:br/>
        <w:t xml:space="preserve">   - Non-steroidal anti-inflammatory drugs (NSAIDs): Ibuprofen for osteoarthritis of the knee.</w:t>
      </w:r>
      <w:r w:rsidRPr="0000048F">
        <w:rPr>
          <w:rFonts w:ascii="Arial" w:hAnsi="Arial" w:cs="Arial"/>
          <w:color w:val="000000"/>
          <w:sz w:val="22"/>
          <w:szCs w:val="22"/>
        </w:rPr>
        <w:br/>
      </w:r>
      <w:r w:rsidRPr="0000048F">
        <w:rPr>
          <w:rFonts w:ascii="Arial" w:hAnsi="Arial" w:cs="Arial"/>
          <w:color w:val="000000"/>
          <w:sz w:val="22"/>
          <w:szCs w:val="22"/>
        </w:rPr>
        <w:br/>
        <w:t>5. Neurological:</w:t>
      </w:r>
      <w:r w:rsidRPr="0000048F">
        <w:rPr>
          <w:rFonts w:ascii="Arial" w:hAnsi="Arial" w:cs="Arial"/>
          <w:color w:val="000000"/>
          <w:sz w:val="22"/>
          <w:szCs w:val="22"/>
        </w:rPr>
        <w:br/>
        <w:t xml:space="preserve">   - Antiepileptics: Gabapentin for neuropathy.</w:t>
      </w:r>
      <w:r w:rsidRPr="0000048F">
        <w:rPr>
          <w:rFonts w:ascii="Arial" w:hAnsi="Arial" w:cs="Arial"/>
          <w:color w:val="000000"/>
          <w:sz w:val="22"/>
          <w:szCs w:val="22"/>
        </w:rPr>
        <w:br/>
        <w:t xml:space="preserve">   - Supportive care for encephalopathy.</w:t>
      </w:r>
      <w:r w:rsidRPr="0000048F">
        <w:rPr>
          <w:rFonts w:ascii="Arial" w:hAnsi="Arial" w:cs="Arial"/>
          <w:color w:val="000000"/>
          <w:sz w:val="22"/>
          <w:szCs w:val="22"/>
        </w:rPr>
        <w:br/>
      </w:r>
      <w:r w:rsidRPr="0000048F">
        <w:rPr>
          <w:rFonts w:ascii="Arial" w:hAnsi="Arial" w:cs="Arial"/>
          <w:color w:val="000000"/>
          <w:sz w:val="22"/>
          <w:szCs w:val="22"/>
        </w:rPr>
        <w:br/>
        <w:t>6. Endocrine:</w:t>
      </w:r>
      <w:r w:rsidRPr="0000048F">
        <w:rPr>
          <w:rFonts w:ascii="Arial" w:hAnsi="Arial" w:cs="Arial"/>
          <w:color w:val="000000"/>
          <w:sz w:val="22"/>
          <w:szCs w:val="22"/>
        </w:rPr>
        <w:br/>
        <w:t xml:space="preserve">   - Thyroid hormone replacement: Levothyroxine for hypothyroidism.</w:t>
      </w:r>
      <w:r w:rsidRPr="0000048F">
        <w:rPr>
          <w:rFonts w:ascii="Arial" w:hAnsi="Arial" w:cs="Arial"/>
          <w:color w:val="000000"/>
          <w:sz w:val="22"/>
          <w:szCs w:val="22"/>
        </w:rPr>
        <w:br/>
      </w:r>
      <w:r w:rsidRPr="0000048F">
        <w:rPr>
          <w:rFonts w:ascii="Arial" w:hAnsi="Arial" w:cs="Arial"/>
          <w:color w:val="000000"/>
          <w:sz w:val="22"/>
          <w:szCs w:val="22"/>
        </w:rPr>
        <w:br/>
        <w:t>7. Gastrointestinal:</w:t>
      </w:r>
      <w:r w:rsidRPr="0000048F">
        <w:rPr>
          <w:rFonts w:ascii="Arial" w:hAnsi="Arial" w:cs="Arial"/>
          <w:color w:val="000000"/>
          <w:sz w:val="22"/>
          <w:szCs w:val="22"/>
        </w:rPr>
        <w:br/>
        <w:t xml:space="preserve">   - Proton pump inhibitors: Omeprazole for duodenal ulcers.</w:t>
      </w:r>
      <w:r w:rsidRPr="0000048F">
        <w:rPr>
          <w:rFonts w:ascii="Arial" w:hAnsi="Arial" w:cs="Arial"/>
          <w:color w:val="000000"/>
          <w:sz w:val="22"/>
          <w:szCs w:val="22"/>
        </w:rPr>
        <w:br/>
        <w:t xml:space="preserve">   - Antacids: Calcium carbonate as needed for gastric discomfort.</w:t>
      </w:r>
      <w:r w:rsidRPr="0000048F">
        <w:rPr>
          <w:rFonts w:ascii="Arial" w:hAnsi="Arial" w:cs="Arial"/>
          <w:color w:val="000000"/>
          <w:sz w:val="22"/>
          <w:szCs w:val="22"/>
        </w:rPr>
        <w:br/>
      </w:r>
      <w:r w:rsidRPr="0000048F">
        <w:rPr>
          <w:rFonts w:ascii="Arial" w:hAnsi="Arial" w:cs="Arial"/>
          <w:color w:val="000000"/>
          <w:sz w:val="22"/>
          <w:szCs w:val="22"/>
        </w:rPr>
        <w:br/>
        <w:t>8. Oncology:</w:t>
      </w:r>
      <w:r w:rsidRPr="0000048F">
        <w:rPr>
          <w:rFonts w:ascii="Arial" w:hAnsi="Arial" w:cs="Arial"/>
          <w:color w:val="000000"/>
          <w:sz w:val="22"/>
          <w:szCs w:val="22"/>
        </w:rPr>
        <w:br/>
        <w:t xml:space="preserve">   - Continue current treatment plan for malignant neoplasm of the female breast.</w:t>
      </w:r>
      <w:r w:rsidRPr="0000048F">
        <w:rPr>
          <w:rFonts w:ascii="Arial" w:hAnsi="Arial" w:cs="Arial"/>
          <w:color w:val="000000"/>
          <w:sz w:val="22"/>
          <w:szCs w:val="22"/>
        </w:rPr>
        <w:br/>
      </w:r>
      <w:r w:rsidRPr="0000048F">
        <w:rPr>
          <w:rFonts w:ascii="Arial" w:hAnsi="Arial" w:cs="Arial"/>
          <w:color w:val="000000"/>
          <w:sz w:val="22"/>
          <w:szCs w:val="22"/>
        </w:rPr>
        <w:br/>
        <w:t>9. Substance Use Disorders:</w:t>
      </w:r>
      <w:r w:rsidRPr="0000048F">
        <w:rPr>
          <w:rFonts w:ascii="Arial" w:hAnsi="Arial" w:cs="Arial"/>
          <w:color w:val="000000"/>
          <w:sz w:val="22"/>
          <w:szCs w:val="22"/>
        </w:rPr>
        <w:br/>
        <w:t xml:space="preserve">   - Substance abuse counseling and support groups.</w:t>
      </w:r>
      <w:r w:rsidRPr="0000048F">
        <w:rPr>
          <w:rFonts w:ascii="Arial" w:hAnsi="Arial" w:cs="Arial"/>
          <w:color w:val="000000"/>
          <w:sz w:val="22"/>
          <w:szCs w:val="22"/>
        </w:rPr>
        <w:br/>
        <w:t xml:space="preserve">   - Medication-assisted treatment: Buprenorphine for opioid abuse history, Disulfiram for alcohol use disorder.</w:t>
      </w:r>
      <w:r w:rsidRPr="0000048F">
        <w:rPr>
          <w:rFonts w:ascii="Arial" w:hAnsi="Arial" w:cs="Arial"/>
          <w:color w:val="000000"/>
          <w:sz w:val="22"/>
          <w:szCs w:val="22"/>
        </w:rPr>
        <w:br/>
      </w:r>
      <w:r w:rsidRPr="0000048F">
        <w:rPr>
          <w:rFonts w:ascii="Arial" w:hAnsi="Arial" w:cs="Arial"/>
          <w:color w:val="000000"/>
          <w:sz w:val="22"/>
          <w:szCs w:val="22"/>
        </w:rPr>
        <w:br/>
        <w:t>10. Other:</w:t>
      </w:r>
      <w:r w:rsidRPr="0000048F">
        <w:rPr>
          <w:rFonts w:ascii="Arial" w:hAnsi="Arial" w:cs="Arial"/>
          <w:color w:val="000000"/>
          <w:sz w:val="22"/>
          <w:szCs w:val="22"/>
        </w:rPr>
        <w:br/>
        <w:t xml:space="preserve">    - Estrogen cream for atrophic vaginitis.</w:t>
      </w:r>
      <w:r w:rsidRPr="0000048F">
        <w:rPr>
          <w:rFonts w:ascii="Arial" w:hAnsi="Arial" w:cs="Arial"/>
          <w:color w:val="000000"/>
          <w:sz w:val="22"/>
          <w:szCs w:val="22"/>
        </w:rPr>
        <w:br/>
        <w:t xml:space="preserve">    - Compression stockings and physical therapy for lymphedema.</w:t>
      </w:r>
      <w:r w:rsidRPr="0000048F">
        <w:rPr>
          <w:rFonts w:ascii="Arial" w:hAnsi="Arial" w:cs="Arial"/>
          <w:color w:val="000000"/>
          <w:sz w:val="22"/>
          <w:szCs w:val="22"/>
        </w:rPr>
        <w:br/>
      </w:r>
      <w:r w:rsidRPr="0000048F">
        <w:rPr>
          <w:rFonts w:ascii="Arial" w:hAnsi="Arial" w:cs="Arial"/>
          <w:color w:val="000000"/>
          <w:sz w:val="22"/>
          <w:szCs w:val="22"/>
        </w:rPr>
        <w:br/>
        <w:t>This plan should be adjusted as necessary based on the patient's response to treatment and any changes in her condition. Regular monitoring of vital signs, mental status, and lab values is crucial.</w:t>
      </w:r>
    </w:p>
    <w:p w14:paraId="28E1A818" w14:textId="77777777" w:rsidR="008677BC" w:rsidRPr="0000048F" w:rsidRDefault="008677BC">
      <w:pPr>
        <w:rPr>
          <w:rFonts w:ascii="Arial" w:hAnsi="Arial" w:cs="Arial"/>
          <w:sz w:val="22"/>
          <w:szCs w:val="22"/>
        </w:rPr>
      </w:pPr>
    </w:p>
    <w:sectPr w:rsidR="008677BC" w:rsidRPr="0000048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417AC" w14:textId="77777777" w:rsidR="00F96641" w:rsidRDefault="00F96641" w:rsidP="0000048F">
      <w:r>
        <w:separator/>
      </w:r>
    </w:p>
  </w:endnote>
  <w:endnote w:type="continuationSeparator" w:id="0">
    <w:p w14:paraId="06AEDEAA" w14:textId="77777777" w:rsidR="00F96641" w:rsidRDefault="00F96641" w:rsidP="00000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altName w:val="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EC208" w14:textId="77777777" w:rsidR="00F96641" w:rsidRDefault="00F96641" w:rsidP="0000048F">
      <w:r>
        <w:separator/>
      </w:r>
    </w:p>
  </w:footnote>
  <w:footnote w:type="continuationSeparator" w:id="0">
    <w:p w14:paraId="7D9F3096" w14:textId="77777777" w:rsidR="00F96641" w:rsidRDefault="00F96641" w:rsidP="000004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2D79"/>
    <w:multiLevelType w:val="hybridMultilevel"/>
    <w:tmpl w:val="5C6273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8B2DC6"/>
    <w:multiLevelType w:val="hybridMultilevel"/>
    <w:tmpl w:val="8FD203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3F7508"/>
    <w:multiLevelType w:val="hybridMultilevel"/>
    <w:tmpl w:val="A31CFCB8"/>
    <w:lvl w:ilvl="0" w:tplc="1BAC1534">
      <w:start w:val="15"/>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FAB3A19"/>
    <w:multiLevelType w:val="hybridMultilevel"/>
    <w:tmpl w:val="25101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D771EB"/>
    <w:multiLevelType w:val="hybridMultilevel"/>
    <w:tmpl w:val="A210C51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5A46C9"/>
    <w:multiLevelType w:val="hybridMultilevel"/>
    <w:tmpl w:val="252AFF36"/>
    <w:lvl w:ilvl="0" w:tplc="FFFFFFFF">
      <w:start w:val="1"/>
      <w:numFmt w:val="decimal"/>
      <w:lvlText w:val="%1."/>
      <w:lvlJc w:val="left"/>
      <w:pPr>
        <w:ind w:left="360" w:hanging="360"/>
      </w:pPr>
      <w:rPr>
        <w:rFonts w:hint="default"/>
      </w:rPr>
    </w:lvl>
    <w:lvl w:ilvl="1" w:tplc="1BAC1534">
      <w:start w:val="15"/>
      <w:numFmt w:val="bullet"/>
      <w:lvlText w:val="-"/>
      <w:lvlJc w:val="left"/>
      <w:pPr>
        <w:ind w:left="1080" w:hanging="360"/>
      </w:pPr>
      <w:rPr>
        <w:rFonts w:ascii="Calibri" w:eastAsiaTheme="minorHAnsi" w:hAnsi="Calibri" w:cs="Calibr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4685FC8"/>
    <w:multiLevelType w:val="hybridMultilevel"/>
    <w:tmpl w:val="0CF8E4EE"/>
    <w:lvl w:ilvl="0" w:tplc="FFFFFFFF">
      <w:start w:val="1"/>
      <w:numFmt w:val="decimal"/>
      <w:lvlText w:val="%1."/>
      <w:lvlJc w:val="left"/>
      <w:pPr>
        <w:ind w:left="360" w:hanging="360"/>
      </w:pPr>
      <w:rPr>
        <w:rFonts w:hint="default"/>
      </w:rPr>
    </w:lvl>
    <w:lvl w:ilvl="1" w:tplc="1BAC1534">
      <w:start w:val="15"/>
      <w:numFmt w:val="bullet"/>
      <w:lvlText w:val="-"/>
      <w:lvlJc w:val="left"/>
      <w:pPr>
        <w:ind w:left="1080" w:hanging="360"/>
      </w:pPr>
      <w:rPr>
        <w:rFonts w:ascii="Calibri" w:eastAsiaTheme="minorHAnsi" w:hAnsi="Calibri" w:cs="Calibr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55E3898"/>
    <w:multiLevelType w:val="hybridMultilevel"/>
    <w:tmpl w:val="18643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B13FD3"/>
    <w:multiLevelType w:val="hybridMultilevel"/>
    <w:tmpl w:val="98206D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B690576"/>
    <w:multiLevelType w:val="hybridMultilevel"/>
    <w:tmpl w:val="3A0EB556"/>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39CE5539"/>
    <w:multiLevelType w:val="hybridMultilevel"/>
    <w:tmpl w:val="7D9C50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FF31750"/>
    <w:multiLevelType w:val="hybridMultilevel"/>
    <w:tmpl w:val="178234C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32069DD"/>
    <w:multiLevelType w:val="hybridMultilevel"/>
    <w:tmpl w:val="FC281A7A"/>
    <w:lvl w:ilvl="0" w:tplc="1BAC1534">
      <w:start w:val="15"/>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481C1112"/>
    <w:multiLevelType w:val="hybridMultilevel"/>
    <w:tmpl w:val="249A7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426F16"/>
    <w:multiLevelType w:val="hybridMultilevel"/>
    <w:tmpl w:val="F7089B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EB35C7F"/>
    <w:multiLevelType w:val="hybridMultilevel"/>
    <w:tmpl w:val="CC100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CD0403"/>
    <w:multiLevelType w:val="hybridMultilevel"/>
    <w:tmpl w:val="33361510"/>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50D23D35"/>
    <w:multiLevelType w:val="hybridMultilevel"/>
    <w:tmpl w:val="F4589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C54284"/>
    <w:multiLevelType w:val="hybridMultilevel"/>
    <w:tmpl w:val="13E818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99F7FD5"/>
    <w:multiLevelType w:val="hybridMultilevel"/>
    <w:tmpl w:val="C43E1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D81358"/>
    <w:multiLevelType w:val="hybridMultilevel"/>
    <w:tmpl w:val="ADFA0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48217AD"/>
    <w:multiLevelType w:val="hybridMultilevel"/>
    <w:tmpl w:val="03564A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5C0548F"/>
    <w:multiLevelType w:val="hybridMultilevel"/>
    <w:tmpl w:val="8F8C9260"/>
    <w:lvl w:ilvl="0" w:tplc="FFFFFFFF">
      <w:start w:val="1"/>
      <w:numFmt w:val="decimal"/>
      <w:lvlText w:val="%1."/>
      <w:lvlJc w:val="left"/>
      <w:pPr>
        <w:ind w:left="360" w:hanging="360"/>
      </w:pPr>
      <w:rPr>
        <w:rFonts w:hint="default"/>
      </w:rPr>
    </w:lvl>
    <w:lvl w:ilvl="1" w:tplc="1BAC1534">
      <w:start w:val="15"/>
      <w:numFmt w:val="bullet"/>
      <w:lvlText w:val="-"/>
      <w:lvlJc w:val="left"/>
      <w:pPr>
        <w:ind w:left="1080" w:hanging="360"/>
      </w:pPr>
      <w:rPr>
        <w:rFonts w:ascii="Calibri" w:eastAsiaTheme="minorHAnsi" w:hAnsi="Calibri" w:cs="Calibr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6D744957"/>
    <w:multiLevelType w:val="hybridMultilevel"/>
    <w:tmpl w:val="A6F44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3715275">
    <w:abstractNumId w:val="19"/>
  </w:num>
  <w:num w:numId="2" w16cid:durableId="976909596">
    <w:abstractNumId w:val="3"/>
  </w:num>
  <w:num w:numId="3" w16cid:durableId="277760670">
    <w:abstractNumId w:val="2"/>
  </w:num>
  <w:num w:numId="4" w16cid:durableId="376243923">
    <w:abstractNumId w:val="12"/>
  </w:num>
  <w:num w:numId="5" w16cid:durableId="1020551595">
    <w:abstractNumId w:val="9"/>
  </w:num>
  <w:num w:numId="6" w16cid:durableId="589049956">
    <w:abstractNumId w:val="16"/>
  </w:num>
  <w:num w:numId="7" w16cid:durableId="1626813257">
    <w:abstractNumId w:val="13"/>
  </w:num>
  <w:num w:numId="8" w16cid:durableId="1413742878">
    <w:abstractNumId w:val="0"/>
  </w:num>
  <w:num w:numId="9" w16cid:durableId="2103838472">
    <w:abstractNumId w:val="21"/>
  </w:num>
  <w:num w:numId="10" w16cid:durableId="437720748">
    <w:abstractNumId w:val="23"/>
  </w:num>
  <w:num w:numId="11" w16cid:durableId="1398285401">
    <w:abstractNumId w:val="8"/>
  </w:num>
  <w:num w:numId="12" w16cid:durableId="1663968261">
    <w:abstractNumId w:val="1"/>
  </w:num>
  <w:num w:numId="13" w16cid:durableId="2007515182">
    <w:abstractNumId w:val="15"/>
  </w:num>
  <w:num w:numId="14" w16cid:durableId="853034729">
    <w:abstractNumId w:val="18"/>
  </w:num>
  <w:num w:numId="15" w16cid:durableId="1514295317">
    <w:abstractNumId w:val="17"/>
  </w:num>
  <w:num w:numId="16" w16cid:durableId="2708744">
    <w:abstractNumId w:val="4"/>
  </w:num>
  <w:num w:numId="17" w16cid:durableId="1357579436">
    <w:abstractNumId w:val="20"/>
  </w:num>
  <w:num w:numId="18" w16cid:durableId="1957716649">
    <w:abstractNumId w:val="10"/>
  </w:num>
  <w:num w:numId="19" w16cid:durableId="1043865511">
    <w:abstractNumId w:val="7"/>
  </w:num>
  <w:num w:numId="20" w16cid:durableId="2058312399">
    <w:abstractNumId w:val="14"/>
  </w:num>
  <w:num w:numId="21" w16cid:durableId="644898058">
    <w:abstractNumId w:val="11"/>
  </w:num>
  <w:num w:numId="22" w16cid:durableId="1439182480">
    <w:abstractNumId w:val="6"/>
  </w:num>
  <w:num w:numId="23" w16cid:durableId="1217473065">
    <w:abstractNumId w:val="5"/>
  </w:num>
  <w:num w:numId="24" w16cid:durableId="10263666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003"/>
    <w:rsid w:val="0000048F"/>
    <w:rsid w:val="00017686"/>
    <w:rsid w:val="000202A8"/>
    <w:rsid w:val="001D6517"/>
    <w:rsid w:val="00282FC3"/>
    <w:rsid w:val="00371124"/>
    <w:rsid w:val="003B3E52"/>
    <w:rsid w:val="003D17C9"/>
    <w:rsid w:val="003F2597"/>
    <w:rsid w:val="004C051D"/>
    <w:rsid w:val="00532C9F"/>
    <w:rsid w:val="0059491F"/>
    <w:rsid w:val="005A7CA9"/>
    <w:rsid w:val="0071248D"/>
    <w:rsid w:val="00736B45"/>
    <w:rsid w:val="007D3095"/>
    <w:rsid w:val="00827BE2"/>
    <w:rsid w:val="008677BC"/>
    <w:rsid w:val="00A00E26"/>
    <w:rsid w:val="00A12A92"/>
    <w:rsid w:val="00AA1BC3"/>
    <w:rsid w:val="00AE3078"/>
    <w:rsid w:val="00B5649F"/>
    <w:rsid w:val="00BC3C33"/>
    <w:rsid w:val="00BC60ED"/>
    <w:rsid w:val="00C1225D"/>
    <w:rsid w:val="00C56003"/>
    <w:rsid w:val="00C605ED"/>
    <w:rsid w:val="00D44BD2"/>
    <w:rsid w:val="00DB1F87"/>
    <w:rsid w:val="00DF46BE"/>
    <w:rsid w:val="00E5125E"/>
    <w:rsid w:val="00EA3CCD"/>
    <w:rsid w:val="00EC73FB"/>
    <w:rsid w:val="00F710C4"/>
    <w:rsid w:val="00F96641"/>
    <w:rsid w:val="00FC3E75"/>
    <w:rsid w:val="00FD0C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32FDB83"/>
  <w15:chartTrackingRefBased/>
  <w15:docId w15:val="{91BE525C-7B1F-9844-AF37-82FCD5F79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E75"/>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56003"/>
    <w:pPr>
      <w:widowControl w:val="0"/>
      <w:autoSpaceDE w:val="0"/>
      <w:autoSpaceDN w:val="0"/>
      <w:spacing w:before="139"/>
      <w:jc w:val="both"/>
    </w:pPr>
    <w:rPr>
      <w:rFonts w:ascii="Georgia" w:eastAsia="Georgia" w:hAnsi="Georgia" w:cs="Georgia"/>
      <w:sz w:val="22"/>
      <w:szCs w:val="22"/>
    </w:rPr>
  </w:style>
  <w:style w:type="character" w:customStyle="1" w:styleId="BodyTextChar">
    <w:name w:val="Body Text Char"/>
    <w:basedOn w:val="DefaultParagraphFont"/>
    <w:link w:val="BodyText"/>
    <w:uiPriority w:val="1"/>
    <w:rsid w:val="00C56003"/>
    <w:rPr>
      <w:rFonts w:ascii="Georgia" w:eastAsia="Georgia" w:hAnsi="Georgia" w:cs="Georgia"/>
      <w:kern w:val="0"/>
      <w:sz w:val="22"/>
      <w:szCs w:val="22"/>
      <w14:ligatures w14:val="none"/>
    </w:rPr>
  </w:style>
  <w:style w:type="character" w:styleId="CommentReference">
    <w:name w:val="annotation reference"/>
    <w:basedOn w:val="DefaultParagraphFont"/>
    <w:uiPriority w:val="99"/>
    <w:semiHidden/>
    <w:unhideWhenUsed/>
    <w:rsid w:val="00736B45"/>
    <w:rPr>
      <w:sz w:val="16"/>
      <w:szCs w:val="16"/>
    </w:rPr>
  </w:style>
  <w:style w:type="paragraph" w:styleId="CommentText">
    <w:name w:val="annotation text"/>
    <w:basedOn w:val="Normal"/>
    <w:link w:val="CommentTextChar"/>
    <w:uiPriority w:val="99"/>
    <w:semiHidden/>
    <w:unhideWhenUsed/>
    <w:rsid w:val="00736B45"/>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semiHidden/>
    <w:rsid w:val="00736B45"/>
    <w:rPr>
      <w:sz w:val="20"/>
      <w:szCs w:val="20"/>
    </w:rPr>
  </w:style>
  <w:style w:type="paragraph" w:styleId="CommentSubject">
    <w:name w:val="annotation subject"/>
    <w:basedOn w:val="CommentText"/>
    <w:next w:val="CommentText"/>
    <w:link w:val="CommentSubjectChar"/>
    <w:uiPriority w:val="99"/>
    <w:semiHidden/>
    <w:unhideWhenUsed/>
    <w:rsid w:val="00736B45"/>
    <w:rPr>
      <w:b/>
      <w:bCs/>
    </w:rPr>
  </w:style>
  <w:style w:type="character" w:customStyle="1" w:styleId="CommentSubjectChar">
    <w:name w:val="Comment Subject Char"/>
    <w:basedOn w:val="CommentTextChar"/>
    <w:link w:val="CommentSubject"/>
    <w:uiPriority w:val="99"/>
    <w:semiHidden/>
    <w:rsid w:val="00736B45"/>
    <w:rPr>
      <w:b/>
      <w:bCs/>
      <w:sz w:val="20"/>
      <w:szCs w:val="20"/>
    </w:rPr>
  </w:style>
  <w:style w:type="paragraph" w:styleId="ListParagraph">
    <w:name w:val="List Paragraph"/>
    <w:basedOn w:val="Normal"/>
    <w:uiPriority w:val="34"/>
    <w:qFormat/>
    <w:rsid w:val="00736B45"/>
    <w:pPr>
      <w:ind w:left="720"/>
      <w:contextualSpacing/>
    </w:pPr>
    <w:rPr>
      <w:rFonts w:asciiTheme="minorHAnsi" w:eastAsiaTheme="minorHAnsi" w:hAnsiTheme="minorHAnsi" w:cstheme="minorBidi"/>
      <w:kern w:val="2"/>
      <w14:ligatures w14:val="standardContextual"/>
    </w:rPr>
  </w:style>
  <w:style w:type="paragraph" w:styleId="Header">
    <w:name w:val="header"/>
    <w:basedOn w:val="Normal"/>
    <w:link w:val="HeaderChar"/>
    <w:uiPriority w:val="99"/>
    <w:unhideWhenUsed/>
    <w:rsid w:val="0000048F"/>
    <w:pPr>
      <w:tabs>
        <w:tab w:val="center" w:pos="4680"/>
        <w:tab w:val="right" w:pos="9360"/>
      </w:tabs>
    </w:pPr>
  </w:style>
  <w:style w:type="character" w:customStyle="1" w:styleId="HeaderChar">
    <w:name w:val="Header Char"/>
    <w:basedOn w:val="DefaultParagraphFont"/>
    <w:link w:val="Header"/>
    <w:uiPriority w:val="99"/>
    <w:rsid w:val="0000048F"/>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00048F"/>
    <w:pPr>
      <w:tabs>
        <w:tab w:val="center" w:pos="4680"/>
        <w:tab w:val="right" w:pos="9360"/>
      </w:tabs>
    </w:pPr>
  </w:style>
  <w:style w:type="character" w:customStyle="1" w:styleId="FooterChar">
    <w:name w:val="Footer Char"/>
    <w:basedOn w:val="DefaultParagraphFont"/>
    <w:link w:val="Footer"/>
    <w:uiPriority w:val="99"/>
    <w:rsid w:val="0000048F"/>
    <w:rPr>
      <w:rFonts w:ascii="Times New Roman" w:eastAsia="Times New Roman" w:hAnsi="Times New Roman" w:cs="Times New Roman"/>
      <w:kern w:val="0"/>
      <w14:ligatures w14:val="none"/>
    </w:rPr>
  </w:style>
  <w:style w:type="paragraph" w:styleId="Title">
    <w:name w:val="Title"/>
    <w:basedOn w:val="Normal"/>
    <w:link w:val="TitleChar"/>
    <w:uiPriority w:val="10"/>
    <w:qFormat/>
    <w:rsid w:val="0000048F"/>
    <w:pPr>
      <w:widowControl w:val="0"/>
      <w:autoSpaceDE w:val="0"/>
      <w:autoSpaceDN w:val="0"/>
      <w:ind w:left="93" w:right="112"/>
      <w:jc w:val="center"/>
    </w:pPr>
    <w:rPr>
      <w:sz w:val="34"/>
      <w:szCs w:val="34"/>
    </w:rPr>
  </w:style>
  <w:style w:type="character" w:customStyle="1" w:styleId="TitleChar">
    <w:name w:val="Title Char"/>
    <w:basedOn w:val="DefaultParagraphFont"/>
    <w:link w:val="Title"/>
    <w:uiPriority w:val="10"/>
    <w:rsid w:val="0000048F"/>
    <w:rPr>
      <w:rFonts w:ascii="Times New Roman" w:eastAsia="Times New Roman" w:hAnsi="Times New Roman" w:cs="Times New Roman"/>
      <w:kern w:val="0"/>
      <w:sz w:val="34"/>
      <w:szCs w:val="3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5410">
      <w:bodyDiv w:val="1"/>
      <w:marLeft w:val="0"/>
      <w:marRight w:val="0"/>
      <w:marTop w:val="0"/>
      <w:marBottom w:val="0"/>
      <w:divBdr>
        <w:top w:val="none" w:sz="0" w:space="0" w:color="auto"/>
        <w:left w:val="none" w:sz="0" w:space="0" w:color="auto"/>
        <w:bottom w:val="none" w:sz="0" w:space="0" w:color="auto"/>
        <w:right w:val="none" w:sz="0" w:space="0" w:color="auto"/>
      </w:divBdr>
    </w:div>
    <w:div w:id="82800132">
      <w:bodyDiv w:val="1"/>
      <w:marLeft w:val="0"/>
      <w:marRight w:val="0"/>
      <w:marTop w:val="0"/>
      <w:marBottom w:val="0"/>
      <w:divBdr>
        <w:top w:val="none" w:sz="0" w:space="0" w:color="auto"/>
        <w:left w:val="none" w:sz="0" w:space="0" w:color="auto"/>
        <w:bottom w:val="none" w:sz="0" w:space="0" w:color="auto"/>
        <w:right w:val="none" w:sz="0" w:space="0" w:color="auto"/>
      </w:divBdr>
    </w:div>
    <w:div w:id="111290802">
      <w:bodyDiv w:val="1"/>
      <w:marLeft w:val="0"/>
      <w:marRight w:val="0"/>
      <w:marTop w:val="0"/>
      <w:marBottom w:val="0"/>
      <w:divBdr>
        <w:top w:val="none" w:sz="0" w:space="0" w:color="auto"/>
        <w:left w:val="none" w:sz="0" w:space="0" w:color="auto"/>
        <w:bottom w:val="none" w:sz="0" w:space="0" w:color="auto"/>
        <w:right w:val="none" w:sz="0" w:space="0" w:color="auto"/>
      </w:divBdr>
    </w:div>
    <w:div w:id="150027072">
      <w:bodyDiv w:val="1"/>
      <w:marLeft w:val="0"/>
      <w:marRight w:val="0"/>
      <w:marTop w:val="0"/>
      <w:marBottom w:val="0"/>
      <w:divBdr>
        <w:top w:val="none" w:sz="0" w:space="0" w:color="auto"/>
        <w:left w:val="none" w:sz="0" w:space="0" w:color="auto"/>
        <w:bottom w:val="none" w:sz="0" w:space="0" w:color="auto"/>
        <w:right w:val="none" w:sz="0" w:space="0" w:color="auto"/>
      </w:divBdr>
    </w:div>
    <w:div w:id="170073054">
      <w:bodyDiv w:val="1"/>
      <w:marLeft w:val="0"/>
      <w:marRight w:val="0"/>
      <w:marTop w:val="0"/>
      <w:marBottom w:val="0"/>
      <w:divBdr>
        <w:top w:val="none" w:sz="0" w:space="0" w:color="auto"/>
        <w:left w:val="none" w:sz="0" w:space="0" w:color="auto"/>
        <w:bottom w:val="none" w:sz="0" w:space="0" w:color="auto"/>
        <w:right w:val="none" w:sz="0" w:space="0" w:color="auto"/>
      </w:divBdr>
    </w:div>
    <w:div w:id="209076702">
      <w:bodyDiv w:val="1"/>
      <w:marLeft w:val="0"/>
      <w:marRight w:val="0"/>
      <w:marTop w:val="0"/>
      <w:marBottom w:val="0"/>
      <w:divBdr>
        <w:top w:val="none" w:sz="0" w:space="0" w:color="auto"/>
        <w:left w:val="none" w:sz="0" w:space="0" w:color="auto"/>
        <w:bottom w:val="none" w:sz="0" w:space="0" w:color="auto"/>
        <w:right w:val="none" w:sz="0" w:space="0" w:color="auto"/>
      </w:divBdr>
    </w:div>
    <w:div w:id="406458386">
      <w:bodyDiv w:val="1"/>
      <w:marLeft w:val="0"/>
      <w:marRight w:val="0"/>
      <w:marTop w:val="0"/>
      <w:marBottom w:val="0"/>
      <w:divBdr>
        <w:top w:val="none" w:sz="0" w:space="0" w:color="auto"/>
        <w:left w:val="none" w:sz="0" w:space="0" w:color="auto"/>
        <w:bottom w:val="none" w:sz="0" w:space="0" w:color="auto"/>
        <w:right w:val="none" w:sz="0" w:space="0" w:color="auto"/>
      </w:divBdr>
    </w:div>
    <w:div w:id="460077638">
      <w:bodyDiv w:val="1"/>
      <w:marLeft w:val="0"/>
      <w:marRight w:val="0"/>
      <w:marTop w:val="0"/>
      <w:marBottom w:val="0"/>
      <w:divBdr>
        <w:top w:val="none" w:sz="0" w:space="0" w:color="auto"/>
        <w:left w:val="none" w:sz="0" w:space="0" w:color="auto"/>
        <w:bottom w:val="none" w:sz="0" w:space="0" w:color="auto"/>
        <w:right w:val="none" w:sz="0" w:space="0" w:color="auto"/>
      </w:divBdr>
    </w:div>
    <w:div w:id="462968515">
      <w:bodyDiv w:val="1"/>
      <w:marLeft w:val="0"/>
      <w:marRight w:val="0"/>
      <w:marTop w:val="0"/>
      <w:marBottom w:val="0"/>
      <w:divBdr>
        <w:top w:val="none" w:sz="0" w:space="0" w:color="auto"/>
        <w:left w:val="none" w:sz="0" w:space="0" w:color="auto"/>
        <w:bottom w:val="none" w:sz="0" w:space="0" w:color="auto"/>
        <w:right w:val="none" w:sz="0" w:space="0" w:color="auto"/>
      </w:divBdr>
    </w:div>
    <w:div w:id="469904288">
      <w:bodyDiv w:val="1"/>
      <w:marLeft w:val="0"/>
      <w:marRight w:val="0"/>
      <w:marTop w:val="0"/>
      <w:marBottom w:val="0"/>
      <w:divBdr>
        <w:top w:val="none" w:sz="0" w:space="0" w:color="auto"/>
        <w:left w:val="none" w:sz="0" w:space="0" w:color="auto"/>
        <w:bottom w:val="none" w:sz="0" w:space="0" w:color="auto"/>
        <w:right w:val="none" w:sz="0" w:space="0" w:color="auto"/>
      </w:divBdr>
    </w:div>
    <w:div w:id="501899459">
      <w:bodyDiv w:val="1"/>
      <w:marLeft w:val="0"/>
      <w:marRight w:val="0"/>
      <w:marTop w:val="0"/>
      <w:marBottom w:val="0"/>
      <w:divBdr>
        <w:top w:val="none" w:sz="0" w:space="0" w:color="auto"/>
        <w:left w:val="none" w:sz="0" w:space="0" w:color="auto"/>
        <w:bottom w:val="none" w:sz="0" w:space="0" w:color="auto"/>
        <w:right w:val="none" w:sz="0" w:space="0" w:color="auto"/>
      </w:divBdr>
    </w:div>
    <w:div w:id="510342907">
      <w:bodyDiv w:val="1"/>
      <w:marLeft w:val="0"/>
      <w:marRight w:val="0"/>
      <w:marTop w:val="0"/>
      <w:marBottom w:val="0"/>
      <w:divBdr>
        <w:top w:val="none" w:sz="0" w:space="0" w:color="auto"/>
        <w:left w:val="none" w:sz="0" w:space="0" w:color="auto"/>
        <w:bottom w:val="none" w:sz="0" w:space="0" w:color="auto"/>
        <w:right w:val="none" w:sz="0" w:space="0" w:color="auto"/>
      </w:divBdr>
    </w:div>
    <w:div w:id="534587659">
      <w:bodyDiv w:val="1"/>
      <w:marLeft w:val="0"/>
      <w:marRight w:val="0"/>
      <w:marTop w:val="0"/>
      <w:marBottom w:val="0"/>
      <w:divBdr>
        <w:top w:val="none" w:sz="0" w:space="0" w:color="auto"/>
        <w:left w:val="none" w:sz="0" w:space="0" w:color="auto"/>
        <w:bottom w:val="none" w:sz="0" w:space="0" w:color="auto"/>
        <w:right w:val="none" w:sz="0" w:space="0" w:color="auto"/>
      </w:divBdr>
    </w:div>
    <w:div w:id="593318543">
      <w:bodyDiv w:val="1"/>
      <w:marLeft w:val="0"/>
      <w:marRight w:val="0"/>
      <w:marTop w:val="0"/>
      <w:marBottom w:val="0"/>
      <w:divBdr>
        <w:top w:val="none" w:sz="0" w:space="0" w:color="auto"/>
        <w:left w:val="none" w:sz="0" w:space="0" w:color="auto"/>
        <w:bottom w:val="none" w:sz="0" w:space="0" w:color="auto"/>
        <w:right w:val="none" w:sz="0" w:space="0" w:color="auto"/>
      </w:divBdr>
    </w:div>
    <w:div w:id="605116435">
      <w:bodyDiv w:val="1"/>
      <w:marLeft w:val="0"/>
      <w:marRight w:val="0"/>
      <w:marTop w:val="0"/>
      <w:marBottom w:val="0"/>
      <w:divBdr>
        <w:top w:val="none" w:sz="0" w:space="0" w:color="auto"/>
        <w:left w:val="none" w:sz="0" w:space="0" w:color="auto"/>
        <w:bottom w:val="none" w:sz="0" w:space="0" w:color="auto"/>
        <w:right w:val="none" w:sz="0" w:space="0" w:color="auto"/>
      </w:divBdr>
    </w:div>
    <w:div w:id="614943721">
      <w:bodyDiv w:val="1"/>
      <w:marLeft w:val="0"/>
      <w:marRight w:val="0"/>
      <w:marTop w:val="0"/>
      <w:marBottom w:val="0"/>
      <w:divBdr>
        <w:top w:val="none" w:sz="0" w:space="0" w:color="auto"/>
        <w:left w:val="none" w:sz="0" w:space="0" w:color="auto"/>
        <w:bottom w:val="none" w:sz="0" w:space="0" w:color="auto"/>
        <w:right w:val="none" w:sz="0" w:space="0" w:color="auto"/>
      </w:divBdr>
    </w:div>
    <w:div w:id="646472358">
      <w:bodyDiv w:val="1"/>
      <w:marLeft w:val="0"/>
      <w:marRight w:val="0"/>
      <w:marTop w:val="0"/>
      <w:marBottom w:val="0"/>
      <w:divBdr>
        <w:top w:val="none" w:sz="0" w:space="0" w:color="auto"/>
        <w:left w:val="none" w:sz="0" w:space="0" w:color="auto"/>
        <w:bottom w:val="none" w:sz="0" w:space="0" w:color="auto"/>
        <w:right w:val="none" w:sz="0" w:space="0" w:color="auto"/>
      </w:divBdr>
    </w:div>
    <w:div w:id="649098472">
      <w:bodyDiv w:val="1"/>
      <w:marLeft w:val="0"/>
      <w:marRight w:val="0"/>
      <w:marTop w:val="0"/>
      <w:marBottom w:val="0"/>
      <w:divBdr>
        <w:top w:val="none" w:sz="0" w:space="0" w:color="auto"/>
        <w:left w:val="none" w:sz="0" w:space="0" w:color="auto"/>
        <w:bottom w:val="none" w:sz="0" w:space="0" w:color="auto"/>
        <w:right w:val="none" w:sz="0" w:space="0" w:color="auto"/>
      </w:divBdr>
    </w:div>
    <w:div w:id="653879998">
      <w:bodyDiv w:val="1"/>
      <w:marLeft w:val="0"/>
      <w:marRight w:val="0"/>
      <w:marTop w:val="0"/>
      <w:marBottom w:val="0"/>
      <w:divBdr>
        <w:top w:val="none" w:sz="0" w:space="0" w:color="auto"/>
        <w:left w:val="none" w:sz="0" w:space="0" w:color="auto"/>
        <w:bottom w:val="none" w:sz="0" w:space="0" w:color="auto"/>
        <w:right w:val="none" w:sz="0" w:space="0" w:color="auto"/>
      </w:divBdr>
    </w:div>
    <w:div w:id="691418209">
      <w:bodyDiv w:val="1"/>
      <w:marLeft w:val="0"/>
      <w:marRight w:val="0"/>
      <w:marTop w:val="0"/>
      <w:marBottom w:val="0"/>
      <w:divBdr>
        <w:top w:val="none" w:sz="0" w:space="0" w:color="auto"/>
        <w:left w:val="none" w:sz="0" w:space="0" w:color="auto"/>
        <w:bottom w:val="none" w:sz="0" w:space="0" w:color="auto"/>
        <w:right w:val="none" w:sz="0" w:space="0" w:color="auto"/>
      </w:divBdr>
    </w:div>
    <w:div w:id="744646162">
      <w:bodyDiv w:val="1"/>
      <w:marLeft w:val="0"/>
      <w:marRight w:val="0"/>
      <w:marTop w:val="0"/>
      <w:marBottom w:val="0"/>
      <w:divBdr>
        <w:top w:val="none" w:sz="0" w:space="0" w:color="auto"/>
        <w:left w:val="none" w:sz="0" w:space="0" w:color="auto"/>
        <w:bottom w:val="none" w:sz="0" w:space="0" w:color="auto"/>
        <w:right w:val="none" w:sz="0" w:space="0" w:color="auto"/>
      </w:divBdr>
    </w:div>
    <w:div w:id="774449073">
      <w:bodyDiv w:val="1"/>
      <w:marLeft w:val="0"/>
      <w:marRight w:val="0"/>
      <w:marTop w:val="0"/>
      <w:marBottom w:val="0"/>
      <w:divBdr>
        <w:top w:val="none" w:sz="0" w:space="0" w:color="auto"/>
        <w:left w:val="none" w:sz="0" w:space="0" w:color="auto"/>
        <w:bottom w:val="none" w:sz="0" w:space="0" w:color="auto"/>
        <w:right w:val="none" w:sz="0" w:space="0" w:color="auto"/>
      </w:divBdr>
    </w:div>
    <w:div w:id="830368368">
      <w:bodyDiv w:val="1"/>
      <w:marLeft w:val="0"/>
      <w:marRight w:val="0"/>
      <w:marTop w:val="0"/>
      <w:marBottom w:val="0"/>
      <w:divBdr>
        <w:top w:val="none" w:sz="0" w:space="0" w:color="auto"/>
        <w:left w:val="none" w:sz="0" w:space="0" w:color="auto"/>
        <w:bottom w:val="none" w:sz="0" w:space="0" w:color="auto"/>
        <w:right w:val="none" w:sz="0" w:space="0" w:color="auto"/>
      </w:divBdr>
    </w:div>
    <w:div w:id="831335810">
      <w:bodyDiv w:val="1"/>
      <w:marLeft w:val="0"/>
      <w:marRight w:val="0"/>
      <w:marTop w:val="0"/>
      <w:marBottom w:val="0"/>
      <w:divBdr>
        <w:top w:val="none" w:sz="0" w:space="0" w:color="auto"/>
        <w:left w:val="none" w:sz="0" w:space="0" w:color="auto"/>
        <w:bottom w:val="none" w:sz="0" w:space="0" w:color="auto"/>
        <w:right w:val="none" w:sz="0" w:space="0" w:color="auto"/>
      </w:divBdr>
    </w:div>
    <w:div w:id="898129544">
      <w:bodyDiv w:val="1"/>
      <w:marLeft w:val="0"/>
      <w:marRight w:val="0"/>
      <w:marTop w:val="0"/>
      <w:marBottom w:val="0"/>
      <w:divBdr>
        <w:top w:val="none" w:sz="0" w:space="0" w:color="auto"/>
        <w:left w:val="none" w:sz="0" w:space="0" w:color="auto"/>
        <w:bottom w:val="none" w:sz="0" w:space="0" w:color="auto"/>
        <w:right w:val="none" w:sz="0" w:space="0" w:color="auto"/>
      </w:divBdr>
    </w:div>
    <w:div w:id="957368224">
      <w:bodyDiv w:val="1"/>
      <w:marLeft w:val="0"/>
      <w:marRight w:val="0"/>
      <w:marTop w:val="0"/>
      <w:marBottom w:val="0"/>
      <w:divBdr>
        <w:top w:val="none" w:sz="0" w:space="0" w:color="auto"/>
        <w:left w:val="none" w:sz="0" w:space="0" w:color="auto"/>
        <w:bottom w:val="none" w:sz="0" w:space="0" w:color="auto"/>
        <w:right w:val="none" w:sz="0" w:space="0" w:color="auto"/>
      </w:divBdr>
    </w:div>
    <w:div w:id="995108592">
      <w:bodyDiv w:val="1"/>
      <w:marLeft w:val="0"/>
      <w:marRight w:val="0"/>
      <w:marTop w:val="0"/>
      <w:marBottom w:val="0"/>
      <w:divBdr>
        <w:top w:val="none" w:sz="0" w:space="0" w:color="auto"/>
        <w:left w:val="none" w:sz="0" w:space="0" w:color="auto"/>
        <w:bottom w:val="none" w:sz="0" w:space="0" w:color="auto"/>
        <w:right w:val="none" w:sz="0" w:space="0" w:color="auto"/>
      </w:divBdr>
    </w:div>
    <w:div w:id="1034502781">
      <w:bodyDiv w:val="1"/>
      <w:marLeft w:val="0"/>
      <w:marRight w:val="0"/>
      <w:marTop w:val="0"/>
      <w:marBottom w:val="0"/>
      <w:divBdr>
        <w:top w:val="none" w:sz="0" w:space="0" w:color="auto"/>
        <w:left w:val="none" w:sz="0" w:space="0" w:color="auto"/>
        <w:bottom w:val="none" w:sz="0" w:space="0" w:color="auto"/>
        <w:right w:val="none" w:sz="0" w:space="0" w:color="auto"/>
      </w:divBdr>
    </w:div>
    <w:div w:id="1071121743">
      <w:bodyDiv w:val="1"/>
      <w:marLeft w:val="0"/>
      <w:marRight w:val="0"/>
      <w:marTop w:val="0"/>
      <w:marBottom w:val="0"/>
      <w:divBdr>
        <w:top w:val="none" w:sz="0" w:space="0" w:color="auto"/>
        <w:left w:val="none" w:sz="0" w:space="0" w:color="auto"/>
        <w:bottom w:val="none" w:sz="0" w:space="0" w:color="auto"/>
        <w:right w:val="none" w:sz="0" w:space="0" w:color="auto"/>
      </w:divBdr>
    </w:div>
    <w:div w:id="1084035544">
      <w:bodyDiv w:val="1"/>
      <w:marLeft w:val="0"/>
      <w:marRight w:val="0"/>
      <w:marTop w:val="0"/>
      <w:marBottom w:val="0"/>
      <w:divBdr>
        <w:top w:val="none" w:sz="0" w:space="0" w:color="auto"/>
        <w:left w:val="none" w:sz="0" w:space="0" w:color="auto"/>
        <w:bottom w:val="none" w:sz="0" w:space="0" w:color="auto"/>
        <w:right w:val="none" w:sz="0" w:space="0" w:color="auto"/>
      </w:divBdr>
    </w:div>
    <w:div w:id="1177845477">
      <w:bodyDiv w:val="1"/>
      <w:marLeft w:val="0"/>
      <w:marRight w:val="0"/>
      <w:marTop w:val="0"/>
      <w:marBottom w:val="0"/>
      <w:divBdr>
        <w:top w:val="none" w:sz="0" w:space="0" w:color="auto"/>
        <w:left w:val="none" w:sz="0" w:space="0" w:color="auto"/>
        <w:bottom w:val="none" w:sz="0" w:space="0" w:color="auto"/>
        <w:right w:val="none" w:sz="0" w:space="0" w:color="auto"/>
      </w:divBdr>
    </w:div>
    <w:div w:id="1180008238">
      <w:bodyDiv w:val="1"/>
      <w:marLeft w:val="0"/>
      <w:marRight w:val="0"/>
      <w:marTop w:val="0"/>
      <w:marBottom w:val="0"/>
      <w:divBdr>
        <w:top w:val="none" w:sz="0" w:space="0" w:color="auto"/>
        <w:left w:val="none" w:sz="0" w:space="0" w:color="auto"/>
        <w:bottom w:val="none" w:sz="0" w:space="0" w:color="auto"/>
        <w:right w:val="none" w:sz="0" w:space="0" w:color="auto"/>
      </w:divBdr>
    </w:div>
    <w:div w:id="1190028371">
      <w:bodyDiv w:val="1"/>
      <w:marLeft w:val="0"/>
      <w:marRight w:val="0"/>
      <w:marTop w:val="0"/>
      <w:marBottom w:val="0"/>
      <w:divBdr>
        <w:top w:val="none" w:sz="0" w:space="0" w:color="auto"/>
        <w:left w:val="none" w:sz="0" w:space="0" w:color="auto"/>
        <w:bottom w:val="none" w:sz="0" w:space="0" w:color="auto"/>
        <w:right w:val="none" w:sz="0" w:space="0" w:color="auto"/>
      </w:divBdr>
    </w:div>
    <w:div w:id="1248417059">
      <w:bodyDiv w:val="1"/>
      <w:marLeft w:val="0"/>
      <w:marRight w:val="0"/>
      <w:marTop w:val="0"/>
      <w:marBottom w:val="0"/>
      <w:divBdr>
        <w:top w:val="none" w:sz="0" w:space="0" w:color="auto"/>
        <w:left w:val="none" w:sz="0" w:space="0" w:color="auto"/>
        <w:bottom w:val="none" w:sz="0" w:space="0" w:color="auto"/>
        <w:right w:val="none" w:sz="0" w:space="0" w:color="auto"/>
      </w:divBdr>
    </w:div>
    <w:div w:id="1280260281">
      <w:bodyDiv w:val="1"/>
      <w:marLeft w:val="0"/>
      <w:marRight w:val="0"/>
      <w:marTop w:val="0"/>
      <w:marBottom w:val="0"/>
      <w:divBdr>
        <w:top w:val="none" w:sz="0" w:space="0" w:color="auto"/>
        <w:left w:val="none" w:sz="0" w:space="0" w:color="auto"/>
        <w:bottom w:val="none" w:sz="0" w:space="0" w:color="auto"/>
        <w:right w:val="none" w:sz="0" w:space="0" w:color="auto"/>
      </w:divBdr>
    </w:div>
    <w:div w:id="1298680069">
      <w:bodyDiv w:val="1"/>
      <w:marLeft w:val="0"/>
      <w:marRight w:val="0"/>
      <w:marTop w:val="0"/>
      <w:marBottom w:val="0"/>
      <w:divBdr>
        <w:top w:val="none" w:sz="0" w:space="0" w:color="auto"/>
        <w:left w:val="none" w:sz="0" w:space="0" w:color="auto"/>
        <w:bottom w:val="none" w:sz="0" w:space="0" w:color="auto"/>
        <w:right w:val="none" w:sz="0" w:space="0" w:color="auto"/>
      </w:divBdr>
    </w:div>
    <w:div w:id="1332104225">
      <w:bodyDiv w:val="1"/>
      <w:marLeft w:val="0"/>
      <w:marRight w:val="0"/>
      <w:marTop w:val="0"/>
      <w:marBottom w:val="0"/>
      <w:divBdr>
        <w:top w:val="none" w:sz="0" w:space="0" w:color="auto"/>
        <w:left w:val="none" w:sz="0" w:space="0" w:color="auto"/>
        <w:bottom w:val="none" w:sz="0" w:space="0" w:color="auto"/>
        <w:right w:val="none" w:sz="0" w:space="0" w:color="auto"/>
      </w:divBdr>
    </w:div>
    <w:div w:id="1454714414">
      <w:bodyDiv w:val="1"/>
      <w:marLeft w:val="0"/>
      <w:marRight w:val="0"/>
      <w:marTop w:val="0"/>
      <w:marBottom w:val="0"/>
      <w:divBdr>
        <w:top w:val="none" w:sz="0" w:space="0" w:color="auto"/>
        <w:left w:val="none" w:sz="0" w:space="0" w:color="auto"/>
        <w:bottom w:val="none" w:sz="0" w:space="0" w:color="auto"/>
        <w:right w:val="none" w:sz="0" w:space="0" w:color="auto"/>
      </w:divBdr>
    </w:div>
    <w:div w:id="1500806312">
      <w:bodyDiv w:val="1"/>
      <w:marLeft w:val="0"/>
      <w:marRight w:val="0"/>
      <w:marTop w:val="0"/>
      <w:marBottom w:val="0"/>
      <w:divBdr>
        <w:top w:val="none" w:sz="0" w:space="0" w:color="auto"/>
        <w:left w:val="none" w:sz="0" w:space="0" w:color="auto"/>
        <w:bottom w:val="none" w:sz="0" w:space="0" w:color="auto"/>
        <w:right w:val="none" w:sz="0" w:space="0" w:color="auto"/>
      </w:divBdr>
    </w:div>
    <w:div w:id="1554535327">
      <w:bodyDiv w:val="1"/>
      <w:marLeft w:val="0"/>
      <w:marRight w:val="0"/>
      <w:marTop w:val="0"/>
      <w:marBottom w:val="0"/>
      <w:divBdr>
        <w:top w:val="none" w:sz="0" w:space="0" w:color="auto"/>
        <w:left w:val="none" w:sz="0" w:space="0" w:color="auto"/>
        <w:bottom w:val="none" w:sz="0" w:space="0" w:color="auto"/>
        <w:right w:val="none" w:sz="0" w:space="0" w:color="auto"/>
      </w:divBdr>
    </w:div>
    <w:div w:id="1632784624">
      <w:bodyDiv w:val="1"/>
      <w:marLeft w:val="0"/>
      <w:marRight w:val="0"/>
      <w:marTop w:val="0"/>
      <w:marBottom w:val="0"/>
      <w:divBdr>
        <w:top w:val="none" w:sz="0" w:space="0" w:color="auto"/>
        <w:left w:val="none" w:sz="0" w:space="0" w:color="auto"/>
        <w:bottom w:val="none" w:sz="0" w:space="0" w:color="auto"/>
        <w:right w:val="none" w:sz="0" w:space="0" w:color="auto"/>
      </w:divBdr>
    </w:div>
    <w:div w:id="1660452745">
      <w:bodyDiv w:val="1"/>
      <w:marLeft w:val="0"/>
      <w:marRight w:val="0"/>
      <w:marTop w:val="0"/>
      <w:marBottom w:val="0"/>
      <w:divBdr>
        <w:top w:val="none" w:sz="0" w:space="0" w:color="auto"/>
        <w:left w:val="none" w:sz="0" w:space="0" w:color="auto"/>
        <w:bottom w:val="none" w:sz="0" w:space="0" w:color="auto"/>
        <w:right w:val="none" w:sz="0" w:space="0" w:color="auto"/>
      </w:divBdr>
    </w:div>
    <w:div w:id="1671638693">
      <w:bodyDiv w:val="1"/>
      <w:marLeft w:val="0"/>
      <w:marRight w:val="0"/>
      <w:marTop w:val="0"/>
      <w:marBottom w:val="0"/>
      <w:divBdr>
        <w:top w:val="none" w:sz="0" w:space="0" w:color="auto"/>
        <w:left w:val="none" w:sz="0" w:space="0" w:color="auto"/>
        <w:bottom w:val="none" w:sz="0" w:space="0" w:color="auto"/>
        <w:right w:val="none" w:sz="0" w:space="0" w:color="auto"/>
      </w:divBdr>
    </w:div>
    <w:div w:id="1746567084">
      <w:bodyDiv w:val="1"/>
      <w:marLeft w:val="0"/>
      <w:marRight w:val="0"/>
      <w:marTop w:val="0"/>
      <w:marBottom w:val="0"/>
      <w:divBdr>
        <w:top w:val="none" w:sz="0" w:space="0" w:color="auto"/>
        <w:left w:val="none" w:sz="0" w:space="0" w:color="auto"/>
        <w:bottom w:val="none" w:sz="0" w:space="0" w:color="auto"/>
        <w:right w:val="none" w:sz="0" w:space="0" w:color="auto"/>
      </w:divBdr>
    </w:div>
    <w:div w:id="1759449792">
      <w:bodyDiv w:val="1"/>
      <w:marLeft w:val="0"/>
      <w:marRight w:val="0"/>
      <w:marTop w:val="0"/>
      <w:marBottom w:val="0"/>
      <w:divBdr>
        <w:top w:val="none" w:sz="0" w:space="0" w:color="auto"/>
        <w:left w:val="none" w:sz="0" w:space="0" w:color="auto"/>
        <w:bottom w:val="none" w:sz="0" w:space="0" w:color="auto"/>
        <w:right w:val="none" w:sz="0" w:space="0" w:color="auto"/>
      </w:divBdr>
    </w:div>
    <w:div w:id="1768190820">
      <w:bodyDiv w:val="1"/>
      <w:marLeft w:val="0"/>
      <w:marRight w:val="0"/>
      <w:marTop w:val="0"/>
      <w:marBottom w:val="0"/>
      <w:divBdr>
        <w:top w:val="none" w:sz="0" w:space="0" w:color="auto"/>
        <w:left w:val="none" w:sz="0" w:space="0" w:color="auto"/>
        <w:bottom w:val="none" w:sz="0" w:space="0" w:color="auto"/>
        <w:right w:val="none" w:sz="0" w:space="0" w:color="auto"/>
      </w:divBdr>
    </w:div>
    <w:div w:id="1777671268">
      <w:bodyDiv w:val="1"/>
      <w:marLeft w:val="0"/>
      <w:marRight w:val="0"/>
      <w:marTop w:val="0"/>
      <w:marBottom w:val="0"/>
      <w:divBdr>
        <w:top w:val="none" w:sz="0" w:space="0" w:color="auto"/>
        <w:left w:val="none" w:sz="0" w:space="0" w:color="auto"/>
        <w:bottom w:val="none" w:sz="0" w:space="0" w:color="auto"/>
        <w:right w:val="none" w:sz="0" w:space="0" w:color="auto"/>
      </w:divBdr>
    </w:div>
    <w:div w:id="1935507432">
      <w:bodyDiv w:val="1"/>
      <w:marLeft w:val="0"/>
      <w:marRight w:val="0"/>
      <w:marTop w:val="0"/>
      <w:marBottom w:val="0"/>
      <w:divBdr>
        <w:top w:val="none" w:sz="0" w:space="0" w:color="auto"/>
        <w:left w:val="none" w:sz="0" w:space="0" w:color="auto"/>
        <w:bottom w:val="none" w:sz="0" w:space="0" w:color="auto"/>
        <w:right w:val="none" w:sz="0" w:space="0" w:color="auto"/>
      </w:divBdr>
    </w:div>
    <w:div w:id="1966154505">
      <w:bodyDiv w:val="1"/>
      <w:marLeft w:val="0"/>
      <w:marRight w:val="0"/>
      <w:marTop w:val="0"/>
      <w:marBottom w:val="0"/>
      <w:divBdr>
        <w:top w:val="none" w:sz="0" w:space="0" w:color="auto"/>
        <w:left w:val="none" w:sz="0" w:space="0" w:color="auto"/>
        <w:bottom w:val="none" w:sz="0" w:space="0" w:color="auto"/>
        <w:right w:val="none" w:sz="0" w:space="0" w:color="auto"/>
      </w:divBdr>
    </w:div>
    <w:div w:id="214473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10222</Words>
  <Characters>58268</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Amoreena Kathleen Most</dc:creator>
  <cp:keywords/>
  <dc:description/>
  <cp:lastModifiedBy>Andrea Sikora</cp:lastModifiedBy>
  <cp:revision>3</cp:revision>
  <dcterms:created xsi:type="dcterms:W3CDTF">2024-07-24T12:50:00Z</dcterms:created>
  <dcterms:modified xsi:type="dcterms:W3CDTF">2025-09-20T20:26:00Z</dcterms:modified>
</cp:coreProperties>
</file>