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29687" w14:textId="56B58BA4" w:rsidR="003837FB" w:rsidRPr="00372CA5" w:rsidRDefault="003837FB" w:rsidP="003837FB">
      <w:pPr>
        <w:pStyle w:val="Heading1"/>
      </w:pPr>
      <w:proofErr w:type="spellStart"/>
      <w:r w:rsidRPr="00A84811">
        <w:t>Additional</w:t>
      </w:r>
      <w:proofErr w:type="spellEnd"/>
      <w:r w:rsidRPr="00A84811">
        <w:t xml:space="preserve"> file </w:t>
      </w:r>
      <w:r>
        <w:t xml:space="preserve">1: Search </w:t>
      </w:r>
      <w:proofErr w:type="spellStart"/>
      <w:r>
        <w:t>queries</w:t>
      </w:r>
      <w:proofErr w:type="spellEnd"/>
    </w:p>
    <w:tbl>
      <w:tblPr>
        <w:tblStyle w:val="TableGrid"/>
        <w:tblW w:w="9704" w:type="dxa"/>
        <w:tblLook w:val="04A0" w:firstRow="1" w:lastRow="0" w:firstColumn="1" w:lastColumn="0" w:noHBand="0" w:noVBand="1"/>
      </w:tblPr>
      <w:tblGrid>
        <w:gridCol w:w="4852"/>
        <w:gridCol w:w="4852"/>
      </w:tblGrid>
      <w:tr w:rsidR="003837FB" w:rsidRPr="00566C3F" w14:paraId="7F354502" w14:textId="77777777" w:rsidTr="0004222E">
        <w:trPr>
          <w:trHeight w:val="3075"/>
        </w:trPr>
        <w:tc>
          <w:tcPr>
            <w:tcW w:w="4852" w:type="dxa"/>
          </w:tcPr>
          <w:p w14:paraId="7F856699" w14:textId="77777777" w:rsidR="003837FB" w:rsidRPr="004057F1" w:rsidRDefault="003837FB" w:rsidP="0004222E">
            <w:pPr>
              <w:rPr>
                <w:sz w:val="18"/>
                <w:szCs w:val="18"/>
              </w:rPr>
            </w:pPr>
            <w:r w:rsidRPr="004057F1">
              <w:rPr>
                <w:sz w:val="18"/>
                <w:szCs w:val="18"/>
              </w:rPr>
              <w:t>Dimensions</w:t>
            </w:r>
          </w:p>
        </w:tc>
        <w:tc>
          <w:tcPr>
            <w:tcW w:w="4852" w:type="dxa"/>
          </w:tcPr>
          <w:p w14:paraId="3BBDE635" w14:textId="77777777" w:rsidR="003837FB" w:rsidRPr="004057F1" w:rsidRDefault="003837FB" w:rsidP="0004222E">
            <w:pPr>
              <w:rPr>
                <w:sz w:val="18"/>
                <w:szCs w:val="18"/>
              </w:rPr>
            </w:pPr>
            <w:r w:rsidRPr="004057F1">
              <w:rPr>
                <w:sz w:val="18"/>
                <w:szCs w:val="18"/>
                <w:lang w:val="en-GB"/>
              </w:rPr>
              <w:t>("artificial intelligence" OR "ai" OR "machine intelligence" OR "machine learning" OR "deep learning" OR "learning systems" OR "reinforcement learning" OR "supervised learning" OR "unsupervised learning" OR "learning algorithm*" OR "convnet" OR "neural network*") AND (decision* OR CDSS OR CDS) AND ("use case" OR "user case" OR "user experience" OR "user study" OR "user studies" OR "use study" OR "use studies" OR “case study” OR "case studies" OR interview* OR qualitative OR perception*  OR "field evaluation" OR "mixed method*"  OR "focus group*" ) AND(medic* OR clinic*  OR health) NOT (</w:t>
            </w:r>
            <w:proofErr w:type="spellStart"/>
            <w:r w:rsidRPr="004057F1">
              <w:rPr>
                <w:sz w:val="18"/>
                <w:szCs w:val="18"/>
                <w:lang w:val="en-GB"/>
              </w:rPr>
              <w:t>imag</w:t>
            </w:r>
            <w:proofErr w:type="spellEnd"/>
            <w:r w:rsidRPr="004057F1">
              <w:rPr>
                <w:sz w:val="18"/>
                <w:szCs w:val="18"/>
                <w:lang w:val="en-GB"/>
              </w:rPr>
              <w:t xml:space="preserve">* OR </w:t>
            </w:r>
            <w:proofErr w:type="spellStart"/>
            <w:r w:rsidRPr="004057F1">
              <w:rPr>
                <w:sz w:val="18"/>
                <w:szCs w:val="18"/>
                <w:lang w:val="en-GB"/>
              </w:rPr>
              <w:t>radiolog</w:t>
            </w:r>
            <w:proofErr w:type="spellEnd"/>
            <w:r w:rsidRPr="004057F1">
              <w:rPr>
                <w:sz w:val="18"/>
                <w:szCs w:val="18"/>
                <w:lang w:val="en-GB"/>
              </w:rPr>
              <w:t>*)</w:t>
            </w:r>
          </w:p>
        </w:tc>
      </w:tr>
      <w:tr w:rsidR="003837FB" w:rsidRPr="00566C3F" w14:paraId="1ABC8279" w14:textId="77777777" w:rsidTr="0004222E">
        <w:trPr>
          <w:trHeight w:val="2964"/>
        </w:trPr>
        <w:tc>
          <w:tcPr>
            <w:tcW w:w="4852" w:type="dxa"/>
          </w:tcPr>
          <w:p w14:paraId="39A5620D" w14:textId="77777777" w:rsidR="003837FB" w:rsidRPr="004057F1" w:rsidRDefault="003837FB" w:rsidP="0004222E">
            <w:pPr>
              <w:rPr>
                <w:sz w:val="18"/>
                <w:szCs w:val="18"/>
              </w:rPr>
            </w:pPr>
            <w:r w:rsidRPr="004057F1">
              <w:rPr>
                <w:sz w:val="18"/>
                <w:szCs w:val="18"/>
              </w:rPr>
              <w:t>Web of Science (core collection)</w:t>
            </w:r>
          </w:p>
        </w:tc>
        <w:tc>
          <w:tcPr>
            <w:tcW w:w="4852" w:type="dxa"/>
          </w:tcPr>
          <w:p w14:paraId="18AF5E2C" w14:textId="77777777" w:rsidR="003837FB" w:rsidRPr="004057F1" w:rsidRDefault="003837FB" w:rsidP="0004222E">
            <w:pPr>
              <w:rPr>
                <w:sz w:val="18"/>
                <w:szCs w:val="18"/>
              </w:rPr>
            </w:pPr>
            <w:r w:rsidRPr="004057F1">
              <w:rPr>
                <w:sz w:val="18"/>
                <w:szCs w:val="18"/>
                <w:lang w:val="en-GB"/>
              </w:rPr>
              <w:t>TS=(("artificial intelligence" OR "ai" OR "machine intelligence" OR "machine learning" OR "deep learning" OR "learning systems" OR "reinforcement learning" OR "supervised learning" OR "unsupervised learning" OR "learning algorithm*" OR "convnet" OR "neural network*") AND (decision* OR CDSS OR CDS) AND ("use case" OR "user case" OR "user experience" OR "user study" OR "user studies" OR "use study" OR "use studies" OR “case study” OR "case studies" OR interview* OR qualitative OR perception*  OR "field evaluation" OR "mixed method*"  OR "focus group*" ) AND(medic* OR clinic*  OR health) NOT (</w:t>
            </w:r>
            <w:proofErr w:type="spellStart"/>
            <w:r w:rsidRPr="004057F1">
              <w:rPr>
                <w:sz w:val="18"/>
                <w:szCs w:val="18"/>
                <w:lang w:val="en-GB"/>
              </w:rPr>
              <w:t>imag</w:t>
            </w:r>
            <w:proofErr w:type="spellEnd"/>
            <w:r w:rsidRPr="004057F1">
              <w:rPr>
                <w:sz w:val="18"/>
                <w:szCs w:val="18"/>
                <w:lang w:val="en-GB"/>
              </w:rPr>
              <w:t xml:space="preserve">* OR </w:t>
            </w:r>
            <w:proofErr w:type="spellStart"/>
            <w:r w:rsidRPr="004057F1">
              <w:rPr>
                <w:sz w:val="18"/>
                <w:szCs w:val="18"/>
                <w:lang w:val="en-GB"/>
              </w:rPr>
              <w:t>radiolog</w:t>
            </w:r>
            <w:proofErr w:type="spellEnd"/>
            <w:r w:rsidRPr="004057F1">
              <w:rPr>
                <w:sz w:val="18"/>
                <w:szCs w:val="18"/>
                <w:lang w:val="en-GB"/>
              </w:rPr>
              <w:t>*))</w:t>
            </w:r>
          </w:p>
        </w:tc>
      </w:tr>
      <w:tr w:rsidR="003837FB" w:rsidRPr="00566C3F" w14:paraId="0D6CC0F0" w14:textId="77777777" w:rsidTr="0004222E">
        <w:trPr>
          <w:trHeight w:val="4865"/>
        </w:trPr>
        <w:tc>
          <w:tcPr>
            <w:tcW w:w="4852" w:type="dxa"/>
          </w:tcPr>
          <w:p w14:paraId="4CE6102E" w14:textId="77777777" w:rsidR="003837FB" w:rsidRPr="004057F1" w:rsidRDefault="003837FB" w:rsidP="0004222E">
            <w:pPr>
              <w:rPr>
                <w:sz w:val="18"/>
                <w:szCs w:val="18"/>
              </w:rPr>
            </w:pPr>
            <w:r w:rsidRPr="004057F1">
              <w:rPr>
                <w:sz w:val="18"/>
                <w:szCs w:val="18"/>
              </w:rPr>
              <w:t>Pubmed</w:t>
            </w:r>
          </w:p>
        </w:tc>
        <w:tc>
          <w:tcPr>
            <w:tcW w:w="4852" w:type="dxa"/>
          </w:tcPr>
          <w:p w14:paraId="3107A5B4" w14:textId="77777777" w:rsidR="003837FB" w:rsidRPr="004057F1" w:rsidRDefault="003837FB" w:rsidP="0004222E">
            <w:pPr>
              <w:rPr>
                <w:sz w:val="18"/>
                <w:szCs w:val="18"/>
              </w:rPr>
            </w:pPr>
            <w:r w:rsidRPr="004057F1">
              <w:rPr>
                <w:sz w:val="18"/>
                <w:szCs w:val="18"/>
              </w:rPr>
              <w:t>("artificial intelligence"[Title/Abstract] OR ai[Title/Abstract] OR "machine intelligence"[Title/Abstract] OR "machine learning"[Title/Abstract] OR "deep learning"[Title/Abstract] OR "learning systems"[Title/Abstract] OR "reinforcement learning"[Title/Abstract] OR "supervised learning"[Title/Abstract] OR "unsupervised learning"[Title/Abstract] OR "learning algorithm*"[Title/Abstract] OR "convnet"[Title/Abstract] OR "neural network*") AND (decision* OR CDSS OR CDS) AND ("use case"[Title/Abstract] OR "user case"[Title/Abstract] OR "user experience"[Title/Abstract] OR "user study"[Title/Abstract] OR "user studies"[Title/Abstract] OR "use study"[Title/Abstract] OR "use studies"[Title/Abstract] OR "case study"[Title/Abstract] OR "case studies"[Title/Abstract] OR interview*[Title/Abstract] OR qualitative[Title/Abstract] OR perception*[Title/Abstract] OR "field evaluation"[Title/Abstract] OR "mixed method*"[Title/Abstract] OR "focus group*" ) AND(medic*[Title/Abstract] OR clinic*[Title/Abstract] OR health[Title/Abstract]) NOT (</w:t>
            </w:r>
            <w:proofErr w:type="spellStart"/>
            <w:r w:rsidRPr="004057F1">
              <w:rPr>
                <w:sz w:val="18"/>
                <w:szCs w:val="18"/>
              </w:rPr>
              <w:t>imag</w:t>
            </w:r>
            <w:proofErr w:type="spellEnd"/>
            <w:r w:rsidRPr="004057F1">
              <w:rPr>
                <w:sz w:val="18"/>
                <w:szCs w:val="18"/>
              </w:rPr>
              <w:t xml:space="preserve">*[Title/Abstract] OR </w:t>
            </w:r>
            <w:proofErr w:type="spellStart"/>
            <w:r w:rsidRPr="004057F1">
              <w:rPr>
                <w:sz w:val="18"/>
                <w:szCs w:val="18"/>
              </w:rPr>
              <w:t>radiolog</w:t>
            </w:r>
            <w:proofErr w:type="spellEnd"/>
            <w:r w:rsidRPr="004057F1">
              <w:rPr>
                <w:sz w:val="18"/>
                <w:szCs w:val="18"/>
              </w:rPr>
              <w:t>*[Title/Abstract])</w:t>
            </w:r>
          </w:p>
        </w:tc>
      </w:tr>
      <w:tr w:rsidR="003837FB" w:rsidRPr="00566C3F" w14:paraId="021E5FD6" w14:textId="77777777" w:rsidTr="0004222E">
        <w:trPr>
          <w:trHeight w:val="4865"/>
        </w:trPr>
        <w:tc>
          <w:tcPr>
            <w:tcW w:w="4852" w:type="dxa"/>
          </w:tcPr>
          <w:p w14:paraId="203262CC" w14:textId="77777777" w:rsidR="003837FB" w:rsidRPr="004057F1" w:rsidRDefault="003837FB" w:rsidP="0004222E">
            <w:pPr>
              <w:rPr>
                <w:sz w:val="18"/>
                <w:szCs w:val="18"/>
              </w:rPr>
            </w:pPr>
            <w:r w:rsidRPr="004057F1">
              <w:rPr>
                <w:sz w:val="18"/>
                <w:szCs w:val="18"/>
              </w:rPr>
              <w:lastRenderedPageBreak/>
              <w:t>IEEE Xplore</w:t>
            </w:r>
          </w:p>
        </w:tc>
        <w:tc>
          <w:tcPr>
            <w:tcW w:w="4852" w:type="dxa"/>
          </w:tcPr>
          <w:p w14:paraId="4804FB02" w14:textId="77777777" w:rsidR="003837FB" w:rsidRPr="004057F1" w:rsidRDefault="003837FB" w:rsidP="0004222E">
            <w:pPr>
              <w:rPr>
                <w:sz w:val="18"/>
                <w:szCs w:val="18"/>
              </w:rPr>
            </w:pPr>
            <w:r w:rsidRPr="004057F1">
              <w:rPr>
                <w:sz w:val="18"/>
                <w:szCs w:val="18"/>
              </w:rPr>
              <w:t xml:space="preserve">("All </w:t>
            </w:r>
            <w:proofErr w:type="spellStart"/>
            <w:r w:rsidRPr="004057F1">
              <w:rPr>
                <w:sz w:val="18"/>
                <w:szCs w:val="18"/>
              </w:rPr>
              <w:t>Metadata":"artificial</w:t>
            </w:r>
            <w:proofErr w:type="spellEnd"/>
            <w:r w:rsidRPr="004057F1">
              <w:rPr>
                <w:sz w:val="18"/>
                <w:szCs w:val="18"/>
              </w:rPr>
              <w:t xml:space="preserve"> intelligence" OR "All </w:t>
            </w:r>
            <w:proofErr w:type="spellStart"/>
            <w:r w:rsidRPr="004057F1">
              <w:rPr>
                <w:sz w:val="18"/>
                <w:szCs w:val="18"/>
              </w:rPr>
              <w:t>Metadata":ai</w:t>
            </w:r>
            <w:proofErr w:type="spellEnd"/>
            <w:r w:rsidRPr="004057F1">
              <w:rPr>
                <w:sz w:val="18"/>
                <w:szCs w:val="18"/>
              </w:rPr>
              <w:t xml:space="preserve"> OR "All </w:t>
            </w:r>
            <w:proofErr w:type="spellStart"/>
            <w:r w:rsidRPr="004057F1">
              <w:rPr>
                <w:sz w:val="18"/>
                <w:szCs w:val="18"/>
              </w:rPr>
              <w:t>Metadata":"machine</w:t>
            </w:r>
            <w:proofErr w:type="spellEnd"/>
            <w:r w:rsidRPr="004057F1">
              <w:rPr>
                <w:sz w:val="18"/>
                <w:szCs w:val="18"/>
              </w:rPr>
              <w:t xml:space="preserve"> intelligence" OR "All </w:t>
            </w:r>
            <w:proofErr w:type="spellStart"/>
            <w:r w:rsidRPr="004057F1">
              <w:rPr>
                <w:sz w:val="18"/>
                <w:szCs w:val="18"/>
              </w:rPr>
              <w:t>Metadata":"machine</w:t>
            </w:r>
            <w:proofErr w:type="spellEnd"/>
            <w:r w:rsidRPr="004057F1">
              <w:rPr>
                <w:sz w:val="18"/>
                <w:szCs w:val="18"/>
              </w:rPr>
              <w:t xml:space="preserve"> learning" OR "All </w:t>
            </w:r>
            <w:proofErr w:type="spellStart"/>
            <w:r w:rsidRPr="004057F1">
              <w:rPr>
                <w:sz w:val="18"/>
                <w:szCs w:val="18"/>
              </w:rPr>
              <w:t>Metadata":"deep</w:t>
            </w:r>
            <w:proofErr w:type="spellEnd"/>
            <w:r w:rsidRPr="004057F1">
              <w:rPr>
                <w:sz w:val="18"/>
                <w:szCs w:val="18"/>
              </w:rPr>
              <w:t xml:space="preserve"> learning" OR "All </w:t>
            </w:r>
            <w:proofErr w:type="spellStart"/>
            <w:r w:rsidRPr="004057F1">
              <w:rPr>
                <w:sz w:val="18"/>
                <w:szCs w:val="18"/>
              </w:rPr>
              <w:t>Metadata":"learning</w:t>
            </w:r>
            <w:proofErr w:type="spellEnd"/>
            <w:r w:rsidRPr="004057F1">
              <w:rPr>
                <w:sz w:val="18"/>
                <w:szCs w:val="18"/>
              </w:rPr>
              <w:t xml:space="preserve"> systems" OR "All </w:t>
            </w:r>
            <w:proofErr w:type="spellStart"/>
            <w:r w:rsidRPr="004057F1">
              <w:rPr>
                <w:sz w:val="18"/>
                <w:szCs w:val="18"/>
              </w:rPr>
              <w:t>Metadata":"reinforcement</w:t>
            </w:r>
            <w:proofErr w:type="spellEnd"/>
            <w:r w:rsidRPr="004057F1">
              <w:rPr>
                <w:sz w:val="18"/>
                <w:szCs w:val="18"/>
              </w:rPr>
              <w:t xml:space="preserve"> learning" OR "All </w:t>
            </w:r>
            <w:proofErr w:type="spellStart"/>
            <w:r w:rsidRPr="004057F1">
              <w:rPr>
                <w:sz w:val="18"/>
                <w:szCs w:val="18"/>
              </w:rPr>
              <w:t>Metadata":"supervised</w:t>
            </w:r>
            <w:proofErr w:type="spellEnd"/>
            <w:r w:rsidRPr="004057F1">
              <w:rPr>
                <w:sz w:val="18"/>
                <w:szCs w:val="18"/>
              </w:rPr>
              <w:t xml:space="preserve"> learning" OR "All </w:t>
            </w:r>
            <w:proofErr w:type="spellStart"/>
            <w:r w:rsidRPr="004057F1">
              <w:rPr>
                <w:sz w:val="18"/>
                <w:szCs w:val="18"/>
              </w:rPr>
              <w:t>Metadata":"unsupervised</w:t>
            </w:r>
            <w:proofErr w:type="spellEnd"/>
            <w:r w:rsidRPr="004057F1">
              <w:rPr>
                <w:sz w:val="18"/>
                <w:szCs w:val="18"/>
              </w:rPr>
              <w:t xml:space="preserve"> learning" OR "All </w:t>
            </w:r>
            <w:proofErr w:type="spellStart"/>
            <w:r w:rsidRPr="004057F1">
              <w:rPr>
                <w:sz w:val="18"/>
                <w:szCs w:val="18"/>
              </w:rPr>
              <w:t>Metadata":"learning</w:t>
            </w:r>
            <w:proofErr w:type="spellEnd"/>
            <w:r w:rsidRPr="004057F1">
              <w:rPr>
                <w:sz w:val="18"/>
                <w:szCs w:val="18"/>
              </w:rPr>
              <w:t xml:space="preserve"> algorithm" OR "All </w:t>
            </w:r>
            <w:proofErr w:type="spellStart"/>
            <w:r w:rsidRPr="004057F1">
              <w:rPr>
                <w:sz w:val="18"/>
                <w:szCs w:val="18"/>
              </w:rPr>
              <w:t>Metadata":"learning</w:t>
            </w:r>
            <w:proofErr w:type="spellEnd"/>
            <w:r w:rsidRPr="004057F1">
              <w:rPr>
                <w:sz w:val="18"/>
                <w:szCs w:val="18"/>
              </w:rPr>
              <w:t xml:space="preserve"> algorithms" OR "All </w:t>
            </w:r>
            <w:proofErr w:type="spellStart"/>
            <w:r w:rsidRPr="004057F1">
              <w:rPr>
                <w:sz w:val="18"/>
                <w:szCs w:val="18"/>
              </w:rPr>
              <w:t>Metadata":"convnet</w:t>
            </w:r>
            <w:proofErr w:type="spellEnd"/>
            <w:r w:rsidRPr="004057F1">
              <w:rPr>
                <w:sz w:val="18"/>
                <w:szCs w:val="18"/>
              </w:rPr>
              <w:t xml:space="preserve">" OR "All </w:t>
            </w:r>
            <w:proofErr w:type="spellStart"/>
            <w:r w:rsidRPr="004057F1">
              <w:rPr>
                <w:sz w:val="18"/>
                <w:szCs w:val="18"/>
              </w:rPr>
              <w:t>Metadata":"neural</w:t>
            </w:r>
            <w:proofErr w:type="spellEnd"/>
            <w:r w:rsidRPr="004057F1">
              <w:rPr>
                <w:sz w:val="18"/>
                <w:szCs w:val="18"/>
              </w:rPr>
              <w:t xml:space="preserve"> network" or </w:t>
            </w:r>
            <w:proofErr w:type="spellStart"/>
            <w:r w:rsidRPr="004057F1">
              <w:rPr>
                <w:sz w:val="18"/>
                <w:szCs w:val="18"/>
              </w:rPr>
              <w:t>OR</w:t>
            </w:r>
            <w:proofErr w:type="spellEnd"/>
            <w:r w:rsidRPr="004057F1">
              <w:rPr>
                <w:sz w:val="18"/>
                <w:szCs w:val="18"/>
              </w:rPr>
              <w:t xml:space="preserve"> "All </w:t>
            </w:r>
            <w:proofErr w:type="spellStart"/>
            <w:r w:rsidRPr="004057F1">
              <w:rPr>
                <w:sz w:val="18"/>
                <w:szCs w:val="18"/>
              </w:rPr>
              <w:t>Metadata":"neural</w:t>
            </w:r>
            <w:proofErr w:type="spellEnd"/>
            <w:r w:rsidRPr="004057F1">
              <w:rPr>
                <w:sz w:val="18"/>
                <w:szCs w:val="18"/>
              </w:rPr>
              <w:t xml:space="preserve"> networks") AND ("All </w:t>
            </w:r>
            <w:proofErr w:type="spellStart"/>
            <w:r w:rsidRPr="004057F1">
              <w:rPr>
                <w:sz w:val="18"/>
                <w:szCs w:val="18"/>
              </w:rPr>
              <w:t>Metadata":decision</w:t>
            </w:r>
            <w:proofErr w:type="spellEnd"/>
            <w:r w:rsidRPr="004057F1">
              <w:rPr>
                <w:sz w:val="18"/>
                <w:szCs w:val="18"/>
              </w:rPr>
              <w:t xml:space="preserve">* OR "All </w:t>
            </w:r>
            <w:proofErr w:type="spellStart"/>
            <w:r w:rsidRPr="004057F1">
              <w:rPr>
                <w:sz w:val="18"/>
                <w:szCs w:val="18"/>
              </w:rPr>
              <w:t>Metadata":CDSS</w:t>
            </w:r>
            <w:proofErr w:type="spellEnd"/>
            <w:r w:rsidRPr="004057F1">
              <w:rPr>
                <w:sz w:val="18"/>
                <w:szCs w:val="18"/>
              </w:rPr>
              <w:t xml:space="preserve"> OR "All </w:t>
            </w:r>
            <w:proofErr w:type="spellStart"/>
            <w:r w:rsidRPr="004057F1">
              <w:rPr>
                <w:sz w:val="18"/>
                <w:szCs w:val="18"/>
              </w:rPr>
              <w:t>Metadata":CDS</w:t>
            </w:r>
            <w:proofErr w:type="spellEnd"/>
            <w:r w:rsidRPr="004057F1">
              <w:rPr>
                <w:sz w:val="18"/>
                <w:szCs w:val="18"/>
              </w:rPr>
              <w:t xml:space="preserve">) AND ("All </w:t>
            </w:r>
            <w:proofErr w:type="spellStart"/>
            <w:r w:rsidRPr="004057F1">
              <w:rPr>
                <w:sz w:val="18"/>
                <w:szCs w:val="18"/>
              </w:rPr>
              <w:t>Metadata":"use</w:t>
            </w:r>
            <w:proofErr w:type="spellEnd"/>
            <w:r w:rsidRPr="004057F1">
              <w:rPr>
                <w:sz w:val="18"/>
                <w:szCs w:val="18"/>
              </w:rPr>
              <w:t xml:space="preserve"> case" OR "All </w:t>
            </w:r>
            <w:proofErr w:type="spellStart"/>
            <w:r w:rsidRPr="004057F1">
              <w:rPr>
                <w:sz w:val="18"/>
                <w:szCs w:val="18"/>
              </w:rPr>
              <w:t>Metadata":"user</w:t>
            </w:r>
            <w:proofErr w:type="spellEnd"/>
            <w:r w:rsidRPr="004057F1">
              <w:rPr>
                <w:sz w:val="18"/>
                <w:szCs w:val="18"/>
              </w:rPr>
              <w:t xml:space="preserve"> case" OR "All </w:t>
            </w:r>
            <w:proofErr w:type="spellStart"/>
            <w:r w:rsidRPr="004057F1">
              <w:rPr>
                <w:sz w:val="18"/>
                <w:szCs w:val="18"/>
              </w:rPr>
              <w:t>Metadata":"user</w:t>
            </w:r>
            <w:proofErr w:type="spellEnd"/>
            <w:r w:rsidRPr="004057F1">
              <w:rPr>
                <w:sz w:val="18"/>
                <w:szCs w:val="18"/>
              </w:rPr>
              <w:t xml:space="preserve"> experience" OR "All </w:t>
            </w:r>
            <w:proofErr w:type="spellStart"/>
            <w:r w:rsidRPr="004057F1">
              <w:rPr>
                <w:sz w:val="18"/>
                <w:szCs w:val="18"/>
              </w:rPr>
              <w:t>Metadata":"user</w:t>
            </w:r>
            <w:proofErr w:type="spellEnd"/>
            <w:r w:rsidRPr="004057F1">
              <w:rPr>
                <w:sz w:val="18"/>
                <w:szCs w:val="18"/>
              </w:rPr>
              <w:t xml:space="preserve"> study" OR "All </w:t>
            </w:r>
            <w:proofErr w:type="spellStart"/>
            <w:r w:rsidRPr="004057F1">
              <w:rPr>
                <w:sz w:val="18"/>
                <w:szCs w:val="18"/>
              </w:rPr>
              <w:t>Metadata":"user</w:t>
            </w:r>
            <w:proofErr w:type="spellEnd"/>
            <w:r w:rsidRPr="004057F1">
              <w:rPr>
                <w:sz w:val="18"/>
                <w:szCs w:val="18"/>
              </w:rPr>
              <w:t xml:space="preserve"> studies" OR "All </w:t>
            </w:r>
            <w:proofErr w:type="spellStart"/>
            <w:r w:rsidRPr="004057F1">
              <w:rPr>
                <w:sz w:val="18"/>
                <w:szCs w:val="18"/>
              </w:rPr>
              <w:t>Metadata":"use</w:t>
            </w:r>
            <w:proofErr w:type="spellEnd"/>
            <w:r w:rsidRPr="004057F1">
              <w:rPr>
                <w:sz w:val="18"/>
                <w:szCs w:val="18"/>
              </w:rPr>
              <w:t xml:space="preserve"> study" OR "All </w:t>
            </w:r>
            <w:proofErr w:type="spellStart"/>
            <w:r w:rsidRPr="004057F1">
              <w:rPr>
                <w:sz w:val="18"/>
                <w:szCs w:val="18"/>
              </w:rPr>
              <w:t>Metadata":"use</w:t>
            </w:r>
            <w:proofErr w:type="spellEnd"/>
            <w:r w:rsidRPr="004057F1">
              <w:rPr>
                <w:sz w:val="18"/>
                <w:szCs w:val="18"/>
              </w:rPr>
              <w:t xml:space="preserve"> studies" OR "All </w:t>
            </w:r>
            <w:proofErr w:type="spellStart"/>
            <w:r w:rsidRPr="004057F1">
              <w:rPr>
                <w:sz w:val="18"/>
                <w:szCs w:val="18"/>
              </w:rPr>
              <w:t>Metadata":“case</w:t>
            </w:r>
            <w:proofErr w:type="spellEnd"/>
            <w:r w:rsidRPr="004057F1">
              <w:rPr>
                <w:sz w:val="18"/>
                <w:szCs w:val="18"/>
              </w:rPr>
              <w:t xml:space="preserve"> study” OR "All </w:t>
            </w:r>
            <w:proofErr w:type="spellStart"/>
            <w:r w:rsidRPr="004057F1">
              <w:rPr>
                <w:sz w:val="18"/>
                <w:szCs w:val="18"/>
              </w:rPr>
              <w:t>Metadata":"case</w:t>
            </w:r>
            <w:proofErr w:type="spellEnd"/>
            <w:r w:rsidRPr="004057F1">
              <w:rPr>
                <w:sz w:val="18"/>
                <w:szCs w:val="18"/>
              </w:rPr>
              <w:t xml:space="preserve"> studies" OR "All Metadata":interview* OR "All </w:t>
            </w:r>
            <w:proofErr w:type="spellStart"/>
            <w:r w:rsidRPr="004057F1">
              <w:rPr>
                <w:sz w:val="18"/>
                <w:szCs w:val="18"/>
              </w:rPr>
              <w:t>Metadata":qualitative</w:t>
            </w:r>
            <w:proofErr w:type="spellEnd"/>
            <w:r w:rsidRPr="004057F1">
              <w:rPr>
                <w:sz w:val="18"/>
                <w:szCs w:val="18"/>
              </w:rPr>
              <w:t xml:space="preserve"> OR "All </w:t>
            </w:r>
            <w:proofErr w:type="spellStart"/>
            <w:r w:rsidRPr="004057F1">
              <w:rPr>
                <w:sz w:val="18"/>
                <w:szCs w:val="18"/>
              </w:rPr>
              <w:t>Metadata":perception</w:t>
            </w:r>
            <w:proofErr w:type="spellEnd"/>
            <w:r w:rsidRPr="004057F1">
              <w:rPr>
                <w:sz w:val="18"/>
                <w:szCs w:val="18"/>
              </w:rPr>
              <w:t xml:space="preserve">* OR "All </w:t>
            </w:r>
            <w:proofErr w:type="spellStart"/>
            <w:r w:rsidRPr="004057F1">
              <w:rPr>
                <w:sz w:val="18"/>
                <w:szCs w:val="18"/>
              </w:rPr>
              <w:t>Metadata":"field</w:t>
            </w:r>
            <w:proofErr w:type="spellEnd"/>
            <w:r w:rsidRPr="004057F1">
              <w:rPr>
                <w:sz w:val="18"/>
                <w:szCs w:val="18"/>
              </w:rPr>
              <w:t xml:space="preserve"> evaluation" OR "All </w:t>
            </w:r>
            <w:proofErr w:type="spellStart"/>
            <w:r w:rsidRPr="004057F1">
              <w:rPr>
                <w:sz w:val="18"/>
                <w:szCs w:val="18"/>
              </w:rPr>
              <w:t>Metadata":"mixed</w:t>
            </w:r>
            <w:proofErr w:type="spellEnd"/>
            <w:r w:rsidRPr="004057F1">
              <w:rPr>
                <w:sz w:val="18"/>
                <w:szCs w:val="18"/>
              </w:rPr>
              <w:t xml:space="preserve"> method" OR "All </w:t>
            </w:r>
            <w:proofErr w:type="spellStart"/>
            <w:r w:rsidRPr="004057F1">
              <w:rPr>
                <w:sz w:val="18"/>
                <w:szCs w:val="18"/>
              </w:rPr>
              <w:t>Metadata":"mixed</w:t>
            </w:r>
            <w:proofErr w:type="spellEnd"/>
            <w:r w:rsidRPr="004057F1">
              <w:rPr>
                <w:sz w:val="18"/>
                <w:szCs w:val="18"/>
              </w:rPr>
              <w:t xml:space="preserve"> methods" OR "All </w:t>
            </w:r>
            <w:proofErr w:type="spellStart"/>
            <w:r w:rsidRPr="004057F1">
              <w:rPr>
                <w:sz w:val="18"/>
                <w:szCs w:val="18"/>
              </w:rPr>
              <w:t>Metadata":"focus</w:t>
            </w:r>
            <w:proofErr w:type="spellEnd"/>
            <w:r w:rsidRPr="004057F1">
              <w:rPr>
                <w:sz w:val="18"/>
                <w:szCs w:val="18"/>
              </w:rPr>
              <w:t xml:space="preserve"> group" OR "All Metadata": "focus groups") AND ("All </w:t>
            </w:r>
            <w:proofErr w:type="spellStart"/>
            <w:r w:rsidRPr="004057F1">
              <w:rPr>
                <w:sz w:val="18"/>
                <w:szCs w:val="18"/>
              </w:rPr>
              <w:t>Metadata":medic</w:t>
            </w:r>
            <w:proofErr w:type="spellEnd"/>
            <w:r w:rsidRPr="004057F1">
              <w:rPr>
                <w:sz w:val="18"/>
                <w:szCs w:val="18"/>
              </w:rPr>
              <w:t xml:space="preserve">* OR "All </w:t>
            </w:r>
            <w:proofErr w:type="spellStart"/>
            <w:r w:rsidRPr="004057F1">
              <w:rPr>
                <w:sz w:val="18"/>
                <w:szCs w:val="18"/>
              </w:rPr>
              <w:t>Metadata":clinic</w:t>
            </w:r>
            <w:proofErr w:type="spellEnd"/>
            <w:r w:rsidRPr="004057F1">
              <w:rPr>
                <w:sz w:val="18"/>
                <w:szCs w:val="18"/>
              </w:rPr>
              <w:t xml:space="preserve">* OR "All </w:t>
            </w:r>
            <w:proofErr w:type="spellStart"/>
            <w:r w:rsidRPr="004057F1">
              <w:rPr>
                <w:sz w:val="18"/>
                <w:szCs w:val="18"/>
              </w:rPr>
              <w:t>Metadata":health</w:t>
            </w:r>
            <w:proofErr w:type="spellEnd"/>
            <w:r w:rsidRPr="004057F1">
              <w:rPr>
                <w:sz w:val="18"/>
                <w:szCs w:val="18"/>
              </w:rPr>
              <w:t>) NOT ("All Metadata":</w:t>
            </w:r>
            <w:proofErr w:type="spellStart"/>
            <w:r w:rsidRPr="004057F1">
              <w:rPr>
                <w:sz w:val="18"/>
                <w:szCs w:val="18"/>
              </w:rPr>
              <w:t>imag</w:t>
            </w:r>
            <w:proofErr w:type="spellEnd"/>
            <w:r w:rsidRPr="004057F1">
              <w:rPr>
                <w:sz w:val="18"/>
                <w:szCs w:val="18"/>
              </w:rPr>
              <w:t>* OR "All Metadata":</w:t>
            </w:r>
            <w:proofErr w:type="spellStart"/>
            <w:r w:rsidRPr="004057F1">
              <w:rPr>
                <w:sz w:val="18"/>
                <w:szCs w:val="18"/>
              </w:rPr>
              <w:t>radiolog</w:t>
            </w:r>
            <w:proofErr w:type="spellEnd"/>
            <w:r w:rsidRPr="004057F1">
              <w:rPr>
                <w:sz w:val="18"/>
                <w:szCs w:val="18"/>
              </w:rPr>
              <w:t>*)</w:t>
            </w:r>
          </w:p>
        </w:tc>
      </w:tr>
    </w:tbl>
    <w:p w14:paraId="624F3BA1" w14:textId="5EAF2349" w:rsidR="003837FB" w:rsidRPr="00F94EAC" w:rsidRDefault="003837FB" w:rsidP="003837FB">
      <w:pPr>
        <w:rPr>
          <w:lang w:val="en-GB"/>
        </w:rPr>
      </w:pPr>
      <w:r w:rsidRPr="00F94EAC">
        <w:rPr>
          <w:i/>
          <w:iCs/>
          <w:lang w:val="en-GB"/>
        </w:rPr>
        <w:t>Table 2: Search quer</w:t>
      </w:r>
      <w:r>
        <w:rPr>
          <w:i/>
          <w:iCs/>
          <w:lang w:val="en-GB"/>
        </w:rPr>
        <w:t>ie</w:t>
      </w:r>
      <w:r w:rsidRPr="00F94EAC">
        <w:rPr>
          <w:i/>
          <w:iCs/>
          <w:lang w:val="en-GB"/>
        </w:rPr>
        <w:t>s used for literature search per database</w:t>
      </w:r>
      <w:r w:rsidRPr="00F94EAC">
        <w:rPr>
          <w:lang w:val="en-GB"/>
        </w:rPr>
        <w:br w:type="page"/>
      </w:r>
    </w:p>
    <w:p w14:paraId="14AF73BF" w14:textId="77777777" w:rsidR="003837FB" w:rsidRDefault="003837FB" w:rsidP="003837FB">
      <w:pPr>
        <w:pStyle w:val="Heading1"/>
      </w:pPr>
      <w:proofErr w:type="spellStart"/>
      <w:r w:rsidRPr="00A84811">
        <w:lastRenderedPageBreak/>
        <w:t>Additional</w:t>
      </w:r>
      <w:proofErr w:type="spellEnd"/>
      <w:r w:rsidRPr="00A84811">
        <w:t xml:space="preserve"> file </w:t>
      </w:r>
      <w:r>
        <w:t xml:space="preserve">2: </w:t>
      </w:r>
      <w:proofErr w:type="spellStart"/>
      <w:r>
        <w:t>coding</w:t>
      </w:r>
      <w:proofErr w:type="spellEnd"/>
      <w:r>
        <w:t xml:space="preserve"> list</w:t>
      </w:r>
    </w:p>
    <w:p w14:paraId="29F83237" w14:textId="77777777" w:rsidR="003837FB" w:rsidRPr="00EA4D31" w:rsidRDefault="003837FB" w:rsidP="003837FB"/>
    <w:tbl>
      <w:tblPr>
        <w:tblStyle w:val="TableGrid"/>
        <w:tblW w:w="10620" w:type="dxa"/>
        <w:jc w:val="center"/>
        <w:tblBorders>
          <w:left w:val="none" w:sz="0" w:space="0" w:color="auto"/>
          <w:right w:val="none" w:sz="0" w:space="0" w:color="auto"/>
        </w:tblBorders>
        <w:tblLayout w:type="fixed"/>
        <w:tblLook w:val="04A0" w:firstRow="1" w:lastRow="0" w:firstColumn="1" w:lastColumn="0" w:noHBand="0" w:noVBand="1"/>
        <w:tblCaption w:val="Coding list"/>
      </w:tblPr>
      <w:tblGrid>
        <w:gridCol w:w="1890"/>
        <w:gridCol w:w="3960"/>
        <w:gridCol w:w="4770"/>
      </w:tblGrid>
      <w:tr w:rsidR="003837FB" w:rsidRPr="00CB37D1" w14:paraId="029AC20D" w14:textId="77777777" w:rsidTr="0004222E">
        <w:trPr>
          <w:jc w:val="center"/>
        </w:trPr>
        <w:tc>
          <w:tcPr>
            <w:tcW w:w="1890" w:type="dxa"/>
            <w:shd w:val="clear" w:color="auto" w:fill="80340D" w:themeFill="accent2" w:themeFillShade="80"/>
          </w:tcPr>
          <w:p w14:paraId="31AB3AED" w14:textId="77777777" w:rsidR="003837FB" w:rsidRPr="00CE090C" w:rsidRDefault="003837FB" w:rsidP="0004222E">
            <w:pPr>
              <w:rPr>
                <w:rFonts w:asciiTheme="majorHAnsi" w:hAnsiTheme="majorHAnsi" w:cstheme="majorHAnsi"/>
                <w:b/>
                <w:color w:val="FFFFFF" w:themeColor="background1"/>
                <w:sz w:val="16"/>
                <w:szCs w:val="16"/>
              </w:rPr>
            </w:pPr>
            <w:r w:rsidRPr="00CE090C">
              <w:rPr>
                <w:rFonts w:asciiTheme="majorHAnsi" w:hAnsiTheme="majorHAnsi" w:cstheme="majorHAnsi"/>
                <w:b/>
                <w:color w:val="FFFFFF" w:themeColor="background1"/>
                <w:sz w:val="16"/>
                <w:szCs w:val="16"/>
              </w:rPr>
              <w:t>Code</w:t>
            </w:r>
          </w:p>
        </w:tc>
        <w:tc>
          <w:tcPr>
            <w:tcW w:w="3960" w:type="dxa"/>
            <w:shd w:val="clear" w:color="auto" w:fill="80340D" w:themeFill="accent2" w:themeFillShade="80"/>
          </w:tcPr>
          <w:p w14:paraId="110072DD" w14:textId="77777777" w:rsidR="003837FB" w:rsidRPr="00CE090C" w:rsidRDefault="003837FB" w:rsidP="0004222E">
            <w:pPr>
              <w:rPr>
                <w:rFonts w:asciiTheme="majorHAnsi" w:hAnsiTheme="majorHAnsi" w:cstheme="majorHAnsi"/>
                <w:b/>
                <w:color w:val="FFFFFF" w:themeColor="background1"/>
                <w:sz w:val="16"/>
                <w:szCs w:val="16"/>
              </w:rPr>
            </w:pPr>
            <w:r>
              <w:rPr>
                <w:rFonts w:asciiTheme="majorHAnsi" w:hAnsiTheme="majorHAnsi" w:cstheme="majorHAnsi"/>
                <w:b/>
                <w:color w:val="FFFFFF" w:themeColor="background1"/>
                <w:sz w:val="16"/>
                <w:szCs w:val="16"/>
              </w:rPr>
              <w:t>Description</w:t>
            </w:r>
          </w:p>
        </w:tc>
        <w:tc>
          <w:tcPr>
            <w:tcW w:w="4770" w:type="dxa"/>
            <w:shd w:val="clear" w:color="auto" w:fill="80340D" w:themeFill="accent2" w:themeFillShade="80"/>
          </w:tcPr>
          <w:p w14:paraId="594336D0" w14:textId="77777777" w:rsidR="003837FB" w:rsidRPr="00CE090C" w:rsidRDefault="003837FB" w:rsidP="0004222E">
            <w:pPr>
              <w:rPr>
                <w:b/>
                <w:color w:val="FFFFFF" w:themeColor="background1"/>
                <w:sz w:val="16"/>
                <w:szCs w:val="16"/>
              </w:rPr>
            </w:pPr>
            <w:r w:rsidRPr="00CE090C">
              <w:rPr>
                <w:b/>
                <w:color w:val="FFFFFF" w:themeColor="background1"/>
                <w:sz w:val="16"/>
                <w:szCs w:val="16"/>
              </w:rPr>
              <w:t>Example(s)</w:t>
            </w:r>
          </w:p>
        </w:tc>
      </w:tr>
      <w:tr w:rsidR="003837FB" w14:paraId="603F8DDF" w14:textId="77777777" w:rsidTr="0004222E">
        <w:trPr>
          <w:jc w:val="center"/>
        </w:trPr>
        <w:tc>
          <w:tcPr>
            <w:tcW w:w="1890" w:type="dxa"/>
          </w:tcPr>
          <w:p w14:paraId="06132333" w14:textId="77777777" w:rsidR="003837FB" w:rsidRPr="00695380" w:rsidRDefault="003837FB" w:rsidP="0004222E">
            <w:pPr>
              <w:rPr>
                <w:rFonts w:asciiTheme="majorHAnsi" w:hAnsiTheme="majorHAnsi" w:cstheme="majorHAnsi"/>
                <w:sz w:val="16"/>
                <w:szCs w:val="16"/>
              </w:rPr>
            </w:pPr>
            <w:proofErr w:type="spellStart"/>
            <w:r w:rsidRPr="00695380">
              <w:rPr>
                <w:rFonts w:asciiTheme="majorHAnsi" w:hAnsiTheme="majorHAnsi" w:cstheme="majorHAnsi"/>
                <w:sz w:val="16"/>
                <w:szCs w:val="16"/>
              </w:rPr>
              <w:t>Individual_AI</w:t>
            </w:r>
            <w:proofErr w:type="spellEnd"/>
            <w:r w:rsidRPr="00695380">
              <w:rPr>
                <w:rFonts w:asciiTheme="majorHAnsi" w:hAnsiTheme="majorHAnsi" w:cstheme="majorHAnsi"/>
                <w:sz w:val="16"/>
                <w:szCs w:val="16"/>
              </w:rPr>
              <w:t xml:space="preserve"> </w:t>
            </w:r>
            <w:r>
              <w:rPr>
                <w:rFonts w:asciiTheme="majorHAnsi" w:hAnsiTheme="majorHAnsi" w:cstheme="majorHAnsi"/>
                <w:sz w:val="16"/>
                <w:szCs w:val="16"/>
              </w:rPr>
              <w:t>l</w:t>
            </w:r>
            <w:r w:rsidRPr="00695380">
              <w:rPr>
                <w:rFonts w:asciiTheme="majorHAnsi" w:hAnsiTheme="majorHAnsi" w:cstheme="majorHAnsi"/>
                <w:sz w:val="16"/>
                <w:szCs w:val="16"/>
              </w:rPr>
              <w:t>iteracy</w:t>
            </w:r>
          </w:p>
        </w:tc>
        <w:tc>
          <w:tcPr>
            <w:tcW w:w="3960" w:type="dxa"/>
          </w:tcPr>
          <w:p w14:paraId="273A1108" w14:textId="77777777" w:rsidR="003837FB" w:rsidRPr="00695380" w:rsidRDefault="003837FB" w:rsidP="0004222E">
            <w:pPr>
              <w:rPr>
                <w:rFonts w:asciiTheme="majorHAnsi" w:hAnsiTheme="majorHAnsi" w:cstheme="majorHAnsi"/>
                <w:sz w:val="16"/>
                <w:szCs w:val="16"/>
              </w:rPr>
            </w:pPr>
            <w:r w:rsidRPr="00695380">
              <w:rPr>
                <w:rFonts w:asciiTheme="majorHAnsi" w:hAnsiTheme="majorHAnsi" w:cstheme="majorHAnsi"/>
                <w:sz w:val="16"/>
                <w:szCs w:val="16"/>
              </w:rPr>
              <w:t xml:space="preserve">Degree to which understand </w:t>
            </w:r>
            <w:r>
              <w:rPr>
                <w:rFonts w:asciiTheme="majorHAnsi" w:hAnsiTheme="majorHAnsi" w:cstheme="majorHAnsi"/>
                <w:sz w:val="16"/>
                <w:szCs w:val="16"/>
              </w:rPr>
              <w:t>how</w:t>
            </w:r>
            <w:r w:rsidRPr="00695380">
              <w:rPr>
                <w:rFonts w:asciiTheme="majorHAnsi" w:hAnsiTheme="majorHAnsi" w:cstheme="majorHAnsi"/>
                <w:sz w:val="16"/>
                <w:szCs w:val="16"/>
              </w:rPr>
              <w:t xml:space="preserve"> artificial intelligence</w:t>
            </w:r>
            <w:r>
              <w:rPr>
                <w:rFonts w:asciiTheme="majorHAnsi" w:hAnsiTheme="majorHAnsi" w:cstheme="majorHAnsi"/>
                <w:sz w:val="16"/>
                <w:szCs w:val="16"/>
              </w:rPr>
              <w:t xml:space="preserve"> functions</w:t>
            </w:r>
          </w:p>
        </w:tc>
        <w:tc>
          <w:tcPr>
            <w:tcW w:w="4770" w:type="dxa"/>
          </w:tcPr>
          <w:p w14:paraId="79AC1E89" w14:textId="77777777" w:rsidR="003837FB" w:rsidRPr="00425340" w:rsidRDefault="003837FB" w:rsidP="0004222E">
            <w:pPr>
              <w:rPr>
                <w:rFonts w:asciiTheme="majorHAnsi" w:hAnsiTheme="majorHAnsi" w:cstheme="majorHAnsi"/>
                <w:sz w:val="16"/>
                <w:szCs w:val="16"/>
              </w:rPr>
            </w:pPr>
            <w:r w:rsidRPr="00425340">
              <w:rPr>
                <w:rFonts w:asciiTheme="majorHAnsi" w:hAnsiTheme="majorHAnsi" w:cstheme="majorHAnsi"/>
                <w:sz w:val="16"/>
                <w:szCs w:val="16"/>
              </w:rPr>
              <w:t>“Only three participants understood the approach of example-based explanations which was  based on influential patients.” (</w:t>
            </w:r>
            <w:r>
              <w:rPr>
                <w:rFonts w:asciiTheme="majorHAnsi" w:hAnsiTheme="majorHAnsi" w:cstheme="majorHAnsi"/>
                <w:sz w:val="16"/>
                <w:szCs w:val="16"/>
              </w:rPr>
              <w:t>#3</w:t>
            </w:r>
            <w:r w:rsidRPr="00425340">
              <w:rPr>
                <w:rFonts w:asciiTheme="majorHAnsi" w:hAnsiTheme="majorHAnsi" w:cstheme="majorHAnsi"/>
                <w:sz w:val="16"/>
                <w:szCs w:val="16"/>
              </w:rPr>
              <w:t>)</w:t>
            </w:r>
          </w:p>
          <w:p w14:paraId="5B1C5907" w14:textId="77777777" w:rsidR="003837FB" w:rsidRPr="00425340" w:rsidRDefault="003837FB" w:rsidP="0004222E">
            <w:pPr>
              <w:rPr>
                <w:rFonts w:asciiTheme="majorHAnsi" w:hAnsiTheme="majorHAnsi" w:cstheme="majorHAnsi"/>
                <w:sz w:val="16"/>
                <w:szCs w:val="16"/>
              </w:rPr>
            </w:pPr>
          </w:p>
          <w:p w14:paraId="69904F50" w14:textId="77777777" w:rsidR="003837FB" w:rsidRPr="00425340" w:rsidRDefault="003837FB" w:rsidP="0004222E">
            <w:pPr>
              <w:rPr>
                <w:rFonts w:asciiTheme="majorHAnsi" w:hAnsiTheme="majorHAnsi" w:cstheme="majorHAnsi"/>
                <w:sz w:val="16"/>
                <w:szCs w:val="16"/>
              </w:rPr>
            </w:pPr>
            <w:r w:rsidRPr="00425340">
              <w:rPr>
                <w:rFonts w:asciiTheme="majorHAnsi" w:hAnsiTheme="majorHAnsi" w:cstheme="majorHAnsi"/>
                <w:sz w:val="16"/>
                <w:szCs w:val="16"/>
              </w:rPr>
              <w:t>“P9 had   a false interpretation of a confidence   explanation and stated that “44% certainty in a diagnosis is a good value.</w:t>
            </w:r>
            <w:r w:rsidRPr="00425340" w:rsidDel="00E26082">
              <w:rPr>
                <w:rFonts w:asciiTheme="majorHAnsi" w:hAnsiTheme="majorHAnsi" w:cstheme="majorHAnsi"/>
                <w:sz w:val="16"/>
                <w:szCs w:val="16"/>
              </w:rPr>
              <w:t xml:space="preserve"> </w:t>
            </w:r>
            <w:r w:rsidRPr="00425340">
              <w:rPr>
                <w:rFonts w:asciiTheme="majorHAnsi" w:hAnsiTheme="majorHAnsi" w:cstheme="majorHAnsi"/>
                <w:sz w:val="16"/>
                <w:szCs w:val="16"/>
              </w:rPr>
              <w:t>“ (</w:t>
            </w:r>
            <w:r>
              <w:rPr>
                <w:rFonts w:asciiTheme="majorHAnsi" w:hAnsiTheme="majorHAnsi" w:cstheme="majorHAnsi"/>
                <w:sz w:val="16"/>
                <w:szCs w:val="16"/>
              </w:rPr>
              <w:t>#11</w:t>
            </w:r>
            <w:r w:rsidRPr="00425340">
              <w:rPr>
                <w:rFonts w:asciiTheme="majorHAnsi" w:hAnsiTheme="majorHAnsi" w:cstheme="majorHAnsi"/>
                <w:sz w:val="16"/>
                <w:szCs w:val="16"/>
              </w:rPr>
              <w:t>)</w:t>
            </w:r>
          </w:p>
        </w:tc>
      </w:tr>
      <w:tr w:rsidR="003837FB" w:rsidRPr="005E4CA1" w14:paraId="7C5C7758" w14:textId="77777777" w:rsidTr="0004222E">
        <w:trPr>
          <w:jc w:val="center"/>
        </w:trPr>
        <w:tc>
          <w:tcPr>
            <w:tcW w:w="1890" w:type="dxa"/>
          </w:tcPr>
          <w:p w14:paraId="01328DBD" w14:textId="77777777" w:rsidR="003837FB" w:rsidRPr="00695380" w:rsidRDefault="003837FB" w:rsidP="0004222E">
            <w:pPr>
              <w:rPr>
                <w:rFonts w:asciiTheme="majorHAnsi" w:hAnsiTheme="majorHAnsi" w:cstheme="majorHAnsi"/>
                <w:sz w:val="16"/>
                <w:szCs w:val="16"/>
              </w:rPr>
            </w:pPr>
            <w:proofErr w:type="spellStart"/>
            <w:r w:rsidRPr="00695380">
              <w:rPr>
                <w:rFonts w:asciiTheme="majorHAnsi" w:hAnsiTheme="majorHAnsi" w:cstheme="majorHAnsi"/>
                <w:sz w:val="16"/>
                <w:szCs w:val="16"/>
              </w:rPr>
              <w:t>Individual_clinical</w:t>
            </w:r>
            <w:proofErr w:type="spellEnd"/>
            <w:r w:rsidRPr="00695380">
              <w:rPr>
                <w:rFonts w:asciiTheme="majorHAnsi" w:hAnsiTheme="majorHAnsi" w:cstheme="majorHAnsi"/>
                <w:sz w:val="16"/>
                <w:szCs w:val="16"/>
              </w:rPr>
              <w:t xml:space="preserve"> skills</w:t>
            </w:r>
          </w:p>
        </w:tc>
        <w:tc>
          <w:tcPr>
            <w:tcW w:w="3960" w:type="dxa"/>
          </w:tcPr>
          <w:p w14:paraId="0B744A74" w14:textId="77777777" w:rsidR="003837FB" w:rsidRPr="00695380" w:rsidRDefault="003837FB" w:rsidP="0004222E">
            <w:pPr>
              <w:rPr>
                <w:rFonts w:asciiTheme="majorHAnsi" w:hAnsiTheme="majorHAnsi" w:cstheme="majorHAnsi"/>
                <w:sz w:val="16"/>
                <w:szCs w:val="16"/>
              </w:rPr>
            </w:pPr>
            <w:r w:rsidRPr="00695380">
              <w:rPr>
                <w:rFonts w:asciiTheme="majorHAnsi" w:hAnsiTheme="majorHAnsi" w:cstheme="majorHAnsi"/>
                <w:sz w:val="16"/>
                <w:szCs w:val="16"/>
              </w:rPr>
              <w:t xml:space="preserve">Degree to which clinicians </w:t>
            </w:r>
            <w:r>
              <w:rPr>
                <w:rFonts w:asciiTheme="majorHAnsi" w:hAnsiTheme="majorHAnsi" w:cstheme="majorHAnsi"/>
                <w:sz w:val="16"/>
                <w:szCs w:val="16"/>
              </w:rPr>
              <w:t xml:space="preserve">have clinical </w:t>
            </w:r>
            <w:r w:rsidRPr="00695380">
              <w:rPr>
                <w:rFonts w:asciiTheme="majorHAnsi" w:hAnsiTheme="majorHAnsi" w:cstheme="majorHAnsi"/>
                <w:sz w:val="16"/>
                <w:szCs w:val="16"/>
              </w:rPr>
              <w:t>experience</w:t>
            </w:r>
          </w:p>
        </w:tc>
        <w:tc>
          <w:tcPr>
            <w:tcW w:w="4770" w:type="dxa"/>
          </w:tcPr>
          <w:p w14:paraId="0758FFDD" w14:textId="77777777" w:rsidR="003837FB" w:rsidRPr="00425340" w:rsidRDefault="003837FB" w:rsidP="0004222E">
            <w:pPr>
              <w:rPr>
                <w:rFonts w:asciiTheme="majorHAnsi" w:hAnsiTheme="majorHAnsi" w:cstheme="majorHAnsi"/>
                <w:sz w:val="16"/>
                <w:szCs w:val="16"/>
              </w:rPr>
            </w:pPr>
            <w:r w:rsidRPr="00425340">
              <w:rPr>
                <w:rFonts w:asciiTheme="majorHAnsi" w:hAnsiTheme="majorHAnsi" w:cstheme="majorHAnsi"/>
                <w:sz w:val="16"/>
                <w:szCs w:val="16"/>
              </w:rPr>
              <w:t>“This system can help junior doctors learn from the experience of  senior doctors in a more interactive way instead of plain text [in] the textbook.”  (</w:t>
            </w:r>
            <w:r>
              <w:rPr>
                <w:rFonts w:asciiTheme="majorHAnsi" w:hAnsiTheme="majorHAnsi" w:cstheme="majorHAnsi"/>
                <w:sz w:val="16"/>
                <w:szCs w:val="16"/>
              </w:rPr>
              <w:t>#8</w:t>
            </w:r>
            <w:r w:rsidRPr="00425340">
              <w:rPr>
                <w:rFonts w:asciiTheme="majorHAnsi" w:hAnsiTheme="majorHAnsi" w:cstheme="majorHAnsi"/>
                <w:sz w:val="16"/>
                <w:szCs w:val="16"/>
              </w:rPr>
              <w:t>)</w:t>
            </w:r>
          </w:p>
        </w:tc>
      </w:tr>
      <w:tr w:rsidR="003837FB" w14:paraId="26C0D2F5" w14:textId="77777777" w:rsidTr="0004222E">
        <w:trPr>
          <w:jc w:val="center"/>
        </w:trPr>
        <w:tc>
          <w:tcPr>
            <w:tcW w:w="1890" w:type="dxa"/>
          </w:tcPr>
          <w:p w14:paraId="025B5A0E" w14:textId="77777777" w:rsidR="003837FB" w:rsidRPr="002970D2" w:rsidRDefault="003837FB" w:rsidP="0004222E">
            <w:pPr>
              <w:rPr>
                <w:rFonts w:ascii="Calibri" w:hAnsi="Calibri"/>
                <w:color w:val="000000"/>
                <w:sz w:val="16"/>
                <w:szCs w:val="16"/>
              </w:rPr>
            </w:pPr>
            <w:proofErr w:type="spellStart"/>
            <w:r>
              <w:rPr>
                <w:rFonts w:ascii="Calibri" w:hAnsi="Calibri"/>
                <w:color w:val="000000"/>
                <w:sz w:val="16"/>
                <w:szCs w:val="16"/>
              </w:rPr>
              <w:t>Individual_confidence</w:t>
            </w:r>
            <w:proofErr w:type="spellEnd"/>
          </w:p>
        </w:tc>
        <w:tc>
          <w:tcPr>
            <w:tcW w:w="3960" w:type="dxa"/>
          </w:tcPr>
          <w:p w14:paraId="059A7653" w14:textId="77777777" w:rsidR="003837FB" w:rsidRPr="002970D2" w:rsidRDefault="003837FB" w:rsidP="0004222E">
            <w:pPr>
              <w:rPr>
                <w:rFonts w:ascii="Calibri" w:hAnsi="Calibri"/>
                <w:color w:val="000000"/>
                <w:sz w:val="16"/>
                <w:szCs w:val="16"/>
              </w:rPr>
            </w:pPr>
            <w:r>
              <w:rPr>
                <w:rFonts w:ascii="Calibri" w:hAnsi="Calibri"/>
                <w:color w:val="000000"/>
                <w:sz w:val="16"/>
                <w:szCs w:val="16"/>
              </w:rPr>
              <w:t>Degree to which clinicians are confident in their clinical judgement</w:t>
            </w:r>
          </w:p>
        </w:tc>
        <w:tc>
          <w:tcPr>
            <w:tcW w:w="4770" w:type="dxa"/>
          </w:tcPr>
          <w:p w14:paraId="11B9FA37" w14:textId="77777777" w:rsidR="003837FB" w:rsidRPr="00425340" w:rsidRDefault="003837FB" w:rsidP="0004222E">
            <w:pPr>
              <w:rPr>
                <w:rFonts w:asciiTheme="majorHAnsi" w:hAnsiTheme="majorHAnsi" w:cstheme="majorHAnsi"/>
                <w:color w:val="000000" w:themeColor="text1"/>
                <w:sz w:val="16"/>
                <w:szCs w:val="16"/>
              </w:rPr>
            </w:pPr>
            <w:r w:rsidRPr="00425340">
              <w:rPr>
                <w:rFonts w:asciiTheme="majorHAnsi" w:hAnsiTheme="majorHAnsi" w:cstheme="majorHAnsi"/>
                <w:color w:val="000000" w:themeColor="text1"/>
                <w:sz w:val="16"/>
                <w:szCs w:val="16"/>
              </w:rPr>
              <w:t>“</w:t>
            </w:r>
            <w:r w:rsidRPr="0057356D">
              <w:rPr>
                <w:rFonts w:asciiTheme="majorHAnsi" w:hAnsiTheme="majorHAnsi" w:cstheme="majorHAnsi"/>
                <w:color w:val="000000" w:themeColor="text1"/>
                <w:sz w:val="16"/>
                <w:szCs w:val="16"/>
              </w:rPr>
              <w:t>I would say that I'm as good or even better than the  system. I don't feel the need to rely on it; I'll just do  what I do. We are all trained endocrinologists, so we  trust our judgment because that has been our bread  and butter for many years.</w:t>
            </w:r>
            <w:r w:rsidRPr="00425340">
              <w:rPr>
                <w:rFonts w:asciiTheme="majorHAnsi" w:hAnsiTheme="majorHAnsi" w:cstheme="majorHAnsi"/>
                <w:color w:val="000000" w:themeColor="text1"/>
                <w:sz w:val="16"/>
                <w:szCs w:val="16"/>
              </w:rPr>
              <w:t>.” (</w:t>
            </w:r>
            <w:r>
              <w:rPr>
                <w:rFonts w:asciiTheme="majorHAnsi" w:hAnsiTheme="majorHAnsi" w:cstheme="majorHAnsi"/>
                <w:color w:val="000000" w:themeColor="text1"/>
                <w:sz w:val="16"/>
                <w:szCs w:val="16"/>
              </w:rPr>
              <w:t>#20</w:t>
            </w:r>
            <w:r w:rsidRPr="00425340">
              <w:rPr>
                <w:rFonts w:asciiTheme="majorHAnsi" w:hAnsiTheme="majorHAnsi" w:cstheme="majorHAnsi"/>
                <w:color w:val="000000" w:themeColor="text1"/>
                <w:sz w:val="16"/>
                <w:szCs w:val="16"/>
              </w:rPr>
              <w:t xml:space="preserve"> )</w:t>
            </w:r>
            <w:r w:rsidRPr="00425340" w:rsidDel="00E26082">
              <w:rPr>
                <w:rFonts w:asciiTheme="majorHAnsi" w:hAnsiTheme="majorHAnsi" w:cstheme="majorHAnsi"/>
                <w:color w:val="000000" w:themeColor="text1"/>
                <w:sz w:val="16"/>
                <w:szCs w:val="16"/>
              </w:rPr>
              <w:t xml:space="preserve"> </w:t>
            </w:r>
          </w:p>
        </w:tc>
      </w:tr>
      <w:tr w:rsidR="003837FB" w14:paraId="557B7575" w14:textId="77777777" w:rsidTr="0004222E">
        <w:trPr>
          <w:jc w:val="center"/>
        </w:trPr>
        <w:tc>
          <w:tcPr>
            <w:tcW w:w="1890" w:type="dxa"/>
          </w:tcPr>
          <w:p w14:paraId="4E69DA6E" w14:textId="77777777" w:rsidR="003837FB" w:rsidRPr="00486787" w:rsidRDefault="003837FB" w:rsidP="0004222E">
            <w:pPr>
              <w:rPr>
                <w:rFonts w:ascii="Calibri" w:hAnsi="Calibri"/>
                <w:color w:val="000000"/>
                <w:sz w:val="16"/>
                <w:szCs w:val="16"/>
                <w:lang w:val="nl-NL"/>
              </w:rPr>
            </w:pPr>
            <w:proofErr w:type="spellStart"/>
            <w:r w:rsidRPr="00486787">
              <w:rPr>
                <w:rFonts w:ascii="Calibri" w:hAnsi="Calibri"/>
                <w:color w:val="000000"/>
                <w:sz w:val="16"/>
                <w:szCs w:val="16"/>
                <w:lang w:val="nl-NL"/>
              </w:rPr>
              <w:t>Individual_intuition</w:t>
            </w:r>
            <w:proofErr w:type="spellEnd"/>
            <w:r w:rsidRPr="00486787">
              <w:rPr>
                <w:rFonts w:ascii="Calibri" w:hAnsi="Calibri"/>
                <w:color w:val="000000"/>
                <w:sz w:val="16"/>
                <w:szCs w:val="16"/>
                <w:lang w:val="nl-NL"/>
              </w:rPr>
              <w:t xml:space="preserve"> </w:t>
            </w:r>
          </w:p>
        </w:tc>
        <w:tc>
          <w:tcPr>
            <w:tcW w:w="3960" w:type="dxa"/>
          </w:tcPr>
          <w:p w14:paraId="4DED92DA" w14:textId="77777777" w:rsidR="003837FB" w:rsidRPr="002970D2" w:rsidRDefault="003837FB" w:rsidP="0004222E">
            <w:pPr>
              <w:rPr>
                <w:rFonts w:ascii="Calibri" w:hAnsi="Calibri"/>
                <w:color w:val="000000"/>
                <w:sz w:val="16"/>
                <w:szCs w:val="16"/>
              </w:rPr>
            </w:pPr>
            <w:r>
              <w:rPr>
                <w:rFonts w:ascii="Calibri" w:hAnsi="Calibri"/>
                <w:color w:val="000000"/>
                <w:sz w:val="16"/>
                <w:szCs w:val="16"/>
              </w:rPr>
              <w:t>Clinicians relying on intuition for clinical judgement</w:t>
            </w:r>
          </w:p>
        </w:tc>
        <w:tc>
          <w:tcPr>
            <w:tcW w:w="4770" w:type="dxa"/>
          </w:tcPr>
          <w:p w14:paraId="2E27921C" w14:textId="77777777" w:rsidR="003837FB" w:rsidRPr="00425340" w:rsidRDefault="003837FB" w:rsidP="0004222E">
            <w:pPr>
              <w:rPr>
                <w:rFonts w:asciiTheme="majorHAnsi" w:hAnsiTheme="majorHAnsi" w:cstheme="majorHAnsi"/>
                <w:color w:val="000000" w:themeColor="text1"/>
                <w:sz w:val="16"/>
                <w:szCs w:val="16"/>
              </w:rPr>
            </w:pPr>
            <w:r w:rsidRPr="00425340">
              <w:rPr>
                <w:rFonts w:asciiTheme="majorHAnsi" w:hAnsiTheme="majorHAnsi" w:cstheme="majorHAnsi"/>
                <w:color w:val="000000" w:themeColor="text1"/>
                <w:sz w:val="16"/>
                <w:szCs w:val="16"/>
              </w:rPr>
              <w:t>“</w:t>
            </w:r>
            <w:r w:rsidRPr="0057356D">
              <w:rPr>
                <w:rFonts w:asciiTheme="majorHAnsi" w:hAnsiTheme="majorHAnsi" w:cstheme="majorHAnsi"/>
                <w:color w:val="000000" w:themeColor="text1"/>
                <w:sz w:val="16"/>
                <w:szCs w:val="16"/>
              </w:rPr>
              <w:t xml:space="preserve">Nurses have instinct and there are visual   cues that an [artificial intelligence] could   never capture...” </w:t>
            </w:r>
            <w:r w:rsidRPr="00425340">
              <w:rPr>
                <w:rFonts w:asciiTheme="majorHAnsi" w:hAnsiTheme="majorHAnsi" w:cstheme="majorHAnsi"/>
                <w:color w:val="000000" w:themeColor="text1"/>
                <w:sz w:val="16"/>
                <w:szCs w:val="16"/>
              </w:rPr>
              <w:t>(</w:t>
            </w:r>
            <w:r>
              <w:rPr>
                <w:rFonts w:asciiTheme="majorHAnsi" w:hAnsiTheme="majorHAnsi" w:cstheme="majorHAnsi"/>
                <w:color w:val="000000" w:themeColor="text1"/>
                <w:sz w:val="16"/>
                <w:szCs w:val="16"/>
              </w:rPr>
              <w:t>#6</w:t>
            </w:r>
            <w:r w:rsidRPr="00425340">
              <w:rPr>
                <w:rFonts w:asciiTheme="majorHAnsi" w:hAnsiTheme="majorHAnsi" w:cstheme="majorHAnsi"/>
                <w:color w:val="000000" w:themeColor="text1"/>
                <w:sz w:val="16"/>
                <w:szCs w:val="16"/>
              </w:rPr>
              <w:t>)</w:t>
            </w:r>
          </w:p>
          <w:p w14:paraId="3F1CF8A4" w14:textId="77777777" w:rsidR="003837FB" w:rsidRPr="00425340" w:rsidRDefault="003837FB" w:rsidP="0004222E">
            <w:pPr>
              <w:rPr>
                <w:rFonts w:asciiTheme="majorHAnsi" w:hAnsiTheme="majorHAnsi" w:cstheme="majorHAnsi"/>
                <w:color w:val="000000" w:themeColor="text1"/>
                <w:sz w:val="16"/>
                <w:szCs w:val="16"/>
              </w:rPr>
            </w:pPr>
          </w:p>
        </w:tc>
      </w:tr>
      <w:tr w:rsidR="003837FB" w14:paraId="0D9D1ECC" w14:textId="77777777" w:rsidTr="0004222E">
        <w:trPr>
          <w:jc w:val="center"/>
        </w:trPr>
        <w:tc>
          <w:tcPr>
            <w:tcW w:w="1890" w:type="dxa"/>
          </w:tcPr>
          <w:p w14:paraId="7C55E716" w14:textId="77777777" w:rsidR="003837FB" w:rsidRPr="002970D2" w:rsidRDefault="003837FB" w:rsidP="0004222E">
            <w:pPr>
              <w:rPr>
                <w:rFonts w:ascii="Calibri" w:hAnsi="Calibri"/>
                <w:color w:val="000000"/>
                <w:sz w:val="16"/>
                <w:szCs w:val="16"/>
              </w:rPr>
            </w:pPr>
            <w:proofErr w:type="spellStart"/>
            <w:r>
              <w:rPr>
                <w:rFonts w:ascii="Calibri" w:hAnsi="Calibri"/>
                <w:color w:val="000000"/>
                <w:sz w:val="16"/>
                <w:szCs w:val="16"/>
              </w:rPr>
              <w:t>Individual_patient</w:t>
            </w:r>
            <w:proofErr w:type="spellEnd"/>
            <w:r>
              <w:rPr>
                <w:rFonts w:ascii="Calibri" w:hAnsi="Calibri"/>
                <w:color w:val="000000"/>
                <w:sz w:val="16"/>
                <w:szCs w:val="16"/>
              </w:rPr>
              <w:t xml:space="preserve"> population</w:t>
            </w:r>
          </w:p>
        </w:tc>
        <w:tc>
          <w:tcPr>
            <w:tcW w:w="3960" w:type="dxa"/>
          </w:tcPr>
          <w:p w14:paraId="068F322E" w14:textId="77777777" w:rsidR="003837FB" w:rsidRPr="002970D2" w:rsidRDefault="003837FB" w:rsidP="0004222E">
            <w:pPr>
              <w:rPr>
                <w:rFonts w:ascii="Calibri" w:hAnsi="Calibri"/>
                <w:color w:val="000000"/>
                <w:sz w:val="16"/>
                <w:szCs w:val="16"/>
              </w:rPr>
            </w:pPr>
            <w:r>
              <w:rPr>
                <w:rFonts w:ascii="Calibri" w:hAnsi="Calibri"/>
                <w:color w:val="000000"/>
                <w:sz w:val="16"/>
                <w:szCs w:val="16"/>
              </w:rPr>
              <w:t>Clinicians experience with a particular patient population</w:t>
            </w:r>
          </w:p>
        </w:tc>
        <w:tc>
          <w:tcPr>
            <w:tcW w:w="4770" w:type="dxa"/>
          </w:tcPr>
          <w:p w14:paraId="3E84B380" w14:textId="77777777" w:rsidR="003837FB" w:rsidRPr="00425340" w:rsidRDefault="003837FB" w:rsidP="0004222E">
            <w:pPr>
              <w:rPr>
                <w:rFonts w:asciiTheme="majorHAnsi" w:hAnsiTheme="majorHAnsi" w:cstheme="majorHAnsi"/>
                <w:color w:val="000000"/>
                <w:sz w:val="16"/>
                <w:szCs w:val="16"/>
              </w:rPr>
            </w:pPr>
            <w:r w:rsidRPr="00425340">
              <w:rPr>
                <w:rFonts w:asciiTheme="majorHAnsi" w:hAnsiTheme="majorHAnsi" w:cstheme="majorHAnsi"/>
                <w:color w:val="000000"/>
                <w:sz w:val="16"/>
                <w:szCs w:val="16"/>
              </w:rPr>
              <w:t>“Other participants felt that the scores reflected their experience  with patients with COVID-19: “Those numbers were relatively  reasonable to what I have seen”</w:t>
            </w:r>
            <w:r w:rsidRPr="00425340" w:rsidDel="00E26082">
              <w:rPr>
                <w:rFonts w:asciiTheme="majorHAnsi" w:hAnsiTheme="majorHAnsi" w:cstheme="majorHAnsi"/>
                <w:color w:val="000000"/>
                <w:sz w:val="16"/>
                <w:szCs w:val="16"/>
              </w:rPr>
              <w:t xml:space="preserve"> </w:t>
            </w:r>
            <w:r w:rsidRPr="00425340">
              <w:rPr>
                <w:rFonts w:asciiTheme="majorHAnsi" w:hAnsiTheme="majorHAnsi" w:cstheme="majorHAnsi"/>
                <w:color w:val="000000"/>
                <w:sz w:val="16"/>
                <w:szCs w:val="16"/>
              </w:rPr>
              <w:t xml:space="preserve">“ </w:t>
            </w:r>
            <w:r>
              <w:rPr>
                <w:rFonts w:asciiTheme="majorHAnsi" w:hAnsiTheme="majorHAnsi" w:cstheme="majorHAnsi"/>
                <w:color w:val="000000"/>
                <w:sz w:val="16"/>
                <w:szCs w:val="16"/>
              </w:rPr>
              <w:t>(#1)</w:t>
            </w:r>
          </w:p>
          <w:p w14:paraId="03E71676" w14:textId="77777777" w:rsidR="003837FB" w:rsidRPr="00425340" w:rsidRDefault="003837FB" w:rsidP="0004222E">
            <w:pPr>
              <w:rPr>
                <w:rFonts w:asciiTheme="majorHAnsi" w:hAnsiTheme="majorHAnsi" w:cstheme="majorHAnsi"/>
                <w:color w:val="000000"/>
                <w:sz w:val="16"/>
                <w:szCs w:val="16"/>
              </w:rPr>
            </w:pPr>
          </w:p>
          <w:p w14:paraId="535561FE" w14:textId="77777777" w:rsidR="003837FB" w:rsidRPr="00425340" w:rsidRDefault="003837FB" w:rsidP="0004222E">
            <w:pPr>
              <w:rPr>
                <w:rFonts w:asciiTheme="majorHAnsi" w:hAnsiTheme="majorHAnsi" w:cstheme="majorHAnsi"/>
                <w:color w:val="000000"/>
                <w:sz w:val="16"/>
                <w:szCs w:val="16"/>
              </w:rPr>
            </w:pPr>
            <w:r>
              <w:rPr>
                <w:rFonts w:ascii="Calibri" w:hAnsi="Calibri" w:cs="Calibri"/>
                <w:color w:val="000000" w:themeColor="text1"/>
                <w:sz w:val="16"/>
                <w:szCs w:val="16"/>
                <w:lang w:val="en-GB"/>
              </w:rPr>
              <w:t>“</w:t>
            </w:r>
            <w:r w:rsidRPr="00F17F82">
              <w:rPr>
                <w:rFonts w:ascii="Calibri" w:hAnsi="Calibri" w:cs="Calibri"/>
                <w:color w:val="000000" w:themeColor="text1"/>
                <w:sz w:val="16"/>
                <w:szCs w:val="16"/>
                <w:lang w:val="en-GB"/>
              </w:rPr>
              <w:t xml:space="preserve">I’m looking at 100 </w:t>
            </w:r>
            <w:r>
              <w:rPr>
                <w:rFonts w:ascii="Calibri" w:hAnsi="Calibri" w:cs="Calibri"/>
                <w:color w:val="000000" w:themeColor="text1"/>
                <w:sz w:val="16"/>
                <w:szCs w:val="16"/>
                <w:lang w:val="en-GB"/>
              </w:rPr>
              <w:t xml:space="preserve">[patients] </w:t>
            </w:r>
            <w:r w:rsidRPr="00F17F82">
              <w:rPr>
                <w:rFonts w:ascii="Calibri" w:hAnsi="Calibri" w:cs="Calibri"/>
                <w:color w:val="000000" w:themeColor="text1"/>
                <w:sz w:val="16"/>
                <w:szCs w:val="16"/>
                <w:lang w:val="en-GB"/>
              </w:rPr>
              <w:t xml:space="preserve">and overweighting the last three I  saw.” </w:t>
            </w:r>
            <w:r>
              <w:rPr>
                <w:rFonts w:ascii="Calibri" w:hAnsi="Calibri" w:cs="Calibri"/>
                <w:color w:val="000000" w:themeColor="text1"/>
                <w:sz w:val="16"/>
                <w:szCs w:val="16"/>
                <w:lang w:val="en-GB"/>
              </w:rPr>
              <w:t>(#19)</w:t>
            </w:r>
          </w:p>
        </w:tc>
      </w:tr>
      <w:tr w:rsidR="003837FB" w14:paraId="42C0867D" w14:textId="77777777" w:rsidTr="0004222E">
        <w:trPr>
          <w:jc w:val="center"/>
        </w:trPr>
        <w:tc>
          <w:tcPr>
            <w:tcW w:w="1890" w:type="dxa"/>
          </w:tcPr>
          <w:p w14:paraId="5FB34390" w14:textId="77777777" w:rsidR="003837FB" w:rsidRPr="002970D2" w:rsidRDefault="003837FB" w:rsidP="0004222E">
            <w:pPr>
              <w:rPr>
                <w:rFonts w:ascii="Calibri" w:hAnsi="Calibri"/>
                <w:color w:val="000000"/>
                <w:sz w:val="16"/>
                <w:szCs w:val="16"/>
              </w:rPr>
            </w:pPr>
            <w:proofErr w:type="spellStart"/>
            <w:r>
              <w:rPr>
                <w:rFonts w:ascii="Calibri" w:hAnsi="Calibri"/>
                <w:color w:val="000000"/>
                <w:sz w:val="16"/>
                <w:szCs w:val="16"/>
              </w:rPr>
              <w:t>Individual_clinical</w:t>
            </w:r>
            <w:proofErr w:type="spellEnd"/>
            <w:r>
              <w:rPr>
                <w:rFonts w:ascii="Calibri" w:hAnsi="Calibri"/>
                <w:color w:val="000000"/>
                <w:sz w:val="16"/>
                <w:szCs w:val="16"/>
              </w:rPr>
              <w:t xml:space="preserve"> practices</w:t>
            </w:r>
          </w:p>
        </w:tc>
        <w:tc>
          <w:tcPr>
            <w:tcW w:w="3960" w:type="dxa"/>
          </w:tcPr>
          <w:p w14:paraId="7B33C1C7" w14:textId="77777777" w:rsidR="003837FB" w:rsidRPr="002970D2" w:rsidRDefault="003837FB" w:rsidP="0004222E">
            <w:pPr>
              <w:rPr>
                <w:rFonts w:ascii="Calibri" w:hAnsi="Calibri"/>
                <w:color w:val="000000"/>
                <w:sz w:val="16"/>
                <w:szCs w:val="16"/>
              </w:rPr>
            </w:pPr>
            <w:r>
              <w:rPr>
                <w:rFonts w:ascii="Calibri" w:hAnsi="Calibri"/>
                <w:color w:val="000000"/>
                <w:sz w:val="16"/>
                <w:szCs w:val="16"/>
              </w:rPr>
              <w:t>I</w:t>
            </w:r>
            <w:r w:rsidRPr="00770FBC">
              <w:rPr>
                <w:rFonts w:ascii="Calibri" w:hAnsi="Calibri"/>
                <w:color w:val="000000"/>
                <w:sz w:val="16"/>
                <w:szCs w:val="16"/>
              </w:rPr>
              <w:t>ndividual approaches to delivering care</w:t>
            </w:r>
          </w:p>
        </w:tc>
        <w:tc>
          <w:tcPr>
            <w:tcW w:w="4770" w:type="dxa"/>
          </w:tcPr>
          <w:p w14:paraId="0B9DE0AA" w14:textId="77777777" w:rsidR="003837FB" w:rsidRPr="00425340" w:rsidRDefault="003837FB" w:rsidP="0004222E">
            <w:pPr>
              <w:rPr>
                <w:rFonts w:asciiTheme="majorHAnsi" w:hAnsiTheme="majorHAnsi" w:cstheme="majorHAnsi"/>
                <w:color w:val="000000"/>
                <w:sz w:val="16"/>
                <w:szCs w:val="16"/>
              </w:rPr>
            </w:pPr>
            <w:r w:rsidRPr="00425340">
              <w:rPr>
                <w:rFonts w:asciiTheme="majorHAnsi" w:hAnsiTheme="majorHAnsi" w:cstheme="majorHAnsi"/>
                <w:color w:val="000000"/>
                <w:sz w:val="16"/>
                <w:szCs w:val="16"/>
              </w:rPr>
              <w:t>“</w:t>
            </w:r>
            <w:r>
              <w:rPr>
                <w:rFonts w:asciiTheme="majorHAnsi" w:hAnsiTheme="majorHAnsi" w:cstheme="majorHAnsi"/>
                <w:color w:val="000000"/>
                <w:sz w:val="16"/>
                <w:szCs w:val="16"/>
              </w:rPr>
              <w:t>T</w:t>
            </w:r>
            <w:r w:rsidRPr="00425340">
              <w:rPr>
                <w:rFonts w:asciiTheme="majorHAnsi" w:hAnsiTheme="majorHAnsi" w:cstheme="majorHAnsi"/>
                <w:color w:val="000000"/>
                <w:sz w:val="16"/>
                <w:szCs w:val="16"/>
              </w:rPr>
              <w:t xml:space="preserve">wo participants found the  AI’s recommendations “a bit </w:t>
            </w:r>
            <w:proofErr w:type="spellStart"/>
            <w:r w:rsidRPr="00425340">
              <w:rPr>
                <w:rFonts w:asciiTheme="majorHAnsi" w:hAnsiTheme="majorHAnsi" w:cstheme="majorHAnsi"/>
                <w:color w:val="000000"/>
                <w:sz w:val="16"/>
                <w:szCs w:val="16"/>
              </w:rPr>
              <w:t>fuid</w:t>
            </w:r>
            <w:proofErr w:type="spellEnd"/>
            <w:r w:rsidRPr="00425340">
              <w:rPr>
                <w:rFonts w:asciiTheme="majorHAnsi" w:hAnsiTheme="majorHAnsi" w:cstheme="majorHAnsi"/>
                <w:color w:val="000000"/>
                <w:sz w:val="16"/>
                <w:szCs w:val="16"/>
              </w:rPr>
              <w:t xml:space="preserve"> aggressive” (P2) at times, particularly because they perceived that many clinicians overuse </w:t>
            </w:r>
            <w:proofErr w:type="spellStart"/>
            <w:r w:rsidRPr="00425340">
              <w:rPr>
                <w:rFonts w:asciiTheme="majorHAnsi" w:hAnsiTheme="majorHAnsi" w:cstheme="majorHAnsi"/>
                <w:color w:val="000000"/>
                <w:sz w:val="16"/>
                <w:szCs w:val="16"/>
              </w:rPr>
              <w:t>fuids</w:t>
            </w:r>
            <w:proofErr w:type="spellEnd"/>
            <w:r w:rsidRPr="00425340">
              <w:rPr>
                <w:rFonts w:asciiTheme="majorHAnsi" w:hAnsiTheme="majorHAnsi" w:cstheme="majorHAnsi"/>
                <w:color w:val="000000"/>
                <w:sz w:val="16"/>
                <w:szCs w:val="16"/>
              </w:rPr>
              <w:t xml:space="preserve">:  “I’ve seen it in ICU where we’re just like </w:t>
            </w:r>
            <w:proofErr w:type="spellStart"/>
            <w:r w:rsidRPr="00425340">
              <w:rPr>
                <w:rFonts w:asciiTheme="majorHAnsi" w:hAnsiTheme="majorHAnsi" w:cstheme="majorHAnsi"/>
                <w:color w:val="000000"/>
                <w:sz w:val="16"/>
                <w:szCs w:val="16"/>
              </w:rPr>
              <w:t>bolusing</w:t>
            </w:r>
            <w:proofErr w:type="spellEnd"/>
            <w:r w:rsidRPr="00425340">
              <w:rPr>
                <w:rFonts w:asciiTheme="majorHAnsi" w:hAnsiTheme="majorHAnsi" w:cstheme="majorHAnsi"/>
                <w:color w:val="000000"/>
                <w:sz w:val="16"/>
                <w:szCs w:val="16"/>
              </w:rPr>
              <w:t xml:space="preserve"> them blindly. And  the next thing you know, they’re pu</w:t>
            </w:r>
            <w:r>
              <w:rPr>
                <w:rFonts w:asciiTheme="majorHAnsi" w:hAnsiTheme="majorHAnsi" w:cstheme="majorHAnsi"/>
                <w:color w:val="000000"/>
                <w:sz w:val="16"/>
                <w:szCs w:val="16"/>
              </w:rPr>
              <w:t>f</w:t>
            </w:r>
            <w:r w:rsidRPr="00425340">
              <w:rPr>
                <w:rFonts w:asciiTheme="majorHAnsi" w:hAnsiTheme="majorHAnsi" w:cstheme="majorHAnsi"/>
                <w:color w:val="000000"/>
                <w:sz w:val="16"/>
                <w:szCs w:val="16"/>
              </w:rPr>
              <w:t>fy like the Michelin man” (P1).</w:t>
            </w:r>
            <w:r w:rsidRPr="00425340" w:rsidDel="00E26082">
              <w:rPr>
                <w:rFonts w:asciiTheme="majorHAnsi" w:hAnsiTheme="majorHAnsi" w:cstheme="majorHAnsi"/>
                <w:color w:val="000000"/>
                <w:sz w:val="16"/>
                <w:szCs w:val="16"/>
              </w:rPr>
              <w:t xml:space="preserve"> </w:t>
            </w:r>
            <w:r w:rsidRPr="00425340">
              <w:rPr>
                <w:rFonts w:asciiTheme="majorHAnsi" w:hAnsiTheme="majorHAnsi" w:cstheme="majorHAnsi"/>
                <w:color w:val="000000"/>
                <w:sz w:val="16"/>
                <w:szCs w:val="16"/>
              </w:rPr>
              <w:t>“ (</w:t>
            </w:r>
            <w:r>
              <w:rPr>
                <w:rFonts w:asciiTheme="majorHAnsi" w:hAnsiTheme="majorHAnsi" w:cstheme="majorHAnsi"/>
                <w:color w:val="000000"/>
                <w:sz w:val="16"/>
                <w:szCs w:val="16"/>
              </w:rPr>
              <w:t>#17</w:t>
            </w:r>
            <w:r w:rsidRPr="00425340">
              <w:rPr>
                <w:rFonts w:asciiTheme="majorHAnsi" w:hAnsiTheme="majorHAnsi" w:cstheme="majorHAnsi"/>
                <w:color w:val="000000"/>
                <w:sz w:val="16"/>
                <w:szCs w:val="16"/>
              </w:rPr>
              <w:t xml:space="preserve"> )</w:t>
            </w:r>
          </w:p>
        </w:tc>
      </w:tr>
      <w:tr w:rsidR="003837FB" w:rsidRPr="00695380" w14:paraId="2951E958" w14:textId="77777777" w:rsidTr="0004222E">
        <w:trPr>
          <w:jc w:val="center"/>
        </w:trPr>
        <w:tc>
          <w:tcPr>
            <w:tcW w:w="1890" w:type="dxa"/>
            <w:shd w:val="clear" w:color="auto" w:fill="E97132" w:themeFill="accent2"/>
          </w:tcPr>
          <w:p w14:paraId="6EF4541B" w14:textId="77777777" w:rsidR="003837FB" w:rsidRPr="00695380" w:rsidRDefault="003837FB" w:rsidP="0004222E">
            <w:pPr>
              <w:rPr>
                <w:rFonts w:ascii="Calibri" w:hAnsi="Calibri"/>
                <w:color w:val="000000"/>
                <w:sz w:val="16"/>
                <w:szCs w:val="16"/>
                <w:highlight w:val="yellow"/>
                <w:lang w:val="en-GB"/>
              </w:rPr>
            </w:pPr>
          </w:p>
        </w:tc>
        <w:tc>
          <w:tcPr>
            <w:tcW w:w="3960" w:type="dxa"/>
            <w:shd w:val="clear" w:color="auto" w:fill="E97132" w:themeFill="accent2"/>
          </w:tcPr>
          <w:p w14:paraId="2E4B82D3" w14:textId="77777777" w:rsidR="003837FB" w:rsidRPr="00695380" w:rsidRDefault="003837FB" w:rsidP="0004222E">
            <w:pPr>
              <w:rPr>
                <w:rFonts w:ascii="Calibri" w:hAnsi="Calibri"/>
                <w:color w:val="000000"/>
                <w:sz w:val="16"/>
                <w:szCs w:val="16"/>
                <w:highlight w:val="yellow"/>
                <w:lang w:val="en-GB"/>
              </w:rPr>
            </w:pPr>
          </w:p>
        </w:tc>
        <w:tc>
          <w:tcPr>
            <w:tcW w:w="4770" w:type="dxa"/>
            <w:shd w:val="clear" w:color="auto" w:fill="E97132" w:themeFill="accent2"/>
          </w:tcPr>
          <w:p w14:paraId="21E6AB9A" w14:textId="77777777" w:rsidR="003837FB" w:rsidRPr="00695380" w:rsidRDefault="003837FB" w:rsidP="0004222E">
            <w:pPr>
              <w:rPr>
                <w:rFonts w:ascii="Calibri" w:hAnsi="Calibri"/>
                <w:color w:val="000000"/>
                <w:sz w:val="16"/>
                <w:szCs w:val="16"/>
                <w:highlight w:val="yellow"/>
                <w:lang w:val="en-GB"/>
              </w:rPr>
            </w:pPr>
          </w:p>
        </w:tc>
      </w:tr>
      <w:tr w:rsidR="003837FB" w:rsidRPr="00291D9D" w14:paraId="464F8EE4" w14:textId="77777777" w:rsidTr="0004222E">
        <w:trPr>
          <w:jc w:val="center"/>
        </w:trPr>
        <w:tc>
          <w:tcPr>
            <w:tcW w:w="1890" w:type="dxa"/>
          </w:tcPr>
          <w:p w14:paraId="4671A9DD" w14:textId="77777777" w:rsidR="003837FB" w:rsidRPr="00486787" w:rsidRDefault="003837FB" w:rsidP="0004222E">
            <w:pPr>
              <w:rPr>
                <w:rFonts w:ascii="Calibri" w:hAnsi="Calibri"/>
                <w:color w:val="000000"/>
                <w:sz w:val="16"/>
                <w:szCs w:val="16"/>
                <w:lang w:val="nl-NL"/>
              </w:rPr>
            </w:pPr>
            <w:r>
              <w:rPr>
                <w:rFonts w:ascii="Calibri" w:hAnsi="Calibri"/>
                <w:color w:val="000000"/>
                <w:sz w:val="16"/>
                <w:szCs w:val="16"/>
                <w:lang w:val="nl-NL"/>
              </w:rPr>
              <w:t>Technology _</w:t>
            </w:r>
            <w:r>
              <w:t xml:space="preserve"> </w:t>
            </w:r>
            <w:proofErr w:type="spellStart"/>
            <w:r w:rsidRPr="00A235B4">
              <w:rPr>
                <w:rFonts w:ascii="Calibri" w:hAnsi="Calibri"/>
                <w:color w:val="000000"/>
                <w:sz w:val="16"/>
                <w:szCs w:val="16"/>
                <w:lang w:val="nl-NL"/>
              </w:rPr>
              <w:t>modifiability</w:t>
            </w:r>
            <w:proofErr w:type="spellEnd"/>
          </w:p>
        </w:tc>
        <w:tc>
          <w:tcPr>
            <w:tcW w:w="3960" w:type="dxa"/>
          </w:tcPr>
          <w:p w14:paraId="118E5569" w14:textId="77777777" w:rsidR="003837FB" w:rsidRDefault="003837FB" w:rsidP="0004222E">
            <w:pPr>
              <w:rPr>
                <w:rFonts w:ascii="Calibri" w:hAnsi="Calibri"/>
                <w:color w:val="000000"/>
                <w:sz w:val="16"/>
                <w:szCs w:val="16"/>
              </w:rPr>
            </w:pPr>
            <w:r>
              <w:rPr>
                <w:rFonts w:ascii="Calibri" w:hAnsi="Calibri"/>
                <w:color w:val="000000"/>
                <w:sz w:val="16"/>
                <w:szCs w:val="16"/>
              </w:rPr>
              <w:t>Degree to which</w:t>
            </w:r>
            <w:r w:rsidRPr="00756013">
              <w:rPr>
                <w:rFonts w:ascii="Calibri" w:hAnsi="Calibri"/>
                <w:color w:val="000000"/>
                <w:sz w:val="16"/>
                <w:szCs w:val="16"/>
              </w:rPr>
              <w:t xml:space="preserve"> </w:t>
            </w:r>
            <w:r>
              <w:rPr>
                <w:rFonts w:ascii="Calibri" w:hAnsi="Calibri"/>
                <w:color w:val="000000"/>
                <w:sz w:val="16"/>
                <w:szCs w:val="16"/>
              </w:rPr>
              <w:t>AI-CDSSS output is regarded modifiable</w:t>
            </w:r>
            <w:r w:rsidRPr="00756013">
              <w:rPr>
                <w:rFonts w:ascii="Calibri" w:hAnsi="Calibri"/>
                <w:color w:val="000000"/>
                <w:sz w:val="16"/>
                <w:szCs w:val="16"/>
              </w:rPr>
              <w:t xml:space="preserve"> </w:t>
            </w:r>
            <w:r>
              <w:rPr>
                <w:rFonts w:ascii="Calibri" w:hAnsi="Calibri"/>
                <w:color w:val="000000"/>
                <w:sz w:val="16"/>
                <w:szCs w:val="16"/>
              </w:rPr>
              <w:t>(</w:t>
            </w:r>
            <w:r w:rsidRPr="00756013">
              <w:rPr>
                <w:rFonts w:ascii="Calibri" w:hAnsi="Calibri"/>
                <w:color w:val="000000"/>
                <w:sz w:val="16"/>
                <w:szCs w:val="16"/>
              </w:rPr>
              <w:t xml:space="preserve"> capable of being effectively acted upon</w:t>
            </w:r>
            <w:r>
              <w:rPr>
                <w:rFonts w:ascii="Calibri" w:hAnsi="Calibri"/>
                <w:color w:val="000000"/>
                <w:sz w:val="16"/>
                <w:szCs w:val="16"/>
              </w:rPr>
              <w:t>)</w:t>
            </w:r>
          </w:p>
          <w:p w14:paraId="1C6F539F" w14:textId="77777777" w:rsidR="003837FB" w:rsidRDefault="003837FB" w:rsidP="0004222E">
            <w:pPr>
              <w:rPr>
                <w:rFonts w:ascii="Calibri" w:hAnsi="Calibri"/>
                <w:color w:val="000000"/>
                <w:sz w:val="16"/>
                <w:szCs w:val="16"/>
              </w:rPr>
            </w:pPr>
          </w:p>
          <w:p w14:paraId="75E7B042" w14:textId="77777777" w:rsidR="003837FB" w:rsidRPr="00DE6779" w:rsidRDefault="003837FB" w:rsidP="0004222E">
            <w:pPr>
              <w:rPr>
                <w:rFonts w:ascii="Calibri" w:hAnsi="Calibri"/>
                <w:color w:val="000000"/>
                <w:sz w:val="16"/>
                <w:szCs w:val="16"/>
                <w:lang w:val="en-GB"/>
              </w:rPr>
            </w:pPr>
          </w:p>
        </w:tc>
        <w:tc>
          <w:tcPr>
            <w:tcW w:w="4770" w:type="dxa"/>
          </w:tcPr>
          <w:p w14:paraId="5461C857" w14:textId="77777777" w:rsidR="003837FB" w:rsidRPr="00756013" w:rsidRDefault="003837FB" w:rsidP="0004222E">
            <w:pPr>
              <w:rPr>
                <w:rFonts w:ascii="Calibri" w:hAnsi="Calibri"/>
                <w:color w:val="000000"/>
                <w:sz w:val="16"/>
                <w:szCs w:val="16"/>
                <w:lang w:val="en-GB"/>
              </w:rPr>
            </w:pPr>
            <w:r w:rsidRPr="00DE6779">
              <w:rPr>
                <w:rFonts w:ascii="Calibri" w:hAnsi="Calibri"/>
                <w:color w:val="000000"/>
                <w:sz w:val="16"/>
                <w:szCs w:val="16"/>
                <w:lang w:val="en-GB"/>
              </w:rPr>
              <w:t xml:space="preserve"> “… mentioning the AI   could change its decision if [the] age   was 29 does not consider as a useful   explanation in our setting. … I mean, we   all know that. … Explanations should be   smart enough.”</w:t>
            </w:r>
            <w:r>
              <w:rPr>
                <w:rFonts w:ascii="Calibri" w:hAnsi="Calibri"/>
                <w:color w:val="000000"/>
                <w:sz w:val="16"/>
                <w:szCs w:val="16"/>
                <w:lang w:val="en-GB"/>
              </w:rPr>
              <w:t xml:space="preserve"> (#11)</w:t>
            </w:r>
          </w:p>
        </w:tc>
      </w:tr>
      <w:tr w:rsidR="003837FB" w:rsidRPr="00291D9D" w14:paraId="1089979E" w14:textId="77777777" w:rsidTr="0004222E">
        <w:trPr>
          <w:jc w:val="center"/>
        </w:trPr>
        <w:tc>
          <w:tcPr>
            <w:tcW w:w="1890" w:type="dxa"/>
          </w:tcPr>
          <w:p w14:paraId="7529A022" w14:textId="77777777" w:rsidR="003837FB" w:rsidRPr="00A235B4" w:rsidRDefault="003837FB" w:rsidP="0004222E">
            <w:pPr>
              <w:rPr>
                <w:rFonts w:ascii="Calibri" w:hAnsi="Calibri"/>
                <w:color w:val="000000"/>
                <w:sz w:val="16"/>
                <w:szCs w:val="16"/>
                <w:lang w:val="en-GB"/>
              </w:rPr>
            </w:pPr>
            <w:r>
              <w:rPr>
                <w:rFonts w:ascii="Calibri" w:hAnsi="Calibri"/>
                <w:color w:val="000000"/>
                <w:sz w:val="16"/>
                <w:szCs w:val="16"/>
                <w:lang w:val="en-GB"/>
              </w:rPr>
              <w:t>Technology _scenarios</w:t>
            </w:r>
          </w:p>
        </w:tc>
        <w:tc>
          <w:tcPr>
            <w:tcW w:w="3960" w:type="dxa"/>
          </w:tcPr>
          <w:p w14:paraId="58F13A5A" w14:textId="77777777" w:rsidR="003837FB" w:rsidRPr="0030605E" w:rsidRDefault="003837FB" w:rsidP="0004222E">
            <w:pPr>
              <w:rPr>
                <w:rFonts w:ascii="Calibri" w:hAnsi="Calibri"/>
                <w:color w:val="000000"/>
                <w:sz w:val="16"/>
                <w:szCs w:val="16"/>
                <w:lang w:val="en-GB"/>
              </w:rPr>
            </w:pPr>
            <w:r w:rsidRPr="0030605E">
              <w:rPr>
                <w:rFonts w:ascii="Calibri" w:hAnsi="Calibri"/>
                <w:color w:val="000000"/>
                <w:sz w:val="16"/>
                <w:szCs w:val="16"/>
                <w:lang w:val="en-GB"/>
              </w:rPr>
              <w:t>Predictions</w:t>
            </w:r>
            <w:r w:rsidRPr="0030605E">
              <w:rPr>
                <w:rFonts w:ascii="Calibri" w:hAnsi="Calibri"/>
                <w:color w:val="000000"/>
                <w:sz w:val="16"/>
                <w:szCs w:val="16"/>
              </w:rPr>
              <w:t xml:space="preserve"> generated for different situations to illustrate the potential effects of various actions or interventions</w:t>
            </w:r>
          </w:p>
        </w:tc>
        <w:tc>
          <w:tcPr>
            <w:tcW w:w="4770" w:type="dxa"/>
          </w:tcPr>
          <w:p w14:paraId="39586E3B" w14:textId="77777777" w:rsidR="003837FB" w:rsidRPr="00D01B34" w:rsidRDefault="003837FB" w:rsidP="0004222E">
            <w:pPr>
              <w:rPr>
                <w:rFonts w:ascii="Calibri" w:hAnsi="Calibri"/>
                <w:color w:val="000000"/>
                <w:sz w:val="16"/>
                <w:szCs w:val="16"/>
                <w:lang w:val="en-GB"/>
              </w:rPr>
            </w:pPr>
            <w:r w:rsidRPr="00DE6779">
              <w:rPr>
                <w:rFonts w:asciiTheme="majorHAnsi" w:hAnsiTheme="majorHAnsi" w:cstheme="majorHAnsi"/>
                <w:sz w:val="16"/>
                <w:szCs w:val="16"/>
                <w:lang w:val="en-GB"/>
              </w:rPr>
              <w:t xml:space="preserve">“I can see me using this but with more information. I need to know if you put a kind of chemotherapy, something will happen. If you use this type of therapy, you will have better outcomes. [We] need to know something more.”–Participant </w:t>
            </w:r>
            <w:r>
              <w:rPr>
                <w:rFonts w:asciiTheme="majorHAnsi" w:hAnsiTheme="majorHAnsi" w:cstheme="majorHAnsi"/>
                <w:sz w:val="16"/>
                <w:szCs w:val="16"/>
                <w:lang w:val="en-GB"/>
              </w:rPr>
              <w:t>2 (#3)</w:t>
            </w:r>
          </w:p>
        </w:tc>
      </w:tr>
      <w:tr w:rsidR="003837FB" w:rsidRPr="00566C3F" w14:paraId="357334BA" w14:textId="77777777" w:rsidTr="0004222E">
        <w:trPr>
          <w:jc w:val="center"/>
        </w:trPr>
        <w:tc>
          <w:tcPr>
            <w:tcW w:w="1890" w:type="dxa"/>
          </w:tcPr>
          <w:p w14:paraId="098A3522"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Technology_customisation</w:t>
            </w:r>
            <w:proofErr w:type="spellEnd"/>
          </w:p>
        </w:tc>
        <w:tc>
          <w:tcPr>
            <w:tcW w:w="3960" w:type="dxa"/>
          </w:tcPr>
          <w:p w14:paraId="16251DB0" w14:textId="77777777" w:rsidR="003837FB" w:rsidRPr="00756013" w:rsidRDefault="003837FB" w:rsidP="0004222E">
            <w:pPr>
              <w:rPr>
                <w:rFonts w:ascii="Calibri" w:hAnsi="Calibri"/>
                <w:color w:val="000000"/>
                <w:sz w:val="16"/>
                <w:szCs w:val="16"/>
                <w:lang w:val="en-GB"/>
              </w:rPr>
            </w:pPr>
            <w:r>
              <w:rPr>
                <w:rFonts w:ascii="Calibri" w:hAnsi="Calibri"/>
                <w:color w:val="000000"/>
                <w:sz w:val="16"/>
                <w:szCs w:val="16"/>
                <w:lang w:val="en-GB"/>
              </w:rPr>
              <w:t>Users being able to alter AI-CDSSs features</w:t>
            </w:r>
          </w:p>
        </w:tc>
        <w:tc>
          <w:tcPr>
            <w:tcW w:w="4770" w:type="dxa"/>
          </w:tcPr>
          <w:p w14:paraId="28F0B597" w14:textId="77777777" w:rsidR="003837FB" w:rsidRPr="00756013" w:rsidRDefault="003837FB" w:rsidP="0004222E">
            <w:pPr>
              <w:rPr>
                <w:rFonts w:ascii="Calibri" w:hAnsi="Calibri"/>
                <w:color w:val="000000"/>
                <w:sz w:val="16"/>
                <w:szCs w:val="16"/>
                <w:lang w:val="en-GB"/>
              </w:rPr>
            </w:pPr>
            <w:r>
              <w:rPr>
                <w:rFonts w:ascii="Calibri" w:hAnsi="Calibri"/>
                <w:color w:val="000000"/>
                <w:sz w:val="16"/>
                <w:szCs w:val="16"/>
                <w:lang w:val="en-GB"/>
              </w:rPr>
              <w:t>“</w:t>
            </w:r>
            <w:r w:rsidRPr="007325A9">
              <w:rPr>
                <w:rFonts w:ascii="Calibri" w:hAnsi="Calibri"/>
                <w:color w:val="000000"/>
                <w:sz w:val="16"/>
                <w:szCs w:val="16"/>
                <w:lang w:val="en-GB"/>
              </w:rPr>
              <w:t>I think it's important that you can yourself let your prioritisation flow into it, that it's   possible for you, that it can also be changed. That you don't somehow get a score where   you had no possibility to influence it. That one simply makes use of the great   computing power and also the better concentration ability of many variables, but says   oneself: the variable is most important to me, then this one comes, then this one comes. And that you can possibly also say: okay, the result surprises me. Now I turn these two   variables around again, because they are almost equally important</w:t>
            </w:r>
            <w:r>
              <w:rPr>
                <w:rFonts w:ascii="Calibri" w:hAnsi="Calibri"/>
                <w:color w:val="000000"/>
                <w:sz w:val="16"/>
                <w:szCs w:val="16"/>
                <w:lang w:val="en-GB"/>
              </w:rPr>
              <w:t>” (#14)</w:t>
            </w:r>
          </w:p>
        </w:tc>
      </w:tr>
      <w:tr w:rsidR="003837FB" w:rsidRPr="00291D9D" w14:paraId="373E6BB4" w14:textId="77777777" w:rsidTr="0004222E">
        <w:trPr>
          <w:jc w:val="center"/>
        </w:trPr>
        <w:tc>
          <w:tcPr>
            <w:tcW w:w="1890" w:type="dxa"/>
          </w:tcPr>
          <w:p w14:paraId="1FBA995E"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Technology_data</w:t>
            </w:r>
            <w:proofErr w:type="spellEnd"/>
            <w:r>
              <w:rPr>
                <w:rFonts w:ascii="Calibri" w:hAnsi="Calibri"/>
                <w:color w:val="000000"/>
                <w:sz w:val="16"/>
                <w:szCs w:val="16"/>
                <w:lang w:val="nl-NL"/>
              </w:rPr>
              <w:t xml:space="preserve"> input</w:t>
            </w:r>
          </w:p>
        </w:tc>
        <w:tc>
          <w:tcPr>
            <w:tcW w:w="3960" w:type="dxa"/>
          </w:tcPr>
          <w:p w14:paraId="549A5DCD" w14:textId="77777777" w:rsidR="003837FB" w:rsidRPr="00756013" w:rsidRDefault="003837FB" w:rsidP="0004222E">
            <w:pPr>
              <w:rPr>
                <w:rFonts w:ascii="Calibri" w:hAnsi="Calibri"/>
                <w:color w:val="000000"/>
                <w:sz w:val="16"/>
                <w:szCs w:val="16"/>
                <w:lang w:val="en-GB"/>
              </w:rPr>
            </w:pPr>
            <w:r>
              <w:rPr>
                <w:rFonts w:ascii="Calibri" w:hAnsi="Calibri"/>
                <w:color w:val="000000"/>
                <w:sz w:val="16"/>
                <w:szCs w:val="16"/>
                <w:lang w:val="en-GB"/>
              </w:rPr>
              <w:t>The data that AI-CDSSs relies on for its output</w:t>
            </w:r>
          </w:p>
        </w:tc>
        <w:tc>
          <w:tcPr>
            <w:tcW w:w="4770" w:type="dxa"/>
          </w:tcPr>
          <w:p w14:paraId="410D5338" w14:textId="77777777" w:rsidR="003837FB" w:rsidRPr="00756013" w:rsidRDefault="003837FB" w:rsidP="0004222E">
            <w:pPr>
              <w:rPr>
                <w:rFonts w:ascii="Calibri" w:hAnsi="Calibri"/>
                <w:color w:val="000000"/>
                <w:sz w:val="16"/>
                <w:szCs w:val="16"/>
                <w:lang w:val="en-GB"/>
              </w:rPr>
            </w:pPr>
            <w:r>
              <w:rPr>
                <w:rFonts w:ascii="Calibri" w:hAnsi="Calibri"/>
                <w:color w:val="000000"/>
                <w:sz w:val="16"/>
                <w:szCs w:val="16"/>
                <w:lang w:val="en-GB"/>
              </w:rPr>
              <w:t>“</w:t>
            </w:r>
            <w:r w:rsidRPr="003B24C8">
              <w:rPr>
                <w:rFonts w:ascii="Calibri" w:hAnsi="Calibri"/>
                <w:color w:val="000000"/>
                <w:sz w:val="16"/>
                <w:szCs w:val="16"/>
                <w:lang w:val="en-GB"/>
              </w:rPr>
              <w:t>One  participant liked that the application did not “need biochemical  parameters,” which rendered it more “useful in [the] ED setting”  [Participant #22, foundation physician], as it negated the need  to wait for the results of blood tests and allowed for more rapid  quantification of the patient’s risk.</w:t>
            </w:r>
            <w:r>
              <w:rPr>
                <w:rFonts w:ascii="Calibri" w:hAnsi="Calibri"/>
                <w:color w:val="000000"/>
                <w:sz w:val="16"/>
                <w:szCs w:val="16"/>
                <w:lang w:val="en-GB"/>
              </w:rPr>
              <w:t xml:space="preserve"> (#1)</w:t>
            </w:r>
          </w:p>
        </w:tc>
      </w:tr>
      <w:tr w:rsidR="003837FB" w:rsidRPr="00291D9D" w14:paraId="3B04042C" w14:textId="77777777" w:rsidTr="0004222E">
        <w:trPr>
          <w:jc w:val="center"/>
        </w:trPr>
        <w:tc>
          <w:tcPr>
            <w:tcW w:w="1890" w:type="dxa"/>
          </w:tcPr>
          <w:p w14:paraId="70B6A27E"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Technology_data</w:t>
            </w:r>
            <w:proofErr w:type="spellEnd"/>
            <w:r>
              <w:rPr>
                <w:rFonts w:ascii="Calibri" w:hAnsi="Calibri"/>
                <w:color w:val="000000"/>
                <w:sz w:val="16"/>
                <w:szCs w:val="16"/>
                <w:lang w:val="nl-NL"/>
              </w:rPr>
              <w:t xml:space="preserve"> </w:t>
            </w:r>
            <w:proofErr w:type="spellStart"/>
            <w:r>
              <w:rPr>
                <w:rFonts w:ascii="Calibri" w:hAnsi="Calibri"/>
                <w:color w:val="000000"/>
                <w:sz w:val="16"/>
                <w:szCs w:val="16"/>
                <w:lang w:val="nl-NL"/>
              </w:rPr>
              <w:t>integration</w:t>
            </w:r>
            <w:proofErr w:type="spellEnd"/>
          </w:p>
        </w:tc>
        <w:tc>
          <w:tcPr>
            <w:tcW w:w="3960" w:type="dxa"/>
          </w:tcPr>
          <w:p w14:paraId="2984AE44" w14:textId="77777777" w:rsidR="003837FB" w:rsidRPr="00756013" w:rsidRDefault="003837FB" w:rsidP="0004222E">
            <w:pPr>
              <w:rPr>
                <w:rFonts w:ascii="Calibri" w:hAnsi="Calibri"/>
                <w:color w:val="000000"/>
                <w:sz w:val="16"/>
                <w:szCs w:val="16"/>
                <w:lang w:val="en-GB"/>
              </w:rPr>
            </w:pPr>
            <w:r w:rsidRPr="00756013">
              <w:rPr>
                <w:rFonts w:ascii="Calibri" w:hAnsi="Calibri"/>
                <w:color w:val="000000"/>
                <w:sz w:val="16"/>
                <w:szCs w:val="16"/>
                <w:lang w:val="en-GB"/>
              </w:rPr>
              <w:t xml:space="preserve">Type of data </w:t>
            </w:r>
            <w:r>
              <w:rPr>
                <w:rFonts w:ascii="Calibri" w:hAnsi="Calibri"/>
                <w:color w:val="000000"/>
                <w:sz w:val="16"/>
                <w:szCs w:val="16"/>
                <w:lang w:val="en-GB"/>
              </w:rPr>
              <w:t xml:space="preserve">integrated into </w:t>
            </w:r>
            <w:r w:rsidRPr="00756013">
              <w:rPr>
                <w:rFonts w:ascii="Calibri" w:hAnsi="Calibri"/>
                <w:color w:val="000000"/>
                <w:sz w:val="16"/>
                <w:szCs w:val="16"/>
                <w:lang w:val="en-GB"/>
              </w:rPr>
              <w:t>AI-C</w:t>
            </w:r>
            <w:r>
              <w:rPr>
                <w:rFonts w:ascii="Calibri" w:hAnsi="Calibri"/>
                <w:color w:val="000000"/>
                <w:sz w:val="16"/>
                <w:szCs w:val="16"/>
                <w:lang w:val="en-GB"/>
              </w:rPr>
              <w:t>DSS interface</w:t>
            </w:r>
          </w:p>
        </w:tc>
        <w:tc>
          <w:tcPr>
            <w:tcW w:w="4770" w:type="dxa"/>
          </w:tcPr>
          <w:p w14:paraId="621E2F28" w14:textId="77777777" w:rsidR="003837FB" w:rsidRPr="00111CF1" w:rsidRDefault="003837FB" w:rsidP="0004222E">
            <w:pPr>
              <w:rPr>
                <w:rFonts w:asciiTheme="majorHAnsi" w:hAnsiTheme="majorHAnsi" w:cstheme="majorHAnsi"/>
                <w:sz w:val="16"/>
                <w:szCs w:val="16"/>
                <w:lang w:val="en-GB"/>
              </w:rPr>
            </w:pPr>
            <w:r w:rsidRPr="00F404FE">
              <w:rPr>
                <w:rFonts w:asciiTheme="majorHAnsi" w:hAnsiTheme="majorHAnsi" w:cstheme="majorHAnsi"/>
                <w:sz w:val="16"/>
                <w:szCs w:val="16"/>
                <w:lang w:val="en-GB"/>
              </w:rPr>
              <w:t>“I like having the guidelines built-in so that you know when you’re doing something that is, um, the, that is the guideline or evidence based.</w:t>
            </w:r>
            <w:r>
              <w:rPr>
                <w:rFonts w:asciiTheme="majorHAnsi" w:hAnsiTheme="majorHAnsi" w:cstheme="majorHAnsi"/>
                <w:sz w:val="16"/>
                <w:szCs w:val="16"/>
                <w:lang w:val="en-GB"/>
              </w:rPr>
              <w:t xml:space="preserve"> </w:t>
            </w:r>
            <w:r w:rsidRPr="00F404FE">
              <w:rPr>
                <w:rFonts w:asciiTheme="majorHAnsi" w:hAnsiTheme="majorHAnsi" w:cstheme="majorHAnsi"/>
                <w:sz w:val="16"/>
                <w:szCs w:val="16"/>
                <w:lang w:val="en-GB"/>
              </w:rPr>
              <w:t>And, you know, when you are deviating from that and therefore hopefully have a good reason for it and are at least cognizant of the fact  that you're deviating.”</w:t>
            </w:r>
            <w:r>
              <w:rPr>
                <w:rFonts w:asciiTheme="majorHAnsi" w:hAnsiTheme="majorHAnsi" w:cstheme="majorHAnsi"/>
                <w:sz w:val="16"/>
                <w:szCs w:val="16"/>
                <w:lang w:val="en-GB"/>
              </w:rPr>
              <w:t xml:space="preserve"> (#4)</w:t>
            </w:r>
            <w:r w:rsidRPr="00111CF1">
              <w:rPr>
                <w:rFonts w:asciiTheme="majorHAnsi" w:hAnsiTheme="majorHAnsi" w:cstheme="majorHAnsi"/>
                <w:sz w:val="16"/>
                <w:szCs w:val="16"/>
                <w:lang w:val="en-GB"/>
              </w:rPr>
              <w:t xml:space="preserve"> </w:t>
            </w:r>
          </w:p>
        </w:tc>
      </w:tr>
      <w:tr w:rsidR="003837FB" w:rsidRPr="00566C3F" w14:paraId="77912764" w14:textId="77777777" w:rsidTr="0004222E">
        <w:trPr>
          <w:jc w:val="center"/>
        </w:trPr>
        <w:tc>
          <w:tcPr>
            <w:tcW w:w="1890" w:type="dxa"/>
          </w:tcPr>
          <w:p w14:paraId="2420E261" w14:textId="77777777" w:rsidR="003837FB" w:rsidRPr="000161FB" w:rsidRDefault="003837FB" w:rsidP="0004222E">
            <w:pPr>
              <w:rPr>
                <w:rFonts w:ascii="Calibri" w:hAnsi="Calibri"/>
                <w:color w:val="FF0000"/>
                <w:sz w:val="16"/>
                <w:szCs w:val="16"/>
                <w:lang w:val="nl-NL"/>
              </w:rPr>
            </w:pPr>
            <w:proofErr w:type="spellStart"/>
            <w:r>
              <w:rPr>
                <w:rFonts w:ascii="Calibri" w:hAnsi="Calibri"/>
                <w:color w:val="000000"/>
                <w:sz w:val="16"/>
                <w:szCs w:val="16"/>
                <w:lang w:val="nl-NL"/>
              </w:rPr>
              <w:t>Technology_trends</w:t>
            </w:r>
            <w:proofErr w:type="spellEnd"/>
            <w:r w:rsidRPr="00756013">
              <w:rPr>
                <w:rFonts w:ascii="Calibri" w:hAnsi="Calibri"/>
                <w:color w:val="000000"/>
                <w:sz w:val="16"/>
                <w:szCs w:val="16"/>
                <w:lang w:val="nl-NL"/>
              </w:rPr>
              <w:t xml:space="preserve"> </w:t>
            </w:r>
          </w:p>
        </w:tc>
        <w:tc>
          <w:tcPr>
            <w:tcW w:w="3960" w:type="dxa"/>
          </w:tcPr>
          <w:p w14:paraId="1C996747" w14:textId="77777777" w:rsidR="003837FB" w:rsidRPr="00756013" w:rsidRDefault="003837FB" w:rsidP="0004222E">
            <w:pPr>
              <w:rPr>
                <w:rFonts w:ascii="Calibri" w:hAnsi="Calibri"/>
                <w:color w:val="000000"/>
                <w:sz w:val="16"/>
                <w:szCs w:val="16"/>
                <w:lang w:val="en-GB"/>
              </w:rPr>
            </w:pPr>
            <w:r w:rsidRPr="00F404FE">
              <w:rPr>
                <w:rFonts w:ascii="Calibri" w:hAnsi="Calibri"/>
                <w:color w:val="000000"/>
                <w:sz w:val="16"/>
                <w:szCs w:val="16"/>
                <w:lang w:val="en-GB"/>
              </w:rPr>
              <w:t>AI-CDSS outputs that highlight temporal changes in patient data</w:t>
            </w:r>
          </w:p>
        </w:tc>
        <w:tc>
          <w:tcPr>
            <w:tcW w:w="4770" w:type="dxa"/>
          </w:tcPr>
          <w:p w14:paraId="441BBF92" w14:textId="77777777" w:rsidR="003837FB" w:rsidRPr="00265BEC" w:rsidRDefault="003837FB" w:rsidP="0004222E">
            <w:pPr>
              <w:rPr>
                <w:rFonts w:asciiTheme="majorHAnsi" w:hAnsiTheme="majorHAnsi" w:cstheme="majorHAnsi"/>
                <w:sz w:val="16"/>
                <w:szCs w:val="16"/>
                <w:lang w:val="en-GB"/>
              </w:rPr>
            </w:pPr>
            <w:r w:rsidRPr="00F404FE">
              <w:rPr>
                <w:rFonts w:asciiTheme="majorHAnsi" w:hAnsiTheme="majorHAnsi" w:cstheme="majorHAnsi"/>
                <w:sz w:val="16"/>
                <w:szCs w:val="16"/>
                <w:lang w:val="en-GB"/>
              </w:rPr>
              <w:t>“And you know what else would be helpful, instead of a dash, to actually have an arrow, like a sideways arrow. Just to show that, ‘Okay, this one’s stable’ or ‘This one’s not increasing or decreasing.’” - Participant 2 (</w:t>
            </w:r>
            <w:r>
              <w:rPr>
                <w:rFonts w:asciiTheme="majorHAnsi" w:hAnsiTheme="majorHAnsi" w:cstheme="majorHAnsi"/>
                <w:sz w:val="16"/>
                <w:szCs w:val="16"/>
                <w:lang w:val="en-GB"/>
              </w:rPr>
              <w:t>#5)</w:t>
            </w:r>
          </w:p>
        </w:tc>
      </w:tr>
      <w:tr w:rsidR="003837FB" w:rsidRPr="00291D9D" w14:paraId="1D847C25" w14:textId="77777777" w:rsidTr="0004222E">
        <w:trPr>
          <w:jc w:val="center"/>
        </w:trPr>
        <w:tc>
          <w:tcPr>
            <w:tcW w:w="1890" w:type="dxa"/>
          </w:tcPr>
          <w:p w14:paraId="16A121FD"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Technology_output</w:t>
            </w:r>
            <w:proofErr w:type="spellEnd"/>
          </w:p>
        </w:tc>
        <w:tc>
          <w:tcPr>
            <w:tcW w:w="3960" w:type="dxa"/>
          </w:tcPr>
          <w:p w14:paraId="3EA1A7B9" w14:textId="77777777" w:rsidR="003837FB" w:rsidRPr="00786F24" w:rsidRDefault="003837FB" w:rsidP="0004222E">
            <w:pPr>
              <w:rPr>
                <w:rFonts w:ascii="Calibri" w:hAnsi="Calibri"/>
                <w:color w:val="000000"/>
                <w:sz w:val="16"/>
                <w:szCs w:val="16"/>
                <w:lang w:val="en-GB"/>
              </w:rPr>
            </w:pPr>
            <w:r w:rsidRPr="00786F24">
              <w:rPr>
                <w:rFonts w:ascii="Calibri" w:hAnsi="Calibri"/>
                <w:color w:val="000000"/>
                <w:sz w:val="16"/>
                <w:szCs w:val="16"/>
                <w:lang w:val="en-GB"/>
              </w:rPr>
              <w:t xml:space="preserve">Type </w:t>
            </w:r>
            <w:r>
              <w:rPr>
                <w:rFonts w:ascii="Calibri" w:hAnsi="Calibri"/>
                <w:color w:val="000000"/>
                <w:sz w:val="16"/>
                <w:szCs w:val="16"/>
                <w:lang w:val="en-GB"/>
              </w:rPr>
              <w:t xml:space="preserve">and nature </w:t>
            </w:r>
            <w:r w:rsidRPr="00786F24">
              <w:rPr>
                <w:rFonts w:ascii="Calibri" w:hAnsi="Calibri"/>
                <w:color w:val="000000"/>
                <w:sz w:val="16"/>
                <w:szCs w:val="16"/>
                <w:lang w:val="en-GB"/>
              </w:rPr>
              <w:t>of AI-CDSS recommendation</w:t>
            </w:r>
          </w:p>
        </w:tc>
        <w:tc>
          <w:tcPr>
            <w:tcW w:w="4770" w:type="dxa"/>
          </w:tcPr>
          <w:p w14:paraId="5AAC429E" w14:textId="77777777" w:rsidR="003837FB" w:rsidRPr="00786F24" w:rsidRDefault="003837FB" w:rsidP="0004222E">
            <w:pPr>
              <w:rPr>
                <w:rFonts w:asciiTheme="majorHAnsi" w:hAnsiTheme="majorHAnsi" w:cstheme="majorHAnsi"/>
                <w:sz w:val="16"/>
                <w:szCs w:val="16"/>
                <w:lang w:val="en-GB"/>
              </w:rPr>
            </w:pPr>
            <w:r>
              <w:rPr>
                <w:rFonts w:asciiTheme="majorHAnsi" w:hAnsiTheme="majorHAnsi" w:cstheme="majorHAnsi"/>
                <w:sz w:val="16"/>
                <w:szCs w:val="16"/>
                <w:lang w:val="en-GB"/>
              </w:rPr>
              <w:t>“</w:t>
            </w:r>
            <w:r w:rsidRPr="00786F24">
              <w:rPr>
                <w:rFonts w:asciiTheme="majorHAnsi" w:hAnsiTheme="majorHAnsi" w:cstheme="majorHAnsi"/>
                <w:sz w:val="16"/>
                <w:szCs w:val="16"/>
                <w:lang w:val="en-GB"/>
              </w:rPr>
              <w:t xml:space="preserve">I think if you continue to call it “VAD projections” 65%,  people are going to poke holes at it. They are </w:t>
            </w:r>
            <w:proofErr w:type="spellStart"/>
            <w:r w:rsidRPr="00786F24">
              <w:rPr>
                <w:rFonts w:asciiTheme="majorHAnsi" w:hAnsiTheme="majorHAnsi" w:cstheme="majorHAnsi"/>
                <w:sz w:val="16"/>
                <w:szCs w:val="16"/>
                <w:lang w:val="en-GB"/>
              </w:rPr>
              <w:t>gonna</w:t>
            </w:r>
            <w:proofErr w:type="spellEnd"/>
            <w:r w:rsidRPr="00786F24">
              <w:rPr>
                <w:rFonts w:asciiTheme="majorHAnsi" w:hAnsiTheme="majorHAnsi" w:cstheme="majorHAnsi"/>
                <w:sz w:val="16"/>
                <w:szCs w:val="16"/>
                <w:lang w:val="en-GB"/>
              </w:rPr>
              <w:t xml:space="preserve"> try  to prove you wrong. This [DST projection] is just what  the historical outcomes were. But this guy is </w:t>
            </w:r>
            <w:proofErr w:type="spellStart"/>
            <w:r w:rsidRPr="00786F24">
              <w:rPr>
                <w:rFonts w:asciiTheme="majorHAnsi" w:hAnsiTheme="majorHAnsi" w:cstheme="majorHAnsi"/>
                <w:sz w:val="16"/>
                <w:szCs w:val="16"/>
                <w:lang w:val="en-GB"/>
              </w:rPr>
              <w:t>diferent</w:t>
            </w:r>
            <w:proofErr w:type="spellEnd"/>
            <w:r w:rsidRPr="00786F24">
              <w:rPr>
                <w:rFonts w:asciiTheme="majorHAnsi" w:hAnsiTheme="majorHAnsi" w:cstheme="majorHAnsi"/>
                <w:sz w:val="16"/>
                <w:szCs w:val="16"/>
                <w:lang w:val="en-GB"/>
              </w:rPr>
              <w:t>,  this guy has his own things that make him special.</w:t>
            </w:r>
            <w:r>
              <w:rPr>
                <w:rFonts w:asciiTheme="majorHAnsi" w:hAnsiTheme="majorHAnsi" w:cstheme="majorHAnsi"/>
                <w:sz w:val="16"/>
                <w:szCs w:val="16"/>
                <w:lang w:val="en-GB"/>
              </w:rPr>
              <w:t xml:space="preserve"> “ (#19)</w:t>
            </w:r>
          </w:p>
        </w:tc>
      </w:tr>
      <w:tr w:rsidR="003837FB" w:rsidRPr="00291D9D" w14:paraId="44EB0747" w14:textId="77777777" w:rsidTr="0004222E">
        <w:trPr>
          <w:jc w:val="center"/>
        </w:trPr>
        <w:tc>
          <w:tcPr>
            <w:tcW w:w="1890" w:type="dxa"/>
          </w:tcPr>
          <w:p w14:paraId="7E9B5B9F"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lastRenderedPageBreak/>
              <w:t>Technology_timing</w:t>
            </w:r>
            <w:proofErr w:type="spellEnd"/>
          </w:p>
        </w:tc>
        <w:tc>
          <w:tcPr>
            <w:tcW w:w="3960" w:type="dxa"/>
          </w:tcPr>
          <w:p w14:paraId="2916EE34" w14:textId="77777777" w:rsidR="003837FB" w:rsidRPr="00756013" w:rsidRDefault="003837FB" w:rsidP="0004222E">
            <w:pPr>
              <w:rPr>
                <w:rFonts w:ascii="Calibri" w:hAnsi="Calibri"/>
                <w:color w:val="000000"/>
                <w:sz w:val="16"/>
                <w:szCs w:val="16"/>
                <w:lang w:val="en-GB"/>
              </w:rPr>
            </w:pPr>
            <w:r>
              <w:rPr>
                <w:rFonts w:ascii="Calibri" w:hAnsi="Calibri"/>
                <w:color w:val="000000"/>
                <w:sz w:val="16"/>
                <w:szCs w:val="16"/>
                <w:lang w:val="en-GB"/>
              </w:rPr>
              <w:t xml:space="preserve">Stage </w:t>
            </w:r>
            <w:r w:rsidRPr="000B159C">
              <w:rPr>
                <w:rFonts w:ascii="Calibri" w:hAnsi="Calibri"/>
                <w:color w:val="000000"/>
                <w:sz w:val="16"/>
                <w:szCs w:val="16"/>
                <w:lang w:val="en-GB"/>
              </w:rPr>
              <w:t>in a patient's trajectory when AI-CDSS outputs are delivered</w:t>
            </w:r>
          </w:p>
        </w:tc>
        <w:tc>
          <w:tcPr>
            <w:tcW w:w="4770" w:type="dxa"/>
          </w:tcPr>
          <w:p w14:paraId="6FBD1C13" w14:textId="77777777" w:rsidR="003837FB" w:rsidRPr="00775CD2" w:rsidRDefault="003837FB" w:rsidP="0004222E">
            <w:pPr>
              <w:rPr>
                <w:rFonts w:asciiTheme="majorHAnsi" w:hAnsiTheme="majorHAnsi" w:cstheme="majorHAnsi"/>
                <w:sz w:val="16"/>
                <w:szCs w:val="16"/>
                <w:lang w:val="en-GB"/>
              </w:rPr>
            </w:pPr>
            <w:r w:rsidRPr="00F404FE">
              <w:rPr>
                <w:rFonts w:asciiTheme="majorHAnsi" w:hAnsiTheme="majorHAnsi" w:cstheme="majorHAnsi"/>
                <w:sz w:val="16"/>
                <w:szCs w:val="16"/>
                <w:lang w:val="en-GB"/>
              </w:rPr>
              <w:t>“It gets tough to treat something ahead of   time, because if someone's doing okay right   there right now, if you want to give them a   treatment that could potentially cause them   harm, that might … give us cause to pause to   sort of be pre-emptive about that.”</w:t>
            </w:r>
            <w:r>
              <w:rPr>
                <w:rFonts w:asciiTheme="majorHAnsi" w:hAnsiTheme="majorHAnsi" w:cstheme="majorHAnsi"/>
                <w:sz w:val="16"/>
                <w:szCs w:val="16"/>
                <w:lang w:val="en-GB"/>
              </w:rPr>
              <w:t xml:space="preserve"> (#6)</w:t>
            </w:r>
          </w:p>
        </w:tc>
      </w:tr>
      <w:tr w:rsidR="003837FB" w:rsidRPr="00291D9D" w14:paraId="6C59BC70" w14:textId="77777777" w:rsidTr="0004222E">
        <w:trPr>
          <w:jc w:val="center"/>
        </w:trPr>
        <w:tc>
          <w:tcPr>
            <w:tcW w:w="1890" w:type="dxa"/>
          </w:tcPr>
          <w:p w14:paraId="07830ABC"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Technology_XAI</w:t>
            </w:r>
            <w:proofErr w:type="spellEnd"/>
          </w:p>
        </w:tc>
        <w:tc>
          <w:tcPr>
            <w:tcW w:w="3960" w:type="dxa"/>
          </w:tcPr>
          <w:p w14:paraId="493F7CE7"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Explainable</w:t>
            </w:r>
            <w:proofErr w:type="spellEnd"/>
            <w:r>
              <w:rPr>
                <w:rFonts w:ascii="Calibri" w:hAnsi="Calibri"/>
                <w:color w:val="000000"/>
                <w:sz w:val="16"/>
                <w:szCs w:val="16"/>
                <w:lang w:val="nl-NL"/>
              </w:rPr>
              <w:t xml:space="preserve"> AI</w:t>
            </w:r>
          </w:p>
        </w:tc>
        <w:tc>
          <w:tcPr>
            <w:tcW w:w="4770" w:type="dxa"/>
          </w:tcPr>
          <w:p w14:paraId="23A78302" w14:textId="77777777" w:rsidR="003837FB" w:rsidRPr="009F1293" w:rsidRDefault="003837FB" w:rsidP="0004222E">
            <w:pPr>
              <w:rPr>
                <w:rFonts w:asciiTheme="majorHAnsi" w:hAnsiTheme="majorHAnsi" w:cstheme="majorHAnsi"/>
                <w:sz w:val="16"/>
                <w:szCs w:val="16"/>
                <w:lang w:val="nl-NL"/>
              </w:rPr>
            </w:pPr>
            <w:r w:rsidRPr="009F1293">
              <w:rPr>
                <w:rFonts w:asciiTheme="majorHAnsi" w:hAnsiTheme="majorHAnsi" w:cstheme="majorHAnsi"/>
                <w:sz w:val="16"/>
                <w:szCs w:val="16"/>
                <w:lang w:val="en-GB"/>
              </w:rPr>
              <w:t xml:space="preserve">“it's very nice to see that the algorithm reacts on the same parameters that I've discovered myself ... So it's nice to see that I agree with  it. You could say that it’s supporting and it's safe to know, that it also says there was something here. </w:t>
            </w:r>
            <w:r>
              <w:rPr>
                <w:rFonts w:asciiTheme="majorHAnsi" w:hAnsiTheme="majorHAnsi" w:cstheme="majorHAnsi"/>
                <w:sz w:val="16"/>
                <w:szCs w:val="16"/>
                <w:lang w:val="nl-NL"/>
              </w:rPr>
              <w:t>“ (#10)</w:t>
            </w:r>
          </w:p>
        </w:tc>
      </w:tr>
      <w:tr w:rsidR="003837FB" w:rsidRPr="00291D9D" w14:paraId="4E573495" w14:textId="77777777" w:rsidTr="0004222E">
        <w:trPr>
          <w:jc w:val="center"/>
        </w:trPr>
        <w:tc>
          <w:tcPr>
            <w:tcW w:w="1890" w:type="dxa"/>
            <w:shd w:val="clear" w:color="auto" w:fill="E97132" w:themeFill="accent2"/>
          </w:tcPr>
          <w:p w14:paraId="499F174A" w14:textId="77777777" w:rsidR="003837FB" w:rsidRPr="00486787" w:rsidRDefault="003837FB" w:rsidP="0004222E">
            <w:pPr>
              <w:rPr>
                <w:rFonts w:ascii="Calibri" w:hAnsi="Calibri"/>
                <w:color w:val="000000"/>
                <w:sz w:val="16"/>
                <w:szCs w:val="16"/>
                <w:lang w:val="nl-NL"/>
              </w:rPr>
            </w:pPr>
          </w:p>
        </w:tc>
        <w:tc>
          <w:tcPr>
            <w:tcW w:w="3960" w:type="dxa"/>
            <w:shd w:val="clear" w:color="auto" w:fill="E97132" w:themeFill="accent2"/>
          </w:tcPr>
          <w:p w14:paraId="774D3C6F" w14:textId="77777777" w:rsidR="003837FB" w:rsidRPr="00486787" w:rsidRDefault="003837FB" w:rsidP="0004222E">
            <w:pPr>
              <w:rPr>
                <w:rFonts w:ascii="Calibri" w:hAnsi="Calibri"/>
                <w:color w:val="000000"/>
                <w:sz w:val="16"/>
                <w:szCs w:val="16"/>
                <w:lang w:val="nl-NL"/>
              </w:rPr>
            </w:pPr>
          </w:p>
        </w:tc>
        <w:tc>
          <w:tcPr>
            <w:tcW w:w="4770" w:type="dxa"/>
            <w:shd w:val="clear" w:color="auto" w:fill="E97132" w:themeFill="accent2"/>
          </w:tcPr>
          <w:p w14:paraId="69146442" w14:textId="77777777" w:rsidR="003837FB" w:rsidRPr="00486787" w:rsidRDefault="003837FB" w:rsidP="0004222E">
            <w:pPr>
              <w:rPr>
                <w:sz w:val="16"/>
                <w:szCs w:val="16"/>
                <w:lang w:val="nl-NL"/>
              </w:rPr>
            </w:pPr>
          </w:p>
        </w:tc>
      </w:tr>
      <w:tr w:rsidR="003837FB" w:rsidRPr="00291D9D" w14:paraId="5BBB638B" w14:textId="77777777" w:rsidTr="0004222E">
        <w:trPr>
          <w:jc w:val="center"/>
        </w:trPr>
        <w:tc>
          <w:tcPr>
            <w:tcW w:w="1890" w:type="dxa"/>
          </w:tcPr>
          <w:p w14:paraId="02891498"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Task_communication</w:t>
            </w:r>
            <w:proofErr w:type="spellEnd"/>
          </w:p>
        </w:tc>
        <w:tc>
          <w:tcPr>
            <w:tcW w:w="3960" w:type="dxa"/>
          </w:tcPr>
          <w:p w14:paraId="5FE7C43D" w14:textId="77777777" w:rsidR="003837FB" w:rsidRPr="00775CD2" w:rsidRDefault="003837FB" w:rsidP="0004222E">
            <w:pPr>
              <w:rPr>
                <w:rFonts w:ascii="Calibri" w:hAnsi="Calibri"/>
                <w:color w:val="000000"/>
                <w:sz w:val="16"/>
                <w:szCs w:val="16"/>
                <w:lang w:val="en-GB"/>
              </w:rPr>
            </w:pPr>
            <w:r>
              <w:rPr>
                <w:rFonts w:ascii="Calibri" w:hAnsi="Calibri"/>
                <w:color w:val="000000"/>
                <w:sz w:val="16"/>
                <w:szCs w:val="16"/>
                <w:lang w:val="en-GB"/>
              </w:rPr>
              <w:t xml:space="preserve">Being able to facilitate communication between colleagues and/or patients </w:t>
            </w:r>
          </w:p>
        </w:tc>
        <w:tc>
          <w:tcPr>
            <w:tcW w:w="4770" w:type="dxa"/>
          </w:tcPr>
          <w:p w14:paraId="59603AC4" w14:textId="77777777" w:rsidR="003837FB" w:rsidRPr="00F17F82" w:rsidRDefault="003837FB" w:rsidP="0004222E">
            <w:pPr>
              <w:rPr>
                <w:rFonts w:asciiTheme="majorHAnsi" w:hAnsiTheme="majorHAnsi" w:cstheme="majorHAnsi"/>
                <w:sz w:val="16"/>
                <w:szCs w:val="16"/>
                <w:lang w:val="en-GB"/>
              </w:rPr>
            </w:pPr>
            <w:r>
              <w:rPr>
                <w:rFonts w:asciiTheme="majorHAnsi" w:hAnsiTheme="majorHAnsi" w:cstheme="majorHAnsi"/>
                <w:sz w:val="16"/>
                <w:szCs w:val="16"/>
                <w:lang w:val="en-GB"/>
              </w:rPr>
              <w:t>“</w:t>
            </w:r>
            <w:r w:rsidRPr="00F349F4">
              <w:rPr>
                <w:rFonts w:asciiTheme="majorHAnsi" w:hAnsiTheme="majorHAnsi" w:cstheme="majorHAnsi"/>
                <w:sz w:val="16"/>
                <w:szCs w:val="16"/>
                <w:lang w:val="en-GB"/>
              </w:rPr>
              <w:t xml:space="preserve">The complications risk prediction feature stands out  as particularly beneficial to me. For example, it  provides an alert regarding the risk of </w:t>
            </w:r>
            <w:proofErr w:type="spellStart"/>
            <w:r w:rsidRPr="00F349F4">
              <w:rPr>
                <w:rFonts w:asciiTheme="majorHAnsi" w:hAnsiTheme="majorHAnsi" w:cstheme="majorHAnsi"/>
                <w:sz w:val="16"/>
                <w:szCs w:val="16"/>
                <w:lang w:val="en-GB"/>
              </w:rPr>
              <w:t>hypoglycemia</w:t>
            </w:r>
            <w:proofErr w:type="spellEnd"/>
            <w:r w:rsidRPr="00F349F4">
              <w:rPr>
                <w:rFonts w:asciiTheme="majorHAnsi" w:hAnsiTheme="majorHAnsi" w:cstheme="majorHAnsi"/>
                <w:sz w:val="16"/>
                <w:szCs w:val="16"/>
                <w:lang w:val="en-GB"/>
              </w:rPr>
              <w:t>.</w:t>
            </w:r>
            <w:r>
              <w:rPr>
                <w:rFonts w:asciiTheme="majorHAnsi" w:hAnsiTheme="majorHAnsi" w:cstheme="majorHAnsi"/>
                <w:sz w:val="16"/>
                <w:szCs w:val="16"/>
                <w:lang w:val="en-GB"/>
              </w:rPr>
              <w:t xml:space="preserve"> </w:t>
            </w:r>
            <w:r w:rsidRPr="00F349F4">
              <w:rPr>
                <w:rFonts w:asciiTheme="majorHAnsi" w:hAnsiTheme="majorHAnsi" w:cstheme="majorHAnsi"/>
                <w:sz w:val="16"/>
                <w:szCs w:val="16"/>
                <w:lang w:val="en-GB"/>
              </w:rPr>
              <w:t xml:space="preserve">When the risk level is classified as moderate or high,  this information helped me better persuade patients  to consider specific treatments or to improve their  compliance with the recommended approach. </w:t>
            </w:r>
            <w:r>
              <w:rPr>
                <w:rFonts w:asciiTheme="majorHAnsi" w:hAnsiTheme="majorHAnsi" w:cstheme="majorHAnsi"/>
                <w:sz w:val="16"/>
                <w:szCs w:val="16"/>
                <w:lang w:val="en-GB"/>
              </w:rPr>
              <w:t>“ (#20)</w:t>
            </w:r>
          </w:p>
        </w:tc>
      </w:tr>
      <w:tr w:rsidR="003837FB" w:rsidRPr="00566C3F" w14:paraId="45C11957" w14:textId="77777777" w:rsidTr="0004222E">
        <w:trPr>
          <w:jc w:val="center"/>
        </w:trPr>
        <w:tc>
          <w:tcPr>
            <w:tcW w:w="1890" w:type="dxa"/>
          </w:tcPr>
          <w:p w14:paraId="3EE6AC61"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Task_complexity</w:t>
            </w:r>
            <w:proofErr w:type="spellEnd"/>
          </w:p>
        </w:tc>
        <w:tc>
          <w:tcPr>
            <w:tcW w:w="3960" w:type="dxa"/>
          </w:tcPr>
          <w:p w14:paraId="326FD9C2" w14:textId="77777777" w:rsidR="003837FB" w:rsidRPr="00775CD2" w:rsidRDefault="003837FB" w:rsidP="0004222E">
            <w:pPr>
              <w:rPr>
                <w:rFonts w:ascii="Calibri" w:hAnsi="Calibri"/>
                <w:color w:val="000000"/>
                <w:sz w:val="16"/>
                <w:szCs w:val="16"/>
                <w:lang w:val="en-GB"/>
              </w:rPr>
            </w:pPr>
            <w:r w:rsidRPr="00775CD2">
              <w:rPr>
                <w:rFonts w:ascii="Calibri" w:hAnsi="Calibri"/>
                <w:color w:val="000000"/>
                <w:sz w:val="16"/>
                <w:szCs w:val="16"/>
                <w:lang w:val="en-GB"/>
              </w:rPr>
              <w:t>The degree of task c</w:t>
            </w:r>
            <w:r>
              <w:rPr>
                <w:rFonts w:ascii="Calibri" w:hAnsi="Calibri"/>
                <w:color w:val="000000"/>
                <w:sz w:val="16"/>
                <w:szCs w:val="16"/>
                <w:lang w:val="en-GB"/>
              </w:rPr>
              <w:t>omplexity</w:t>
            </w:r>
          </w:p>
        </w:tc>
        <w:tc>
          <w:tcPr>
            <w:tcW w:w="4770" w:type="dxa"/>
          </w:tcPr>
          <w:p w14:paraId="0801BD20" w14:textId="77777777" w:rsidR="003837FB" w:rsidRPr="00F17F82" w:rsidRDefault="003837FB" w:rsidP="0004222E">
            <w:pPr>
              <w:rPr>
                <w:rFonts w:asciiTheme="majorHAnsi" w:hAnsiTheme="majorHAnsi" w:cstheme="majorHAnsi"/>
                <w:sz w:val="16"/>
                <w:szCs w:val="16"/>
                <w:lang w:val="en-GB"/>
              </w:rPr>
            </w:pPr>
            <w:r>
              <w:rPr>
                <w:rFonts w:asciiTheme="majorHAnsi" w:hAnsiTheme="majorHAnsi" w:cstheme="majorHAnsi"/>
                <w:sz w:val="16"/>
                <w:szCs w:val="16"/>
                <w:lang w:val="en-GB"/>
              </w:rPr>
              <w:t>“</w:t>
            </w:r>
            <w:r w:rsidRPr="00F17F82">
              <w:rPr>
                <w:rFonts w:asciiTheme="majorHAnsi" w:hAnsiTheme="majorHAnsi" w:cstheme="majorHAnsi"/>
                <w:sz w:val="16"/>
                <w:szCs w:val="16"/>
                <w:lang w:val="en-GB"/>
              </w:rPr>
              <w:t>I think I would always accept AI if the amount of data is just not analysable and   capturable for me</w:t>
            </w:r>
            <w:r>
              <w:rPr>
                <w:rFonts w:asciiTheme="majorHAnsi" w:hAnsiTheme="majorHAnsi" w:cstheme="majorHAnsi"/>
                <w:sz w:val="16"/>
                <w:szCs w:val="16"/>
                <w:lang w:val="en-GB"/>
              </w:rPr>
              <w:t>” (#14)</w:t>
            </w:r>
          </w:p>
        </w:tc>
      </w:tr>
      <w:tr w:rsidR="003837FB" w:rsidRPr="00291D9D" w14:paraId="30A2C63C" w14:textId="77777777" w:rsidTr="0004222E">
        <w:trPr>
          <w:jc w:val="center"/>
        </w:trPr>
        <w:tc>
          <w:tcPr>
            <w:tcW w:w="1890" w:type="dxa"/>
          </w:tcPr>
          <w:p w14:paraId="1BF5F899"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Task_efficiency</w:t>
            </w:r>
            <w:proofErr w:type="spellEnd"/>
          </w:p>
        </w:tc>
        <w:tc>
          <w:tcPr>
            <w:tcW w:w="3960" w:type="dxa"/>
          </w:tcPr>
          <w:p w14:paraId="464EBED4" w14:textId="77777777" w:rsidR="003837FB" w:rsidRPr="00775CD2" w:rsidRDefault="003837FB" w:rsidP="0004222E">
            <w:pPr>
              <w:rPr>
                <w:rFonts w:ascii="Calibri" w:hAnsi="Calibri"/>
                <w:color w:val="000000"/>
                <w:sz w:val="16"/>
                <w:szCs w:val="16"/>
                <w:lang w:val="en-GB"/>
              </w:rPr>
            </w:pPr>
            <w:r>
              <w:rPr>
                <w:rFonts w:ascii="Calibri" w:hAnsi="Calibri"/>
                <w:color w:val="000000"/>
                <w:sz w:val="16"/>
                <w:szCs w:val="16"/>
                <w:lang w:val="en-GB"/>
              </w:rPr>
              <w:t xml:space="preserve">(Potential) effects on </w:t>
            </w:r>
            <w:r w:rsidRPr="0007364D">
              <w:rPr>
                <w:rFonts w:ascii="Calibri" w:hAnsi="Calibri"/>
                <w:color w:val="000000"/>
                <w:sz w:val="16"/>
                <w:szCs w:val="16"/>
                <w:lang w:val="en-GB"/>
              </w:rPr>
              <w:t>reduc</w:t>
            </w:r>
            <w:r>
              <w:rPr>
                <w:rFonts w:ascii="Calibri" w:hAnsi="Calibri"/>
                <w:color w:val="000000"/>
                <w:sz w:val="16"/>
                <w:szCs w:val="16"/>
                <w:lang w:val="en-GB"/>
              </w:rPr>
              <w:t>ing</w:t>
            </w:r>
            <w:r w:rsidRPr="0007364D">
              <w:rPr>
                <w:rFonts w:ascii="Calibri" w:hAnsi="Calibri"/>
                <w:color w:val="000000"/>
                <w:sz w:val="16"/>
                <w:szCs w:val="16"/>
                <w:lang w:val="en-GB"/>
              </w:rPr>
              <w:t xml:space="preserve"> cognitive effort and simplify</w:t>
            </w:r>
            <w:r>
              <w:rPr>
                <w:rFonts w:ascii="Calibri" w:hAnsi="Calibri"/>
                <w:color w:val="000000"/>
                <w:sz w:val="16"/>
                <w:szCs w:val="16"/>
                <w:lang w:val="en-GB"/>
              </w:rPr>
              <w:t>ing</w:t>
            </w:r>
            <w:r w:rsidRPr="0007364D">
              <w:rPr>
                <w:rFonts w:ascii="Calibri" w:hAnsi="Calibri"/>
                <w:color w:val="000000"/>
                <w:sz w:val="16"/>
                <w:szCs w:val="16"/>
                <w:lang w:val="en-GB"/>
              </w:rPr>
              <w:t xml:space="preserve"> task execution</w:t>
            </w:r>
          </w:p>
        </w:tc>
        <w:tc>
          <w:tcPr>
            <w:tcW w:w="4770" w:type="dxa"/>
          </w:tcPr>
          <w:p w14:paraId="55FB9C29" w14:textId="77777777" w:rsidR="003837FB" w:rsidRPr="00775CD2" w:rsidRDefault="003837FB" w:rsidP="0004222E">
            <w:pPr>
              <w:rPr>
                <w:rFonts w:ascii="Calibri" w:hAnsi="Calibri" w:cs="Calibri"/>
                <w:color w:val="000000" w:themeColor="text1"/>
                <w:sz w:val="16"/>
                <w:szCs w:val="16"/>
                <w:lang w:val="en-GB"/>
              </w:rPr>
            </w:pPr>
            <w:r w:rsidRPr="00F17F82">
              <w:rPr>
                <w:rFonts w:ascii="Calibri" w:hAnsi="Calibri" w:cs="Calibri"/>
                <w:color w:val="000000" w:themeColor="text1"/>
                <w:sz w:val="16"/>
                <w:szCs w:val="16"/>
                <w:lang w:val="en-GB"/>
              </w:rPr>
              <w:t>“Earlier, we used to decide how many units like haphazardly, but with BUC, I like that it does part of my thinking. Well, I would say it’s  easier because now I don’t have to think as it tells me how many units of blood, I need to give a patient.”</w:t>
            </w:r>
            <w:r>
              <w:rPr>
                <w:rFonts w:ascii="Calibri" w:hAnsi="Calibri" w:cs="Calibri"/>
                <w:color w:val="000000" w:themeColor="text1"/>
                <w:sz w:val="16"/>
                <w:szCs w:val="16"/>
                <w:lang w:val="en-GB"/>
              </w:rPr>
              <w:t xml:space="preserve"> (#4)</w:t>
            </w:r>
          </w:p>
        </w:tc>
      </w:tr>
      <w:tr w:rsidR="003837FB" w:rsidRPr="00291D9D" w14:paraId="6BB7FFB7" w14:textId="77777777" w:rsidTr="0004222E">
        <w:trPr>
          <w:jc w:val="center"/>
        </w:trPr>
        <w:tc>
          <w:tcPr>
            <w:tcW w:w="1890" w:type="dxa"/>
          </w:tcPr>
          <w:p w14:paraId="6F9BB081"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Task_care</w:t>
            </w:r>
            <w:proofErr w:type="spellEnd"/>
            <w:r>
              <w:rPr>
                <w:rFonts w:ascii="Calibri" w:hAnsi="Calibri"/>
                <w:color w:val="000000"/>
                <w:sz w:val="16"/>
                <w:szCs w:val="16"/>
                <w:lang w:val="nl-NL"/>
              </w:rPr>
              <w:t xml:space="preserve"> </w:t>
            </w:r>
            <w:proofErr w:type="spellStart"/>
            <w:r>
              <w:rPr>
                <w:rFonts w:ascii="Calibri" w:hAnsi="Calibri"/>
                <w:color w:val="000000"/>
                <w:sz w:val="16"/>
                <w:szCs w:val="16"/>
                <w:lang w:val="nl-NL"/>
              </w:rPr>
              <w:t>acceleration</w:t>
            </w:r>
            <w:proofErr w:type="spellEnd"/>
          </w:p>
        </w:tc>
        <w:tc>
          <w:tcPr>
            <w:tcW w:w="3960" w:type="dxa"/>
          </w:tcPr>
          <w:p w14:paraId="42CF345B" w14:textId="77777777" w:rsidR="003837FB" w:rsidRPr="00775CD2" w:rsidRDefault="003837FB" w:rsidP="0004222E">
            <w:pPr>
              <w:rPr>
                <w:rFonts w:ascii="Calibri" w:hAnsi="Calibri"/>
                <w:color w:val="000000"/>
                <w:sz w:val="16"/>
                <w:szCs w:val="16"/>
                <w:lang w:val="en-GB"/>
              </w:rPr>
            </w:pPr>
            <w:r w:rsidRPr="003434AD">
              <w:rPr>
                <w:rFonts w:ascii="Calibri" w:hAnsi="Calibri"/>
                <w:color w:val="000000"/>
                <w:sz w:val="16"/>
                <w:szCs w:val="16"/>
                <w:lang w:val="en-GB"/>
              </w:rPr>
              <w:t>En</w:t>
            </w:r>
            <w:r>
              <w:rPr>
                <w:rFonts w:ascii="Calibri" w:hAnsi="Calibri"/>
                <w:color w:val="000000"/>
                <w:sz w:val="16"/>
                <w:szCs w:val="16"/>
                <w:lang w:val="en-GB"/>
              </w:rPr>
              <w:t>abling f</w:t>
            </w:r>
            <w:r w:rsidRPr="00201FA8">
              <w:rPr>
                <w:rFonts w:ascii="Calibri" w:hAnsi="Calibri"/>
                <w:color w:val="000000"/>
                <w:sz w:val="16"/>
                <w:szCs w:val="16"/>
                <w:lang w:val="en-GB"/>
              </w:rPr>
              <w:t>aster medical decision-making, facilitating timely interventions and care escalation</w:t>
            </w:r>
          </w:p>
        </w:tc>
        <w:tc>
          <w:tcPr>
            <w:tcW w:w="4770" w:type="dxa"/>
          </w:tcPr>
          <w:p w14:paraId="22186BB0" w14:textId="77777777" w:rsidR="003837FB" w:rsidRDefault="003837FB" w:rsidP="0004222E">
            <w:pPr>
              <w:rPr>
                <w:rFonts w:ascii="Calibri" w:hAnsi="Calibri" w:cs="Calibri"/>
                <w:color w:val="000000" w:themeColor="text1"/>
                <w:sz w:val="16"/>
                <w:szCs w:val="16"/>
                <w:lang w:val="en-GB"/>
              </w:rPr>
            </w:pPr>
            <w:r w:rsidRPr="00201FA8">
              <w:rPr>
                <w:rFonts w:ascii="Calibri" w:hAnsi="Calibri" w:cs="Calibri"/>
                <w:color w:val="000000" w:themeColor="text1"/>
                <w:sz w:val="16"/>
                <w:szCs w:val="16"/>
                <w:lang w:val="en-GB"/>
              </w:rPr>
              <w:t>“The bar representing the range of delirium risk helps us  to identify patients at the border to another risk group.”</w:t>
            </w:r>
            <w:r>
              <w:rPr>
                <w:rFonts w:ascii="Calibri" w:hAnsi="Calibri" w:cs="Calibri"/>
                <w:color w:val="000000" w:themeColor="text1"/>
                <w:sz w:val="16"/>
                <w:szCs w:val="16"/>
                <w:lang w:val="en-GB"/>
              </w:rPr>
              <w:t xml:space="preserve"> (#7)</w:t>
            </w:r>
          </w:p>
          <w:p w14:paraId="1DE8169B" w14:textId="77777777" w:rsidR="003837FB" w:rsidRPr="00775CD2" w:rsidRDefault="003837FB" w:rsidP="0004222E">
            <w:pPr>
              <w:rPr>
                <w:rFonts w:ascii="Calibri" w:hAnsi="Calibri" w:cs="Calibri"/>
                <w:color w:val="000000" w:themeColor="text1"/>
                <w:sz w:val="16"/>
                <w:szCs w:val="16"/>
                <w:lang w:val="en-GB"/>
              </w:rPr>
            </w:pPr>
            <w:r w:rsidRPr="00201FA8">
              <w:rPr>
                <w:rFonts w:ascii="Calibri" w:hAnsi="Calibri" w:cs="Calibri"/>
                <w:color w:val="000000" w:themeColor="text1"/>
                <w:sz w:val="16"/>
                <w:szCs w:val="16"/>
                <w:lang w:val="en-GB"/>
              </w:rPr>
              <w:t>“Due to the delirium prediction application, we were  already able to prevent the sliding into a strong delirium  with simple interventions.”</w:t>
            </w:r>
            <w:r>
              <w:rPr>
                <w:rFonts w:ascii="Calibri" w:hAnsi="Calibri" w:cs="Calibri"/>
                <w:color w:val="000000" w:themeColor="text1"/>
                <w:sz w:val="16"/>
                <w:szCs w:val="16"/>
                <w:lang w:val="en-GB"/>
              </w:rPr>
              <w:t xml:space="preserve"> (#7)</w:t>
            </w:r>
          </w:p>
        </w:tc>
      </w:tr>
      <w:tr w:rsidR="003837FB" w:rsidRPr="00291D9D" w14:paraId="2F5907F6" w14:textId="77777777" w:rsidTr="0004222E">
        <w:trPr>
          <w:jc w:val="center"/>
        </w:trPr>
        <w:tc>
          <w:tcPr>
            <w:tcW w:w="1890" w:type="dxa"/>
          </w:tcPr>
          <w:p w14:paraId="0CD9ED4B"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Task_objectifying</w:t>
            </w:r>
            <w:proofErr w:type="spellEnd"/>
          </w:p>
        </w:tc>
        <w:tc>
          <w:tcPr>
            <w:tcW w:w="3960" w:type="dxa"/>
          </w:tcPr>
          <w:p w14:paraId="1F71199C" w14:textId="77777777" w:rsidR="003837FB" w:rsidRPr="00F17F82" w:rsidRDefault="003837FB" w:rsidP="0004222E">
            <w:pPr>
              <w:rPr>
                <w:rFonts w:ascii="Calibri" w:hAnsi="Calibri"/>
                <w:color w:val="000000"/>
                <w:sz w:val="16"/>
                <w:szCs w:val="16"/>
                <w:lang w:val="en-GB"/>
              </w:rPr>
            </w:pPr>
            <w:r w:rsidRPr="00F17F82">
              <w:rPr>
                <w:rFonts w:ascii="Calibri" w:hAnsi="Calibri"/>
                <w:color w:val="000000"/>
                <w:sz w:val="16"/>
                <w:szCs w:val="16"/>
                <w:lang w:val="en-GB"/>
              </w:rPr>
              <w:t>The need to objectify m</w:t>
            </w:r>
            <w:r>
              <w:rPr>
                <w:rFonts w:ascii="Calibri" w:hAnsi="Calibri"/>
                <w:color w:val="000000"/>
                <w:sz w:val="16"/>
                <w:szCs w:val="16"/>
                <w:lang w:val="en-GB"/>
              </w:rPr>
              <w:t>edical decision making</w:t>
            </w:r>
          </w:p>
        </w:tc>
        <w:tc>
          <w:tcPr>
            <w:tcW w:w="4770" w:type="dxa"/>
          </w:tcPr>
          <w:p w14:paraId="50F03476" w14:textId="77777777" w:rsidR="003837FB" w:rsidRDefault="003837FB" w:rsidP="0004222E">
            <w:pPr>
              <w:rPr>
                <w:rFonts w:ascii="Calibri" w:hAnsi="Calibri" w:cs="Calibri"/>
                <w:color w:val="000000" w:themeColor="text1"/>
                <w:sz w:val="16"/>
                <w:szCs w:val="16"/>
                <w:lang w:val="en-GB"/>
              </w:rPr>
            </w:pPr>
            <w:r w:rsidRPr="00F17F82">
              <w:rPr>
                <w:rFonts w:ascii="Calibri" w:hAnsi="Calibri" w:cs="Calibri"/>
                <w:color w:val="000000" w:themeColor="text1"/>
                <w:sz w:val="16"/>
                <w:szCs w:val="16"/>
                <w:lang w:val="en-GB"/>
              </w:rPr>
              <w:t xml:space="preserve"> </w:t>
            </w:r>
            <w:r>
              <w:rPr>
                <w:rFonts w:ascii="Calibri" w:hAnsi="Calibri" w:cs="Calibri"/>
                <w:color w:val="000000" w:themeColor="text1"/>
                <w:sz w:val="16"/>
                <w:szCs w:val="16"/>
                <w:lang w:val="en-GB"/>
              </w:rPr>
              <w:t>“</w:t>
            </w:r>
            <w:r w:rsidRPr="006D18CF">
              <w:rPr>
                <w:rFonts w:ascii="Calibri" w:hAnsi="Calibri" w:cs="Calibri"/>
                <w:color w:val="000000" w:themeColor="text1"/>
                <w:sz w:val="16"/>
                <w:szCs w:val="16"/>
                <w:lang w:val="en-GB"/>
              </w:rPr>
              <w:t>Perhaps, the advantage of the algorithm is that it is not influenced by what the individual clinician has  experienced within the last month, and in this way helping to make more uniform conclusions. [Interview, Electrophysiologist #5]</w:t>
            </w:r>
            <w:r>
              <w:rPr>
                <w:rFonts w:ascii="Calibri" w:hAnsi="Calibri" w:cs="Calibri"/>
                <w:color w:val="000000" w:themeColor="text1"/>
                <w:sz w:val="16"/>
                <w:szCs w:val="16"/>
                <w:lang w:val="en-GB"/>
              </w:rPr>
              <w:t>” (#10)</w:t>
            </w:r>
          </w:p>
          <w:p w14:paraId="2A1974F3" w14:textId="77777777" w:rsidR="003837FB" w:rsidRDefault="003837FB" w:rsidP="0004222E">
            <w:pPr>
              <w:rPr>
                <w:rFonts w:ascii="Calibri" w:hAnsi="Calibri" w:cs="Calibri"/>
                <w:color w:val="000000" w:themeColor="text1"/>
                <w:sz w:val="16"/>
                <w:szCs w:val="16"/>
                <w:lang w:val="en-GB"/>
              </w:rPr>
            </w:pPr>
          </w:p>
          <w:p w14:paraId="2DA85F34" w14:textId="77777777" w:rsidR="003837FB" w:rsidRPr="00F17F82" w:rsidRDefault="003837FB" w:rsidP="0004222E">
            <w:pPr>
              <w:rPr>
                <w:rFonts w:ascii="Calibri" w:hAnsi="Calibri" w:cs="Calibri"/>
                <w:color w:val="000000" w:themeColor="text1"/>
                <w:sz w:val="16"/>
                <w:szCs w:val="16"/>
                <w:lang w:val="en-GB"/>
              </w:rPr>
            </w:pPr>
            <w:r w:rsidRPr="006D18CF">
              <w:rPr>
                <w:rFonts w:ascii="Calibri" w:hAnsi="Calibri" w:cs="Calibri"/>
                <w:color w:val="000000" w:themeColor="text1"/>
                <w:sz w:val="16"/>
                <w:szCs w:val="16"/>
                <w:lang w:val="en-GB"/>
              </w:rPr>
              <w:t>“When I really like this patient, really want to help him or her,  it sometimes helps to get a more factual view.”</w:t>
            </w:r>
            <w:r>
              <w:rPr>
                <w:rFonts w:ascii="Calibri" w:hAnsi="Calibri" w:cs="Calibri"/>
                <w:color w:val="000000" w:themeColor="text1"/>
                <w:sz w:val="16"/>
                <w:szCs w:val="16"/>
                <w:lang w:val="en-GB"/>
              </w:rPr>
              <w:t xml:space="preserve"> (#19)</w:t>
            </w:r>
          </w:p>
        </w:tc>
      </w:tr>
      <w:tr w:rsidR="003837FB" w:rsidRPr="003434AD" w14:paraId="099546EA" w14:textId="77777777" w:rsidTr="0004222E">
        <w:trPr>
          <w:jc w:val="center"/>
        </w:trPr>
        <w:tc>
          <w:tcPr>
            <w:tcW w:w="1890" w:type="dxa"/>
          </w:tcPr>
          <w:p w14:paraId="05933972" w14:textId="77777777" w:rsidR="003837FB" w:rsidRDefault="003837FB" w:rsidP="0004222E">
            <w:pPr>
              <w:rPr>
                <w:rFonts w:ascii="Calibri" w:hAnsi="Calibri"/>
                <w:color w:val="000000"/>
                <w:sz w:val="16"/>
                <w:szCs w:val="16"/>
                <w:lang w:val="nl-NL"/>
              </w:rPr>
            </w:pPr>
            <w:proofErr w:type="spellStart"/>
            <w:r>
              <w:rPr>
                <w:rFonts w:ascii="Calibri" w:hAnsi="Calibri"/>
                <w:color w:val="000000"/>
                <w:sz w:val="16"/>
                <w:szCs w:val="16"/>
                <w:lang w:val="en-GB"/>
              </w:rPr>
              <w:t>Task_patient</w:t>
            </w:r>
            <w:proofErr w:type="spellEnd"/>
            <w:r>
              <w:rPr>
                <w:rFonts w:ascii="Calibri" w:hAnsi="Calibri"/>
                <w:color w:val="000000"/>
                <w:sz w:val="16"/>
                <w:szCs w:val="16"/>
                <w:lang w:val="en-GB"/>
              </w:rPr>
              <w:t xml:space="preserve"> </w:t>
            </w:r>
            <w:proofErr w:type="spellStart"/>
            <w:r>
              <w:rPr>
                <w:rFonts w:ascii="Calibri" w:hAnsi="Calibri"/>
                <w:color w:val="000000"/>
                <w:sz w:val="16"/>
                <w:szCs w:val="16"/>
                <w:lang w:val="en-GB"/>
              </w:rPr>
              <w:t>priorisation</w:t>
            </w:r>
            <w:proofErr w:type="spellEnd"/>
          </w:p>
        </w:tc>
        <w:tc>
          <w:tcPr>
            <w:tcW w:w="3960" w:type="dxa"/>
          </w:tcPr>
          <w:p w14:paraId="7C0F6C0E" w14:textId="77777777" w:rsidR="003837FB" w:rsidRPr="00F17F82" w:rsidRDefault="003837FB" w:rsidP="0004222E">
            <w:pPr>
              <w:rPr>
                <w:rFonts w:ascii="Calibri" w:hAnsi="Calibri"/>
                <w:color w:val="000000"/>
                <w:sz w:val="16"/>
                <w:szCs w:val="16"/>
                <w:lang w:val="en-GB"/>
              </w:rPr>
            </w:pPr>
            <w:r w:rsidRPr="003434AD">
              <w:rPr>
                <w:rFonts w:ascii="Calibri" w:hAnsi="Calibri"/>
                <w:color w:val="000000"/>
                <w:sz w:val="16"/>
                <w:szCs w:val="16"/>
                <w:lang w:val="en-GB"/>
              </w:rPr>
              <w:t>Be</w:t>
            </w:r>
            <w:r>
              <w:rPr>
                <w:rFonts w:ascii="Calibri" w:hAnsi="Calibri"/>
                <w:color w:val="000000"/>
                <w:sz w:val="16"/>
                <w:szCs w:val="16"/>
                <w:lang w:val="en-GB"/>
              </w:rPr>
              <w:t>ing able to rank</w:t>
            </w:r>
            <w:r w:rsidRPr="00201FA8">
              <w:rPr>
                <w:rFonts w:ascii="Calibri" w:hAnsi="Calibri"/>
                <w:color w:val="000000"/>
                <w:sz w:val="16"/>
                <w:szCs w:val="16"/>
                <w:lang w:val="en-GB"/>
              </w:rPr>
              <w:t xml:space="preserve"> patients based on urgency or risk, guiding clinicians to allocate attention and resources more effectively between patients</w:t>
            </w:r>
          </w:p>
        </w:tc>
        <w:tc>
          <w:tcPr>
            <w:tcW w:w="4770" w:type="dxa"/>
          </w:tcPr>
          <w:p w14:paraId="76B14447" w14:textId="77777777" w:rsidR="003837FB" w:rsidRPr="00F17F82" w:rsidRDefault="003837FB" w:rsidP="0004222E">
            <w:pPr>
              <w:rPr>
                <w:rFonts w:ascii="Calibri" w:hAnsi="Calibri" w:cs="Calibri"/>
                <w:color w:val="000000" w:themeColor="text1"/>
                <w:sz w:val="16"/>
                <w:szCs w:val="16"/>
                <w:lang w:val="en-GB"/>
              </w:rPr>
            </w:pPr>
            <w:r>
              <w:rPr>
                <w:rFonts w:ascii="Calibri" w:hAnsi="Calibri" w:cs="Calibri"/>
                <w:color w:val="000000" w:themeColor="text1"/>
                <w:sz w:val="16"/>
                <w:szCs w:val="16"/>
                <w:lang w:val="en-GB"/>
              </w:rPr>
              <w:t>“</w:t>
            </w:r>
            <w:r w:rsidRPr="00201FA8">
              <w:rPr>
                <w:rFonts w:ascii="Calibri" w:hAnsi="Calibri" w:cs="Calibri"/>
                <w:color w:val="000000" w:themeColor="text1"/>
                <w:sz w:val="16"/>
                <w:szCs w:val="16"/>
                <w:lang w:val="en-GB"/>
              </w:rPr>
              <w:t>The EWS triggers my mind to investigate a chart and see   what's going on and identifies patients to focus on,   evaluate first, and decide if I need to intervene. (RRT</w:t>
            </w:r>
            <w:r>
              <w:rPr>
                <w:rFonts w:ascii="Calibri" w:hAnsi="Calibri" w:cs="Calibri"/>
                <w:color w:val="000000" w:themeColor="text1"/>
                <w:sz w:val="16"/>
                <w:szCs w:val="16"/>
                <w:lang w:val="en-GB"/>
              </w:rPr>
              <w:t>)” (#13)</w:t>
            </w:r>
          </w:p>
        </w:tc>
      </w:tr>
      <w:tr w:rsidR="003837FB" w:rsidRPr="00291D9D" w14:paraId="0D153EF5" w14:textId="77777777" w:rsidTr="0004222E">
        <w:trPr>
          <w:jc w:val="center"/>
        </w:trPr>
        <w:tc>
          <w:tcPr>
            <w:tcW w:w="1890" w:type="dxa"/>
          </w:tcPr>
          <w:p w14:paraId="3ECE40DF" w14:textId="77777777" w:rsidR="003837FB" w:rsidRPr="00486787"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Task_patient</w:t>
            </w:r>
            <w:proofErr w:type="spellEnd"/>
            <w:r>
              <w:rPr>
                <w:rFonts w:ascii="Calibri" w:hAnsi="Calibri"/>
                <w:color w:val="000000"/>
                <w:sz w:val="16"/>
                <w:szCs w:val="16"/>
                <w:lang w:val="nl-NL"/>
              </w:rPr>
              <w:t xml:space="preserve"> </w:t>
            </w:r>
            <w:proofErr w:type="spellStart"/>
            <w:r>
              <w:rPr>
                <w:rFonts w:ascii="Calibri" w:hAnsi="Calibri"/>
                <w:color w:val="000000"/>
                <w:sz w:val="16"/>
                <w:szCs w:val="16"/>
                <w:lang w:val="nl-NL"/>
              </w:rPr>
              <w:t>specificity</w:t>
            </w:r>
            <w:proofErr w:type="spellEnd"/>
          </w:p>
        </w:tc>
        <w:tc>
          <w:tcPr>
            <w:tcW w:w="3960" w:type="dxa"/>
          </w:tcPr>
          <w:p w14:paraId="099B77E4" w14:textId="77777777" w:rsidR="003837FB" w:rsidRPr="00F17F82" w:rsidRDefault="003837FB" w:rsidP="0004222E">
            <w:pPr>
              <w:rPr>
                <w:rFonts w:ascii="Calibri" w:hAnsi="Calibri"/>
                <w:color w:val="000000"/>
                <w:sz w:val="16"/>
                <w:szCs w:val="16"/>
                <w:lang w:val="en-GB"/>
              </w:rPr>
            </w:pPr>
            <w:r>
              <w:rPr>
                <w:rFonts w:ascii="Calibri" w:hAnsi="Calibri"/>
                <w:color w:val="000000"/>
                <w:sz w:val="16"/>
                <w:szCs w:val="16"/>
              </w:rPr>
              <w:t>The need to take into account u</w:t>
            </w:r>
            <w:r w:rsidRPr="00F17F82">
              <w:rPr>
                <w:rFonts w:ascii="Calibri" w:hAnsi="Calibri"/>
                <w:color w:val="000000"/>
                <w:sz w:val="16"/>
                <w:szCs w:val="16"/>
              </w:rPr>
              <w:t>nique characteristics and needs of an individual patient</w:t>
            </w:r>
          </w:p>
        </w:tc>
        <w:tc>
          <w:tcPr>
            <w:tcW w:w="4770" w:type="dxa"/>
          </w:tcPr>
          <w:p w14:paraId="2C53273E" w14:textId="77777777" w:rsidR="003837FB" w:rsidRPr="00F17F82" w:rsidRDefault="003837FB" w:rsidP="0004222E">
            <w:pPr>
              <w:rPr>
                <w:rFonts w:ascii="Calibri" w:hAnsi="Calibri" w:cs="Calibri"/>
                <w:color w:val="000000" w:themeColor="text1"/>
                <w:sz w:val="16"/>
                <w:szCs w:val="16"/>
                <w:lang w:val="en-GB"/>
              </w:rPr>
            </w:pPr>
            <w:r>
              <w:rPr>
                <w:rFonts w:ascii="Calibri" w:hAnsi="Calibri" w:cs="Calibri"/>
                <w:color w:val="000000" w:themeColor="text1"/>
                <w:sz w:val="16"/>
                <w:szCs w:val="16"/>
                <w:lang w:val="en-GB"/>
              </w:rPr>
              <w:t>“</w:t>
            </w:r>
            <w:r w:rsidRPr="006D18CF">
              <w:rPr>
                <w:rFonts w:ascii="Calibri" w:hAnsi="Calibri" w:cs="Calibri"/>
                <w:color w:val="000000" w:themeColor="text1"/>
                <w:sz w:val="16"/>
                <w:szCs w:val="16"/>
                <w:lang w:val="en-GB"/>
              </w:rPr>
              <w:t>I feel like a lot of times we just kind of know when  somebody is, like, not doing well, especially when we  have the same patients often like day to day. [RN 1]  You need those people to look at those numbers that  are like patient’s tachycardic, heart transplant to say,  “yeah, that’s abnormal, but it is normal.” And in a  sense, you can’t really computerize that stuff. So that’s  why a clinician’s judgment is so important...you need  someone to be thinking, like, what do these numbers  actually mean?</w:t>
            </w:r>
            <w:r>
              <w:rPr>
                <w:rFonts w:ascii="Calibri" w:hAnsi="Calibri" w:cs="Calibri"/>
                <w:color w:val="000000" w:themeColor="text1"/>
                <w:sz w:val="16"/>
                <w:szCs w:val="16"/>
                <w:lang w:val="en-GB"/>
              </w:rPr>
              <w:t>” (#16)</w:t>
            </w:r>
          </w:p>
        </w:tc>
      </w:tr>
      <w:tr w:rsidR="003837FB" w:rsidRPr="009F571F" w14:paraId="08305DD0" w14:textId="77777777" w:rsidTr="0004222E">
        <w:trPr>
          <w:jc w:val="center"/>
        </w:trPr>
        <w:tc>
          <w:tcPr>
            <w:tcW w:w="1890" w:type="dxa"/>
          </w:tcPr>
          <w:p w14:paraId="031CF0C9" w14:textId="77777777" w:rsidR="003837FB" w:rsidRPr="008E51CB"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Task_uncertainty</w:t>
            </w:r>
            <w:proofErr w:type="spellEnd"/>
          </w:p>
        </w:tc>
        <w:tc>
          <w:tcPr>
            <w:tcW w:w="3960" w:type="dxa"/>
          </w:tcPr>
          <w:p w14:paraId="084DEFD8" w14:textId="77777777" w:rsidR="003837FB" w:rsidRPr="009F571F" w:rsidRDefault="003837FB" w:rsidP="0004222E">
            <w:pPr>
              <w:rPr>
                <w:rFonts w:ascii="Calibri" w:hAnsi="Calibri"/>
                <w:color w:val="000000"/>
                <w:sz w:val="16"/>
                <w:szCs w:val="16"/>
                <w:lang w:val="en-GB"/>
              </w:rPr>
            </w:pPr>
            <w:r w:rsidRPr="009F571F">
              <w:rPr>
                <w:rFonts w:ascii="Calibri" w:hAnsi="Calibri"/>
                <w:color w:val="000000"/>
                <w:sz w:val="16"/>
                <w:szCs w:val="16"/>
                <w:lang w:val="en-GB"/>
              </w:rPr>
              <w:t>The degree of task unc</w:t>
            </w:r>
            <w:r>
              <w:rPr>
                <w:rFonts w:ascii="Calibri" w:hAnsi="Calibri"/>
                <w:color w:val="000000"/>
                <w:sz w:val="16"/>
                <w:szCs w:val="16"/>
                <w:lang w:val="en-GB"/>
              </w:rPr>
              <w:t>ertainty</w:t>
            </w:r>
          </w:p>
        </w:tc>
        <w:tc>
          <w:tcPr>
            <w:tcW w:w="4770" w:type="dxa"/>
          </w:tcPr>
          <w:p w14:paraId="30F6D404" w14:textId="77777777" w:rsidR="003837FB" w:rsidRPr="009F571F" w:rsidRDefault="003837FB" w:rsidP="0004222E">
            <w:pPr>
              <w:rPr>
                <w:rFonts w:ascii="Calibri" w:hAnsi="Calibri" w:cs="Calibri"/>
                <w:color w:val="000000" w:themeColor="text1"/>
                <w:sz w:val="16"/>
                <w:szCs w:val="16"/>
                <w:lang w:val="en-GB"/>
              </w:rPr>
            </w:pPr>
            <w:r>
              <w:rPr>
                <w:rFonts w:ascii="Calibri" w:hAnsi="Calibri" w:cs="Calibri"/>
                <w:color w:val="000000" w:themeColor="text1"/>
                <w:sz w:val="16"/>
                <w:szCs w:val="16"/>
                <w:lang w:val="en-GB"/>
              </w:rPr>
              <w:t>“</w:t>
            </w:r>
            <w:r w:rsidRPr="006D18CF">
              <w:rPr>
                <w:rFonts w:ascii="Calibri" w:hAnsi="Calibri" w:cs="Calibri"/>
                <w:color w:val="000000" w:themeColor="text1"/>
                <w:sz w:val="16"/>
                <w:szCs w:val="16"/>
                <w:lang w:val="en-GB"/>
              </w:rPr>
              <w:t>I’m like doing night coverage, so I don’t know the  patients as well, so maybe I would, in that setting, be  more reliant on a tool like that. [Physician 4]</w:t>
            </w:r>
            <w:r>
              <w:rPr>
                <w:rFonts w:ascii="Calibri" w:hAnsi="Calibri" w:cs="Calibri"/>
                <w:color w:val="000000" w:themeColor="text1"/>
                <w:sz w:val="16"/>
                <w:szCs w:val="16"/>
                <w:lang w:val="en-GB"/>
              </w:rPr>
              <w:t>” (#16)</w:t>
            </w:r>
          </w:p>
        </w:tc>
      </w:tr>
      <w:tr w:rsidR="003837FB" w:rsidRPr="00E22327" w14:paraId="39A0AE72" w14:textId="77777777" w:rsidTr="0004222E">
        <w:trPr>
          <w:jc w:val="center"/>
        </w:trPr>
        <w:tc>
          <w:tcPr>
            <w:tcW w:w="1890" w:type="dxa"/>
          </w:tcPr>
          <w:p w14:paraId="428B99EA" w14:textId="77777777" w:rsidR="003837FB" w:rsidRPr="008E51CB"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Task_variability</w:t>
            </w:r>
            <w:proofErr w:type="spellEnd"/>
          </w:p>
        </w:tc>
        <w:tc>
          <w:tcPr>
            <w:tcW w:w="3960" w:type="dxa"/>
          </w:tcPr>
          <w:p w14:paraId="009C81B0" w14:textId="77777777" w:rsidR="003837FB" w:rsidRPr="003434AD" w:rsidRDefault="003837FB" w:rsidP="0004222E">
            <w:pPr>
              <w:rPr>
                <w:rFonts w:ascii="Calibri" w:hAnsi="Calibri"/>
                <w:color w:val="000000"/>
                <w:sz w:val="16"/>
                <w:szCs w:val="16"/>
                <w:lang w:val="en-GB"/>
              </w:rPr>
            </w:pPr>
            <w:r w:rsidRPr="003434AD">
              <w:rPr>
                <w:rFonts w:ascii="Calibri" w:hAnsi="Calibri"/>
                <w:color w:val="000000"/>
                <w:sz w:val="16"/>
                <w:szCs w:val="16"/>
                <w:lang w:val="en-GB"/>
              </w:rPr>
              <w:t>The degree of heterogeneity in the medical conditions on which AI-CDSSs are applied</w:t>
            </w:r>
            <w:r>
              <w:rPr>
                <w:rFonts w:ascii="Calibri" w:hAnsi="Calibri"/>
                <w:color w:val="000000"/>
                <w:sz w:val="16"/>
                <w:szCs w:val="16"/>
                <w:lang w:val="en-GB"/>
              </w:rPr>
              <w:t xml:space="preserve"> </w:t>
            </w:r>
          </w:p>
        </w:tc>
        <w:tc>
          <w:tcPr>
            <w:tcW w:w="4770" w:type="dxa"/>
          </w:tcPr>
          <w:p w14:paraId="0F27E64D" w14:textId="77777777" w:rsidR="003837FB" w:rsidRDefault="003837FB" w:rsidP="0004222E">
            <w:pPr>
              <w:rPr>
                <w:rFonts w:ascii="Calibri" w:hAnsi="Calibri" w:cs="Calibri"/>
                <w:color w:val="000000" w:themeColor="text1"/>
                <w:sz w:val="16"/>
                <w:szCs w:val="16"/>
                <w:lang w:val="en-GB"/>
              </w:rPr>
            </w:pPr>
            <w:r w:rsidRPr="005A67B1">
              <w:rPr>
                <w:rFonts w:ascii="Calibri" w:hAnsi="Calibri" w:cs="Calibri"/>
                <w:color w:val="000000" w:themeColor="text1"/>
                <w:sz w:val="16"/>
                <w:szCs w:val="16"/>
                <w:lang w:val="en-GB"/>
              </w:rPr>
              <w:t xml:space="preserve"> “The guidelines are changing,  and so the data itself may change” [Participant </w:t>
            </w:r>
            <w:r>
              <w:rPr>
                <w:rFonts w:ascii="Calibri" w:hAnsi="Calibri" w:cs="Calibri"/>
                <w:color w:val="000000" w:themeColor="text1"/>
                <w:sz w:val="16"/>
                <w:szCs w:val="16"/>
                <w:lang w:val="en-GB"/>
              </w:rPr>
              <w:t>#15</w:t>
            </w:r>
            <w:r w:rsidRPr="005A67B1">
              <w:rPr>
                <w:rFonts w:ascii="Calibri" w:hAnsi="Calibri" w:cs="Calibri"/>
                <w:color w:val="000000" w:themeColor="text1"/>
                <w:sz w:val="16"/>
                <w:szCs w:val="16"/>
                <w:lang w:val="en-GB"/>
              </w:rPr>
              <w:t>, consultant]</w:t>
            </w:r>
            <w:r>
              <w:rPr>
                <w:rFonts w:ascii="Calibri" w:hAnsi="Calibri" w:cs="Calibri"/>
                <w:color w:val="000000" w:themeColor="text1"/>
                <w:sz w:val="16"/>
                <w:szCs w:val="16"/>
                <w:lang w:val="en-GB"/>
              </w:rPr>
              <w:t xml:space="preserve"> (#1)</w:t>
            </w:r>
          </w:p>
          <w:p w14:paraId="08BAD5A5" w14:textId="77777777" w:rsidR="003837FB" w:rsidRDefault="003837FB" w:rsidP="0004222E">
            <w:pPr>
              <w:rPr>
                <w:rFonts w:ascii="Calibri" w:hAnsi="Calibri" w:cs="Calibri"/>
                <w:color w:val="000000" w:themeColor="text1"/>
                <w:sz w:val="16"/>
                <w:szCs w:val="16"/>
                <w:lang w:val="en-GB"/>
              </w:rPr>
            </w:pPr>
          </w:p>
          <w:p w14:paraId="02A2C65E" w14:textId="77777777" w:rsidR="003837FB" w:rsidRPr="00E22327" w:rsidRDefault="003837FB" w:rsidP="0004222E">
            <w:pPr>
              <w:rPr>
                <w:rFonts w:ascii="Calibri" w:hAnsi="Calibri" w:cs="Calibri"/>
                <w:color w:val="000000" w:themeColor="text1"/>
                <w:sz w:val="16"/>
                <w:szCs w:val="16"/>
                <w:lang w:val="en-GB"/>
              </w:rPr>
            </w:pPr>
            <w:r>
              <w:rPr>
                <w:rFonts w:ascii="Calibri" w:hAnsi="Calibri" w:cs="Calibri"/>
                <w:color w:val="000000" w:themeColor="text1"/>
                <w:sz w:val="16"/>
                <w:szCs w:val="16"/>
                <w:lang w:val="en-GB"/>
              </w:rPr>
              <w:t>“</w:t>
            </w:r>
            <w:r w:rsidRPr="005A67B1">
              <w:rPr>
                <w:rFonts w:ascii="Calibri" w:hAnsi="Calibri" w:cs="Calibri"/>
                <w:color w:val="000000" w:themeColor="text1"/>
                <w:sz w:val="16"/>
                <w:szCs w:val="16"/>
                <w:lang w:val="en-GB"/>
              </w:rPr>
              <w:t xml:space="preserve">  I’d want to know a bit more about how it was  developed, and so let’s say the data that CONCERN  was trained on was exclusively ICU sepsis and organ  failure, mortality, all-cause mortality, let’s say...then  I would say this tool is only generalizable to the ICU  setting, for example.</w:t>
            </w:r>
            <w:r>
              <w:rPr>
                <w:rFonts w:ascii="Calibri" w:hAnsi="Calibri" w:cs="Calibri"/>
                <w:color w:val="000000" w:themeColor="text1"/>
                <w:sz w:val="16"/>
                <w:szCs w:val="16"/>
                <w:lang w:val="en-GB"/>
              </w:rPr>
              <w:t>”</w:t>
            </w:r>
            <w:r w:rsidRPr="005A67B1">
              <w:rPr>
                <w:rFonts w:ascii="Calibri" w:hAnsi="Calibri" w:cs="Calibri"/>
                <w:color w:val="000000" w:themeColor="text1"/>
                <w:sz w:val="16"/>
                <w:szCs w:val="16"/>
                <w:lang w:val="en-GB"/>
              </w:rPr>
              <w:t xml:space="preserve"> [Physician 3]</w:t>
            </w:r>
            <w:r>
              <w:rPr>
                <w:rFonts w:ascii="Calibri" w:hAnsi="Calibri" w:cs="Calibri"/>
                <w:color w:val="000000" w:themeColor="text1"/>
                <w:sz w:val="16"/>
                <w:szCs w:val="16"/>
                <w:lang w:val="en-GB"/>
              </w:rPr>
              <w:t xml:space="preserve"> (#16)</w:t>
            </w:r>
          </w:p>
        </w:tc>
      </w:tr>
      <w:tr w:rsidR="003837FB" w:rsidRPr="00B90A41" w14:paraId="75C2511B" w14:textId="77777777" w:rsidTr="0004222E">
        <w:trPr>
          <w:jc w:val="center"/>
        </w:trPr>
        <w:tc>
          <w:tcPr>
            <w:tcW w:w="1890" w:type="dxa"/>
          </w:tcPr>
          <w:p w14:paraId="645126A4" w14:textId="77777777" w:rsidR="003837FB" w:rsidRPr="008E51CB" w:rsidRDefault="003837FB" w:rsidP="0004222E">
            <w:pPr>
              <w:rPr>
                <w:rFonts w:ascii="Calibri" w:hAnsi="Calibri"/>
                <w:color w:val="000000"/>
                <w:sz w:val="16"/>
                <w:szCs w:val="16"/>
                <w:lang w:val="nl-NL"/>
              </w:rPr>
            </w:pPr>
            <w:proofErr w:type="spellStart"/>
            <w:r>
              <w:rPr>
                <w:rFonts w:ascii="Calibri" w:hAnsi="Calibri"/>
                <w:color w:val="000000"/>
                <w:sz w:val="16"/>
                <w:szCs w:val="16"/>
                <w:lang w:val="nl-NL"/>
              </w:rPr>
              <w:t>Task_workflow</w:t>
            </w:r>
            <w:proofErr w:type="spellEnd"/>
          </w:p>
        </w:tc>
        <w:tc>
          <w:tcPr>
            <w:tcW w:w="3960" w:type="dxa"/>
          </w:tcPr>
          <w:p w14:paraId="184444DC" w14:textId="77777777" w:rsidR="003837FB" w:rsidRPr="003434AD" w:rsidRDefault="003837FB" w:rsidP="0004222E">
            <w:pPr>
              <w:rPr>
                <w:rFonts w:ascii="Calibri" w:hAnsi="Calibri"/>
                <w:color w:val="000000"/>
                <w:sz w:val="16"/>
                <w:szCs w:val="16"/>
                <w:lang w:val="en-GB"/>
              </w:rPr>
            </w:pPr>
            <w:r w:rsidRPr="003434AD">
              <w:rPr>
                <w:rFonts w:ascii="Calibri" w:hAnsi="Calibri"/>
                <w:color w:val="000000"/>
                <w:sz w:val="16"/>
                <w:szCs w:val="16"/>
                <w:lang w:val="en-GB"/>
              </w:rPr>
              <w:t xml:space="preserve">Workflow characteristics in which </w:t>
            </w:r>
            <w:r>
              <w:rPr>
                <w:rFonts w:ascii="Calibri" w:hAnsi="Calibri"/>
                <w:color w:val="000000"/>
                <w:sz w:val="16"/>
                <w:szCs w:val="16"/>
                <w:lang w:val="en-GB"/>
              </w:rPr>
              <w:t xml:space="preserve">the </w:t>
            </w:r>
            <w:r w:rsidRPr="003434AD">
              <w:rPr>
                <w:rFonts w:ascii="Calibri" w:hAnsi="Calibri"/>
                <w:color w:val="000000"/>
                <w:sz w:val="16"/>
                <w:szCs w:val="16"/>
                <w:lang w:val="en-GB"/>
              </w:rPr>
              <w:t>AI-CDSS operates</w:t>
            </w:r>
            <w:r>
              <w:rPr>
                <w:rFonts w:ascii="Calibri" w:hAnsi="Calibri"/>
                <w:color w:val="000000"/>
                <w:sz w:val="16"/>
                <w:szCs w:val="16"/>
                <w:lang w:val="en-GB"/>
              </w:rPr>
              <w:t>, determining its potential</w:t>
            </w:r>
          </w:p>
        </w:tc>
        <w:tc>
          <w:tcPr>
            <w:tcW w:w="4770" w:type="dxa"/>
          </w:tcPr>
          <w:p w14:paraId="0E127940" w14:textId="77777777" w:rsidR="003837FB" w:rsidRPr="008E51CB" w:rsidRDefault="003837FB" w:rsidP="0004222E">
            <w:pPr>
              <w:rPr>
                <w:rFonts w:ascii="Calibri" w:hAnsi="Calibri" w:cs="Calibri"/>
                <w:color w:val="000000" w:themeColor="text1"/>
                <w:sz w:val="16"/>
                <w:szCs w:val="16"/>
                <w:lang w:val="nl-NL"/>
              </w:rPr>
            </w:pPr>
            <w:r>
              <w:rPr>
                <w:rFonts w:ascii="Calibri" w:hAnsi="Calibri" w:cs="Calibri"/>
                <w:color w:val="000000" w:themeColor="text1"/>
                <w:sz w:val="16"/>
                <w:szCs w:val="16"/>
                <w:lang w:val="en-GB"/>
              </w:rPr>
              <w:t>“</w:t>
            </w:r>
            <w:r w:rsidRPr="00EA44B2">
              <w:rPr>
                <w:rFonts w:ascii="Calibri" w:hAnsi="Calibri" w:cs="Calibri"/>
                <w:color w:val="000000" w:themeColor="text1"/>
                <w:sz w:val="16"/>
                <w:szCs w:val="16"/>
                <w:lang w:val="en-GB"/>
              </w:rPr>
              <w:t xml:space="preserve">  I’m not saying that systems like this aren’t smart, but  I just feel like so much of it depends on what’s going  on in that moment. And a lot of times, you know, our  documentation isn’t always like right up to date with  what’s going on at the moment. </w:t>
            </w:r>
            <w:r>
              <w:rPr>
                <w:rFonts w:ascii="Calibri" w:hAnsi="Calibri" w:cs="Calibri"/>
                <w:color w:val="000000" w:themeColor="text1"/>
                <w:sz w:val="16"/>
                <w:szCs w:val="16"/>
                <w:lang w:val="en-GB"/>
              </w:rPr>
              <w:t xml:space="preserve">“ </w:t>
            </w:r>
            <w:r>
              <w:rPr>
                <w:rFonts w:ascii="Calibri" w:hAnsi="Calibri" w:cs="Calibri"/>
                <w:color w:val="000000" w:themeColor="text1"/>
                <w:sz w:val="16"/>
                <w:szCs w:val="16"/>
                <w:lang w:val="nl-NL"/>
              </w:rPr>
              <w:t>(#16)</w:t>
            </w:r>
          </w:p>
        </w:tc>
      </w:tr>
      <w:tr w:rsidR="003837FB" w:rsidRPr="00AB3A9A" w14:paraId="0E1E2CF1" w14:textId="77777777" w:rsidTr="0004222E">
        <w:trPr>
          <w:jc w:val="center"/>
        </w:trPr>
        <w:tc>
          <w:tcPr>
            <w:tcW w:w="1890" w:type="dxa"/>
            <w:shd w:val="clear" w:color="auto" w:fill="E97132" w:themeFill="accent2"/>
          </w:tcPr>
          <w:p w14:paraId="3AAE763D" w14:textId="77777777" w:rsidR="003837FB" w:rsidRPr="00AB3A9A" w:rsidRDefault="003837FB" w:rsidP="0004222E">
            <w:pPr>
              <w:rPr>
                <w:rFonts w:ascii="Calibri" w:hAnsi="Calibri"/>
                <w:color w:val="000000"/>
                <w:sz w:val="16"/>
                <w:szCs w:val="16"/>
                <w:lang w:val="en-GB"/>
              </w:rPr>
            </w:pPr>
          </w:p>
        </w:tc>
        <w:tc>
          <w:tcPr>
            <w:tcW w:w="3960" w:type="dxa"/>
            <w:shd w:val="clear" w:color="auto" w:fill="E97132" w:themeFill="accent2"/>
          </w:tcPr>
          <w:p w14:paraId="51FADEB2" w14:textId="77777777" w:rsidR="003837FB" w:rsidRPr="00AB3A9A" w:rsidRDefault="003837FB" w:rsidP="0004222E">
            <w:pPr>
              <w:rPr>
                <w:rFonts w:ascii="Calibri" w:hAnsi="Calibri"/>
                <w:color w:val="000000"/>
                <w:sz w:val="16"/>
                <w:szCs w:val="16"/>
                <w:lang w:val="en-GB"/>
              </w:rPr>
            </w:pPr>
          </w:p>
        </w:tc>
        <w:tc>
          <w:tcPr>
            <w:tcW w:w="4770" w:type="dxa"/>
            <w:shd w:val="clear" w:color="auto" w:fill="E97132" w:themeFill="accent2"/>
          </w:tcPr>
          <w:p w14:paraId="203E3905" w14:textId="77777777" w:rsidR="003837FB" w:rsidRPr="00AB3A9A" w:rsidRDefault="003837FB" w:rsidP="0004222E">
            <w:pPr>
              <w:rPr>
                <w:rFonts w:ascii="Calibri" w:hAnsi="Calibri" w:cs="Calibri"/>
                <w:color w:val="000000" w:themeColor="text1"/>
                <w:sz w:val="16"/>
                <w:szCs w:val="16"/>
                <w:lang w:val="en-GB"/>
              </w:rPr>
            </w:pPr>
          </w:p>
        </w:tc>
      </w:tr>
      <w:tr w:rsidR="003837FB" w:rsidRPr="00AB3A9A" w14:paraId="2DBD2233" w14:textId="77777777" w:rsidTr="0004222E">
        <w:trPr>
          <w:jc w:val="center"/>
        </w:trPr>
        <w:tc>
          <w:tcPr>
            <w:tcW w:w="1890" w:type="dxa"/>
          </w:tcPr>
          <w:p w14:paraId="36AECEE7" w14:textId="77777777" w:rsidR="003837FB" w:rsidRPr="00AB3A9A" w:rsidRDefault="003837FB" w:rsidP="0004222E">
            <w:pPr>
              <w:rPr>
                <w:rFonts w:ascii="Calibri" w:hAnsi="Calibri"/>
                <w:color w:val="000000"/>
                <w:sz w:val="16"/>
                <w:szCs w:val="16"/>
                <w:lang w:val="en-GB"/>
              </w:rPr>
            </w:pPr>
            <w:proofErr w:type="spellStart"/>
            <w:r>
              <w:rPr>
                <w:rFonts w:ascii="Calibri" w:hAnsi="Calibri"/>
                <w:color w:val="000000"/>
                <w:sz w:val="16"/>
                <w:szCs w:val="16"/>
                <w:lang w:val="en-GB"/>
              </w:rPr>
              <w:t>Utilisation_discordance</w:t>
            </w:r>
            <w:proofErr w:type="spellEnd"/>
          </w:p>
        </w:tc>
        <w:tc>
          <w:tcPr>
            <w:tcW w:w="3960" w:type="dxa"/>
          </w:tcPr>
          <w:p w14:paraId="6B4433FB" w14:textId="77777777" w:rsidR="003837FB" w:rsidRPr="00AB3A9A" w:rsidRDefault="003837FB" w:rsidP="0004222E">
            <w:pPr>
              <w:rPr>
                <w:rFonts w:ascii="Calibri" w:hAnsi="Calibri"/>
                <w:color w:val="000000"/>
                <w:sz w:val="16"/>
                <w:szCs w:val="16"/>
                <w:lang w:val="en-GB"/>
              </w:rPr>
            </w:pPr>
            <w:r>
              <w:rPr>
                <w:rFonts w:ascii="Calibri" w:hAnsi="Calibri"/>
                <w:color w:val="000000"/>
                <w:sz w:val="16"/>
                <w:szCs w:val="16"/>
                <w:lang w:val="en-GB"/>
              </w:rPr>
              <w:t>Reasoning and actions when the AI-CDSS output and clinical judgement are not aligned</w:t>
            </w:r>
          </w:p>
        </w:tc>
        <w:tc>
          <w:tcPr>
            <w:tcW w:w="4770" w:type="dxa"/>
          </w:tcPr>
          <w:p w14:paraId="328B09A3" w14:textId="77777777" w:rsidR="003837FB" w:rsidRDefault="003837FB" w:rsidP="0004222E">
            <w:pPr>
              <w:rPr>
                <w:rFonts w:ascii="Calibri" w:hAnsi="Calibri" w:cs="Calibri"/>
                <w:color w:val="000000" w:themeColor="text1"/>
                <w:sz w:val="16"/>
                <w:szCs w:val="16"/>
                <w:lang w:val="en-GB"/>
              </w:rPr>
            </w:pPr>
            <w:r>
              <w:rPr>
                <w:rFonts w:ascii="Calibri" w:hAnsi="Calibri" w:cs="Calibri"/>
                <w:color w:val="000000" w:themeColor="text1"/>
                <w:sz w:val="16"/>
                <w:szCs w:val="16"/>
                <w:lang w:val="en-GB"/>
              </w:rPr>
              <w:t>“</w:t>
            </w:r>
            <w:r w:rsidRPr="00867913">
              <w:rPr>
                <w:rFonts w:ascii="Calibri" w:hAnsi="Calibri" w:cs="Calibri"/>
                <w:color w:val="000000" w:themeColor="text1"/>
                <w:sz w:val="16"/>
                <w:szCs w:val="16"/>
                <w:lang w:val="en-GB"/>
              </w:rPr>
              <w:t xml:space="preserve"> If I looked at the tool and it said to me ‘okay, she’s  got a 4% chance of mortality’, but I look at the patient  at the end of the bed and they appear incredibly frail,  in that instance my judgement would overrule the  application’s prediction. </w:t>
            </w:r>
            <w:r>
              <w:rPr>
                <w:rFonts w:ascii="Calibri" w:hAnsi="Calibri" w:cs="Calibri"/>
                <w:color w:val="000000" w:themeColor="text1"/>
                <w:sz w:val="16"/>
                <w:szCs w:val="16"/>
                <w:lang w:val="en-GB"/>
              </w:rPr>
              <w:t>“</w:t>
            </w:r>
            <w:r w:rsidRPr="00867913">
              <w:rPr>
                <w:rFonts w:ascii="Calibri" w:hAnsi="Calibri" w:cs="Calibri"/>
                <w:color w:val="000000" w:themeColor="text1"/>
                <w:sz w:val="16"/>
                <w:szCs w:val="16"/>
                <w:lang w:val="en-GB"/>
              </w:rPr>
              <w:t xml:space="preserve">[Participant </w:t>
            </w:r>
            <w:r>
              <w:rPr>
                <w:rFonts w:ascii="Calibri" w:hAnsi="Calibri" w:cs="Calibri"/>
                <w:color w:val="000000" w:themeColor="text1"/>
                <w:sz w:val="16"/>
                <w:szCs w:val="16"/>
                <w:lang w:val="en-GB"/>
              </w:rPr>
              <w:t>#18</w:t>
            </w:r>
            <w:r w:rsidRPr="00867913">
              <w:rPr>
                <w:rFonts w:ascii="Calibri" w:hAnsi="Calibri" w:cs="Calibri"/>
                <w:color w:val="000000" w:themeColor="text1"/>
                <w:sz w:val="16"/>
                <w:szCs w:val="16"/>
                <w:lang w:val="en-GB"/>
              </w:rPr>
              <w:t>, registrar]</w:t>
            </w:r>
            <w:r>
              <w:rPr>
                <w:rFonts w:ascii="Calibri" w:hAnsi="Calibri" w:cs="Calibri"/>
                <w:color w:val="000000" w:themeColor="text1"/>
                <w:sz w:val="16"/>
                <w:szCs w:val="16"/>
                <w:lang w:val="en-GB"/>
              </w:rPr>
              <w:t xml:space="preserve"> (#1)</w:t>
            </w:r>
          </w:p>
          <w:p w14:paraId="1AFD89F5" w14:textId="77777777" w:rsidR="003837FB" w:rsidRDefault="003837FB" w:rsidP="0004222E">
            <w:pPr>
              <w:rPr>
                <w:rFonts w:ascii="Calibri" w:hAnsi="Calibri" w:cs="Calibri"/>
                <w:color w:val="000000" w:themeColor="text1"/>
                <w:sz w:val="16"/>
                <w:szCs w:val="16"/>
                <w:lang w:val="en-GB"/>
              </w:rPr>
            </w:pPr>
          </w:p>
          <w:p w14:paraId="0BA24A62" w14:textId="77777777" w:rsidR="003837FB" w:rsidRPr="005A67B1" w:rsidRDefault="003837FB" w:rsidP="0004222E">
            <w:pPr>
              <w:rPr>
                <w:rFonts w:ascii="Calibri" w:hAnsi="Calibri" w:cs="Calibri"/>
                <w:color w:val="000000" w:themeColor="text1"/>
                <w:sz w:val="16"/>
                <w:szCs w:val="16"/>
                <w:lang w:val="en-GB"/>
              </w:rPr>
            </w:pPr>
            <w:r w:rsidRPr="005A67B1">
              <w:rPr>
                <w:rFonts w:ascii="Calibri" w:hAnsi="Calibri" w:cs="Calibri"/>
                <w:color w:val="000000" w:themeColor="text1"/>
                <w:sz w:val="16"/>
                <w:szCs w:val="16"/>
                <w:lang w:val="en-GB"/>
              </w:rPr>
              <w:t xml:space="preserve"> “If the AI was disagreeing with me, what I would do is  walk into the room, do a leg raise, do a ultrasound... and then based</w:t>
            </w:r>
          </w:p>
          <w:p w14:paraId="6C0C44ED" w14:textId="77777777" w:rsidR="003837FB" w:rsidRPr="00AB3A9A" w:rsidRDefault="003837FB" w:rsidP="0004222E">
            <w:pPr>
              <w:rPr>
                <w:rFonts w:ascii="Calibri" w:hAnsi="Calibri" w:cs="Calibri"/>
                <w:color w:val="000000" w:themeColor="text1"/>
                <w:sz w:val="16"/>
                <w:szCs w:val="16"/>
                <w:lang w:val="en-GB"/>
              </w:rPr>
            </w:pPr>
            <w:r w:rsidRPr="005A67B1">
              <w:rPr>
                <w:rFonts w:ascii="Calibri" w:hAnsi="Calibri" w:cs="Calibri"/>
                <w:color w:val="000000" w:themeColor="text1"/>
                <w:sz w:val="16"/>
                <w:szCs w:val="16"/>
                <w:lang w:val="en-GB"/>
              </w:rPr>
              <w:t xml:space="preserve">on that information, I would decide how much volume to give.” </w:t>
            </w:r>
            <w:r>
              <w:rPr>
                <w:rFonts w:ascii="Calibri" w:hAnsi="Calibri" w:cs="Calibri"/>
                <w:color w:val="000000" w:themeColor="text1"/>
                <w:sz w:val="16"/>
                <w:szCs w:val="16"/>
                <w:lang w:val="en-GB"/>
              </w:rPr>
              <w:t>(#17)</w:t>
            </w:r>
          </w:p>
        </w:tc>
      </w:tr>
      <w:tr w:rsidR="003837FB" w:rsidRPr="00B1423F" w14:paraId="5E3E12B5" w14:textId="77777777" w:rsidTr="0004222E">
        <w:trPr>
          <w:jc w:val="center"/>
        </w:trPr>
        <w:tc>
          <w:tcPr>
            <w:tcW w:w="1890" w:type="dxa"/>
          </w:tcPr>
          <w:p w14:paraId="4BD5B9CC" w14:textId="77777777" w:rsidR="003837FB" w:rsidRPr="00AB3A9A" w:rsidRDefault="003837FB" w:rsidP="0004222E">
            <w:pPr>
              <w:rPr>
                <w:rFonts w:ascii="Calibri" w:hAnsi="Calibri"/>
                <w:color w:val="000000"/>
                <w:sz w:val="16"/>
                <w:szCs w:val="16"/>
                <w:lang w:val="en-GB"/>
              </w:rPr>
            </w:pPr>
            <w:proofErr w:type="spellStart"/>
            <w:r>
              <w:rPr>
                <w:rFonts w:ascii="Calibri" w:hAnsi="Calibri"/>
                <w:color w:val="000000"/>
                <w:sz w:val="16"/>
                <w:szCs w:val="16"/>
                <w:lang w:val="en-GB"/>
              </w:rPr>
              <w:t>Utilisation_feedback</w:t>
            </w:r>
            <w:proofErr w:type="spellEnd"/>
          </w:p>
        </w:tc>
        <w:tc>
          <w:tcPr>
            <w:tcW w:w="3960" w:type="dxa"/>
          </w:tcPr>
          <w:p w14:paraId="61459495" w14:textId="77777777" w:rsidR="003837FB" w:rsidRPr="00AB3A9A" w:rsidRDefault="003837FB" w:rsidP="0004222E">
            <w:pPr>
              <w:rPr>
                <w:rFonts w:ascii="Calibri" w:hAnsi="Calibri"/>
                <w:color w:val="000000"/>
                <w:sz w:val="16"/>
                <w:szCs w:val="16"/>
                <w:lang w:val="en-GB"/>
              </w:rPr>
            </w:pPr>
            <w:r>
              <w:rPr>
                <w:rFonts w:ascii="Calibri" w:hAnsi="Calibri"/>
                <w:color w:val="000000"/>
                <w:sz w:val="16"/>
                <w:szCs w:val="16"/>
                <w:lang w:val="en-GB"/>
              </w:rPr>
              <w:t xml:space="preserve">The use of AI-CDSSs to provide feedback after a clinical judgement </w:t>
            </w:r>
          </w:p>
        </w:tc>
        <w:tc>
          <w:tcPr>
            <w:tcW w:w="4770" w:type="dxa"/>
          </w:tcPr>
          <w:p w14:paraId="4562114A" w14:textId="77777777" w:rsidR="003837FB" w:rsidRPr="00AB3A9A" w:rsidRDefault="003837FB" w:rsidP="0004222E">
            <w:pPr>
              <w:rPr>
                <w:rFonts w:ascii="Calibri" w:hAnsi="Calibri" w:cs="Calibri"/>
                <w:color w:val="000000" w:themeColor="text1"/>
                <w:sz w:val="16"/>
                <w:szCs w:val="16"/>
                <w:lang w:val="en-GB"/>
              </w:rPr>
            </w:pPr>
            <w:r>
              <w:rPr>
                <w:rFonts w:ascii="Calibri" w:hAnsi="Calibri" w:cs="Calibri"/>
                <w:color w:val="000000" w:themeColor="text1"/>
                <w:sz w:val="16"/>
                <w:szCs w:val="16"/>
                <w:lang w:val="en-GB"/>
              </w:rPr>
              <w:t>“</w:t>
            </w:r>
            <w:r w:rsidRPr="00E35761">
              <w:rPr>
                <w:rFonts w:ascii="Calibri" w:hAnsi="Calibri" w:cs="Calibri"/>
                <w:color w:val="000000" w:themeColor="text1"/>
                <w:sz w:val="16"/>
                <w:szCs w:val="16"/>
                <w:lang w:val="en-GB"/>
              </w:rPr>
              <w:t xml:space="preserve">So I think that is also a good process that, if you make a deviating recommendation   now or come to a deviating result, that you just </w:t>
            </w:r>
            <w:r w:rsidRPr="00E35761">
              <w:rPr>
                <w:rFonts w:ascii="Calibri" w:hAnsi="Calibri" w:cs="Calibri"/>
                <w:color w:val="000000" w:themeColor="text1"/>
                <w:sz w:val="16"/>
                <w:szCs w:val="16"/>
                <w:lang w:val="en-GB"/>
              </w:rPr>
              <w:lastRenderedPageBreak/>
              <w:t>once again go on the way to look: Did I   miss something? And I think that exactly is part of it</w:t>
            </w:r>
            <w:r>
              <w:rPr>
                <w:rFonts w:ascii="Calibri" w:hAnsi="Calibri" w:cs="Calibri"/>
                <w:color w:val="000000" w:themeColor="text1"/>
                <w:sz w:val="16"/>
                <w:szCs w:val="16"/>
                <w:lang w:val="en-GB"/>
              </w:rPr>
              <w:t>”</w:t>
            </w:r>
            <w:r w:rsidRPr="00E35761">
              <w:rPr>
                <w:rFonts w:ascii="Calibri" w:hAnsi="Calibri" w:cs="Calibri"/>
                <w:color w:val="000000" w:themeColor="text1"/>
                <w:sz w:val="16"/>
                <w:szCs w:val="16"/>
                <w:lang w:val="en-GB"/>
              </w:rPr>
              <w:t xml:space="preserve"> </w:t>
            </w:r>
            <w:r>
              <w:rPr>
                <w:rFonts w:ascii="Calibri" w:hAnsi="Calibri" w:cs="Calibri"/>
                <w:color w:val="000000" w:themeColor="text1"/>
                <w:sz w:val="16"/>
                <w:szCs w:val="16"/>
                <w:lang w:val="en-GB"/>
              </w:rPr>
              <w:t>(#14)</w:t>
            </w:r>
          </w:p>
        </w:tc>
      </w:tr>
      <w:tr w:rsidR="003837FB" w:rsidRPr="00AB3A9A" w14:paraId="54B6EA07" w14:textId="77777777" w:rsidTr="0004222E">
        <w:trPr>
          <w:jc w:val="center"/>
        </w:trPr>
        <w:tc>
          <w:tcPr>
            <w:tcW w:w="1890" w:type="dxa"/>
          </w:tcPr>
          <w:p w14:paraId="0E6086E5" w14:textId="77777777" w:rsidR="003837FB" w:rsidRPr="00AB3A9A" w:rsidRDefault="003837FB" w:rsidP="0004222E">
            <w:pPr>
              <w:rPr>
                <w:rFonts w:ascii="Calibri" w:hAnsi="Calibri"/>
                <w:color w:val="000000"/>
                <w:sz w:val="16"/>
                <w:szCs w:val="16"/>
                <w:lang w:val="en-GB"/>
              </w:rPr>
            </w:pPr>
            <w:proofErr w:type="spellStart"/>
            <w:r>
              <w:rPr>
                <w:rFonts w:ascii="Calibri" w:hAnsi="Calibri"/>
                <w:color w:val="000000"/>
                <w:sz w:val="16"/>
                <w:szCs w:val="16"/>
                <w:lang w:val="en-GB"/>
              </w:rPr>
              <w:lastRenderedPageBreak/>
              <w:t>Utilisation_integration</w:t>
            </w:r>
            <w:proofErr w:type="spellEnd"/>
            <w:r>
              <w:rPr>
                <w:rFonts w:ascii="Calibri" w:hAnsi="Calibri"/>
                <w:color w:val="000000"/>
                <w:sz w:val="16"/>
                <w:szCs w:val="16"/>
                <w:lang w:val="en-GB"/>
              </w:rPr>
              <w:t xml:space="preserve"> decision making</w:t>
            </w:r>
          </w:p>
        </w:tc>
        <w:tc>
          <w:tcPr>
            <w:tcW w:w="3960" w:type="dxa"/>
          </w:tcPr>
          <w:p w14:paraId="2823AA34" w14:textId="77777777" w:rsidR="003837FB" w:rsidRPr="00AB3A9A" w:rsidRDefault="003837FB" w:rsidP="0004222E">
            <w:pPr>
              <w:rPr>
                <w:rFonts w:ascii="Calibri" w:hAnsi="Calibri"/>
                <w:color w:val="000000"/>
                <w:sz w:val="16"/>
                <w:szCs w:val="16"/>
                <w:lang w:val="en-GB"/>
              </w:rPr>
            </w:pPr>
            <w:r>
              <w:rPr>
                <w:rFonts w:ascii="Calibri" w:hAnsi="Calibri"/>
                <w:color w:val="000000"/>
                <w:sz w:val="16"/>
                <w:szCs w:val="16"/>
                <w:lang w:val="en-GB"/>
              </w:rPr>
              <w:t>The extent to which AI-CDSS recommendation can be integrated in clinical reasoning processes</w:t>
            </w:r>
          </w:p>
        </w:tc>
        <w:tc>
          <w:tcPr>
            <w:tcW w:w="4770" w:type="dxa"/>
          </w:tcPr>
          <w:p w14:paraId="7B454A67" w14:textId="77777777" w:rsidR="003837FB" w:rsidRPr="00867913" w:rsidRDefault="003837FB" w:rsidP="0004222E">
            <w:pPr>
              <w:rPr>
                <w:rFonts w:ascii="Calibri" w:hAnsi="Calibri" w:cs="Calibri"/>
                <w:color w:val="000000" w:themeColor="text1"/>
                <w:sz w:val="16"/>
                <w:szCs w:val="16"/>
                <w:lang w:val="en-GB"/>
              </w:rPr>
            </w:pPr>
            <w:r w:rsidRPr="00867913">
              <w:rPr>
                <w:rFonts w:ascii="Calibri" w:hAnsi="Calibri" w:cs="Calibri"/>
                <w:color w:val="000000" w:themeColor="text1"/>
                <w:sz w:val="16"/>
                <w:szCs w:val="16"/>
                <w:lang w:val="en-GB"/>
              </w:rPr>
              <w:t>“Because the system provides several diagnosis suggestions, it is a huge help</w:t>
            </w:r>
            <w:r>
              <w:rPr>
                <w:rFonts w:ascii="Calibri" w:hAnsi="Calibri" w:cs="Calibri"/>
                <w:color w:val="000000" w:themeColor="text1"/>
                <w:sz w:val="16"/>
                <w:szCs w:val="16"/>
                <w:lang w:val="en-GB"/>
              </w:rPr>
              <w:t xml:space="preserve"> </w:t>
            </w:r>
            <w:r w:rsidRPr="00867913">
              <w:rPr>
                <w:rFonts w:ascii="Calibri" w:hAnsi="Calibri" w:cs="Calibri"/>
                <w:color w:val="000000" w:themeColor="text1"/>
                <w:sz w:val="16"/>
                <w:szCs w:val="16"/>
                <w:lang w:val="en-GB"/>
              </w:rPr>
              <w:t xml:space="preserve"> for expanding our thoughts.</w:t>
            </w:r>
          </w:p>
          <w:p w14:paraId="2C44567E" w14:textId="77777777" w:rsidR="003837FB" w:rsidRPr="00AB3A9A" w:rsidRDefault="003837FB" w:rsidP="0004222E">
            <w:pPr>
              <w:rPr>
                <w:rFonts w:ascii="Calibri" w:hAnsi="Calibri" w:cs="Calibri"/>
                <w:color w:val="000000" w:themeColor="text1"/>
                <w:sz w:val="16"/>
                <w:szCs w:val="16"/>
                <w:lang w:val="en-GB"/>
              </w:rPr>
            </w:pPr>
            <w:r w:rsidRPr="00867913">
              <w:rPr>
                <w:rFonts w:ascii="Calibri" w:hAnsi="Calibri" w:cs="Calibri"/>
                <w:color w:val="000000" w:themeColor="text1"/>
                <w:sz w:val="16"/>
                <w:szCs w:val="16"/>
                <w:lang w:val="en-GB"/>
              </w:rPr>
              <w:t xml:space="preserve">In particular, the AI-CDSS system could facilitate the  diagnosis of uncommon disease for new patients. I do  feel it greatly improves our work.” </w:t>
            </w:r>
            <w:r>
              <w:rPr>
                <w:rFonts w:ascii="Calibri" w:hAnsi="Calibri" w:cs="Calibri"/>
                <w:color w:val="000000" w:themeColor="text1"/>
                <w:sz w:val="16"/>
                <w:szCs w:val="16"/>
                <w:lang w:val="en-GB"/>
              </w:rPr>
              <w:t>(#18)</w:t>
            </w:r>
          </w:p>
        </w:tc>
      </w:tr>
      <w:tr w:rsidR="003837FB" w:rsidRPr="00566C3F" w14:paraId="6635D873" w14:textId="77777777" w:rsidTr="0004222E">
        <w:trPr>
          <w:jc w:val="center"/>
        </w:trPr>
        <w:tc>
          <w:tcPr>
            <w:tcW w:w="1890" w:type="dxa"/>
          </w:tcPr>
          <w:p w14:paraId="083CE89C" w14:textId="77777777" w:rsidR="003837FB" w:rsidRDefault="003837FB" w:rsidP="0004222E">
            <w:pPr>
              <w:rPr>
                <w:rFonts w:ascii="Calibri" w:hAnsi="Calibri"/>
                <w:color w:val="000000"/>
                <w:sz w:val="16"/>
                <w:szCs w:val="16"/>
                <w:lang w:val="en-GB"/>
              </w:rPr>
            </w:pPr>
            <w:proofErr w:type="spellStart"/>
            <w:r>
              <w:rPr>
                <w:rFonts w:ascii="Calibri" w:hAnsi="Calibri"/>
                <w:color w:val="000000"/>
                <w:sz w:val="16"/>
                <w:szCs w:val="16"/>
                <w:lang w:val="en-GB"/>
              </w:rPr>
              <w:t>Utilisation_value</w:t>
            </w:r>
            <w:proofErr w:type="spellEnd"/>
          </w:p>
        </w:tc>
        <w:tc>
          <w:tcPr>
            <w:tcW w:w="3960" w:type="dxa"/>
          </w:tcPr>
          <w:p w14:paraId="23B468E3" w14:textId="77777777" w:rsidR="003837FB" w:rsidRDefault="003837FB" w:rsidP="0004222E">
            <w:pPr>
              <w:rPr>
                <w:rFonts w:ascii="Calibri" w:hAnsi="Calibri"/>
                <w:color w:val="000000"/>
                <w:sz w:val="16"/>
                <w:szCs w:val="16"/>
                <w:lang w:val="en-GB"/>
              </w:rPr>
            </w:pPr>
            <w:r>
              <w:rPr>
                <w:rFonts w:ascii="Calibri" w:hAnsi="Calibri"/>
                <w:color w:val="000000"/>
                <w:sz w:val="16"/>
                <w:szCs w:val="16"/>
                <w:lang w:val="en-GB"/>
              </w:rPr>
              <w:t>In what ways AI-CDSSs augment decision making or negatively impacts decision making</w:t>
            </w:r>
          </w:p>
        </w:tc>
        <w:tc>
          <w:tcPr>
            <w:tcW w:w="4770" w:type="dxa"/>
          </w:tcPr>
          <w:p w14:paraId="5B28997D" w14:textId="77777777" w:rsidR="003837FB" w:rsidRDefault="003837FB" w:rsidP="0004222E">
            <w:pPr>
              <w:rPr>
                <w:rFonts w:ascii="Calibri" w:hAnsi="Calibri" w:cs="Calibri"/>
                <w:color w:val="000000" w:themeColor="text1"/>
                <w:sz w:val="16"/>
                <w:szCs w:val="16"/>
                <w:lang w:val="en-GB"/>
              </w:rPr>
            </w:pPr>
            <w:r w:rsidRPr="002B086C">
              <w:rPr>
                <w:rFonts w:ascii="Calibri" w:hAnsi="Calibri" w:cs="Calibri"/>
                <w:color w:val="000000" w:themeColor="text1"/>
                <w:sz w:val="16"/>
                <w:szCs w:val="16"/>
                <w:lang w:val="en-GB"/>
              </w:rPr>
              <w:t>“I'd call it a second set of eyes and ears for   the clinician…Clinical judgment supersedes   any tool, but it's there to help you pick up   potential septic patients, and that's one   component, but the other component is it   can help keep you on track with the core   measures”</w:t>
            </w:r>
            <w:r>
              <w:rPr>
                <w:rFonts w:ascii="Calibri" w:hAnsi="Calibri" w:cs="Calibri"/>
                <w:color w:val="000000" w:themeColor="text1"/>
                <w:sz w:val="16"/>
                <w:szCs w:val="16"/>
                <w:lang w:val="en-GB"/>
              </w:rPr>
              <w:t xml:space="preserve"> (#6)</w:t>
            </w:r>
          </w:p>
          <w:p w14:paraId="3F95461F" w14:textId="77777777" w:rsidR="003837FB" w:rsidRDefault="003837FB" w:rsidP="0004222E">
            <w:pPr>
              <w:rPr>
                <w:rFonts w:ascii="Calibri" w:hAnsi="Calibri" w:cs="Calibri"/>
                <w:color w:val="000000" w:themeColor="text1"/>
                <w:sz w:val="16"/>
                <w:szCs w:val="16"/>
                <w:lang w:val="en-GB"/>
              </w:rPr>
            </w:pPr>
          </w:p>
          <w:p w14:paraId="5CAFFAD0" w14:textId="77777777" w:rsidR="003837FB" w:rsidRPr="00867913" w:rsidRDefault="003837FB" w:rsidP="0004222E">
            <w:pPr>
              <w:rPr>
                <w:rFonts w:ascii="Calibri" w:hAnsi="Calibri" w:cs="Calibri"/>
                <w:color w:val="000000" w:themeColor="text1"/>
                <w:sz w:val="16"/>
                <w:szCs w:val="16"/>
                <w:lang w:val="en-GB"/>
              </w:rPr>
            </w:pPr>
            <w:r w:rsidRPr="00867913">
              <w:rPr>
                <w:rFonts w:ascii="Calibri" w:hAnsi="Calibri" w:cs="Calibri"/>
                <w:color w:val="000000" w:themeColor="text1"/>
                <w:sz w:val="16"/>
                <w:szCs w:val="16"/>
                <w:lang w:val="en-GB"/>
              </w:rPr>
              <w:t xml:space="preserve"> “I think there are a lot of people frankly that   will quickly default to having a tool tell them   what to do and stop assessing, and I hope   that's not true, but I've seen it happen”</w:t>
            </w:r>
            <w:r>
              <w:rPr>
                <w:rFonts w:ascii="Calibri" w:hAnsi="Calibri" w:cs="Calibri"/>
                <w:color w:val="000000" w:themeColor="text1"/>
                <w:sz w:val="16"/>
                <w:szCs w:val="16"/>
                <w:lang w:val="en-GB"/>
              </w:rPr>
              <w:t xml:space="preserve"> (#6)</w:t>
            </w:r>
          </w:p>
        </w:tc>
      </w:tr>
    </w:tbl>
    <w:p w14:paraId="5FA49FD5" w14:textId="1A9E15DC" w:rsidR="00086693" w:rsidRPr="003837FB" w:rsidRDefault="003837FB" w:rsidP="003837FB">
      <w:pPr>
        <w:spacing w:line="480" w:lineRule="auto"/>
        <w:rPr>
          <w:i/>
          <w:iCs/>
          <w:lang w:val="en-GB"/>
        </w:rPr>
      </w:pPr>
      <w:r w:rsidRPr="00F94EAC">
        <w:rPr>
          <w:i/>
          <w:iCs/>
          <w:lang w:val="en-GB"/>
        </w:rPr>
        <w:t>Table 3:</w:t>
      </w:r>
      <w:r>
        <w:rPr>
          <w:i/>
          <w:iCs/>
          <w:lang w:val="en-GB"/>
        </w:rPr>
        <w:t xml:space="preserve"> The coding list</w:t>
      </w:r>
      <w:r w:rsidRPr="00F94EAC">
        <w:rPr>
          <w:i/>
          <w:iCs/>
          <w:lang w:val="en-GB"/>
        </w:rPr>
        <w:t xml:space="preserve"> is organised around four main categories from the Task-Technology Fit framework - Task, Technology, Individual and Utilisation - with sub-themes identified through inductive coding.</w:t>
      </w:r>
    </w:p>
    <w:sectPr w:rsidR="00086693" w:rsidRPr="003837FB" w:rsidSect="003837FB">
      <w:footerReference w:type="default" r:id="rId4"/>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435413"/>
      <w:docPartObj>
        <w:docPartGallery w:val="Page Numbers (Bottom of Page)"/>
        <w:docPartUnique/>
      </w:docPartObj>
    </w:sdtPr>
    <w:sdtEndPr/>
    <w:sdtContent>
      <w:p w14:paraId="16D48238" w14:textId="77777777" w:rsidR="003837FB" w:rsidRDefault="003837FB">
        <w:pPr>
          <w:pStyle w:val="Footer"/>
          <w:jc w:val="right"/>
        </w:pPr>
        <w:r>
          <w:fldChar w:fldCharType="begin"/>
        </w:r>
        <w:r>
          <w:instrText>PAGE   \* MERGEFORMAT</w:instrText>
        </w:r>
        <w:r>
          <w:fldChar w:fldCharType="separate"/>
        </w:r>
        <w:r>
          <w:t>2</w:t>
        </w:r>
        <w:r>
          <w:fldChar w:fldCharType="end"/>
        </w:r>
      </w:p>
    </w:sdtContent>
  </w:sdt>
  <w:p w14:paraId="71944B73" w14:textId="77777777" w:rsidR="003837FB" w:rsidRDefault="003837F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FB"/>
    <w:rsid w:val="00086693"/>
    <w:rsid w:val="003837FB"/>
    <w:rsid w:val="006C7DFA"/>
    <w:rsid w:val="00797208"/>
    <w:rsid w:val="008D555A"/>
    <w:rsid w:val="008E5F71"/>
    <w:rsid w:val="0094726C"/>
    <w:rsid w:val="009C1E7C"/>
    <w:rsid w:val="00A235CF"/>
    <w:rsid w:val="00B67F94"/>
    <w:rsid w:val="00E1179D"/>
    <w:rsid w:val="00EB6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CEA4C"/>
  <w15:chartTrackingRefBased/>
  <w15:docId w15:val="{7FBC24A3-816D-445B-B07F-58E5DF5F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7FB"/>
  </w:style>
  <w:style w:type="paragraph" w:styleId="Heading1">
    <w:name w:val="heading 1"/>
    <w:basedOn w:val="Normal"/>
    <w:next w:val="Normal"/>
    <w:link w:val="Heading1Char"/>
    <w:uiPriority w:val="9"/>
    <w:qFormat/>
    <w:rsid w:val="00383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7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7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7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7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7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7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7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7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7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7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7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7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7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7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7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7FB"/>
    <w:rPr>
      <w:rFonts w:eastAsiaTheme="majorEastAsia" w:cstheme="majorBidi"/>
      <w:color w:val="272727" w:themeColor="text1" w:themeTint="D8"/>
    </w:rPr>
  </w:style>
  <w:style w:type="paragraph" w:styleId="Title">
    <w:name w:val="Title"/>
    <w:basedOn w:val="Normal"/>
    <w:next w:val="Normal"/>
    <w:link w:val="TitleChar"/>
    <w:uiPriority w:val="10"/>
    <w:qFormat/>
    <w:rsid w:val="00383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7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7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7FB"/>
    <w:pPr>
      <w:spacing w:before="160"/>
      <w:jc w:val="center"/>
    </w:pPr>
    <w:rPr>
      <w:i/>
      <w:iCs/>
      <w:color w:val="404040" w:themeColor="text1" w:themeTint="BF"/>
    </w:rPr>
  </w:style>
  <w:style w:type="character" w:customStyle="1" w:styleId="QuoteChar">
    <w:name w:val="Quote Char"/>
    <w:basedOn w:val="DefaultParagraphFont"/>
    <w:link w:val="Quote"/>
    <w:uiPriority w:val="29"/>
    <w:rsid w:val="003837FB"/>
    <w:rPr>
      <w:i/>
      <w:iCs/>
      <w:color w:val="404040" w:themeColor="text1" w:themeTint="BF"/>
    </w:rPr>
  </w:style>
  <w:style w:type="paragraph" w:styleId="ListParagraph">
    <w:name w:val="List Paragraph"/>
    <w:basedOn w:val="Normal"/>
    <w:uiPriority w:val="34"/>
    <w:qFormat/>
    <w:rsid w:val="003837FB"/>
    <w:pPr>
      <w:ind w:left="720"/>
      <w:contextualSpacing/>
    </w:pPr>
  </w:style>
  <w:style w:type="character" w:styleId="IntenseEmphasis">
    <w:name w:val="Intense Emphasis"/>
    <w:basedOn w:val="DefaultParagraphFont"/>
    <w:uiPriority w:val="21"/>
    <w:qFormat/>
    <w:rsid w:val="003837FB"/>
    <w:rPr>
      <w:i/>
      <w:iCs/>
      <w:color w:val="0F4761" w:themeColor="accent1" w:themeShade="BF"/>
    </w:rPr>
  </w:style>
  <w:style w:type="paragraph" w:styleId="IntenseQuote">
    <w:name w:val="Intense Quote"/>
    <w:basedOn w:val="Normal"/>
    <w:next w:val="Normal"/>
    <w:link w:val="IntenseQuoteChar"/>
    <w:uiPriority w:val="30"/>
    <w:qFormat/>
    <w:rsid w:val="00383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7FB"/>
    <w:rPr>
      <w:i/>
      <w:iCs/>
      <w:color w:val="0F4761" w:themeColor="accent1" w:themeShade="BF"/>
    </w:rPr>
  </w:style>
  <w:style w:type="character" w:styleId="IntenseReference">
    <w:name w:val="Intense Reference"/>
    <w:basedOn w:val="DefaultParagraphFont"/>
    <w:uiPriority w:val="32"/>
    <w:qFormat/>
    <w:rsid w:val="003837FB"/>
    <w:rPr>
      <w:b/>
      <w:bCs/>
      <w:smallCaps/>
      <w:color w:val="0F4761" w:themeColor="accent1" w:themeShade="BF"/>
      <w:spacing w:val="5"/>
    </w:rPr>
  </w:style>
  <w:style w:type="paragraph" w:styleId="Footer">
    <w:name w:val="footer"/>
    <w:basedOn w:val="Normal"/>
    <w:link w:val="FooterChar"/>
    <w:uiPriority w:val="99"/>
    <w:unhideWhenUsed/>
    <w:rsid w:val="003837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7FB"/>
  </w:style>
  <w:style w:type="table" w:styleId="TableGrid">
    <w:name w:val="Table Grid"/>
    <w:basedOn w:val="TableNormal"/>
    <w:uiPriority w:val="39"/>
    <w:rsid w:val="003837F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83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2327</Words>
  <Characters>12802</Characters>
  <Application>Microsoft Office Word</Application>
  <DocSecurity>0</DocSecurity>
  <Lines>106</Lines>
  <Paragraphs>30</Paragraphs>
  <ScaleCrop>false</ScaleCrop>
  <Company>TU Delft</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Parsons</dc:creator>
  <cp:keywords/>
  <dc:description/>
  <cp:lastModifiedBy>Cathleen Parsons</cp:lastModifiedBy>
  <cp:revision>1</cp:revision>
  <dcterms:created xsi:type="dcterms:W3CDTF">2025-04-21T10:12:00Z</dcterms:created>
  <dcterms:modified xsi:type="dcterms:W3CDTF">2025-04-21T10:15:00Z</dcterms:modified>
</cp:coreProperties>
</file>