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68EAC" w14:textId="3252B1AA" w:rsidR="000B05B7" w:rsidRPr="00BC2CCA" w:rsidRDefault="000B05B7" w:rsidP="00744A35">
      <w:pPr>
        <w:pStyle w:val="Caption"/>
        <w:keepNext/>
      </w:pPr>
      <w:r w:rsidRPr="00BC2CCA">
        <w:t xml:space="preserve">Table </w:t>
      </w:r>
      <w:r w:rsidR="00855CFD">
        <w:t>S</w:t>
      </w:r>
      <w:fldSimple w:instr=" SEQ Table \* ARABIC ">
        <w:r w:rsidR="00313C84">
          <w:rPr>
            <w:noProof/>
          </w:rPr>
          <w:t>1</w:t>
        </w:r>
      </w:fldSimple>
      <w:r w:rsidRPr="00BC2CCA">
        <w:t xml:space="preserve">: </w:t>
      </w:r>
      <w:r w:rsidR="000F2CA4">
        <w:t>Overview</w:t>
      </w:r>
      <w:r w:rsidR="00744A35">
        <w:t xml:space="preserve"> of </w:t>
      </w:r>
      <w:r w:rsidR="00277B24">
        <w:t>s</w:t>
      </w:r>
      <w:r w:rsidR="000F2CA4">
        <w:t xml:space="preserve">tudies from the </w:t>
      </w:r>
      <w:r w:rsidR="00277B24">
        <w:t>s</w:t>
      </w:r>
      <w:r w:rsidR="00744A35">
        <w:t>ystematic</w:t>
      </w:r>
      <w:r w:rsidR="00277B24">
        <w:t xml:space="preserve"> l</w:t>
      </w:r>
      <w:r w:rsidR="00744A35">
        <w:t xml:space="preserve">iterature </w:t>
      </w:r>
      <w:r w:rsidR="00277B24">
        <w:t>r</w:t>
      </w:r>
      <w:r w:rsidR="00744A35">
        <w:t xml:space="preserve">eview </w:t>
      </w:r>
      <w:r w:rsidR="00277B24">
        <w:t>m</w:t>
      </w:r>
      <w:r w:rsidR="00744A35">
        <w:t xml:space="preserve">apped to </w:t>
      </w:r>
      <w:r w:rsidR="00277B24">
        <w:t>k</w:t>
      </w:r>
      <w:r w:rsidR="000F2CA4">
        <w:t xml:space="preserve">ey </w:t>
      </w:r>
      <w:r w:rsidR="00277B24">
        <w:t>e</w:t>
      </w:r>
      <w:r w:rsidR="000F2CA4">
        <w:t xml:space="preserve">valuation </w:t>
      </w:r>
      <w:r w:rsidR="00277B24">
        <w:t>c</w:t>
      </w:r>
      <w:r w:rsidR="000F2CA4">
        <w:t xml:space="preserve">riteria. Each study is classified according to key aspects of our review framework: temporal data type, synthesis technique, utility evaluation methods, privacy assessment category, and </w:t>
      </w:r>
      <w:r w:rsidR="00C8419D">
        <w:t>data modality</w:t>
      </w:r>
      <w:r w:rsidR="000F2CA4">
        <w:t>.</w:t>
      </w:r>
      <w:r w:rsidR="007A7087" w:rsidRPr="007A7087">
        <w:t xml:space="preserve"> Privacy category reflects the strongest evidence reported (Formal &gt; Empirical &gt; Design-based &gt; None). ‘None’ = no technical mechanism and no empirical privacy test; governance/de-identification statements alone were not counted. Studies labeled ‘None’ met inclusion via utility evaluation.</w:t>
      </w:r>
    </w:p>
    <w:tbl>
      <w:tblPr>
        <w:tblW w:w="5000" w:type="pct"/>
        <w:tblLook w:val="04A0" w:firstRow="1" w:lastRow="0" w:firstColumn="1" w:lastColumn="0" w:noHBand="0" w:noVBand="1"/>
      </w:tblPr>
      <w:tblGrid>
        <w:gridCol w:w="1560"/>
        <w:gridCol w:w="1560"/>
        <w:gridCol w:w="1560"/>
        <w:gridCol w:w="1560"/>
        <w:gridCol w:w="1560"/>
        <w:gridCol w:w="1560"/>
      </w:tblGrid>
      <w:tr w:rsidR="002C2B48" w:rsidRPr="00600AA1" w14:paraId="1EAAB94D" w14:textId="77777777" w:rsidTr="004E5F20">
        <w:trPr>
          <w:trHeight w:val="20"/>
        </w:trPr>
        <w:tc>
          <w:tcPr>
            <w:tcW w:w="833" w:type="pct"/>
            <w:tcBorders>
              <w:top w:val="single" w:sz="8" w:space="0" w:color="auto"/>
              <w:bottom w:val="single" w:sz="8" w:space="0" w:color="auto"/>
            </w:tcBorders>
            <w:vAlign w:val="bottom"/>
            <w:hideMark/>
          </w:tcPr>
          <w:p w14:paraId="07FAD1DE" w14:textId="69F4FD04" w:rsidR="002C2B48" w:rsidRPr="00600AA1" w:rsidRDefault="002C2B48" w:rsidP="00600AA1">
            <w:pPr>
              <w:rPr>
                <w:b/>
                <w:bCs/>
                <w:szCs w:val="12"/>
              </w:rPr>
            </w:pPr>
            <w:r w:rsidRPr="00600AA1">
              <w:rPr>
                <w:b/>
                <w:bCs/>
                <w:color w:val="000000"/>
                <w:szCs w:val="12"/>
              </w:rPr>
              <w:t>Authors</w:t>
            </w:r>
          </w:p>
        </w:tc>
        <w:tc>
          <w:tcPr>
            <w:tcW w:w="833" w:type="pct"/>
            <w:tcBorders>
              <w:top w:val="single" w:sz="8" w:space="0" w:color="auto"/>
              <w:bottom w:val="single" w:sz="8" w:space="0" w:color="auto"/>
            </w:tcBorders>
            <w:vAlign w:val="bottom"/>
            <w:hideMark/>
          </w:tcPr>
          <w:p w14:paraId="3C51EC8B" w14:textId="01656DAE" w:rsidR="002C2B48" w:rsidRPr="00600AA1" w:rsidRDefault="002C2B48" w:rsidP="00600AA1">
            <w:pPr>
              <w:rPr>
                <w:b/>
                <w:bCs/>
                <w:szCs w:val="12"/>
              </w:rPr>
            </w:pPr>
            <w:r w:rsidRPr="00600AA1">
              <w:rPr>
                <w:b/>
                <w:bCs/>
                <w:color w:val="000000"/>
                <w:szCs w:val="12"/>
              </w:rPr>
              <w:t>Temporal Data Type</w:t>
            </w:r>
          </w:p>
        </w:tc>
        <w:tc>
          <w:tcPr>
            <w:tcW w:w="833" w:type="pct"/>
            <w:tcBorders>
              <w:top w:val="single" w:sz="8" w:space="0" w:color="auto"/>
              <w:bottom w:val="single" w:sz="8" w:space="0" w:color="auto"/>
            </w:tcBorders>
            <w:vAlign w:val="bottom"/>
          </w:tcPr>
          <w:p w14:paraId="2DEC617F" w14:textId="2B2D7019" w:rsidR="002C2B48" w:rsidRPr="00600AA1" w:rsidRDefault="002C2B48" w:rsidP="00600AA1">
            <w:pPr>
              <w:rPr>
                <w:b/>
                <w:bCs/>
                <w:szCs w:val="12"/>
              </w:rPr>
            </w:pPr>
            <w:r w:rsidRPr="00600AA1">
              <w:rPr>
                <w:b/>
                <w:bCs/>
                <w:color w:val="000000"/>
                <w:szCs w:val="12"/>
              </w:rPr>
              <w:t>Synthesis Technique</w:t>
            </w:r>
          </w:p>
        </w:tc>
        <w:tc>
          <w:tcPr>
            <w:tcW w:w="833" w:type="pct"/>
            <w:tcBorders>
              <w:top w:val="single" w:sz="8" w:space="0" w:color="auto"/>
              <w:bottom w:val="single" w:sz="8" w:space="0" w:color="auto"/>
            </w:tcBorders>
            <w:vAlign w:val="bottom"/>
          </w:tcPr>
          <w:p w14:paraId="1B837D84" w14:textId="0932384B" w:rsidR="002C2B48" w:rsidRPr="00600AA1" w:rsidRDefault="002C2B48" w:rsidP="00600AA1">
            <w:pPr>
              <w:rPr>
                <w:b/>
                <w:bCs/>
                <w:szCs w:val="12"/>
              </w:rPr>
            </w:pPr>
            <w:r w:rsidRPr="00600AA1">
              <w:rPr>
                <w:b/>
                <w:bCs/>
                <w:color w:val="000000"/>
                <w:szCs w:val="12"/>
              </w:rPr>
              <w:t>Utility Evaluation</w:t>
            </w:r>
          </w:p>
        </w:tc>
        <w:tc>
          <w:tcPr>
            <w:tcW w:w="833" w:type="pct"/>
            <w:tcBorders>
              <w:top w:val="single" w:sz="8" w:space="0" w:color="auto"/>
              <w:bottom w:val="single" w:sz="8" w:space="0" w:color="auto"/>
            </w:tcBorders>
            <w:vAlign w:val="bottom"/>
          </w:tcPr>
          <w:p w14:paraId="747F6D88" w14:textId="5B54D6BA" w:rsidR="002C2B48" w:rsidRPr="00600AA1" w:rsidRDefault="002C2B48" w:rsidP="00600AA1">
            <w:pPr>
              <w:rPr>
                <w:b/>
                <w:bCs/>
                <w:szCs w:val="12"/>
              </w:rPr>
            </w:pPr>
            <w:r w:rsidRPr="00600AA1">
              <w:rPr>
                <w:b/>
                <w:bCs/>
                <w:color w:val="000000"/>
                <w:szCs w:val="12"/>
              </w:rPr>
              <w:t>Privacy Category</w:t>
            </w:r>
            <w:r w:rsidR="009E5719">
              <w:rPr>
                <w:rStyle w:val="FootnoteReference"/>
                <w:b/>
                <w:bCs/>
                <w:color w:val="000000"/>
                <w:szCs w:val="12"/>
              </w:rPr>
              <w:footnoteReference w:id="1"/>
            </w:r>
          </w:p>
        </w:tc>
        <w:tc>
          <w:tcPr>
            <w:tcW w:w="833" w:type="pct"/>
            <w:tcBorders>
              <w:top w:val="single" w:sz="8" w:space="0" w:color="auto"/>
              <w:bottom w:val="single" w:sz="8" w:space="0" w:color="auto"/>
            </w:tcBorders>
            <w:vAlign w:val="bottom"/>
          </w:tcPr>
          <w:p w14:paraId="6065062C" w14:textId="37E26D70" w:rsidR="002C2B48" w:rsidRPr="00600AA1" w:rsidRDefault="00163AF8" w:rsidP="00600AA1">
            <w:pPr>
              <w:rPr>
                <w:b/>
                <w:bCs/>
                <w:szCs w:val="12"/>
              </w:rPr>
            </w:pPr>
            <w:r>
              <w:rPr>
                <w:b/>
                <w:bCs/>
                <w:color w:val="000000"/>
                <w:szCs w:val="12"/>
              </w:rPr>
              <w:t>Data Modality</w:t>
            </w:r>
          </w:p>
        </w:tc>
      </w:tr>
      <w:tr w:rsidR="00375E1A" w:rsidRPr="00BC2CCA" w14:paraId="6AEBBB88" w14:textId="77777777" w:rsidTr="00205456">
        <w:trPr>
          <w:trHeight w:val="20"/>
        </w:trPr>
        <w:tc>
          <w:tcPr>
            <w:tcW w:w="833" w:type="pct"/>
            <w:tcBorders>
              <w:top w:val="single" w:sz="8" w:space="0" w:color="auto"/>
              <w:bottom w:val="single" w:sz="8" w:space="0" w:color="auto"/>
            </w:tcBorders>
            <w:vAlign w:val="bottom"/>
          </w:tcPr>
          <w:p w14:paraId="1693875B" w14:textId="2AB5A023" w:rsidR="00375E1A" w:rsidRPr="00BC2CCA" w:rsidRDefault="00375E1A" w:rsidP="00375E1A">
            <w:r>
              <w:rPr>
                <w:rFonts w:ascii="Aptos Narrow" w:hAnsi="Aptos Narrow"/>
                <w:color w:val="000000"/>
              </w:rPr>
              <w:t xml:space="preserve">You et al. </w:t>
            </w:r>
            <w:r>
              <w:rPr>
                <w:rFonts w:ascii="Aptos Narrow" w:hAnsi="Aptos Narrow"/>
                <w:color w:val="000000"/>
              </w:rPr>
              <w:fldChar w:fldCharType="begin"/>
            </w:r>
            <w:r>
              <w:rPr>
                <w:rFonts w:ascii="Aptos Narrow" w:hAnsi="Aptos Narrow"/>
                <w:color w:val="000000"/>
              </w:rPr>
              <w:instrText xml:space="preserve"> ADDIN ZOTERO_ITEM CSL_CITATION {"citationID":"bobNOSqQ","properties":{"formattedCitation":"(1)","plainCitation":"(1)","noteIndex":0},"citationItems":[{"id":2506,"uris":["http://zotero.org/groups/5320350/items/3YLWZLA3"],"itemData":{"id":2506,"type":"article-journal","abstract":"In this study, generative adversarial networks named SleepGAN are proposed to expand the training set for automatic sleep stage classification tasks by generating both electroencephalogram (EEG) epochs and sequence relationships of sleep stages. In order to reach high accuracy, most existing classification methods require substantial amounts of training data, but obtaining such quantities of real EEG epochs is expensive and time-consuming. We introduce few-shot learning, which is a method of training a GAN using a very small set of training data. This paper presents progressive Wasserstein divergence generative adversarial networks (GANs) and a relational memory generator to generate EEG epochs and stage transition sequences, respectively. For the evaluation of our generated data, we use single-channel EEGs from the public dataset Sleep-EDF. The addition of our augmented data and sequence to the training set was shown to improve the performance of the classification model. The accuracy of the model increased by approximately 1% after incorporating generated EEG epochs. Adding both the augmented data and sequence to the training set resulted in a further increase of 3%, from the original accuracy of 79.40% to 83.06%. The result proves that SleepGAN is a set of GANs capable of generating realistic EEG epochs and transition sequences under the condition of insufficient training data and can be used to enlarge the training dataset and improve the performance of sleep stage classification models in clinical practice.","container-title":"Biomedicines","DOI":"10.3390/biomedicines10123006","ISSN":"2227-9059","issue":"12","note":"PMCID: PMC9775526\nPMID: 36551762","page":"3006","title":"A Few-Shot Learning-Based EEG and Stage Transition Sequence Generator for Improving Sleep Staging Performance","volume":"10","author":[{"family":"You","given":"Yuyang"},{"family":"Guo","given":"Xiaoyu"},{"family":"Zhong","given":"Xuyang"},{"family":"Yang","given":"Zhihong"}],"issued":{"date-parts":[["2022",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4BC735E" w14:textId="45514F8B" w:rsidR="00375E1A" w:rsidRPr="00BC2CCA" w:rsidRDefault="00375E1A" w:rsidP="00375E1A">
            <w:r>
              <w:rPr>
                <w:rFonts w:ascii="Aptos Narrow" w:hAnsi="Aptos Narrow"/>
                <w:color w:val="000000"/>
              </w:rPr>
              <w:t>C-R, E</w:t>
            </w:r>
          </w:p>
        </w:tc>
        <w:tc>
          <w:tcPr>
            <w:tcW w:w="833" w:type="pct"/>
            <w:tcBorders>
              <w:top w:val="single" w:sz="8" w:space="0" w:color="auto"/>
              <w:bottom w:val="single" w:sz="8" w:space="0" w:color="auto"/>
            </w:tcBorders>
            <w:vAlign w:val="bottom"/>
          </w:tcPr>
          <w:p w14:paraId="3CA2B7AA" w14:textId="5D1A1D7B"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7108CD95" w14:textId="1CC1D84F"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66C9AE97" w14:textId="345BC0A2" w:rsidR="00375E1A" w:rsidRPr="00BC2CCA" w:rsidRDefault="00375E1A" w:rsidP="00375E1A">
            <w:r>
              <w:t>None</w:t>
            </w:r>
          </w:p>
        </w:tc>
        <w:tc>
          <w:tcPr>
            <w:tcW w:w="833" w:type="pct"/>
            <w:tcBorders>
              <w:top w:val="single" w:sz="8" w:space="0" w:color="auto"/>
              <w:bottom w:val="single" w:sz="8" w:space="0" w:color="auto"/>
            </w:tcBorders>
            <w:vAlign w:val="bottom"/>
          </w:tcPr>
          <w:p w14:paraId="496CB86B" w14:textId="46FB6506" w:rsidR="00375E1A" w:rsidRPr="00BC2CCA" w:rsidRDefault="00375E1A" w:rsidP="00375E1A">
            <w:r w:rsidRPr="00B17316">
              <w:t>Physiological Signals</w:t>
            </w:r>
          </w:p>
        </w:tc>
      </w:tr>
      <w:tr w:rsidR="00375E1A" w:rsidRPr="00BC2CCA" w14:paraId="3FB3C94A" w14:textId="77777777" w:rsidTr="00205456">
        <w:trPr>
          <w:trHeight w:val="20"/>
        </w:trPr>
        <w:tc>
          <w:tcPr>
            <w:tcW w:w="833" w:type="pct"/>
            <w:tcBorders>
              <w:top w:val="single" w:sz="8" w:space="0" w:color="auto"/>
              <w:bottom w:val="single" w:sz="8" w:space="0" w:color="auto"/>
            </w:tcBorders>
            <w:vAlign w:val="bottom"/>
          </w:tcPr>
          <w:p w14:paraId="55E516A3" w14:textId="0C192C20" w:rsidR="00375E1A" w:rsidRPr="00BC2CCA" w:rsidRDefault="00375E1A" w:rsidP="00375E1A">
            <w:proofErr w:type="spellStart"/>
            <w:r>
              <w:rPr>
                <w:rFonts w:ascii="Aptos Narrow" w:hAnsi="Aptos Narrow"/>
                <w:color w:val="000000"/>
              </w:rPr>
              <w:t>Deltadahl</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{"citationID":"0c4GfvgM","properties":{"formattedCitation":"(2)","plainCitation":"(2)","noteIndex":0},"citationItems":[{"id":2293,"uris":["http://zotero.org/groups/5320350/items/KAKS3Q25"],"itemData":{"id":2293,"type":"document","abstract":"We present a novel framework for synthesizing patient data with complex covariates (e.g., eye scans) paired with longitudinal observations (e.g., visual acuity over time), addressing privacy concerns in healthcare research. Our approach introduces controlled association in latent spaces generating each data modality, enabling the creation of complex covariate-longitudinal observation pairs. This framework facilitates the development of predictive models and provides openly available benchmarking datasets for healthcare research. We demonstrate our framework using optical coherence tomography (OCT) scans, though it is applicable across domains. Using 109,309 2D OCT scan slices, we trained an image generative model combining a variational autoencoder and a diffusion model. Longitudinal observations were simulated using a nonlinear mixed effect (NLME) model from a low-dimensional space of random effects. We generated 1.1M OCT scan slices paired with five sets of longitudinal observations at controlled association levels (100%, 50%, 10%, 5.26%, and 2% of between-subject variability). To assess the framework, we modeled synthetic longitudinal observations with another NLME model, computed empirical Bayes estimates of random effects, and trained a ResNet to predict these estimates from synthetic OCT scans. We then incorporated ResNet predictions into the NLME model for patient-individualized predictions. Prediction accuracy on withheld data declined as intended with reduced association between images and longitudinal measurements. Notably, in all but the 2% case, we achieved within 50% of the theoretical best possible prediction on withheld data, demonstrating our ability to detect even weak signals. This confirms the effectiveness of our framework in generating synthetic data with controlled levels of association, providing a valuable tool for healthcare research.","note":"DOI: 10.48550/arXiv.2410.16177","publisher":"arXiv","title":"A Framework for Evaluating Predictive Models Using Synthetic Image Covariates and Longitudinal Data","URL":"http://arxiv.org/abs/2410.16177","author":[{"family":"Deltadahl","given":"Simon"},{"family":"Vall","given":"Andreu"},{"family":"Ivaturi","given":"Vijay"},{"family":"Korsbo","given":"Niklas"}],"accessed":{"date-parts":[["2025",3,26]]},"issued":{"date-parts":[["2024",10]]}}}],"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0A2431B" w14:textId="27D196FC"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7BF53F1E" w14:textId="6819A225" w:rsidR="00375E1A" w:rsidRPr="00BC2CCA" w:rsidRDefault="00375E1A" w:rsidP="00375E1A">
            <w:r>
              <w:rPr>
                <w:rFonts w:ascii="Aptos Narrow" w:hAnsi="Aptos Narrow"/>
                <w:color w:val="000000"/>
              </w:rPr>
              <w:t>AE</w:t>
            </w:r>
          </w:p>
        </w:tc>
        <w:tc>
          <w:tcPr>
            <w:tcW w:w="833" w:type="pct"/>
            <w:tcBorders>
              <w:top w:val="single" w:sz="8" w:space="0" w:color="auto"/>
              <w:bottom w:val="single" w:sz="8" w:space="0" w:color="auto"/>
            </w:tcBorders>
            <w:vAlign w:val="bottom"/>
          </w:tcPr>
          <w:p w14:paraId="0A8359B6" w14:textId="708BC55C" w:rsidR="00375E1A" w:rsidRPr="00BC2CCA" w:rsidRDefault="00375E1A" w:rsidP="00375E1A">
            <w:r>
              <w:rPr>
                <w:rFonts w:ascii="Aptos Narrow" w:hAnsi="Aptos Narrow"/>
                <w:color w:val="000000"/>
              </w:rPr>
              <w:t>Clinical Realism, Descriptive Statistics, Inferential Utility, Predictive Performance</w:t>
            </w:r>
          </w:p>
        </w:tc>
        <w:tc>
          <w:tcPr>
            <w:tcW w:w="833" w:type="pct"/>
            <w:tcBorders>
              <w:top w:val="single" w:sz="8" w:space="0" w:color="auto"/>
              <w:bottom w:val="single" w:sz="8" w:space="0" w:color="auto"/>
            </w:tcBorders>
            <w:vAlign w:val="bottom"/>
          </w:tcPr>
          <w:p w14:paraId="6C155FAD" w14:textId="1161CCAB" w:rsidR="00375E1A" w:rsidRPr="00BC2CCA" w:rsidRDefault="00375E1A" w:rsidP="00375E1A">
            <w:r>
              <w:t>None</w:t>
            </w:r>
          </w:p>
        </w:tc>
        <w:tc>
          <w:tcPr>
            <w:tcW w:w="833" w:type="pct"/>
            <w:tcBorders>
              <w:top w:val="single" w:sz="8" w:space="0" w:color="auto"/>
              <w:bottom w:val="single" w:sz="8" w:space="0" w:color="auto"/>
            </w:tcBorders>
            <w:vAlign w:val="bottom"/>
          </w:tcPr>
          <w:p w14:paraId="0B045168" w14:textId="0517E179" w:rsidR="00375E1A" w:rsidRPr="00BC2CCA" w:rsidRDefault="00375E1A" w:rsidP="00375E1A">
            <w:r w:rsidRPr="0029067A">
              <w:t>Medical Imaging and Video</w:t>
            </w:r>
          </w:p>
        </w:tc>
      </w:tr>
      <w:tr w:rsidR="00375E1A" w:rsidRPr="00BC2CCA" w14:paraId="3C1AE8A8" w14:textId="77777777" w:rsidTr="00205456">
        <w:trPr>
          <w:trHeight w:val="20"/>
        </w:trPr>
        <w:tc>
          <w:tcPr>
            <w:tcW w:w="833" w:type="pct"/>
            <w:tcBorders>
              <w:top w:val="single" w:sz="8" w:space="0" w:color="auto"/>
              <w:bottom w:val="single" w:sz="8" w:space="0" w:color="auto"/>
            </w:tcBorders>
            <w:vAlign w:val="bottom"/>
          </w:tcPr>
          <w:p w14:paraId="6F3DF2CC" w14:textId="48CDB38A" w:rsidR="00375E1A" w:rsidRPr="00BC2CCA" w:rsidRDefault="00375E1A" w:rsidP="00375E1A">
            <w:r>
              <w:rPr>
                <w:rFonts w:ascii="Aptos Narrow" w:hAnsi="Aptos Narrow"/>
                <w:color w:val="000000"/>
              </w:rPr>
              <w:t xml:space="preserve">Darvish and Kist </w:t>
            </w:r>
            <w:r>
              <w:rPr>
                <w:rFonts w:ascii="Aptos Narrow" w:hAnsi="Aptos Narrow"/>
                <w:color w:val="000000"/>
              </w:rPr>
              <w:fldChar w:fldCharType="begin"/>
            </w:r>
            <w:r>
              <w:rPr>
                <w:rFonts w:ascii="Aptos Narrow" w:hAnsi="Aptos Narrow"/>
                <w:color w:val="000000"/>
              </w:rPr>
              <w:instrText xml:space="preserve"> ADDIN ZOTERO_ITEM CSL_CITATION {"citationID":"1uWCApuu","properties":{"formattedCitation":"(3)","plainCitation":"(3)","noteIndex":0},"citationItems":[{"id":2285,"uris":["http://zotero.org/groups/5320350/items/K28XSYTZ"],"itemData":{"id":2285,"type":"article-journal","abstract":"The Glottal Area Waveform (GAW) is an important component in quantitative clinical voice assessment, providing valuable insights into vocal fold function. In this study, we introduce a novel method employing Variational Autoencoders (VAEs) to generate synthetic GAWs. Our approach enables the creation of synthetic GAWs that closely replicate real-world data, offering a versatile tool for researchers and clinicians. We elucidate the process of manipulating the VAE latent space using the Glottal Opening Vector (GlOVe). The GlOVe allows precise control over the synthetic closure and opening of the vocal folds. By utilizing the GlOVe, we generate synthetic laryngeal biosignals. These biosignals accurately reflect vocal fold behavior, allowing for the emulation of realistic glottal opening changes. This manipulation extends to the introduction of arbitrary oscillations in the vocal folds, closely resembling real vocal fold oscillations. The range of factor coefficient values enables the generation of diverse biosignals with varying frequencies and amplitudes. Our results demonstrate that this approach yields highly accurate laryngeal biosignals, with the Normalized Mean Absolute Error values for various frequencies ranging from 9.6 </w:instrText>
            </w:r>
            <w:r>
              <w:rPr>
                <w:rFonts w:ascii="Cambria Math" w:hAnsi="Cambria Math" w:cs="Cambria Math"/>
                <w:color w:val="000000"/>
              </w:rPr>
              <w:instrText>⋅</w:instrText>
            </w:r>
            <w:r>
              <w:rPr>
                <w:rFonts w:ascii="Aptos Narrow" w:hAnsi="Aptos Narrow"/>
                <w:color w:val="000000"/>
              </w:rPr>
              <w:instrText xml:space="preserve"> 10−3 to 1.20 </w:instrText>
            </w:r>
            <w:r>
              <w:rPr>
                <w:rFonts w:ascii="Cambria Math" w:hAnsi="Cambria Math" w:cs="Cambria Math"/>
                <w:color w:val="000000"/>
              </w:rPr>
              <w:instrText>⋅</w:instrText>
            </w:r>
            <w:r>
              <w:rPr>
                <w:rFonts w:ascii="Aptos Narrow" w:hAnsi="Aptos Narrow"/>
                <w:color w:val="000000"/>
              </w:rPr>
              <w:instrText xml:space="preserve"> 10−2 for different experimented frequencies, alongside a remarkable training effectiveness, reflected in reductions of up to approximately 89.52% in key loss components. This proposed method may have implications for downstream speech synthesis and phonetics research, offering the potential for advanced and natural-sounding speech technologies.","container-title":"Journal of Voice","DOI":"10.1016/j.jvoice.2024.01.016","ISSN":"0892-1997","title":"A Generative Method for a Laryngeal Biosignal","URL":"https://www.sciencedirect.com/science/article/pii/S0892199724000195","author":[{"family":"Darvish","given":"Mahdi"},{"family":"Kist","given":"Andreas M."}],"accessed":{"date-parts":[["2025",4,11]]},"issued":{"date-parts":[["2024",2]]}}}],"schema":"https://github.com/citation-style-language/schema/raw/master/csl-citation.json"}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69870EC" w14:textId="3DE16C6C"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1130EE78" w14:textId="5B6C52E8" w:rsidR="00375E1A" w:rsidRPr="00BC2CCA" w:rsidRDefault="00375E1A" w:rsidP="00375E1A">
            <w:r>
              <w:rPr>
                <w:rFonts w:ascii="Aptos Narrow" w:hAnsi="Aptos Narrow"/>
                <w:color w:val="000000"/>
              </w:rPr>
              <w:t>Bayesian Networks</w:t>
            </w:r>
          </w:p>
        </w:tc>
        <w:tc>
          <w:tcPr>
            <w:tcW w:w="833" w:type="pct"/>
            <w:tcBorders>
              <w:top w:val="single" w:sz="8" w:space="0" w:color="auto"/>
              <w:bottom w:val="single" w:sz="8" w:space="0" w:color="auto"/>
            </w:tcBorders>
            <w:vAlign w:val="bottom"/>
          </w:tcPr>
          <w:p w14:paraId="1D39382E" w14:textId="7796B5DA" w:rsidR="00375E1A" w:rsidRPr="00BC2CCA" w:rsidRDefault="00375E1A" w:rsidP="00375E1A">
            <w:r>
              <w:rPr>
                <w:rFonts w:ascii="Aptos Narrow" w:hAnsi="Aptos Narrow"/>
                <w:color w:val="000000"/>
              </w:rPr>
              <w:t>Clinical Realism, Descriptive Statistics, Qualitative Evaluation</w:t>
            </w:r>
          </w:p>
        </w:tc>
        <w:tc>
          <w:tcPr>
            <w:tcW w:w="833" w:type="pct"/>
            <w:tcBorders>
              <w:top w:val="single" w:sz="8" w:space="0" w:color="auto"/>
              <w:bottom w:val="single" w:sz="8" w:space="0" w:color="auto"/>
            </w:tcBorders>
            <w:vAlign w:val="bottom"/>
          </w:tcPr>
          <w:p w14:paraId="372CF43C" w14:textId="36C9C69E" w:rsidR="00375E1A" w:rsidRPr="00BC2CCA" w:rsidRDefault="00375E1A" w:rsidP="00375E1A">
            <w:r>
              <w:t>None</w:t>
            </w:r>
          </w:p>
        </w:tc>
        <w:tc>
          <w:tcPr>
            <w:tcW w:w="833" w:type="pct"/>
            <w:tcBorders>
              <w:top w:val="single" w:sz="8" w:space="0" w:color="auto"/>
              <w:bottom w:val="single" w:sz="8" w:space="0" w:color="auto"/>
            </w:tcBorders>
            <w:vAlign w:val="bottom"/>
          </w:tcPr>
          <w:p w14:paraId="52A26C20" w14:textId="1E52481F" w:rsidR="00375E1A" w:rsidRPr="00BC2CCA" w:rsidRDefault="00375E1A" w:rsidP="00375E1A">
            <w:r w:rsidRPr="00310F69">
              <w:t>Medical Imaging and Video</w:t>
            </w:r>
          </w:p>
        </w:tc>
      </w:tr>
      <w:tr w:rsidR="00375E1A" w:rsidRPr="00BC2CCA" w14:paraId="0ABA1528" w14:textId="77777777" w:rsidTr="00205456">
        <w:trPr>
          <w:trHeight w:val="20"/>
        </w:trPr>
        <w:tc>
          <w:tcPr>
            <w:tcW w:w="833" w:type="pct"/>
            <w:tcBorders>
              <w:top w:val="single" w:sz="8" w:space="0" w:color="auto"/>
              <w:bottom w:val="single" w:sz="8" w:space="0" w:color="auto"/>
            </w:tcBorders>
            <w:vAlign w:val="bottom"/>
          </w:tcPr>
          <w:p w14:paraId="6F5C577C" w14:textId="669A052B" w:rsidR="00375E1A" w:rsidRPr="00BC2CCA" w:rsidRDefault="00375E1A" w:rsidP="00375E1A">
            <w:r>
              <w:rPr>
                <w:rFonts w:ascii="Aptos Narrow" w:hAnsi="Aptos Narrow"/>
                <w:color w:val="000000"/>
              </w:rPr>
              <w:t xml:space="preserve">Mosquera et al. </w:t>
            </w:r>
            <w:r>
              <w:rPr>
                <w:rFonts w:ascii="Aptos Narrow" w:hAnsi="Aptos Narrow"/>
                <w:color w:val="000000"/>
              </w:rPr>
              <w:fldChar w:fldCharType="begin"/>
            </w:r>
            <w:r>
              <w:rPr>
                <w:rFonts w:ascii="Aptos Narrow" w:hAnsi="Aptos Narrow"/>
                <w:color w:val="000000"/>
              </w:rPr>
              <w:instrText xml:space="preserve"> ADDIN ZOTERO_ITEM CSL_CITATION {"citationID":"hnrGyIHm","properties":{"formattedCitation":"(4)","plainCitation":"(4)","noteIndex":0},"citationItems":[{"id":2403,"uris":["http://zotero.org/groups/5320350/items/LW7NKU9Z"],"itemData":{"id":2403,"type":"article-journal","abstract":"Getting access to administrative health data for research purposes is a difficult and time-consuming process due to increasingly demanding privacy regulations. An alternative method for sharing administrative health data would be to share synthetic datasets where the records do not correspond to real individuals, but the patterns and relationships seen in the data are reproduced. This paper assesses the feasibility of generating synthetic administrative health data using a recurrent deep learning model. Our data comes from 120,000 individuals from Alberta Health’s administrative health database. We assess how similar our synthetic data is to the real data using utility assessments that assess the structure and general patterns in the data as well as by recreating a specific analysis in the real data commonly applied to this type of administrative health data. We also assess the privacy risks associated with the use of this synthetic dataset. Generic utility assessments that used Hellinger distance to quantify the difference in distributions between real and synthetic datasets for event types (0.027), attributes (mean 0.0417), Markov transition matrices (order 1 mean absolute difference: 0.0896, sd: 0.159; order 2: mean Hellinger distance 0.2195, sd: 0.2724), the Hellinger distance between the joint distributions was 0.352, and the similarity of random cohorts generated from real and synthetic data had a mean Hellinger distance of 0.3 and mean Euclidean distance of 0.064, indicating small differences between the distributions in the real data and the synthetic data. By applying a realistic analysis to both real and synthetic datasets, Cox regression hazard ratios achieved a mean confidence interval overlap of 68% for adjusted hazard ratios among 5 key outcomes of interest, indicating synthetic data produces similar analytic results to real data. The privacy assessment concluded that the attribution disclosure risk associated with this synthetic dataset was substantially less than the typical 0.09 acceptable risk threshold. Based on these metrics our results show that our synthetic data is suitably similar to the real data and could be shared for research purposes thereby alleviating concerns associated with the sharing of real data in some circumstances.","container-title":"BMC Medical Research Methodology","DOI":"10.1186/s12874-023-01869-w","ISSN":"1471-2288","issue":"1","page":"67","title":"A method for generating synthetic longitudinal health data","volume":"23","author":[{"family":"Mosquera","given":"Lucy"},{"family":"El Emam","given":"Khaled"},{"family":"Ding","given":"Lei"},{"family":"Sharma","given":"Vishal"},{"family":"Zhang","given":"Xue Hua"},{"family":"Kababji","given":"Samer El"},{"family":"Carvalho","given":"Chris"},{"family":"Hamilton","given":"Brian"},{"family":"Palfrey","given":"Dan"},{"family":"Kong","given":"Linglong"},{"family":"Jiang","given":"Bei"},{"family":"Eurich","given":"Dean T."}],"issued":{"date-parts":[["2023",3]]}}}],"schema":"https://github.com/citation-style-language/schema/raw/master/csl-citation.json"}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49523D0" w14:textId="3FD42748"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288BAE77" w14:textId="4D2D94BD"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11B0E526" w14:textId="7338D72F" w:rsidR="00375E1A" w:rsidRPr="00BC2CCA" w:rsidRDefault="00375E1A" w:rsidP="00375E1A">
            <w:r>
              <w:rPr>
                <w:rFonts w:ascii="Aptos Narrow" w:hAnsi="Aptos Narrow"/>
                <w:color w:val="000000"/>
              </w:rPr>
              <w:t>Descriptive Statistics, Inferential Utility, Qualitative Evaluation</w:t>
            </w:r>
          </w:p>
        </w:tc>
        <w:tc>
          <w:tcPr>
            <w:tcW w:w="833" w:type="pct"/>
            <w:tcBorders>
              <w:top w:val="single" w:sz="8" w:space="0" w:color="auto"/>
              <w:bottom w:val="single" w:sz="8" w:space="0" w:color="auto"/>
            </w:tcBorders>
            <w:vAlign w:val="bottom"/>
          </w:tcPr>
          <w:p w14:paraId="4A539515" w14:textId="7AA41F4E"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038B1BE7" w14:textId="273C0B38" w:rsidR="00375E1A" w:rsidRPr="00BC2CCA" w:rsidRDefault="00375E1A" w:rsidP="00375E1A">
            <w:r w:rsidRPr="00A33C34">
              <w:t>Electronic Health Records (EHRs)</w:t>
            </w:r>
          </w:p>
        </w:tc>
      </w:tr>
      <w:tr w:rsidR="00375E1A" w:rsidRPr="00BC2CCA" w14:paraId="7DCB181D" w14:textId="77777777" w:rsidTr="00205456">
        <w:trPr>
          <w:trHeight w:val="20"/>
        </w:trPr>
        <w:tc>
          <w:tcPr>
            <w:tcW w:w="833" w:type="pct"/>
            <w:tcBorders>
              <w:top w:val="single" w:sz="8" w:space="0" w:color="auto"/>
              <w:bottom w:val="single" w:sz="8" w:space="0" w:color="auto"/>
            </w:tcBorders>
            <w:vAlign w:val="bottom"/>
          </w:tcPr>
          <w:p w14:paraId="1FCA67C4" w14:textId="0B0696B0" w:rsidR="00375E1A" w:rsidRPr="00BC2CCA" w:rsidRDefault="00375E1A" w:rsidP="00375E1A">
            <w:r>
              <w:rPr>
                <w:rFonts w:ascii="Aptos Narrow" w:hAnsi="Aptos Narrow"/>
                <w:color w:val="000000"/>
              </w:rPr>
              <w:t>Cao et al.</w:t>
            </w:r>
            <w:r>
              <w:rPr>
                <w:rFonts w:ascii="Aptos Narrow" w:hAnsi="Aptos Narrow"/>
                <w:color w:val="000000"/>
              </w:rPr>
              <w:fldChar w:fldCharType="begin"/>
            </w:r>
            <w:r>
              <w:rPr>
                <w:rFonts w:ascii="Aptos Narrow" w:hAnsi="Aptos Narrow"/>
                <w:color w:val="000000"/>
              </w:rPr>
              <w:instrText xml:space="preserve"> ADDIN ZOTERO_ITEM CSL_CITATION {"citationID":"aD2QQe3K","properties":{"formattedCitation":"(5)","plainCitation":"(5)","noteIndex":0},"citationItems":[{"id":2270,"uris":["http://zotero.org/groups/5320350/items/AAMZTIFS"],"itemData":{"id":2270,"type":"article-journal","abstract":"Automated detection of atrial fibrillation (AF) from electrocardiogram (ECG) recordings remains challenging in real clinical settings. Deep neural networks (DNN) emerge as a promising tool for the task of AF detection. However, the success of DNN for AF detection is hampered by limited size and imbalanced number of samples in datasets. We propose a novel data augmentation strategy based on duplication, concatenation and resampling of ECG episodes to balance the number of samples among different categories as well as to increase the diversity of samples. The performance of the data augmentation method was examined on an AF database from Computing in Cardiology (CinC) challenge 2017. A 2-layer long short-term memory (LSTM) network was trained with the augmented dataset. Its ability of AF detection was evaluated using a 10-fold cross validation approach. And F1 score was adopted as the metrics. The AF detection results show that the proposed method was superior to two conventional data augmentation methods: window slicing and permutation. The network was also submitted to the evaluation system of the CinC challenge 2017. The F1 score obtained by the network using the proposed data augmentation method was close to the winner (0.82 vs. 0.83). In summary, the proposed data augmentation method provides an effective solution to enhance the dataset for improving the performance of DNN in ECG analysis. Such a method promotes the application of deep learning in the analysis of ECG, particularly when the dataset is small and imbalanced.","container-title":"Biomedical Signal Processing and Control","DOI":"10.1016/j.bspc.2019.101675","ISSN":"1746-8094","page":"101675","title":"A novel data augmentation method to enhance deep neural networks for detection of atrial fibrillation","volume":"56","author":[{"family":"Cao","given":"Ping"},{"family":"Li","given":"Xinyi"},{"family":"Mao","given":"Kedong"},{"family":"Lu","given":"Fei"},{"family":"Ning","given":"Gangmin"},{"family":"Fang","given":"Luping"},{"family":"Pan","given":"Qing"}],"issued":{"date-parts":[["2020",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2FB8194" w14:textId="457EBCAF"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75A6C728" w14:textId="2B097033"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1A3332CF" w14:textId="421846A5" w:rsidR="00375E1A" w:rsidRPr="00BC2CCA" w:rsidRDefault="00375E1A" w:rsidP="00375E1A">
            <w:r>
              <w:rPr>
                <w:rFonts w:ascii="Aptos Narrow" w:hAnsi="Aptos Narrow"/>
                <w:color w:val="000000"/>
              </w:rPr>
              <w:t>Descriptive Statistics, Inferential Utility, Predictive Performance</w:t>
            </w:r>
          </w:p>
        </w:tc>
        <w:tc>
          <w:tcPr>
            <w:tcW w:w="833" w:type="pct"/>
            <w:tcBorders>
              <w:top w:val="single" w:sz="8" w:space="0" w:color="auto"/>
              <w:bottom w:val="single" w:sz="8" w:space="0" w:color="auto"/>
            </w:tcBorders>
            <w:vAlign w:val="bottom"/>
          </w:tcPr>
          <w:p w14:paraId="3930EA9E" w14:textId="151723D7" w:rsidR="00375E1A" w:rsidRPr="00BC2CCA" w:rsidRDefault="00375E1A" w:rsidP="00375E1A">
            <w:r>
              <w:t>None</w:t>
            </w:r>
          </w:p>
        </w:tc>
        <w:tc>
          <w:tcPr>
            <w:tcW w:w="833" w:type="pct"/>
            <w:tcBorders>
              <w:top w:val="single" w:sz="8" w:space="0" w:color="auto"/>
              <w:bottom w:val="single" w:sz="8" w:space="0" w:color="auto"/>
            </w:tcBorders>
            <w:vAlign w:val="bottom"/>
          </w:tcPr>
          <w:p w14:paraId="24A58AD0" w14:textId="620A468C" w:rsidR="00375E1A" w:rsidRPr="00BC2CCA" w:rsidRDefault="00375E1A" w:rsidP="00375E1A">
            <w:r w:rsidRPr="009A686A">
              <w:t>Physiological Signals</w:t>
            </w:r>
          </w:p>
        </w:tc>
      </w:tr>
      <w:tr w:rsidR="00375E1A" w:rsidRPr="00BC2CCA" w14:paraId="45663CE9" w14:textId="77777777" w:rsidTr="00205456">
        <w:trPr>
          <w:trHeight w:val="20"/>
        </w:trPr>
        <w:tc>
          <w:tcPr>
            <w:tcW w:w="833" w:type="pct"/>
            <w:tcBorders>
              <w:top w:val="single" w:sz="8" w:space="0" w:color="auto"/>
              <w:bottom w:val="single" w:sz="8" w:space="0" w:color="auto"/>
            </w:tcBorders>
            <w:vAlign w:val="bottom"/>
          </w:tcPr>
          <w:p w14:paraId="73690678" w14:textId="43133D8D" w:rsidR="00375E1A" w:rsidRPr="00BC2CCA" w:rsidRDefault="00375E1A" w:rsidP="00375E1A">
            <w:proofErr w:type="spellStart"/>
            <w:r>
              <w:rPr>
                <w:rFonts w:ascii="Aptos Narrow" w:hAnsi="Aptos Narrow"/>
                <w:color w:val="000000"/>
              </w:rPr>
              <w:t>Boukhennoufa</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{"citationID":"s6BQq1Cs","properties":{"formattedCitation":"(6)","plainCitation":"(6)","noteIndex":0},"citationItems":[{"id":2264,"uris":["http://zotero.org/groups/5320350/items/EAQ5SSSA"],"itemData":{"id":2264,"type":"article-journal","abstract":"The application of machine learning-based tele-rehabilitation faces the challenge of limited availability of data. To overcome this challenge, data augmentation techniques are commonly employed to generate synthetic data that reflect the configurations of real data. One such promising data augmentation technique is the Generative Adversarial Network (GAN). However, GANs have been found to suffer from mode collapse, a common issue where the generated data fails to capture all the relevant information from the original dataset. In this paper, we aim to address the problem of mode collapse in GAN-based data augmentation techniques for post-stroke assessment. We applied the GAN to generate synthetic data for two post-stroke rehabilitation datasets and observed that the original GAN suffered from mode collapse, as expected. To address this issue, we propose a Time Series Siamese GAN (TS-SGAN) that incorporates a Siamese network and an additional discriminator. Our analysis, using the longest common sub-sequence (LCSS), demonstrates that TS-SGAN generates data uniformly for all elements of two testing datasets, in contrast to the original GAN. To further evaluate the effectiveness of TS-SGAN, we encode the generated dataset into images using Gramian Angular Field and classify them using ResNet-18. Our results show that TS-SGAN achieves a significant accuracy increase of classification accuracy (35.2%-42.07%) for both selected datasets. This represents a substantial improvement over the original GAN.","container-title":"IEEE Transactions on Neural Systems and Rehabilitation Engineering","DOI":"10.1109/TNSRE.2023.3283045","ISSN":"1558-0210","page":"2676–2687","title":"A Novel Model to Generate Heterogeneous and Realistic Time-Series Data for Post-Stroke Rehabilitation Assessment","volume":"31","author":[{"family":"Boukhennoufa","given":"Issam"},{"family":"Jarchi","given":"Delaram"},{"family":"Zhai","given":"Xiaojun"},{"family":"Utti","given":"Victor"},{"family":"Sanei","given":"Saeid"},{"family":"Lee","given":"Tracey K. M."},{"family":"Jackson","given":"Jo"},{"family":"McDonald-Maier","given":"Klaus D."}],"issued":{"date-parts":[["2023"]]}}}],"schema":"https://github.com/citation-style-language/schema/raw/master/csl-citation.json"}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F2A260D" w14:textId="003B90ED" w:rsidR="00375E1A" w:rsidRPr="00BC2CCA" w:rsidRDefault="00375E1A" w:rsidP="00375E1A">
            <w:r>
              <w:rPr>
                <w:rFonts w:ascii="Aptos Narrow" w:hAnsi="Aptos Narrow"/>
                <w:color w:val="000000"/>
              </w:rPr>
              <w:t>C-R, C-IR</w:t>
            </w:r>
          </w:p>
        </w:tc>
        <w:tc>
          <w:tcPr>
            <w:tcW w:w="833" w:type="pct"/>
            <w:tcBorders>
              <w:top w:val="single" w:sz="8" w:space="0" w:color="auto"/>
              <w:bottom w:val="single" w:sz="8" w:space="0" w:color="auto"/>
            </w:tcBorders>
            <w:vAlign w:val="bottom"/>
          </w:tcPr>
          <w:p w14:paraId="2F028F53" w14:textId="3E35096F"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10412B63" w14:textId="14ED5804"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2F2A2C57" w14:textId="687A273A" w:rsidR="00375E1A" w:rsidRPr="00BC2CCA" w:rsidRDefault="00375E1A" w:rsidP="00375E1A">
            <w:r>
              <w:t>None</w:t>
            </w:r>
          </w:p>
        </w:tc>
        <w:tc>
          <w:tcPr>
            <w:tcW w:w="833" w:type="pct"/>
            <w:tcBorders>
              <w:top w:val="single" w:sz="8" w:space="0" w:color="auto"/>
              <w:bottom w:val="single" w:sz="8" w:space="0" w:color="auto"/>
            </w:tcBorders>
            <w:vAlign w:val="bottom"/>
          </w:tcPr>
          <w:p w14:paraId="7FF3C1FE" w14:textId="5570F2B5" w:rsidR="00375E1A" w:rsidRPr="00BC2CCA" w:rsidRDefault="00375E1A" w:rsidP="00375E1A">
            <w:r w:rsidRPr="009A686A">
              <w:t>Physiological Signals</w:t>
            </w:r>
          </w:p>
        </w:tc>
      </w:tr>
      <w:tr w:rsidR="00375E1A" w:rsidRPr="00BC2CCA" w14:paraId="3C0C74BA" w14:textId="77777777" w:rsidTr="00205456">
        <w:trPr>
          <w:trHeight w:val="20"/>
        </w:trPr>
        <w:tc>
          <w:tcPr>
            <w:tcW w:w="833" w:type="pct"/>
            <w:tcBorders>
              <w:top w:val="single" w:sz="8" w:space="0" w:color="auto"/>
              <w:bottom w:val="single" w:sz="8" w:space="0" w:color="auto"/>
            </w:tcBorders>
            <w:vAlign w:val="bottom"/>
          </w:tcPr>
          <w:p w14:paraId="7E3B986C" w14:textId="0F635711" w:rsidR="00375E1A" w:rsidRPr="00BC2CCA" w:rsidRDefault="00375E1A" w:rsidP="00375E1A">
            <w:r>
              <w:rPr>
                <w:rFonts w:ascii="Aptos Narrow" w:hAnsi="Aptos Narrow"/>
                <w:color w:val="000000"/>
              </w:rPr>
              <w:t xml:space="preserve">Wang et al. </w:t>
            </w:r>
            <w:r>
              <w:rPr>
                <w:rFonts w:ascii="Aptos Narrow" w:hAnsi="Aptos Narrow"/>
                <w:color w:val="000000"/>
              </w:rPr>
              <w:fldChar w:fldCharType="begin"/>
            </w:r>
            <w:r>
              <w:rPr>
                <w:rFonts w:ascii="Aptos Narrow" w:hAnsi="Aptos Narrow"/>
                <w:color w:val="000000"/>
              </w:rPr>
              <w:instrText xml:space="preserve"> ADDIN ZOTERO_ITEM CSL_CITATION {"citationID":"k0r2GhBO","properties":{"formattedCitation":"(7)","plainCitation":"(7)","noteIndex":0},"citationItems":[{"id":2484,"uris":["http://zotero.org/groups/5320350/items/Q999NKRH"],"itemData":{"id":2484,"type":"article-journal","abstract":"Human activity recognition based on wearable sensors plays an essential role in promoting many practical applications, such as healthcare, motion monitoring, medical examination, anomaly detection and human-computer interaction. It’s worth noting that longer temporal sensory sequences could reflect the characteristics of different daily activities more accurately. However, existing GANs-based time series generation methods could only synthesize uniaxial, multivariate or multidimensional sensor data over a relatively short span of time. These shorter synthetic time series could not effectively represent at least one complete daily activity cycle. To synthesize longer and more realistic multi-axial sensor data, this paper proposes a new customized GANs-based sensory data synthesizing method, which is dedicated to wearable activity recognition tasks, named Conditional SensoryGANs. Firstly, the elaborately designed MultiScale MultiDimensional (MSMD) spatiotemporal function module endows the proposed Conditional SensoryGANs with the capability of synthesizing longer sensory sequences, which could better characterize different behaviors with periodicity. Secondly, benefited from the well-designed Time-Frequency Enhancement (TFE) functional module, Conditional SensoryGANs could more accurately capture each axis’s spatiotemporal property and spatial correlation between different axes to improve the fidelity of synthetic sensor data. Thirdly, Conditional SensoryGANs could synthesize verisimilar wearable sensor data of the specified quantity and category under a unified framework with the embedded condition’s refined control. Qualitative visual evaluations demonstrate that the proposed method has more excellent capability for synthesizing verisimilar wearable multi-axial sensor data than the state-of-the-art GAN-based sensor data generation methods. Quantitative experiments also prove that it could achieve better results than off-the-shelf GANs-based time series methods for synthesizing wearable multi-axial sensor data. Meanwhile, empirical results demonstrate that synthetic sensor data from Conditional SensoryGANs can achieve comparatively approximate usability in the field of wearable human activity recognition than the real sensor data.","container-title":"Neurocomputing","DOI":"10.1016/j.neucom.2021.12.097","ISSN":"0925-2312","page":"548–567","title":"A wearable-HAR oriented sensory data generation method based on spatio-temporal reinforced conditional GANs","volume":"493","author":[{"family":"Wang","given":"Jiwei"},{"family":"Chen","given":"Yiqiang"},{"family":"Gu","given":"Yang"}],"issued":{"date-parts":[["2022",7]]}}}],"schema":"https://github.com/citation-style-language/schema/raw/master/csl-citation.json"}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F536902" w14:textId="61401F7F"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DF062A5" w14:textId="090E66F4"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1A052385" w14:textId="37BC1A5A" w:rsidR="00375E1A" w:rsidRPr="00BC2CCA" w:rsidRDefault="00375E1A" w:rsidP="00375E1A">
            <w:r>
              <w:rPr>
                <w:rFonts w:ascii="Aptos Narrow" w:hAnsi="Aptos Narrow"/>
                <w:color w:val="000000"/>
              </w:rPr>
              <w:t>Clinical Realism, Descriptive Statistics, Inferential Utility, Predictive Performance, Qualitative Evaluation</w:t>
            </w:r>
          </w:p>
        </w:tc>
        <w:tc>
          <w:tcPr>
            <w:tcW w:w="833" w:type="pct"/>
            <w:tcBorders>
              <w:top w:val="single" w:sz="8" w:space="0" w:color="auto"/>
              <w:bottom w:val="single" w:sz="8" w:space="0" w:color="auto"/>
            </w:tcBorders>
            <w:vAlign w:val="bottom"/>
          </w:tcPr>
          <w:p w14:paraId="5230550C" w14:textId="77855708" w:rsidR="00375E1A" w:rsidRPr="00BC2CCA" w:rsidRDefault="00375E1A" w:rsidP="00375E1A">
            <w:r>
              <w:t>None</w:t>
            </w:r>
          </w:p>
        </w:tc>
        <w:tc>
          <w:tcPr>
            <w:tcW w:w="833" w:type="pct"/>
            <w:tcBorders>
              <w:top w:val="single" w:sz="8" w:space="0" w:color="auto"/>
              <w:bottom w:val="single" w:sz="8" w:space="0" w:color="auto"/>
            </w:tcBorders>
            <w:vAlign w:val="bottom"/>
          </w:tcPr>
          <w:p w14:paraId="233B7BE3" w14:textId="185D7CD1" w:rsidR="00375E1A" w:rsidRPr="00BC2CCA" w:rsidRDefault="00375E1A" w:rsidP="00375E1A">
            <w:r w:rsidRPr="002C38FB">
              <w:t>Physiological Signals, Medical Imaging and Video</w:t>
            </w:r>
          </w:p>
        </w:tc>
      </w:tr>
      <w:tr w:rsidR="00375E1A" w:rsidRPr="00BC2CCA" w14:paraId="1F7D4807" w14:textId="77777777" w:rsidTr="00205456">
        <w:trPr>
          <w:trHeight w:val="20"/>
        </w:trPr>
        <w:tc>
          <w:tcPr>
            <w:tcW w:w="833" w:type="pct"/>
            <w:tcBorders>
              <w:top w:val="single" w:sz="8" w:space="0" w:color="auto"/>
              <w:bottom w:val="single" w:sz="8" w:space="0" w:color="auto"/>
            </w:tcBorders>
            <w:vAlign w:val="bottom"/>
          </w:tcPr>
          <w:p w14:paraId="44E6E56D" w14:textId="1DEBA64A" w:rsidR="00375E1A" w:rsidRPr="00BC2CCA" w:rsidRDefault="00375E1A" w:rsidP="00375E1A">
            <w:r>
              <w:rPr>
                <w:rFonts w:ascii="Aptos Narrow" w:hAnsi="Aptos Narrow"/>
                <w:color w:val="000000"/>
              </w:rPr>
              <w:t xml:space="preserve">Asadi et al. </w:t>
            </w:r>
            <w:r>
              <w:rPr>
                <w:rFonts w:ascii="Aptos Narrow" w:hAnsi="Aptos Narrow"/>
                <w:color w:val="000000"/>
              </w:rPr>
              <w:fldChar w:fldCharType="begin"/>
            </w:r>
            <w:r>
              <w:rPr>
                <w:rFonts w:ascii="Aptos Narrow" w:hAnsi="Aptos Narrow"/>
                <w:color w:val="000000"/>
              </w:rPr>
              <w:instrText xml:space="preserve"> ADDIN ZOTERO_ITEM CSL_CITATION {"citationID":"VUkwX7xF","properties":{"formattedCitation":"(8)","plainCitation":"(8)","noteIndex":0},"citationItems":[{"id":2256,"uris":["http://zotero.org/groups/5320350/items/RUQQXIK6"],"itemData":{"id":2256,"type":"article-journal","abstract":"This paper presents a novel machine learning framework for detecting PxAF, a pathological characteristic of electrocardiogram (ECG) that can lead to fatal conditions such as heart attack. To enhance the learning process, the framework involves a generative adversarial network (GAN) along with a neural architecture search (NAS) in the data preparation and classifier optimization phases. The GAN is innovatively invoked to overcome the class imbalance of the training data by producing the synthetic ECG for PxAF class in a certified manner. The effect of the certified GAN is statistically validated. Instead of using a general-purpose classifier, the NAS automatically designs a highly accurate convolutional neural network architecture customized for the PxAF classification task. Experimental results show that the accuracy of the proposed framework exhibits a high value of 99.0% which not only enhances state-of-the-art by up to 5.1%, but also improves the classification performance of the two widely-accepted baseline methods, ResNet-18, and Auto-Sklearn, by \\textbackslashdocumentclass[12pt]{minimal} \\textbackslashusepackage{amsmath} \\textbackslashusepackage{wasysym} \\textbackslashusepackage{amsfonts} \\textbackslashusepackage{amssymb} \\textbackslashusepackage{amsbsy} \\textbackslashusepackage{mathrsfs} \\textbackslashusepackage{upgreek} \\textbackslashsetlength{\\textbackslashoddsidemargin}{-69pt} \\textbackslashbegin{document}\\2.2\\textbackslash%\\{\\textbackslashend{document}2.2% and \\textbackslashdocumentclass[12pt]{minimal} \\textbackslashusepackage{amsmath} \\textbackslashusepackage{wasysym} \\textbackslashusepackage{amsfonts} \\textbackslashusepackage{amssymb} \\textbackslashusepackage{amsbsy} \\textbackslashusepackage{mathrsfs} \\textbackslashusepackage{upgreek} \\textbackslashsetlength{\\textbackslashoddsidemargin}{-69pt} \\textbackslashbegin{document}\\6.1\\textbackslash%\\{\\textbackslashend{document}6.1%.","container-title":"Scientific Reports","DOI":"10.1038/s41598-023-38541-8","ISSN":"2045-2322","note":"PMCID: PMC10349064\nPMID: 37452165","page":"11378","title":"Accurate detection of paroxysmal atrial fibrillation with certified-GAN and neural architecture search","volume":"13","author":[{"family":"Asadi","given":"Mehdi"},{"family":"Poursalim","given":"Fatemeh"},{"family":"Loni","given":"Mohammad"},{"family":"Daneshtalab","given":"Masoud"},{"family":"Sjödin","given":"Mikael"},{"family":"Gharehbaghi","given":"Arash"}],"issued":{"date-parts":[["2023",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8FC68FA" w14:textId="53CD1AD5"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36542B9E" w14:textId="3EA6E772"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561A1C59" w14:textId="6156A419" w:rsidR="00375E1A" w:rsidRPr="00BC2CCA" w:rsidRDefault="00375E1A" w:rsidP="00375E1A">
            <w:r>
              <w:rPr>
                <w:rFonts w:ascii="Aptos Narrow" w:hAnsi="Aptos Narrow"/>
                <w:color w:val="000000"/>
              </w:rPr>
              <w:t>Clinical Realism, Descriptive Statistics, Inferential Utility, Predictive Performance, Qualitative Evaluation</w:t>
            </w:r>
          </w:p>
        </w:tc>
        <w:tc>
          <w:tcPr>
            <w:tcW w:w="833" w:type="pct"/>
            <w:tcBorders>
              <w:top w:val="single" w:sz="8" w:space="0" w:color="auto"/>
              <w:bottom w:val="single" w:sz="8" w:space="0" w:color="auto"/>
            </w:tcBorders>
            <w:vAlign w:val="bottom"/>
          </w:tcPr>
          <w:p w14:paraId="42BE54E7" w14:textId="3DD18D3F" w:rsidR="00375E1A" w:rsidRPr="00BC2CCA" w:rsidRDefault="00375E1A" w:rsidP="00375E1A">
            <w:r>
              <w:t>None</w:t>
            </w:r>
          </w:p>
        </w:tc>
        <w:tc>
          <w:tcPr>
            <w:tcW w:w="833" w:type="pct"/>
            <w:tcBorders>
              <w:top w:val="single" w:sz="8" w:space="0" w:color="auto"/>
              <w:bottom w:val="single" w:sz="8" w:space="0" w:color="auto"/>
            </w:tcBorders>
            <w:vAlign w:val="bottom"/>
          </w:tcPr>
          <w:p w14:paraId="1ACC0234" w14:textId="739F893C" w:rsidR="00375E1A" w:rsidRPr="00BC2CCA" w:rsidRDefault="00375E1A" w:rsidP="00375E1A">
            <w:r w:rsidRPr="00B738F4">
              <w:t>Medical Imaging and Video</w:t>
            </w:r>
          </w:p>
        </w:tc>
      </w:tr>
      <w:tr w:rsidR="00375E1A" w:rsidRPr="00BC2CCA" w14:paraId="1BB34C40" w14:textId="77777777" w:rsidTr="00205456">
        <w:trPr>
          <w:trHeight w:val="20"/>
        </w:trPr>
        <w:tc>
          <w:tcPr>
            <w:tcW w:w="833" w:type="pct"/>
            <w:tcBorders>
              <w:top w:val="single" w:sz="8" w:space="0" w:color="auto"/>
              <w:bottom w:val="single" w:sz="8" w:space="0" w:color="auto"/>
            </w:tcBorders>
            <w:vAlign w:val="bottom"/>
          </w:tcPr>
          <w:p w14:paraId="244104CB" w14:textId="0E89D0E0" w:rsidR="00375E1A" w:rsidRPr="00BC2CCA" w:rsidRDefault="00375E1A" w:rsidP="00375E1A">
            <w:r>
              <w:rPr>
                <w:rFonts w:ascii="Aptos Narrow" w:hAnsi="Aptos Narrow"/>
                <w:color w:val="000000"/>
              </w:rPr>
              <w:t xml:space="preserve">Li et al. </w:t>
            </w:r>
            <w:r>
              <w:rPr>
                <w:rFonts w:ascii="Aptos Narrow" w:hAnsi="Aptos Narrow"/>
                <w:color w:val="000000"/>
              </w:rPr>
              <w:fldChar w:fldCharType="begin"/>
            </w:r>
            <w:r>
              <w:rPr>
                <w:rFonts w:ascii="Aptos Narrow" w:hAnsi="Aptos Narrow"/>
                <w:color w:val="000000"/>
              </w:rPr>
              <w:instrText xml:space="preserve"> ADDIN ZOTERO_ITEM CSL_CITATION {"citationID":"flIlVLTE","properties":{"formattedCitation":"(9)","plainCitation":"(9)","noteIndex":0},"citationItems":[{"id":2372,"uris":["http://zotero.org/groups/5320350/items/7AXH82JZ"],"itemData":{"id":2372,"type":"paper-conference","abstract":"Label Scarcity and Data Augmentation have long been challenging problems in the research of Human-oriented Artificial Intelligence. Following the trends of Deep Learning, Human Activity Recognition (HAR) tasks have been significantly optimized in the recent decade with handful of industrial applications on health evaluation and security monitoring. Nevertheless, data acquisition on human activities has been increasingly problematic considering the limited sensor resources and high cost of investment on labor of human volunteers. In this paper, we propose a pioneering unified architecture of convolutional generative adversarial networks, namely ActivityGAN, to effectively generate sensor-based data simulating human physical activities. This architecture comprises of a generation model which is a stack of one-dimensional convolution (1D-convolution) and transposed convolution (1D-transposed convolution) layers, and a discrimination model which employs two-dimensional convolution networks (2D-convolution) with reshaped input of time series. We train the proposed architecture on a collection of activity data and evaluate the generator's output, namely synthetic data, with three approaches of visualization. We then assess the usability of synthetic data by evaluating the test accuracy of models trained with mixed real and synthetic data or with synthetic data that substitutes real data. The study's results show that our proposed architecture is able to generate sufficient synthetic data which are distinguishable by visualization techniques and trainable for HAR machine learning models.","collection-title":"UbiComp/ISWC '20 Adjunct","container-title":"Adjunct Proceedings of the 2020 ACM International Joint Conference on Pervasive and Ubiquitous Computing and Proceedings of the 2020 ACM International Symposium on Wearable Computers","DOI":"10.1145/3410530.3414367","event-place":"New York, NY, USA","ISBN":"978-1-4503-8076-8","page":"249–254","publisher":"Association for Computing Machinery","publisher-place":"New York, NY, USA","title":"ActivityGAN: generative adversarial networks for data augmentation in sensor-based human activity recognition","title-short":"ActivityGAN","URL":"https://dl.acm.org/doi/10.1145/3410530.3414367","author":[{"family":"Li","given":"Xi'ang"},{"family":"Luo","given":"Jinqi"},{"family":"Younes","given":"Rabih"}],"accessed":{"date-parts":[["2025",4,17]]},"issued":{"date-parts":[["2020",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D61A7D3" w14:textId="7EDF2F29"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56703FD0" w14:textId="39588C86"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2B4CF9A3" w14:textId="2B5A37F0"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4311AB58" w14:textId="30D03FE9" w:rsidR="00375E1A" w:rsidRPr="00BC2CCA" w:rsidRDefault="00375E1A" w:rsidP="00375E1A">
            <w:r>
              <w:t>None</w:t>
            </w:r>
          </w:p>
        </w:tc>
        <w:tc>
          <w:tcPr>
            <w:tcW w:w="833" w:type="pct"/>
            <w:tcBorders>
              <w:top w:val="single" w:sz="8" w:space="0" w:color="auto"/>
              <w:bottom w:val="single" w:sz="8" w:space="0" w:color="auto"/>
            </w:tcBorders>
            <w:vAlign w:val="bottom"/>
          </w:tcPr>
          <w:p w14:paraId="17E7339A" w14:textId="2FD9D9F8" w:rsidR="00375E1A" w:rsidRPr="00BC2CCA" w:rsidRDefault="00375E1A" w:rsidP="00375E1A">
            <w:r w:rsidRPr="006D6FCA">
              <w:t>Physiological Signals</w:t>
            </w:r>
          </w:p>
        </w:tc>
      </w:tr>
      <w:tr w:rsidR="00375E1A" w:rsidRPr="00BC2CCA" w14:paraId="7612597E" w14:textId="77777777" w:rsidTr="00205456">
        <w:trPr>
          <w:trHeight w:val="20"/>
        </w:trPr>
        <w:tc>
          <w:tcPr>
            <w:tcW w:w="833" w:type="pct"/>
            <w:tcBorders>
              <w:top w:val="single" w:sz="8" w:space="0" w:color="auto"/>
              <w:bottom w:val="single" w:sz="8" w:space="0" w:color="auto"/>
            </w:tcBorders>
            <w:vAlign w:val="bottom"/>
          </w:tcPr>
          <w:p w14:paraId="4880FAA8" w14:textId="0B708D89" w:rsidR="00375E1A" w:rsidRPr="00BC2CCA" w:rsidRDefault="00375E1A" w:rsidP="00375E1A">
            <w:r>
              <w:rPr>
                <w:rFonts w:ascii="Aptos Narrow" w:hAnsi="Aptos Narrow"/>
                <w:color w:val="000000"/>
              </w:rPr>
              <w:t xml:space="preserve">Hao et al. </w:t>
            </w:r>
            <w:r>
              <w:rPr>
                <w:rFonts w:ascii="Aptos Narrow" w:hAnsi="Aptos Narrow"/>
                <w:color w:val="000000"/>
              </w:rPr>
              <w:fldChar w:fldCharType="begin"/>
            </w:r>
            <w:r>
              <w:rPr>
                <w:rFonts w:ascii="Aptos Narrow" w:hAnsi="Aptos Narrow"/>
                <w:color w:val="000000"/>
              </w:rPr>
              <w:instrText xml:space="preserve"> ADDIN ZOTERO_ITEM CSL_CITATION {"citationID":"zYR82AEN","properties":{"formattedCitation":"(10)","plainCitation":"(10)","noteIndex":0},"citationItems":[{"id":2323,"uris":["http://zotero.org/groups/5320350/items/EL4V2FYY"],"itemData":{"id":2323,"type":"article-journal","abstract":"Background and objective Mechanical ventilation is a life-saving treatment for critically-ill patients. During treatment, patient-ventilator asynchrony (PVA) can occur, which can lead to pulmonary damage, complications, and higher mortality. While traditional detection methods for PVAs rely on visual inspection by clinicians, in recent years, machine learning models are being developed to detect PVAs automatically. However, training these models requires large labeled datasets, which are difficult to obtain, as labeling is a labour-intensive and time-consuming task, requiring clinical expertise. Simulating the lung-ventilator interactions has been proposed to obtain large labeled datasets to train machine learning classifiers. However, the obtained data lacks the influence of different hardware, of servo-controlled algorithms, and different sources of noise. Here, we propose VentGAN, an adversarial learning approach to improve simulated data by learning the ventilator fingerprints from unlabeled clinical data. Methods In VentGAN, the loss functions are designed to add characteristics of clinical waveforms to the generated results, while preserving the labels of the simulated waveforms. To validate VentGAN, we compare the performance for detection and classification of PVAs when training a previously developed machine learning algorithm with the original simulated data and with the data generated by VentGAN. Testing is performed on independent clinical data labeled by experts. The McNemar test is applied to evaluate statistical differences in the obtained classification accuracy. Results VentGAN significantly improves the classification accuracy for late cycling, early cycling and normal breaths (p \\textbackslashtextless 0.01); no significant difference in accuracy was observed for delayed inspirations (p = 0.2), while the accuracy decreased for ineffective efforts (p \\textbackslashtextless 0.01). Conclusions Generation of realistic synthetic data with labels by the proposed framework is feasible and represents a promising avenue for improving training of machine learning models.","container-title":"Computer Methods and Programs in Biomedicine","DOI":"10.1016/j.cmpb.2024.108175","ISSN":"0169-2607","page":"108175","title":"An adversarial learning approach to generate pressure support ventilation waveforms for asynchrony detection","volume":"250","author":[{"family":"Hao","given":"L."},{"family":"Bakkes","given":"T. H. G. F."},{"family":"Diepen","given":"A.","non-dropping-particle":"van"},{"family":"Chennakeshava","given":"N."},{"family":"Bouwman","given":"R. A."},{"family":"De Bie Dekker","given":"A. J. R."},{"family":"Woerlee","given":"P. H."},{"family":"Mojoli","given":"F."},{"family":"Mischi","given":"M."},{"family":"Shi","given":"Y."},{"family":"Turco","given":"S."}],"issued":{"date-parts":[["2024",6]]}}}],"schema":"https://github.com/citation-style-language/schema/raw/master/csl-citation.json"}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71CDCD8" w14:textId="69F137AE"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9510DD4" w14:textId="0F6269BD"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458C632B" w14:textId="63D92CE9"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35C54AB4" w14:textId="238DC921" w:rsidR="00375E1A" w:rsidRPr="00BC2CCA" w:rsidRDefault="00375E1A" w:rsidP="00375E1A">
            <w:r>
              <w:t>None</w:t>
            </w:r>
          </w:p>
        </w:tc>
        <w:tc>
          <w:tcPr>
            <w:tcW w:w="833" w:type="pct"/>
            <w:tcBorders>
              <w:top w:val="single" w:sz="8" w:space="0" w:color="auto"/>
              <w:bottom w:val="single" w:sz="8" w:space="0" w:color="auto"/>
            </w:tcBorders>
            <w:vAlign w:val="bottom"/>
          </w:tcPr>
          <w:p w14:paraId="6CCFAC50" w14:textId="7631C8D2" w:rsidR="00375E1A" w:rsidRPr="00BC2CCA" w:rsidRDefault="00375E1A" w:rsidP="00375E1A">
            <w:r w:rsidRPr="00CE10D4">
              <w:t>Physiological Signals</w:t>
            </w:r>
          </w:p>
        </w:tc>
      </w:tr>
      <w:tr w:rsidR="00375E1A" w:rsidRPr="00BC2CCA" w14:paraId="3464B7A6" w14:textId="77777777" w:rsidTr="00205456">
        <w:trPr>
          <w:trHeight w:val="20"/>
        </w:trPr>
        <w:tc>
          <w:tcPr>
            <w:tcW w:w="833" w:type="pct"/>
            <w:tcBorders>
              <w:top w:val="single" w:sz="8" w:space="0" w:color="auto"/>
              <w:bottom w:val="single" w:sz="8" w:space="0" w:color="auto"/>
            </w:tcBorders>
            <w:vAlign w:val="bottom"/>
          </w:tcPr>
          <w:p w14:paraId="39002E49" w14:textId="653EF363" w:rsidR="00375E1A" w:rsidRPr="00BC2CCA" w:rsidRDefault="00375E1A" w:rsidP="00375E1A">
            <w:r>
              <w:rPr>
                <w:rFonts w:ascii="Aptos Narrow" w:hAnsi="Aptos Narrow"/>
                <w:color w:val="000000"/>
              </w:rPr>
              <w:t xml:space="preserve">Kuo et al. </w:t>
            </w:r>
            <w:r>
              <w:rPr>
                <w:rFonts w:ascii="Aptos Narrow" w:hAnsi="Aptos Narrow"/>
                <w:color w:val="000000"/>
              </w:rPr>
              <w:fldChar w:fldCharType="begin"/>
            </w:r>
            <w:r>
              <w:rPr>
                <w:rFonts w:ascii="Aptos Narrow" w:hAnsi="Aptos Narrow"/>
                <w:color w:val="000000"/>
              </w:rPr>
              <w:instrText xml:space="preserve"> ADDIN ZOTERO_ITEM CSL_CITATION {"citationID":"iDLovqoX","properties":{"formattedCitation":"(11)","plainCitation":"(11)","noteIndex":0},"citationItems":[{"id":2351,"uris":["http://zotero.org/groups/5320350/items/UFNJPJXV"],"itemData":{"id":2351,"type":"document","abstract":"Access to real-world healthcare data is limited by stringent privacy regulations and data imbalances, hindering advancements in research and clinical applications. Synthetic data presents a promising solution, yet existing methods often fail to ensure the realism, utility, and calibration essential for robust survival analysis. Here, we introduce Masked Clinical Modelling (MCM), an attention-based framework capable of generating high-fidelity synthetic datasets that preserve critical clinical insights, such as hazard ratios, while enhancing survival model calibration. Unlike traditional statistical methods like SMOTE and machine learning models such as VAEs, MCM supports both standalone dataset synthesis for reproducibility and conditional simulation for targeted augmentation, addressing diverse research needs. Validated on a chronic kidney disease electronic health records dataset, MCM reduced the general calibration loss over the entire dataset by 15%; and MCM reduced a mean calibration loss by 9% across 10 clinically stratified subgroups, outperforming 15 alternative methods. By bridging data accessibility with translational utility, MCM advances the precision of healthcare models, promoting more efficient use of scarce healthcare resources.","note":"DOI: 10.48550/arXiv.2503.06096","publisher":"arXiv","title":"Attention-Based Synthetic Data Generation for Calibration-Enhanced Survival Analysis: A Case Study for Chronic Kidney Disease Using Electronic Health Records","title-short":"Attention-Based Synthetic Data Generation for Calibration-Enhanced Survival Analysis","URL":"http://arxiv.org/abs/2503.06096","author":[{"family":"Kuo","given":"Nicholas I.-Hsien"},{"family":"Gallego","given":"Blanca"},{"family":"Jorm","given":"Louisa"}],"accessed":{"date-parts":[["2025",3,26]]},"issued":{"date-parts":[["2025",3]]}}}],"schema":"https://github.com/citation-style-language/schema/raw/master/csl-citation.json"}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6FC7591" w14:textId="5027A542"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2E372DB8" w14:textId="20FB5EC6"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15E1B0DB" w14:textId="2220E041" w:rsidR="00375E1A" w:rsidRPr="00BC2CCA" w:rsidRDefault="00375E1A" w:rsidP="00375E1A">
            <w:r>
              <w:rPr>
                <w:rFonts w:ascii="Aptos Narrow" w:hAnsi="Aptos Narrow"/>
                <w:color w:val="000000"/>
              </w:rPr>
              <w:t>Descriptive Statistics, Inferential Utility, Qualitative Evaluation</w:t>
            </w:r>
          </w:p>
        </w:tc>
        <w:tc>
          <w:tcPr>
            <w:tcW w:w="833" w:type="pct"/>
            <w:tcBorders>
              <w:top w:val="single" w:sz="8" w:space="0" w:color="auto"/>
              <w:bottom w:val="single" w:sz="8" w:space="0" w:color="auto"/>
            </w:tcBorders>
            <w:vAlign w:val="bottom"/>
          </w:tcPr>
          <w:p w14:paraId="0E4A8034" w14:textId="2038AC53" w:rsidR="00375E1A" w:rsidRPr="00BC2CCA" w:rsidRDefault="00375E1A" w:rsidP="00375E1A">
            <w:r>
              <w:t>None</w:t>
            </w:r>
          </w:p>
        </w:tc>
        <w:tc>
          <w:tcPr>
            <w:tcW w:w="833" w:type="pct"/>
            <w:tcBorders>
              <w:top w:val="single" w:sz="8" w:space="0" w:color="auto"/>
              <w:bottom w:val="single" w:sz="8" w:space="0" w:color="auto"/>
            </w:tcBorders>
            <w:vAlign w:val="bottom"/>
          </w:tcPr>
          <w:p w14:paraId="5B24F8AC" w14:textId="3224588F" w:rsidR="00375E1A" w:rsidRPr="00BC2CCA" w:rsidRDefault="00375E1A" w:rsidP="00375E1A">
            <w:r w:rsidRPr="00E3065E">
              <w:t>Clinical Trials and Cohort Studies</w:t>
            </w:r>
          </w:p>
        </w:tc>
      </w:tr>
      <w:tr w:rsidR="00375E1A" w:rsidRPr="00BC2CCA" w14:paraId="0C07D4E9" w14:textId="77777777" w:rsidTr="00205456">
        <w:trPr>
          <w:trHeight w:val="20"/>
        </w:trPr>
        <w:tc>
          <w:tcPr>
            <w:tcW w:w="833" w:type="pct"/>
            <w:tcBorders>
              <w:top w:val="single" w:sz="8" w:space="0" w:color="auto"/>
              <w:bottom w:val="single" w:sz="8" w:space="0" w:color="auto"/>
            </w:tcBorders>
            <w:vAlign w:val="bottom"/>
          </w:tcPr>
          <w:p w14:paraId="16E63AFE" w14:textId="6C4F7E70" w:rsidR="00375E1A" w:rsidRPr="00BC2CCA" w:rsidRDefault="00375E1A" w:rsidP="00375E1A">
            <w:r>
              <w:rPr>
                <w:rFonts w:ascii="Aptos Narrow" w:hAnsi="Aptos Narrow"/>
                <w:color w:val="000000"/>
              </w:rPr>
              <w:t xml:space="preserve">Nikolaidis et al. </w:t>
            </w:r>
            <w:r>
              <w:rPr>
                <w:rFonts w:ascii="Aptos Narrow" w:hAnsi="Aptos Narrow"/>
                <w:color w:val="000000"/>
              </w:rPr>
              <w:fldChar w:fldCharType="begin"/>
            </w:r>
            <w:r>
              <w:rPr>
                <w:rFonts w:ascii="Aptos Narrow" w:hAnsi="Aptos Narrow"/>
                <w:color w:val="000000"/>
              </w:rPr>
              <w:instrText xml:space="preserve"> ADDIN ZOTERO_ITEM CSL_CITATION {"citationID":"qr82t83W","properties":{"formattedCitation":"(12)","plainCitation":"(12)","noteIndex":0},"citationItems":[{"id":2405,"uris":["http://zotero.org/groups/5320350/items/QM2IINKA"],"itemData":{"id":2405,"type":"document","abstract":"Supervised machine learning applications in the health domain often face the problem of insufficient training datasets. The quantity of labelled data is small due to privacy concerns and the cost of data acquisition and labelling by a medical expert. Furthermore, it is quite common that collected data are unbalanced and getting enough data to personalize models for individuals is very expensive or even infeasible. This paper addresses these problems by (1) designing a recurrent Generative Adversarial Network to generate realistic synthetic data and to augment the original dataset, (2) enabling the generation of balanced datasets based on heavily unbalanced dataset, and (3) to control the data generation in such a way that the generated data resembles data from specific individuals. We apply these solutions for sleep apnea detection and study in the evaluation the performance of four well-known techniques, i.e., K-Nearest Neighbour, Random Forest, Multi-Layer Perceptron, and Support Vector Machine. All classifiers exhibit in the experiments a consistent increase in sensitivity and a kappa statistic increase by between 0.007 and 0.182.","note":"DOI: 10.48550/arXiv.1905.09068","publisher":"arXiv","title":"Augmenting Physiological Time Series Data: A Case Study for Sleep Apnea Detection","title-short":"Augmenting Physiological Time Series Data","URL":"http://arxiv.org/abs/1905.09068","author":[{"family":"Nikolaidis","given":"Konstantinos"},{"family":"Kristiansen","given":"Stein"},{"family":"Goebel","given":"Vera"},{"family":"Plagemann","given":"Thomas"},{"family":"Liestøl","given":"Knut"},{"family":"Kankanhalli","given":"Mohan"}],"accessed":{"date-parts":[["2025",4,17]]},"issued":{"date-parts":[["2019",5]]}}}],"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971D407" w14:textId="3CE13FC2"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3EDFDB66" w14:textId="4B770B12"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2CF09D24" w14:textId="7BB98828"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25C933B0" w14:textId="2760C4BD" w:rsidR="00375E1A" w:rsidRPr="00BC2CCA" w:rsidRDefault="00375E1A" w:rsidP="00375E1A">
            <w:r>
              <w:t>None</w:t>
            </w:r>
          </w:p>
        </w:tc>
        <w:tc>
          <w:tcPr>
            <w:tcW w:w="833" w:type="pct"/>
            <w:tcBorders>
              <w:top w:val="single" w:sz="8" w:space="0" w:color="auto"/>
              <w:bottom w:val="single" w:sz="8" w:space="0" w:color="auto"/>
            </w:tcBorders>
            <w:vAlign w:val="bottom"/>
          </w:tcPr>
          <w:p w14:paraId="32D0B6F6" w14:textId="287D4FFD" w:rsidR="00375E1A" w:rsidRPr="00BC2CCA" w:rsidRDefault="00375E1A" w:rsidP="00375E1A">
            <w:r w:rsidRPr="00E45918">
              <w:t>Physiological Signals</w:t>
            </w:r>
          </w:p>
        </w:tc>
      </w:tr>
      <w:tr w:rsidR="00375E1A" w:rsidRPr="00BC2CCA" w14:paraId="2CA15223" w14:textId="77777777" w:rsidTr="00205456">
        <w:trPr>
          <w:trHeight w:val="20"/>
        </w:trPr>
        <w:tc>
          <w:tcPr>
            <w:tcW w:w="833" w:type="pct"/>
            <w:tcBorders>
              <w:top w:val="single" w:sz="8" w:space="0" w:color="auto"/>
              <w:bottom w:val="single" w:sz="8" w:space="0" w:color="auto"/>
            </w:tcBorders>
            <w:vAlign w:val="bottom"/>
          </w:tcPr>
          <w:p w14:paraId="237FA472" w14:textId="77275D62" w:rsidR="00375E1A" w:rsidRPr="00BC2CCA" w:rsidRDefault="00375E1A" w:rsidP="00375E1A">
            <w:r>
              <w:rPr>
                <w:rFonts w:ascii="Aptos Narrow" w:hAnsi="Aptos Narrow"/>
                <w:color w:val="000000"/>
              </w:rPr>
              <w:t xml:space="preserve">Sood et al. </w:t>
            </w:r>
            <w:r>
              <w:rPr>
                <w:rFonts w:ascii="Aptos Narrow" w:hAnsi="Aptos Narrow"/>
                <w:color w:val="000000"/>
              </w:rPr>
              <w:fldChar w:fldCharType="begin"/>
            </w:r>
            <w:r>
              <w:rPr>
                <w:rFonts w:ascii="Aptos Narrow" w:hAnsi="Aptos Narrow"/>
                <w:color w:val="000000"/>
              </w:rPr>
              <w:instrText xml:space="preserve"> ADDIN ZOTERO_ITEM CSL_CITATION {"citationID":"v7770YWf","properties":{"formattedCitation":"(13)","plainCitation":"(13)","noteIndex":0},"citationItems":[{"id":2439,"uris":["http://zotero.org/groups/5320350/items/MV7XFSEE"],"itemData":{"id":2439,"type":"article-journal","abstract":"Parkinson’s disease (PD) is characterized by a long prodromal phase with a multitude of markers indicating an increased PD risk prior to clinical diagnosis based on motor symptoms. Current PD prediction models do not consider interdependencies of single predictors, lack differentiation by subtypes of prodromal PD, and may be limited and potentially biased by confounding factors, unspecific assessment methods and restricted access to comprehensive marker data of prospective cohorts. We used prospective data of 18 established risk and prodromal markers of PD in 1178 healthy, PD-free individuals and 24 incident PD cases collected longitudinally in the Tübingen evaluation of Risk factors for Early detection of NeuroDegeneration (TREND) study at 4 visits over up to 10 years. We employed artificial intelligence (AI) to learn and quantify PD marker interdependencies via a Bayesian network (BN) with probabilistic confidence estimation using bootstrapping. The BN was employed to generate a synthetic cohort and individual marker profiles. Robust interdependencies were observed for BN edges from age to subthreshold parkinsonism and urinary dysfunction, sex to substantia nigra hyperechogenicity, depression, non-smoking and to constipation; depression to symptomatic hypotension and excessive daytime somnolence; solvent exposure to cognitive deficits and to physical inactivity; and non-smoking to physical inactivity. Conversion to PD was interdependent with prior subthreshold parkinsonism, sex and substantia nigra hyperechogenicity. Several additional interdependencies with lower probabilistic confidence were identified. Synthetic subjects generated via the BN based representation of the TREND study were realistic as assessed through multiple comparison approaches of real and synthetic data. Altogether our work demonstrates the potential of modern AI approaches (specifically BNs) both for modelling and understanding interdependencies between PD risk and prodromal markers, which are so far not accounted for in PD prediction models, as well as for generating realistic synthetic data.","container-title":"PLOS ONE","DOI":"10.1371/journal.pone.0280609","ISSN":"1932-6203","issue":"2","language":"en","page":"e0280609","title":"Bayesian network modeling of risk and prodromal markers of Parkinson’s disease","volume":"18","author":[{"family":"Sood","given":"Meemansa"},{"family":"Suenkel","given":"Ulrike"},{"family":"Thaler","given":"Anna-Katharina","dropping-particle":"von"},{"family":"Zacharias","given":"Helena U."},{"family":"Brockmann","given":"Kathrin"},{"family":"Eschweiler","given":"Gerhard W."},{"family":"Maetzler","given":"Walter"},{"family":"Berg","given":"Daniela"},{"family":"Fröhlich","given":"Holger"},{"family":"Heinzel","given":"Sebastian"}],"issued":{"date-parts":[["2023",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2D46CEC" w14:textId="3869F1AB" w:rsidR="00375E1A" w:rsidRPr="00BC2CCA" w:rsidRDefault="00375E1A" w:rsidP="00375E1A">
            <w:r>
              <w:rPr>
                <w:rFonts w:ascii="Aptos Narrow" w:hAnsi="Aptos Narrow"/>
                <w:color w:val="000000"/>
              </w:rPr>
              <w:t>C-IR, E</w:t>
            </w:r>
          </w:p>
        </w:tc>
        <w:tc>
          <w:tcPr>
            <w:tcW w:w="833" w:type="pct"/>
            <w:tcBorders>
              <w:top w:val="single" w:sz="8" w:space="0" w:color="auto"/>
              <w:bottom w:val="single" w:sz="8" w:space="0" w:color="auto"/>
            </w:tcBorders>
            <w:vAlign w:val="bottom"/>
          </w:tcPr>
          <w:p w14:paraId="5A638CD3" w14:textId="7DC72DD9"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381E547E" w14:textId="59164933" w:rsidR="00375E1A" w:rsidRPr="00BC2CCA" w:rsidRDefault="00375E1A" w:rsidP="00375E1A">
            <w:r>
              <w:rPr>
                <w:rFonts w:ascii="Aptos Narrow" w:hAnsi="Aptos Narrow"/>
                <w:color w:val="000000"/>
              </w:rPr>
              <w:t>Descriptive Statistics, Inferential Utility, Predictive Performance, Qualitative Evaluation</w:t>
            </w:r>
          </w:p>
        </w:tc>
        <w:tc>
          <w:tcPr>
            <w:tcW w:w="833" w:type="pct"/>
            <w:tcBorders>
              <w:top w:val="single" w:sz="8" w:space="0" w:color="auto"/>
              <w:bottom w:val="single" w:sz="8" w:space="0" w:color="auto"/>
            </w:tcBorders>
            <w:vAlign w:val="bottom"/>
          </w:tcPr>
          <w:p w14:paraId="7E9C3771" w14:textId="2987EB7F" w:rsidR="00375E1A" w:rsidRPr="00BC2CCA" w:rsidRDefault="00375E1A" w:rsidP="00375E1A">
            <w:r>
              <w:t>None</w:t>
            </w:r>
          </w:p>
        </w:tc>
        <w:tc>
          <w:tcPr>
            <w:tcW w:w="833" w:type="pct"/>
            <w:tcBorders>
              <w:top w:val="single" w:sz="8" w:space="0" w:color="auto"/>
              <w:bottom w:val="single" w:sz="8" w:space="0" w:color="auto"/>
            </w:tcBorders>
            <w:vAlign w:val="bottom"/>
          </w:tcPr>
          <w:p w14:paraId="4A07E9CE" w14:textId="5F17F33F" w:rsidR="00375E1A" w:rsidRPr="00BC2CCA" w:rsidRDefault="00375E1A" w:rsidP="00375E1A">
            <w:r w:rsidRPr="00E03C12">
              <w:t>Clinical Trials and Cohort Studies</w:t>
            </w:r>
          </w:p>
        </w:tc>
      </w:tr>
      <w:tr w:rsidR="00375E1A" w:rsidRPr="00BC2CCA" w14:paraId="33273971" w14:textId="77777777" w:rsidTr="00205456">
        <w:trPr>
          <w:trHeight w:val="20"/>
        </w:trPr>
        <w:tc>
          <w:tcPr>
            <w:tcW w:w="833" w:type="pct"/>
            <w:tcBorders>
              <w:top w:val="single" w:sz="8" w:space="0" w:color="auto"/>
              <w:bottom w:val="single" w:sz="8" w:space="0" w:color="auto"/>
            </w:tcBorders>
            <w:vAlign w:val="bottom"/>
          </w:tcPr>
          <w:p w14:paraId="43D8DB70" w14:textId="655CA797" w:rsidR="00375E1A" w:rsidRPr="00BC2CCA" w:rsidRDefault="00375E1A" w:rsidP="00375E1A">
            <w:r>
              <w:rPr>
                <w:rFonts w:ascii="Aptos Narrow" w:hAnsi="Aptos Narrow"/>
                <w:color w:val="000000"/>
              </w:rPr>
              <w:t xml:space="preserve">Che et al. </w:t>
            </w:r>
            <w:r>
              <w:rPr>
                <w:rFonts w:ascii="Aptos Narrow" w:hAnsi="Aptos Narrow"/>
                <w:color w:val="000000"/>
              </w:rPr>
              <w:fldChar w:fldCharType="begin"/>
            </w:r>
            <w:r>
              <w:rPr>
                <w:rFonts w:ascii="Aptos Narrow" w:hAnsi="Aptos Narrow"/>
                <w:color w:val="000000"/>
              </w:rPr>
              <w:instrText xml:space="preserve"> ADDIN ZOTERO_ITEM CSL_CITATION {"citationID":"I6rYfqKp","properties":{"formattedCitation":"(14)","plainCitation":"(14)","noteIndex":0},"citationItems":[{"id":2276,"uris":["http://zotero.org/groups/5320350/items/NRRHBYJX"],"itemData":{"id":2276,"type":"document","abstract":"The rapid growth of Electronic Health Records (EHRs), as well as the accompanied opportunities in Data-Driven Healthcare (DDH), has been attracting widespread interests and attentions. Recent progress in the design and applications of deep learning methods has shown promising results and is forcing massive changes in healthcare academia and industry, but most of these methods rely on massive labeled data. In this work, we propose a general deep learning framework which is able to boost risk prediction performance with limited EHR data. Our model takes a modified generative adversarial network namely ehrGAN, which can provide plausible labeled EHR data by mimicking real patient records, to augment the training dataset in a semi-supervised learning manner. We use this generative model together with a convolutional neural network (CNN) based prediction model to improve the onset prediction performance. Experiments on two real healthcare datasets demonstrate that our proposed framework produces realistic data samples and achieves significant improvements on classification tasks with the generated data over several stat-of-the-art baselines.","note":"DOI: 10.48550/arXiv.1709.01648","publisher":"arXiv","title":"Boosting Deep Learning Risk Prediction with Generative Adversarial Networks for Electronic Health Records","URL":"http://arxiv.org/abs/1709.01648","author":[{"family":"Che","given":"Zhengping"},{"family":"Cheng","given":"Yu"},{"family":"Zhai","given":"Shuangfei"},{"family":"Sun","given":"Zhaonan"},{"family":"Liu","given":"Yan"}],"accessed":{"date-parts":[["2025",3,26]]},"issued":{"date-parts":[["2017",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1671F8B" w14:textId="13A2D176"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1C31F8C1" w14:textId="07B2BF0C"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4420D51C" w14:textId="58886B9F" w:rsidR="00375E1A" w:rsidRPr="00BC2CCA" w:rsidRDefault="00375E1A" w:rsidP="00375E1A">
            <w:r>
              <w:rPr>
                <w:rFonts w:ascii="Aptos Narrow" w:hAnsi="Aptos Narrow"/>
                <w:color w:val="000000"/>
              </w:rPr>
              <w:t>Descriptive Statistics, Inferential Utility, Predictive Performance, Qualitative Evaluation</w:t>
            </w:r>
          </w:p>
        </w:tc>
        <w:tc>
          <w:tcPr>
            <w:tcW w:w="833" w:type="pct"/>
            <w:tcBorders>
              <w:top w:val="single" w:sz="8" w:space="0" w:color="auto"/>
              <w:bottom w:val="single" w:sz="8" w:space="0" w:color="auto"/>
            </w:tcBorders>
            <w:vAlign w:val="bottom"/>
          </w:tcPr>
          <w:p w14:paraId="3A9C7A93" w14:textId="7A3E2A2C" w:rsidR="00375E1A" w:rsidRPr="00BC2CCA" w:rsidRDefault="00375E1A" w:rsidP="00375E1A">
            <w:r>
              <w:t>None</w:t>
            </w:r>
          </w:p>
        </w:tc>
        <w:tc>
          <w:tcPr>
            <w:tcW w:w="833" w:type="pct"/>
            <w:tcBorders>
              <w:top w:val="single" w:sz="8" w:space="0" w:color="auto"/>
              <w:bottom w:val="single" w:sz="8" w:space="0" w:color="auto"/>
            </w:tcBorders>
            <w:vAlign w:val="bottom"/>
          </w:tcPr>
          <w:p w14:paraId="2017265B" w14:textId="606C9233" w:rsidR="00375E1A" w:rsidRPr="00BC2CCA" w:rsidRDefault="00375E1A" w:rsidP="00375E1A">
            <w:r w:rsidRPr="00592BA3">
              <w:t>Clinical Trials and Cohort Studies</w:t>
            </w:r>
          </w:p>
        </w:tc>
      </w:tr>
      <w:tr w:rsidR="00375E1A" w:rsidRPr="00BC2CCA" w14:paraId="3735B90C" w14:textId="77777777" w:rsidTr="00205456">
        <w:trPr>
          <w:trHeight w:val="20"/>
        </w:trPr>
        <w:tc>
          <w:tcPr>
            <w:tcW w:w="833" w:type="pct"/>
            <w:tcBorders>
              <w:top w:val="single" w:sz="8" w:space="0" w:color="auto"/>
              <w:bottom w:val="single" w:sz="8" w:space="0" w:color="auto"/>
            </w:tcBorders>
            <w:vAlign w:val="bottom"/>
          </w:tcPr>
          <w:p w14:paraId="02D3695D" w14:textId="58F8AF7E" w:rsidR="00375E1A" w:rsidRPr="00BC2CCA" w:rsidRDefault="00375E1A" w:rsidP="00375E1A">
            <w:r>
              <w:rPr>
                <w:rFonts w:ascii="Aptos Narrow" w:hAnsi="Aptos Narrow"/>
                <w:color w:val="000000"/>
              </w:rPr>
              <w:t xml:space="preserve">Li et al. </w:t>
            </w:r>
            <w:r>
              <w:rPr>
                <w:rFonts w:ascii="Aptos Narrow" w:hAnsi="Aptos Narrow"/>
                <w:color w:val="000000"/>
              </w:rPr>
              <w:fldChar w:fldCharType="begin"/>
            </w:r>
            <w:r>
              <w:rPr>
                <w:rFonts w:ascii="Aptos Narrow" w:hAnsi="Aptos Narrow"/>
                <w:color w:val="000000"/>
              </w:rPr>
              <w:instrText xml:space="preserve"> ADDIN ZOTERO_ITEM CSL_CITATION {"citationID":"lnlorIK8","properties":{"formattedCitation":"(15)","plainCitation":"(15)","noteIndex":0},"citationItems":[{"id":2374,"uris":["http://zotero.org/groups/5320350/items/NJMJLGK8"],"itemData":{"id":2374,"type":"article-journal","abstract":"We propose causal recurrent variational autoencoder (CR-VAE), a novel generative model that is able to learn a Granger causal graph from a multivariate time series x and incorporates the underlying causal mechanism into its data generation process. Distinct to the classical recurrent VAEs, our CR-VAE uses a multi-head decoder, in which the p-th head is responsible for generating the p-th dimension of x (i.e., xˆp). By imposing a sparsity-inducing penalty on the weights (of the decoder) and encouraging specific sets of weights to be zero, our CR-VAE learns a sparse adjacency matrix that encodes causal relations between all pairs of variables. Thanks to this causal matrix, our decoder strictly obeys the underlying principles of Granger causality, thereby making the data generating process transparent. We develop a two-stage approach to train the overall objective. Empirically, we evaluate the behavior of our model in synthetic data and two real-world human brain datasets involving, respectively, the electroencephalography (EEG) signals and the functional magnetic resonance imaging (fMRI) data. Our model consistently outperforms state-of-the-art time series generative models both qualitatively and quantitatively. Moreover, it also discovers a faithful causal graph with similar or improved accuracy over existing Granger causality-based causal inference methods. Code of CR-VAE is publicly available at https://github.com/hongmingli1995/CR-VAE.","container-title":"Proceedings of the AAAI Conference on Artificial Intelligence","DOI":"10.1609/aaai.v37i7.26031","ISSN":"2374-3468","issue":"7","language":"en","license":"Copyright (c) 2023 Association for the Advancement of Artificial Intelligence","page":"8562–8570","title":"Causal Recurrent Variational Autoencoder for Medical Time Series Generation","volume":"37","author":[{"family":"Li","given":"Hongming"},{"family":"Yu","given":"Shujian"},{"family":"Principe","given":"Jose"}],"issued":{"date-parts":[["2023",6]]}}}],"schema":"https://github.com/citation-style-language/schema/raw/master/csl-citation.json"}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37DC8F0" w14:textId="1290A359"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0B9262DB" w14:textId="4C36DBD7"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09E7107F" w14:textId="7BD4B85C" w:rsidR="00375E1A" w:rsidRPr="00BC2CCA" w:rsidRDefault="00375E1A" w:rsidP="00375E1A">
            <w:r>
              <w:rPr>
                <w:rFonts w:ascii="Aptos Narrow" w:hAnsi="Aptos Narrow"/>
                <w:color w:val="000000"/>
              </w:rPr>
              <w:t>Descriptive Statistics, Inferential Utility, Predictive Performance, Qualitative Evaluation</w:t>
            </w:r>
          </w:p>
        </w:tc>
        <w:tc>
          <w:tcPr>
            <w:tcW w:w="833" w:type="pct"/>
            <w:tcBorders>
              <w:top w:val="single" w:sz="8" w:space="0" w:color="auto"/>
              <w:bottom w:val="single" w:sz="8" w:space="0" w:color="auto"/>
            </w:tcBorders>
            <w:vAlign w:val="bottom"/>
          </w:tcPr>
          <w:p w14:paraId="0070990C" w14:textId="0C09BDDA" w:rsidR="00375E1A" w:rsidRPr="00BC2CCA" w:rsidRDefault="00375E1A" w:rsidP="00375E1A">
            <w:r>
              <w:t>None</w:t>
            </w:r>
          </w:p>
        </w:tc>
        <w:tc>
          <w:tcPr>
            <w:tcW w:w="833" w:type="pct"/>
            <w:tcBorders>
              <w:top w:val="single" w:sz="8" w:space="0" w:color="auto"/>
              <w:bottom w:val="single" w:sz="8" w:space="0" w:color="auto"/>
            </w:tcBorders>
            <w:vAlign w:val="bottom"/>
          </w:tcPr>
          <w:p w14:paraId="7AAC1886" w14:textId="0843CC80" w:rsidR="00375E1A" w:rsidRPr="00BC2CCA" w:rsidRDefault="00375E1A" w:rsidP="00375E1A">
            <w:r w:rsidRPr="009F11A8">
              <w:t>Physiological Signals, Medical Imaging and Video</w:t>
            </w:r>
          </w:p>
        </w:tc>
      </w:tr>
      <w:tr w:rsidR="00375E1A" w:rsidRPr="00BC2CCA" w14:paraId="4EBF4C25" w14:textId="77777777" w:rsidTr="00205456">
        <w:trPr>
          <w:trHeight w:val="20"/>
        </w:trPr>
        <w:tc>
          <w:tcPr>
            <w:tcW w:w="833" w:type="pct"/>
            <w:tcBorders>
              <w:top w:val="single" w:sz="8" w:space="0" w:color="auto"/>
              <w:bottom w:val="single" w:sz="8" w:space="0" w:color="auto"/>
            </w:tcBorders>
            <w:vAlign w:val="bottom"/>
          </w:tcPr>
          <w:p w14:paraId="2308D176" w14:textId="0365625A" w:rsidR="00375E1A" w:rsidRPr="00BC2CCA" w:rsidRDefault="00375E1A" w:rsidP="00375E1A">
            <w:r>
              <w:rPr>
                <w:rFonts w:ascii="Aptos Narrow" w:hAnsi="Aptos Narrow"/>
                <w:color w:val="000000"/>
              </w:rPr>
              <w:t xml:space="preserve">Pang et al. </w:t>
            </w:r>
            <w:r>
              <w:rPr>
                <w:rFonts w:ascii="Aptos Narrow" w:hAnsi="Aptos Narrow"/>
                <w:color w:val="000000"/>
              </w:rPr>
              <w:fldChar w:fldCharType="begin"/>
            </w:r>
            <w:r>
              <w:rPr>
                <w:rFonts w:ascii="Aptos Narrow" w:hAnsi="Aptos Narrow"/>
                <w:color w:val="000000"/>
              </w:rPr>
              <w:instrText xml:space="preserve"> ADDIN ZOTERO_ITEM CSL_CITATION {"citationID":"n04NkJP2","properties":{"formattedCitation":"(16)","plainCitation":"(16)","noteIndex":0},"citationItems":[{"id":2415,"uris":["http://zotero.org/groups/5320350/items/UMTSVPZ6"],"itemData":{"id":2415,"type":"document","abstract":"Synthetic Electronic Health Records (EHR) have emerged as a pivotal tool in advancing healthcare applications and machine learning models, particularly for researchers without direct access to healthcare data. Although existing methods, like rule-based approaches and generative adversarial networks (GANs), generate synthetic data that resembles real-world EHR data, these methods often use a tabular format, disregarding temporal dependencies in patient histories and limiting data replication. Recently, there has been a growing interest in leveraging Generative Pre-trained Transformers (GPT) for EHR data. This enables applications like disease progression analysis, population estimation, counterfactual reasoning, and synthetic data generation. In this work, we focus on synthetic data generation and demonstrate the capability of training a GPT model using a particular patient representation derived from CEHR-BERT, enabling us to generate patient sequences that can be seamlessly converted to the Observational Medical Outcomes Partnership (OMOP) data format.","note":"DOI: 10.48550/arXiv.2402.04400","publisher":"arXiv","title":"CEHR-GPT: Generating Electronic Health Records with Chronological Patient Timelines","title-short":"CEHR-GPT","URL":"http://arxiv.org/abs/2402.04400","author":[{"family":"Pang","given":"Chao"},{"family":"Jiang","given":"Xinzhuo"},{"family":"Pavinkurve","given":"Nishanth Parameshwar"},{"family":"Kalluri","given":"Krishna S."},{"family":"Minto","given":"Elise L."},{"family":"Patterson","given":"Jason"},{"family":"Zhang","given":"Linying"},{"family":"Hripcsak","given":"George"},{"family":"Gürsoy","given":"Gamze"},{"family":"Elhadad","given":"Noémie"},{"family":"Natarajan","given":"Karthik"}],"accessed":{"date-parts":[["2025",3,26]]},"issued":{"date-parts":[["2024",5]]}}}],"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4585603" w14:textId="05DBC5E0"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6BE88921" w14:textId="2C389335"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52E1A13C" w14:textId="79F73B4A"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34F36A5E" w14:textId="798AE842"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79445D61" w14:textId="0A56FA50" w:rsidR="00375E1A" w:rsidRPr="00BC2CCA" w:rsidRDefault="00375E1A" w:rsidP="00375E1A">
            <w:r w:rsidRPr="00F57EAF">
              <w:t>Electronic Health Records (EHRs)</w:t>
            </w:r>
          </w:p>
        </w:tc>
      </w:tr>
      <w:tr w:rsidR="00375E1A" w:rsidRPr="00BC2CCA" w14:paraId="77158C61" w14:textId="77777777" w:rsidTr="00205456">
        <w:trPr>
          <w:trHeight w:val="20"/>
        </w:trPr>
        <w:tc>
          <w:tcPr>
            <w:tcW w:w="833" w:type="pct"/>
            <w:tcBorders>
              <w:top w:val="single" w:sz="8" w:space="0" w:color="auto"/>
              <w:bottom w:val="single" w:sz="8" w:space="0" w:color="auto"/>
            </w:tcBorders>
            <w:vAlign w:val="bottom"/>
          </w:tcPr>
          <w:p w14:paraId="1BD915AA" w14:textId="3DD3BC72" w:rsidR="00375E1A" w:rsidRPr="00BC2CCA" w:rsidRDefault="00375E1A" w:rsidP="00375E1A">
            <w:r>
              <w:rPr>
                <w:rFonts w:ascii="Aptos Narrow" w:hAnsi="Aptos Narrow"/>
                <w:color w:val="000000"/>
              </w:rPr>
              <w:t xml:space="preserve">Sun et al. </w:t>
            </w:r>
            <w:r>
              <w:rPr>
                <w:rFonts w:ascii="Aptos Narrow" w:hAnsi="Aptos Narrow"/>
                <w:color w:val="000000"/>
              </w:rPr>
              <w:fldChar w:fldCharType="begin"/>
            </w:r>
            <w:r>
              <w:rPr>
                <w:rFonts w:ascii="Aptos Narrow" w:hAnsi="Aptos Narrow"/>
                <w:color w:val="000000"/>
              </w:rPr>
              <w:instrText xml:space="preserve"> ADDIN ZOTERO_ITEM CSL_CITATION {"citationID":"IWAVuEtF","properties":{"formattedCitation":"(17)","plainCitation":"(17)","noteIndex":0},"citationItems":[{"id":2452,"uris":["http://zotero.org/groups/5320350/items/3IDQREJD"],"itemData":{"id":2452,"type":"document","abstract":"Electronic health records (EHRs) have become the foundation of machine learning applications in healthcare, while the utility of real patient records is often limited by privacy and security concerns. Synthetic EHR generation provides an additional perspective to compensate for this limitation. Most existing methods synthesize new records based on real EHR data, without consideration of different types of events in EHR data, which cannot control the event combinations in line with medical common sense. In this paper, we propose MSIC, a Multi-visit health Status Inference model for Collaborative EHR synthesis to address these limitations. First, we formulate the synthetic EHR generation process as a probabilistic graphical model and tightly connect different types of events by modeling the latent health states. Then, we derive a health state inference method tailored for the multi-visit scenario to effectively utilize previous records to synthesize current and future records. Furthermore, we propose to generate medical reports to add textual descriptions for each medical event, providing broader applications for synthesized EHR data. For generating different paragraphs in each visit, we incorporate a multi-generator deliberation framework to collaborate the message passing of multiple generators and employ a two-phase decoding strategy to generate high-quality reports. Our extensive experiments on the widely used benchmarks, MIMIC-III and MIMIC-IV, demonstrate that MSIC advances state-of-the-art results on the quality of synthetic data while maintaining low privacy risks.","note":"DOI: 10.48550/arXiv.2312.14646","publisher":"arXiv","title":"Collaborative Synthesis of Patient Records through Multi-Visit Health State Inference","URL":"http://arxiv.org/abs/2312.14646","author":[{"family":"Sun","given":"Hongda"},{"family":"Lin","given":"Hongzhan"},{"family":"Yan","given":"Rui"}],"accessed":{"date-parts":[["2025",3,26]]},"issued":{"date-parts":[["2023",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220D5A6" w14:textId="2B6AA083"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70B138AA" w14:textId="7351E72E"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59D7B93C" w14:textId="512996BB"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43EA06CB" w14:textId="1BD4A5A0"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041364FA" w14:textId="12FA5EEC" w:rsidR="00375E1A" w:rsidRPr="00BC2CCA" w:rsidRDefault="00375E1A" w:rsidP="00375E1A">
            <w:r w:rsidRPr="001B4FF0">
              <w:t>Electronic Health Records (EHRs)</w:t>
            </w:r>
          </w:p>
        </w:tc>
      </w:tr>
      <w:tr w:rsidR="00375E1A" w:rsidRPr="00BC2CCA" w14:paraId="322FFB2F" w14:textId="77777777" w:rsidTr="00205456">
        <w:trPr>
          <w:trHeight w:val="20"/>
        </w:trPr>
        <w:tc>
          <w:tcPr>
            <w:tcW w:w="833" w:type="pct"/>
            <w:tcBorders>
              <w:top w:val="single" w:sz="8" w:space="0" w:color="auto"/>
              <w:bottom w:val="single" w:sz="8" w:space="0" w:color="auto"/>
            </w:tcBorders>
            <w:vAlign w:val="bottom"/>
          </w:tcPr>
          <w:p w14:paraId="10B762F9" w14:textId="2726FF08" w:rsidR="00375E1A" w:rsidRPr="00BC2CCA" w:rsidRDefault="00375E1A" w:rsidP="00375E1A">
            <w:r>
              <w:rPr>
                <w:rFonts w:ascii="Aptos Narrow" w:hAnsi="Aptos Narrow"/>
                <w:color w:val="000000"/>
              </w:rPr>
              <w:t xml:space="preserve">Bing et al. </w:t>
            </w:r>
            <w:r>
              <w:rPr>
                <w:rFonts w:ascii="Aptos Narrow" w:hAnsi="Aptos Narrow"/>
                <w:color w:val="000000"/>
              </w:rPr>
              <w:fldChar w:fldCharType="begin"/>
            </w:r>
            <w:r>
              <w:rPr>
                <w:rFonts w:ascii="Aptos Narrow" w:hAnsi="Aptos Narrow"/>
                <w:color w:val="000000"/>
              </w:rPr>
              <w:instrText xml:space="preserve"> ADDIN ZOTERO_ITEM CSL_CITATION {"citationID":"qaZqjuVb","properties":{"formattedCitation":"(18)","plainCitation":"(18)","noteIndex":0},"citationItems":[{"id":2260,"uris":["http://zotero.org/groups/5320350/items/SYPRJMFS"],"itemData":{"id":2260,"type":"document","abstract":"The widespread adoption of electronic health records (EHRs) and subsequent increased availability of longitudinal healthcare data has led to significant advances in our understanding of health and disease with direct and immediate impact on the development of new diagnostics and therapeutic treatment options. However, access to EHRs is often restricted due to their perceived sensitive nature and associated legal concerns, and the cohorts therein typically are those seen at a specific hospital or network of hospitals and therefore not representative of the wider population of patients. Here, we present HealthGen, a new approach for the conditional generation of synthetic EHRs that maintains an accurate representation of real patient characteristics, temporal information and missingness patterns. We demonstrate experimentally that HealthGen generates synthetic cohorts that are significantly more faithful to real patient EHRs than the current state-of-the-art, and that augmenting real data sets with conditionally generated cohorts of underrepresented subpopulations of patients can significantly enhance the generalisability of models derived from these data sets to different patient populations. Synthetic conditionally generated EHRs could help increase the accessibility of longitudinal healthcare data sets and improve the generalisability of inferences made from these data sets to underrepresented populations.","note":"DOI: 10.48550/arXiv.2201.08186","publisher":"arXiv","title":"Conditional Generation of Medical Time Series for Extrapolation to Underrepresented Populations","URL":"http://arxiv.org/abs/2201.08186","author":[{"family":"Bing","given":"Simon"},{"family":"Dittadi","given":"Andrea"},{"family":"Bauer","given":"Stefan"},{"family":"Schwab","given":"Patrick"}],"accessed":{"date-parts":[["2025",3,26]]},"issued":{"date-parts":[["2022",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65C95FD" w14:textId="7DABD2DD"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08F2F935" w14:textId="0834EA5A" w:rsidR="00375E1A" w:rsidRPr="00BC2CCA" w:rsidRDefault="00375E1A" w:rsidP="00375E1A">
            <w:r>
              <w:rPr>
                <w:rFonts w:ascii="Aptos Narrow" w:hAnsi="Aptos Narrow"/>
                <w:color w:val="000000"/>
              </w:rPr>
              <w:t>AE</w:t>
            </w:r>
          </w:p>
        </w:tc>
        <w:tc>
          <w:tcPr>
            <w:tcW w:w="833" w:type="pct"/>
            <w:tcBorders>
              <w:top w:val="single" w:sz="8" w:space="0" w:color="auto"/>
              <w:bottom w:val="single" w:sz="8" w:space="0" w:color="auto"/>
            </w:tcBorders>
            <w:vAlign w:val="bottom"/>
          </w:tcPr>
          <w:p w14:paraId="6C4F281D" w14:textId="6020B682"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33C2D3C7" w14:textId="4EFA0DE8"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54433AB4" w14:textId="39742472" w:rsidR="00375E1A" w:rsidRPr="00BC2CCA" w:rsidRDefault="00375E1A" w:rsidP="00375E1A">
            <w:r w:rsidRPr="00A54231">
              <w:t>Electronic Health Records (EHRs)</w:t>
            </w:r>
          </w:p>
        </w:tc>
      </w:tr>
      <w:tr w:rsidR="00375E1A" w:rsidRPr="00BC2CCA" w14:paraId="3C586AEB" w14:textId="77777777" w:rsidTr="00205456">
        <w:trPr>
          <w:trHeight w:val="20"/>
        </w:trPr>
        <w:tc>
          <w:tcPr>
            <w:tcW w:w="833" w:type="pct"/>
            <w:tcBorders>
              <w:top w:val="single" w:sz="8" w:space="0" w:color="auto"/>
              <w:bottom w:val="single" w:sz="8" w:space="0" w:color="auto"/>
            </w:tcBorders>
            <w:vAlign w:val="bottom"/>
          </w:tcPr>
          <w:p w14:paraId="75C41436" w14:textId="4C9B1504" w:rsidR="00375E1A" w:rsidRPr="00BC2CCA" w:rsidRDefault="00375E1A" w:rsidP="00375E1A">
            <w:r>
              <w:rPr>
                <w:rFonts w:ascii="Aptos Narrow" w:hAnsi="Aptos Narrow"/>
                <w:color w:val="000000"/>
              </w:rPr>
              <w:t xml:space="preserve">Theodorou et al. </w:t>
            </w:r>
            <w:r>
              <w:rPr>
                <w:rFonts w:ascii="Aptos Narrow" w:hAnsi="Aptos Narrow"/>
                <w:color w:val="000000"/>
              </w:rPr>
              <w:fldChar w:fldCharType="begin"/>
            </w:r>
            <w:r>
              <w:rPr>
                <w:rFonts w:ascii="Aptos Narrow" w:hAnsi="Aptos Narrow"/>
                <w:color w:val="000000"/>
              </w:rPr>
              <w:instrText xml:space="preserve"> ADDIN ZOTERO_ITEM CSL_CITATION {"citationID":"JlXaglOy","properties":{"formattedCitation":"(19)","plainCitation":"(19)","noteIndex":0},"citationItems":[{"id":2456,"uris":["http://zotero.org/groups/5320350/items/JMXJ6DN6"],"itemData":{"id":2456,"type":"article-journal","abstract":"Generative models can produce synthetic patient records for analytical tasks when real data is unavailable or limited. However, current methods struggle with adhering to domain-specific knowledge and removing invalid data. We present ConSequence, an effective approach to integrating domain knowledge into sequential generative neural network outputs. Our rule-based formulation includes temporal aggregation and antecedent evaluation modules, ensured by an efficient matrix multiplication formulation, to satisfy hard and soft logical constraints across time steps. Existing constraint methods often fail to guarantee constraint satisfaction, lack the ability to handle temporal constraints, and hinder the learning and computational efficiency of the model. In contrast, our approach efficiently handles all types of constraints with guaranteed logical coherence. We demonstrate ConSequence's effectiveness in generating electronic health records, outperforming competitors in achieving complete temporal and spatial constraint satisfaction without compromising runtime performance or generative quality. Specifically, ConSequence successfully prevents all rule violations while improving the model quality in reducing its test perplexity by 5% and incurring less than a 13% slowdown in generation speed compared to an unconstrained model.","container-title":"Proceedings of the AAAI Conference on Artificial Intelligence","DOI":"10.1609/aaai.v38i14.29460","ISSN":"2374-3468","issue":"14","language":"en","license":"Copyright (c) 2024 Association for the Advancement of Artificial Intelligence","page":"15355–15363","title":"ConSequence: Synthesizing Logically Constrained Sequences for Electronic Health Record Generation","title-short":"ConSequence","volume":"38","author":[{"family":"Theodorou","given":"Brandon"},{"family":"Jain","given":"Shrusti"},{"family":"Xiao","given":"Cao"},{"family":"Sun","given":"Jimeng"}],"issued":{"date-parts":[["2024",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E484929" w14:textId="7220EED3"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362B992A" w14:textId="171A4ABA"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419FB00F" w14:textId="2DA13787" w:rsidR="00375E1A" w:rsidRPr="00BC2CCA" w:rsidRDefault="00375E1A" w:rsidP="00375E1A">
            <w:r>
              <w:rPr>
                <w:rFonts w:ascii="Aptos Narrow" w:hAnsi="Aptos Narrow"/>
                <w:color w:val="000000"/>
              </w:rPr>
              <w:t>Clinical Realism, Descriptive Statistics, Predictive Performance</w:t>
            </w:r>
          </w:p>
        </w:tc>
        <w:tc>
          <w:tcPr>
            <w:tcW w:w="833" w:type="pct"/>
            <w:tcBorders>
              <w:top w:val="single" w:sz="8" w:space="0" w:color="auto"/>
              <w:bottom w:val="single" w:sz="8" w:space="0" w:color="auto"/>
            </w:tcBorders>
            <w:vAlign w:val="bottom"/>
          </w:tcPr>
          <w:p w14:paraId="2631F416" w14:textId="5CC44EAA" w:rsidR="00375E1A" w:rsidRPr="00BC2CCA" w:rsidRDefault="00375E1A" w:rsidP="00375E1A">
            <w:r>
              <w:t>None</w:t>
            </w:r>
          </w:p>
        </w:tc>
        <w:tc>
          <w:tcPr>
            <w:tcW w:w="833" w:type="pct"/>
            <w:tcBorders>
              <w:top w:val="single" w:sz="8" w:space="0" w:color="auto"/>
              <w:bottom w:val="single" w:sz="8" w:space="0" w:color="auto"/>
            </w:tcBorders>
            <w:vAlign w:val="bottom"/>
          </w:tcPr>
          <w:p w14:paraId="656DB227" w14:textId="67B65A11" w:rsidR="00375E1A" w:rsidRPr="00BC2CCA" w:rsidRDefault="00375E1A" w:rsidP="00375E1A">
            <w:r w:rsidRPr="00B80BDE">
              <w:t>Electronic Health Records (EHRs)</w:t>
            </w:r>
          </w:p>
        </w:tc>
      </w:tr>
      <w:tr w:rsidR="00375E1A" w:rsidRPr="00BC2CCA" w14:paraId="3DC3C345" w14:textId="77777777" w:rsidTr="00205456">
        <w:trPr>
          <w:trHeight w:val="20"/>
        </w:trPr>
        <w:tc>
          <w:tcPr>
            <w:tcW w:w="833" w:type="pct"/>
            <w:tcBorders>
              <w:top w:val="single" w:sz="8" w:space="0" w:color="auto"/>
              <w:bottom w:val="single" w:sz="8" w:space="0" w:color="auto"/>
            </w:tcBorders>
            <w:vAlign w:val="bottom"/>
          </w:tcPr>
          <w:p w14:paraId="270A90AA" w14:textId="7F41757A" w:rsidR="00375E1A" w:rsidRPr="00BC2CCA" w:rsidRDefault="00375E1A" w:rsidP="00375E1A">
            <w:r>
              <w:rPr>
                <w:rFonts w:ascii="Aptos Narrow" w:hAnsi="Aptos Narrow"/>
                <w:color w:val="000000"/>
              </w:rPr>
              <w:t xml:space="preserve">Wang et al. </w:t>
            </w:r>
            <w:r>
              <w:rPr>
                <w:rFonts w:ascii="Aptos Narrow" w:hAnsi="Aptos Narrow"/>
                <w:color w:val="000000"/>
              </w:rPr>
              <w:fldChar w:fldCharType="begin"/>
            </w:r>
            <w:r>
              <w:rPr>
                <w:rFonts w:ascii="Aptos Narrow" w:hAnsi="Aptos Narrow"/>
                <w:color w:val="000000"/>
              </w:rPr>
              <w:instrText xml:space="preserve"> ADDIN ZOTERO_ITEM CSL_CITATION {"citationID":"MNghEJzo","properties":{"formattedCitation":"(20)","plainCitation":"(20)","noteIndex":0},"citationItems":[{"id":2472,"uris":["http://zotero.org/groups/5320350/items/W9RCZKLN"],"itemData":{"id":2472,"type":"paper-conference","abstract":"Analyzing massive patient-centric Electronic Health Records (EHRs) becomes a key to success for improving health care and treatment. However, the amount of these data is limited and the access to EHRs is difficult due to the issue of patient privacy. Thus high quality synthetic EHRs data is necessary to alleviate these issues. In this paper, we propose a Sequentially Coupled Generative Adversarial Network (SC-GAN) to generate continuous patient-centric data, including patient state and medication dosage data. SC-GAN consists of two generators which coordinate the generation of patient state and medication dosage in a unified model, revealing the clinical fact that the generation of patient state and medication dosage data have noticeable mutual influence on each other. To verify the quality of the synthetic data, we conduct comprehensive experiments to employ these data on real medical tasks, showing that data generated from SC-GAN leads to better performance than the data from other generative models.","container-title":"Database Systems for Advanced Applications","DOI":"10.1007/978-3-030-18579-4_3","event-place":"Cham","ISBN":"978-3-030-18579-4","language":"en","page":"36–52","publisher":"Springer International Publishing","publisher-place":"Cham","title":"Continuous Patient-Centric Sequence Generation via Sequentially Coupled Adversarial Learning","author":[{"family":"Wang","given":"Lu"},{"family":"Zhang","given":"Wei"},{"family":"He","given":"Xiaofeng"}],"editor":[{"family":"Li","given":"Guoliang"},{"family":"Yang","given":"Jun"},{"family":"Gama","given":"Joao"},{"family":"Natwichai","given":"Juggapong"},{"family":"Tong","given":"Yongxin"}],"issued":{"date-parts":[["2019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B5C94AF" w14:textId="54B2E0E9"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09C0EFFE" w14:textId="45601851"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49C3A4C3" w14:textId="40EA07D1" w:rsidR="00375E1A" w:rsidRPr="00BC2CCA" w:rsidRDefault="00375E1A" w:rsidP="00375E1A">
            <w:r>
              <w:rPr>
                <w:rFonts w:ascii="Aptos Narrow" w:hAnsi="Aptos Narrow"/>
                <w:color w:val="000000"/>
              </w:rPr>
              <w:t xml:space="preserve">Clinical Realism, Descriptive Statistics, Inferential Utility, Predictive </w:t>
            </w:r>
            <w:r>
              <w:rPr>
                <w:rFonts w:ascii="Aptos Narrow" w:hAnsi="Aptos Narrow"/>
                <w:color w:val="000000"/>
              </w:rPr>
              <w:lastRenderedPageBreak/>
              <w:t>Performance, Qualitative Evaluation</w:t>
            </w:r>
          </w:p>
        </w:tc>
        <w:tc>
          <w:tcPr>
            <w:tcW w:w="833" w:type="pct"/>
            <w:tcBorders>
              <w:top w:val="single" w:sz="8" w:space="0" w:color="auto"/>
              <w:bottom w:val="single" w:sz="8" w:space="0" w:color="auto"/>
            </w:tcBorders>
            <w:vAlign w:val="bottom"/>
          </w:tcPr>
          <w:p w14:paraId="71949D3C" w14:textId="2143BFC9" w:rsidR="00375E1A" w:rsidRPr="00BC2CCA" w:rsidRDefault="00375E1A" w:rsidP="00375E1A">
            <w:r>
              <w:lastRenderedPageBreak/>
              <w:t>None</w:t>
            </w:r>
          </w:p>
        </w:tc>
        <w:tc>
          <w:tcPr>
            <w:tcW w:w="833" w:type="pct"/>
            <w:tcBorders>
              <w:top w:val="single" w:sz="8" w:space="0" w:color="auto"/>
              <w:bottom w:val="single" w:sz="8" w:space="0" w:color="auto"/>
            </w:tcBorders>
            <w:vAlign w:val="bottom"/>
          </w:tcPr>
          <w:p w14:paraId="6D61032D" w14:textId="37156C09" w:rsidR="00375E1A" w:rsidRPr="00BC2CCA" w:rsidRDefault="00375E1A" w:rsidP="00375E1A">
            <w:r w:rsidRPr="006D7481">
              <w:t>Electronic Health Records (EHRs)</w:t>
            </w:r>
          </w:p>
        </w:tc>
      </w:tr>
      <w:tr w:rsidR="00375E1A" w:rsidRPr="00BC2CCA" w14:paraId="258B23E4" w14:textId="77777777" w:rsidTr="00205456">
        <w:trPr>
          <w:trHeight w:val="20"/>
        </w:trPr>
        <w:tc>
          <w:tcPr>
            <w:tcW w:w="833" w:type="pct"/>
            <w:tcBorders>
              <w:top w:val="single" w:sz="8" w:space="0" w:color="auto"/>
              <w:bottom w:val="single" w:sz="8" w:space="0" w:color="auto"/>
            </w:tcBorders>
            <w:vAlign w:val="bottom"/>
          </w:tcPr>
          <w:p w14:paraId="1A26F387" w14:textId="6118EE00" w:rsidR="00375E1A" w:rsidRPr="00BC2CCA" w:rsidRDefault="00375E1A" w:rsidP="00375E1A">
            <w:r>
              <w:rPr>
                <w:rFonts w:ascii="Aptos Narrow" w:hAnsi="Aptos Narrow"/>
                <w:color w:val="000000"/>
              </w:rPr>
              <w:t xml:space="preserve">Liu et al. </w:t>
            </w:r>
            <w:r>
              <w:rPr>
                <w:rFonts w:ascii="Aptos Narrow" w:hAnsi="Aptos Narrow"/>
                <w:color w:val="000000"/>
              </w:rPr>
              <w:fldChar w:fldCharType="begin"/>
            </w:r>
            <w:r>
              <w:rPr>
                <w:rFonts w:ascii="Aptos Narrow" w:hAnsi="Aptos Narrow"/>
                <w:color w:val="000000"/>
              </w:rPr>
              <w:instrText xml:space="preserve"> ADDIN ZOTERO_ITEM CSL_CITATION {"citationID":"lU5iLuMR","properties":{"formattedCitation":"(21)","plainCitation":"(21)","noteIndex":0},"citationItems":[{"id":2389,"uris":["http://zotero.org/groups/5320350/items/729IE45H"],"itemData":{"id":2389,"type":"paper-conference","abstract":"With the rapid increase in the global elderly population, the shortage of professional care institutions has become increasingly prominent. Against the backdrop of rapid advancements in artificial intelligence technology, caregiving robots have emerged as an innovative solution to alleviate this crisis. This study introduces a novel contrastive learning model specifically called CL-TCH designed for handling time series data related to healthcare. In this model, various data augmentation methods are employed to create positive and negative pairs. The input data is encoded using a Transformer encoder to comprehensively capture features. During the model training process, losses are calculated in both temporal and spatial dimensions. The model is validated on three public datasets, and three ablation experiments are conducted to demonstrate the necessity of each module. Experimental results show that our approach exhibits excellent performance in tasks related to time series classification in the context of healthcare.","collection-title":"ISAIMS '23","container-title":"Proceedings of the 2023 4th International Symposium on Artificial Intelligence for Medicine Science","DOI":"10.1145/3644116.3644238","event-place":"New York, NY, USA","ISBN":"979-8-4007-0813-8","page":"728–733","publisher":"Association for Computing Machinery","publisher-place":"New York, NY, USA","title":"Contrastive Learning-Based Time Series Classification in Healthcare","URL":"https://doi.org/10.1145/3644116.3644238","author":[{"family":"Liu","given":"Zhihong"},{"family":"Liu","given":"Xiaofeng"},{"family":"Zhang","given":"Xiang"},{"family":"Li","given":"Jie"}],"issued":{"date-parts":[["2024"]]}}}],"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3594421" w14:textId="50EA4BD2" w:rsidR="00375E1A" w:rsidRPr="00BC2CCA" w:rsidRDefault="00375E1A" w:rsidP="00375E1A">
            <w:r>
              <w:rPr>
                <w:rFonts w:ascii="Aptos Narrow" w:hAnsi="Aptos Narrow"/>
                <w:color w:val="000000"/>
              </w:rPr>
              <w:t>C-R, E</w:t>
            </w:r>
          </w:p>
        </w:tc>
        <w:tc>
          <w:tcPr>
            <w:tcW w:w="833" w:type="pct"/>
            <w:tcBorders>
              <w:top w:val="single" w:sz="8" w:space="0" w:color="auto"/>
              <w:bottom w:val="single" w:sz="8" w:space="0" w:color="auto"/>
            </w:tcBorders>
            <w:vAlign w:val="bottom"/>
          </w:tcPr>
          <w:p w14:paraId="729787C4" w14:textId="04CB0F3E"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3A406BFB" w14:textId="0187E31C" w:rsidR="00375E1A" w:rsidRPr="00BC2CCA" w:rsidRDefault="00375E1A" w:rsidP="00375E1A">
            <w:r>
              <w:rPr>
                <w:rFonts w:ascii="Aptos Narrow" w:hAnsi="Aptos Narrow"/>
                <w:color w:val="000000"/>
              </w:rPr>
              <w:t>Descriptive Statistics, Inferential Utility, Predictive Performance</w:t>
            </w:r>
          </w:p>
        </w:tc>
        <w:tc>
          <w:tcPr>
            <w:tcW w:w="833" w:type="pct"/>
            <w:tcBorders>
              <w:top w:val="single" w:sz="8" w:space="0" w:color="auto"/>
              <w:bottom w:val="single" w:sz="8" w:space="0" w:color="auto"/>
            </w:tcBorders>
            <w:vAlign w:val="bottom"/>
          </w:tcPr>
          <w:p w14:paraId="547B46BC" w14:textId="7C0D6CC4" w:rsidR="00375E1A" w:rsidRPr="00BC2CCA" w:rsidRDefault="00375E1A" w:rsidP="00375E1A">
            <w:r>
              <w:t>None</w:t>
            </w:r>
          </w:p>
        </w:tc>
        <w:tc>
          <w:tcPr>
            <w:tcW w:w="833" w:type="pct"/>
            <w:tcBorders>
              <w:top w:val="single" w:sz="8" w:space="0" w:color="auto"/>
              <w:bottom w:val="single" w:sz="8" w:space="0" w:color="auto"/>
            </w:tcBorders>
            <w:vAlign w:val="bottom"/>
          </w:tcPr>
          <w:p w14:paraId="1855903D" w14:textId="6623355E" w:rsidR="00375E1A" w:rsidRPr="00BC2CCA" w:rsidRDefault="00375E1A" w:rsidP="00375E1A">
            <w:r w:rsidRPr="00BC3F43">
              <w:t>Physiological Signals, Electronic Health Records (EHRs)</w:t>
            </w:r>
          </w:p>
        </w:tc>
      </w:tr>
      <w:tr w:rsidR="00375E1A" w:rsidRPr="00BC2CCA" w14:paraId="114C5E84" w14:textId="77777777" w:rsidTr="00205456">
        <w:trPr>
          <w:trHeight w:val="20"/>
        </w:trPr>
        <w:tc>
          <w:tcPr>
            <w:tcW w:w="833" w:type="pct"/>
            <w:tcBorders>
              <w:top w:val="single" w:sz="8" w:space="0" w:color="auto"/>
              <w:bottom w:val="single" w:sz="8" w:space="0" w:color="auto"/>
            </w:tcBorders>
            <w:vAlign w:val="bottom"/>
          </w:tcPr>
          <w:p w14:paraId="65ECB05A" w14:textId="4F0F2085" w:rsidR="00375E1A" w:rsidRPr="00BC2CCA" w:rsidRDefault="00375E1A" w:rsidP="00375E1A">
            <w:proofErr w:type="spellStart"/>
            <w:r>
              <w:rPr>
                <w:rFonts w:ascii="Aptos Narrow" w:hAnsi="Aptos Narrow"/>
                <w:color w:val="000000"/>
              </w:rPr>
              <w:t>Kallidromitis</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{"citationID":"FdGhXlTd","properties":{"formattedCitation":"(22)","plainCitation":"(22)","noteIndex":0},"citationItems":[{"id":2339,"uris":["http://zotero.org/groups/5320350/items/QTWH7SK9"],"itemData":{"id":2339,"type":"document","abstract":"Recent contrastive methods show significant improvement in self-supervised learning in several domains. In particular, contrastive methods are most effective where data augmentation can be easily constructed e.g. in computer vision. However, they are less successful in domains without established data transformations such as time series data. In this paper, we propose a novel self-supervised learning framework that combines contrastive learning with neural processes. It relies on recent advances in neural processes to perform time series forecasting. This allows to generate augmented versions of data by employing a set of various sampling functions and, hence, avoid manually designed augmentations. We extend conventional neural processes and propose a new contrastive loss to learn times series representations in a self-supervised setup. Therefore, unlike previous self-supervised methods, our augmentation pipeline is task-agnostic, enabling our method to perform well across various applications. In particular, a ResNet with a linear classifier trained using our approach is able to outperform state-of-the-art techniques across industrial, medical and audio datasets improving accuracy over 10% in ECG periodic data. We further demonstrate that our self-supervised representations are more efficient in the latent space, improving multiple clustering indexes and that fine-tuning our method on 10% of labels achieves results competitive to fully-supervised learning.","note":"DOI: 10.48550/arXiv.2110.13623","publisher":"arXiv","title":"Contrastive Neural Processes for Self-Supervised Learning","URL":"http://arxiv.org/abs/2110.13623","author":[{"family":"Kallidromitis","given":"Konstantinos"},{"family":"Gudovskiy","given":"Denis"},{"family":"Kozuka","given":"Kazuki"},{"family":"Ohama","given":"Iku"},{"family":"Rigazio","given":"Luca"}],"accessed":{"date-parts":[["2025",3,26]]},"issued":{"date-parts":[["2021",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4365452" w14:textId="5A87856C"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734DAFA5" w14:textId="238F99CA"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06582F53" w14:textId="56CB4FC0" w:rsidR="00375E1A" w:rsidRPr="00BC2CCA" w:rsidRDefault="00375E1A" w:rsidP="00375E1A">
            <w:r>
              <w:rPr>
                <w:rFonts w:ascii="Aptos Narrow" w:hAnsi="Aptos Narrow"/>
                <w:color w:val="000000"/>
              </w:rPr>
              <w:t>Descriptive Statistics, Inferential Utility, Predictive Performance</w:t>
            </w:r>
          </w:p>
        </w:tc>
        <w:tc>
          <w:tcPr>
            <w:tcW w:w="833" w:type="pct"/>
            <w:tcBorders>
              <w:top w:val="single" w:sz="8" w:space="0" w:color="auto"/>
              <w:bottom w:val="single" w:sz="8" w:space="0" w:color="auto"/>
            </w:tcBorders>
            <w:vAlign w:val="bottom"/>
          </w:tcPr>
          <w:p w14:paraId="001C49AA" w14:textId="256B0758" w:rsidR="00375E1A" w:rsidRPr="00BC2CCA" w:rsidRDefault="00375E1A" w:rsidP="00375E1A">
            <w:r>
              <w:t>None</w:t>
            </w:r>
          </w:p>
        </w:tc>
        <w:tc>
          <w:tcPr>
            <w:tcW w:w="833" w:type="pct"/>
            <w:tcBorders>
              <w:top w:val="single" w:sz="8" w:space="0" w:color="auto"/>
              <w:bottom w:val="single" w:sz="8" w:space="0" w:color="auto"/>
            </w:tcBorders>
            <w:vAlign w:val="bottom"/>
          </w:tcPr>
          <w:p w14:paraId="5842AF4F" w14:textId="2CC6B555" w:rsidR="00375E1A" w:rsidRPr="00BC2CCA" w:rsidRDefault="00375E1A" w:rsidP="00375E1A">
            <w:r w:rsidRPr="00A8568B">
              <w:t>Physiological Signals, Medical Imaging and Video, Clinical Trials and Cohort Studies</w:t>
            </w:r>
          </w:p>
        </w:tc>
      </w:tr>
      <w:tr w:rsidR="00375E1A" w:rsidRPr="00BC2CCA" w14:paraId="0AA497B4" w14:textId="77777777" w:rsidTr="00205456">
        <w:trPr>
          <w:trHeight w:val="20"/>
        </w:trPr>
        <w:tc>
          <w:tcPr>
            <w:tcW w:w="833" w:type="pct"/>
            <w:tcBorders>
              <w:top w:val="single" w:sz="8" w:space="0" w:color="auto"/>
              <w:bottom w:val="single" w:sz="8" w:space="0" w:color="auto"/>
            </w:tcBorders>
            <w:vAlign w:val="bottom"/>
          </w:tcPr>
          <w:p w14:paraId="39D2B6A2" w14:textId="7DCF77A8" w:rsidR="00375E1A" w:rsidRPr="00BC2CCA" w:rsidRDefault="00375E1A" w:rsidP="00375E1A">
            <w:r>
              <w:rPr>
                <w:rFonts w:ascii="Aptos Narrow" w:hAnsi="Aptos Narrow"/>
                <w:color w:val="000000"/>
              </w:rPr>
              <w:t xml:space="preserve">Torfi and Fox </w:t>
            </w:r>
            <w:r>
              <w:rPr>
                <w:rFonts w:ascii="Aptos Narrow" w:hAnsi="Aptos Narrow"/>
                <w:color w:val="000000"/>
              </w:rPr>
              <w:fldChar w:fldCharType="begin"/>
            </w:r>
            <w:r>
              <w:rPr>
                <w:rFonts w:ascii="Aptos Narrow" w:hAnsi="Aptos Narrow"/>
                <w:color w:val="000000"/>
              </w:rPr>
              <w:instrText xml:space="preserve"> ADDIN ZOTERO_ITEM CSL_CITATION {"citationID":"xqvJadLw","properties":{"formattedCitation":"(23)","plainCitation":"(23)","noteIndex":0},"citationItems":[{"id":2464,"uris":["http://zotero.org/groups/5320350/items/XU9WNSA6"],"itemData":{"id":2464,"type":"document","abstract":"Deep learning models have demonstrated high-quality performance in areas such as image classification and speech processing. However, creating a deep learning model using electronic health record (EHR) data, requires addressing particular privacy challenges that are unique to researchers in this domain. This matter focuses attention on generating realistic synthetic data while ensuring privacy. In this paper, we propose a novel framework called correlation-capturing Generative Adversarial Network (CorGAN), to generate synthetic healthcare records. In CorGAN we utilize Convolutional Neural Networks to capture the correlations between adjacent medical features in the data representation space by combining Convolutional Generative Adversarial Networks and Convolutional Autoencoders. To demonstrate the model fidelity, we show that CorGAN generates synthetic data with performance similar to that of real data in various Machine Learning settings such as classification and prediction. We also give a privacy assessment and report on statistical analysis regarding realistic characteristics of the synthetic data. The software of this work is open-source and is available at: https://github.com/astorfi/cor-gan.","note":"DOI: 10.48550/arXiv.2001.09346","publisher":"arXiv","title":"CorGAN: Correlation-Capturing Convolutional Generative Adversarial Networks for Generating Synthetic Healthcare Records","title-short":"CorGAN","URL":"http://arxiv.org/abs/2001.09346","author":[{"family":"Torfi","given":"Amirsina"},{"family":"Fox","given":"Edward A."}],"accessed":{"date-parts":[["2025",3,26]]},"issued":{"date-parts":[["2020",3]]}}}],"schema":"https://github.com/citation-style-language/schema/raw/master/csl-citation.json"}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3B54608" w14:textId="1B84FF98" w:rsidR="00375E1A" w:rsidRPr="00BC2CCA" w:rsidRDefault="00375E1A" w:rsidP="00375E1A">
            <w:r>
              <w:rPr>
                <w:rFonts w:ascii="Aptos Narrow" w:hAnsi="Aptos Narrow"/>
                <w:color w:val="000000"/>
              </w:rPr>
              <w:t>C-R, C-IR, E</w:t>
            </w:r>
          </w:p>
        </w:tc>
        <w:tc>
          <w:tcPr>
            <w:tcW w:w="833" w:type="pct"/>
            <w:tcBorders>
              <w:top w:val="single" w:sz="8" w:space="0" w:color="auto"/>
              <w:bottom w:val="single" w:sz="8" w:space="0" w:color="auto"/>
            </w:tcBorders>
            <w:vAlign w:val="bottom"/>
          </w:tcPr>
          <w:p w14:paraId="3C4C914D" w14:textId="4A70E955"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606EFC21" w14:textId="5984FD5C" w:rsidR="00375E1A" w:rsidRPr="00BC2CCA" w:rsidRDefault="00375E1A" w:rsidP="00375E1A">
            <w:r>
              <w:rPr>
                <w:rFonts w:ascii="Aptos Narrow" w:hAnsi="Aptos Narrow"/>
                <w:color w:val="000000"/>
              </w:rPr>
              <w:t>Clinical Realism, Descriptive Statistics, Inferential Utility, Predictive Performance, Qualitative Evaluation</w:t>
            </w:r>
          </w:p>
        </w:tc>
        <w:tc>
          <w:tcPr>
            <w:tcW w:w="833" w:type="pct"/>
            <w:tcBorders>
              <w:top w:val="single" w:sz="8" w:space="0" w:color="auto"/>
              <w:bottom w:val="single" w:sz="8" w:space="0" w:color="auto"/>
            </w:tcBorders>
            <w:vAlign w:val="bottom"/>
          </w:tcPr>
          <w:p w14:paraId="1CCB70EE" w14:textId="7924CD16"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43B8265D" w14:textId="5DECEAAE" w:rsidR="00375E1A" w:rsidRPr="00BC2CCA" w:rsidRDefault="00375E1A" w:rsidP="00375E1A">
            <w:r w:rsidRPr="00B72370">
              <w:t>Electronic Health Records (EHRs)</w:t>
            </w:r>
          </w:p>
        </w:tc>
      </w:tr>
      <w:tr w:rsidR="00375E1A" w:rsidRPr="00BC2CCA" w14:paraId="3F4AAA74" w14:textId="77777777" w:rsidTr="00205456">
        <w:trPr>
          <w:trHeight w:val="20"/>
        </w:trPr>
        <w:tc>
          <w:tcPr>
            <w:tcW w:w="833" w:type="pct"/>
            <w:tcBorders>
              <w:top w:val="single" w:sz="8" w:space="0" w:color="auto"/>
              <w:bottom w:val="single" w:sz="8" w:space="0" w:color="auto"/>
            </w:tcBorders>
            <w:vAlign w:val="bottom"/>
          </w:tcPr>
          <w:p w14:paraId="675C86AA" w14:textId="4E8FC181" w:rsidR="00375E1A" w:rsidRPr="00BC2CCA" w:rsidRDefault="00375E1A" w:rsidP="00375E1A">
            <w:r>
              <w:rPr>
                <w:rFonts w:ascii="Aptos Narrow" w:hAnsi="Aptos Narrow"/>
                <w:color w:val="000000"/>
              </w:rPr>
              <w:t xml:space="preserve">Choi and Kim </w:t>
            </w:r>
            <w:r>
              <w:rPr>
                <w:rFonts w:ascii="Aptos Narrow" w:hAnsi="Aptos Narrow"/>
                <w:color w:val="000000"/>
              </w:rPr>
              <w:fldChar w:fldCharType="begin"/>
            </w:r>
            <w:r>
              <w:rPr>
                <w:rFonts w:ascii="Aptos Narrow" w:hAnsi="Aptos Narrow"/>
                <w:color w:val="000000"/>
              </w:rPr>
              <w:instrText xml:space="preserve"> ADDIN ZOTERO_ITEM CSL_CITATION {"citationID":"yrKtdWYd","properties":{"formattedCitation":"(24)","plainCitation":"(24)","noteIndex":0},"citationItems":[{"id":2278,"uris":["http://zotero.org/groups/5320350/items/TQDNHXLJ"],"itemData":{"id":2278,"type":"document","abstract":"We present a novel data augmentation method to address the challenge of data scarcity in modeling longitudinal patterns in Electronic Health Records (EHR) of patients using natural language processing (NLP) algorithms. The proposed method generates augmented data by rearranging the orders of medical records within a visit where the order of elements are not obvious, if any. Applying the proposed method to the clopidogrel treatment failure detection task enabled up to 5.3% absolute improvement in terms of ROC-AUC (from 0.908 without augmentation to 0.961 with augmentation) when it was used during the pre-training procedure. It was also shown that the augmentation helped to improve performance during fine-tuning procedures, especially when the amount of labeled training data is limited.","note":"DOI: 10.48550/arXiv.2402.18046","publisher":"arXiv","title":"Data augmentation method for modeling health records with applications to clopidogrel treatment failure detection","URL":"http://arxiv.org/abs/2402.18046","author":[{"family":"Choi","given":"Sunwoong"},{"family":"Kim","given":"Samuel"}],"accessed":{"date-parts":[["2025",3,26]]},"issued":{"date-parts":[["2024",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3A72363" w14:textId="6E4EBD0D"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1E0581EE" w14:textId="64ACA9E2" w:rsidR="00375E1A" w:rsidRPr="00BC2CCA" w:rsidRDefault="00375E1A" w:rsidP="00375E1A">
            <w:r>
              <w:rPr>
                <w:rFonts w:ascii="Aptos Narrow" w:hAnsi="Aptos Narrow"/>
                <w:color w:val="000000"/>
              </w:rPr>
              <w:t>Autoencoder</w:t>
            </w:r>
          </w:p>
        </w:tc>
        <w:tc>
          <w:tcPr>
            <w:tcW w:w="833" w:type="pct"/>
            <w:tcBorders>
              <w:top w:val="single" w:sz="8" w:space="0" w:color="auto"/>
              <w:bottom w:val="single" w:sz="8" w:space="0" w:color="auto"/>
            </w:tcBorders>
            <w:vAlign w:val="bottom"/>
          </w:tcPr>
          <w:p w14:paraId="54564FB1" w14:textId="23BC516B" w:rsidR="00375E1A" w:rsidRPr="00BC2CCA" w:rsidRDefault="00375E1A" w:rsidP="00375E1A">
            <w:r>
              <w:rPr>
                <w:rFonts w:ascii="Aptos Narrow" w:hAnsi="Aptos Narrow"/>
                <w:color w:val="000000"/>
              </w:rPr>
              <w:t>Predictive Performance</w:t>
            </w:r>
          </w:p>
        </w:tc>
        <w:tc>
          <w:tcPr>
            <w:tcW w:w="833" w:type="pct"/>
            <w:tcBorders>
              <w:top w:val="single" w:sz="8" w:space="0" w:color="auto"/>
              <w:bottom w:val="single" w:sz="8" w:space="0" w:color="auto"/>
            </w:tcBorders>
            <w:vAlign w:val="bottom"/>
          </w:tcPr>
          <w:p w14:paraId="0E3C170A" w14:textId="6A313429" w:rsidR="00375E1A" w:rsidRPr="00BC2CCA" w:rsidRDefault="00375E1A" w:rsidP="00375E1A">
            <w:r>
              <w:t>None</w:t>
            </w:r>
          </w:p>
        </w:tc>
        <w:tc>
          <w:tcPr>
            <w:tcW w:w="833" w:type="pct"/>
            <w:tcBorders>
              <w:top w:val="single" w:sz="8" w:space="0" w:color="auto"/>
              <w:bottom w:val="single" w:sz="8" w:space="0" w:color="auto"/>
            </w:tcBorders>
            <w:vAlign w:val="bottom"/>
          </w:tcPr>
          <w:p w14:paraId="324C9707" w14:textId="3431481B" w:rsidR="00375E1A" w:rsidRPr="00BC2CCA" w:rsidRDefault="00375E1A" w:rsidP="00375E1A">
            <w:r w:rsidRPr="00B74A59">
              <w:t>Clinical Trials and Cohort Studies</w:t>
            </w:r>
          </w:p>
        </w:tc>
      </w:tr>
      <w:tr w:rsidR="00375E1A" w:rsidRPr="00BC2CCA" w14:paraId="4702A17A" w14:textId="77777777" w:rsidTr="00205456">
        <w:trPr>
          <w:trHeight w:val="20"/>
        </w:trPr>
        <w:tc>
          <w:tcPr>
            <w:tcW w:w="833" w:type="pct"/>
            <w:tcBorders>
              <w:top w:val="single" w:sz="8" w:space="0" w:color="auto"/>
              <w:bottom w:val="single" w:sz="8" w:space="0" w:color="auto"/>
            </w:tcBorders>
            <w:vAlign w:val="bottom"/>
          </w:tcPr>
          <w:p w14:paraId="2E7A05D9" w14:textId="2370DE3B" w:rsidR="00375E1A" w:rsidRPr="00BC2CCA" w:rsidRDefault="00375E1A" w:rsidP="00375E1A">
            <w:r>
              <w:rPr>
                <w:rFonts w:ascii="Aptos Narrow" w:hAnsi="Aptos Narrow"/>
                <w:color w:val="000000"/>
              </w:rPr>
              <w:t xml:space="preserve">Haleem et al. </w:t>
            </w:r>
            <w:r>
              <w:rPr>
                <w:rFonts w:ascii="Aptos Narrow" w:hAnsi="Aptos Narrow"/>
                <w:color w:val="000000"/>
              </w:rPr>
              <w:fldChar w:fldCharType="begin"/>
            </w:r>
            <w:r>
              <w:rPr>
                <w:rFonts w:ascii="Aptos Narrow" w:hAnsi="Aptos Narrow"/>
                <w:color w:val="000000"/>
              </w:rPr>
              <w:instrText xml:space="preserve"> ADDIN ZOTERO_ITEM CSL_CITATION {"citationID":"r4KSBy93","properties":{"formattedCitation":"(25)","plainCitation":"(25)","noteIndex":0},"citationItems":[{"id":2319,"uris":["http://zotero.org/groups/5320350/items/467KXZBF"],"itemData":{"id":2319,"type":"article-journal","abstract":"With the advent of Artificial Intelligence for healthcare, data synthesis methods present crucial benefits in facilitating the fast development of AI models while protecting data subjects and bypassing the need to engage with the complexity of data sharing and processing agreements. Existing technologies focus on synthesising real-time physiological and physical records based on regular time intervals. Real health data are, however, characterised by irregularities and multimodal variables that are still hard to reproduce, preserving the correlation across time and different dimensions. This paper presents two novel techniques for synthetic data generation of real-time multimodal electronic health and physical records, (a) the Temporally Correlated Multimodal Generative Adversarial Network and (b) the Document Sequence Generator. The paper illustrates the need and use of these techniques through a real use case, the H2020 GATEKEEPER project of AI for healthcare. Furthermore, the paper presents the evaluation for both individual cases and a discussion about the comparability between techniques and their potential applications of synthetic data at the different stages of the software development life-cycle.","container-title":"Electronics","DOI":"10.3390/electronics12091989","ISSN":"2079-9292","issue":"9","language":"en","license":"http://creativecommons.org/licenses/by/3.0/","page":"1989","title":"Deep-Learning-Driven Techniques for Real-Time Multimodal Health and Physical Data Synthesis","volume":"12","author":[{"family":"Haleem","given":"Muhammad Salman"},{"family":"Ekuban","given":"Audrey"},{"family":"Antonini","given":"Alessio"},{"family":"Pagliara","given":"Silvio"},{"family":"Pecchia","given":"Leandro"},{"family":"Allocca","given":"Carlo"}],"issued":{"date-parts":[["2023",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A3F2A47" w14:textId="6E3C398C" w:rsidR="00375E1A" w:rsidRPr="00BC2CCA" w:rsidRDefault="00375E1A" w:rsidP="00375E1A">
            <w:r>
              <w:rPr>
                <w:rFonts w:ascii="Aptos Narrow" w:hAnsi="Aptos Narrow"/>
                <w:color w:val="000000"/>
              </w:rPr>
              <w:t>C-R, C-IR, E</w:t>
            </w:r>
          </w:p>
        </w:tc>
        <w:tc>
          <w:tcPr>
            <w:tcW w:w="833" w:type="pct"/>
            <w:tcBorders>
              <w:top w:val="single" w:sz="8" w:space="0" w:color="auto"/>
              <w:bottom w:val="single" w:sz="8" w:space="0" w:color="auto"/>
            </w:tcBorders>
            <w:vAlign w:val="bottom"/>
          </w:tcPr>
          <w:p w14:paraId="0445B479" w14:textId="08C2AD1F"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01292ECC" w14:textId="41094B40" w:rsidR="00375E1A" w:rsidRPr="00BC2CCA" w:rsidRDefault="00375E1A" w:rsidP="00375E1A">
            <w:r>
              <w:rPr>
                <w:rFonts w:ascii="Aptos Narrow" w:hAnsi="Aptos Narrow"/>
                <w:color w:val="000000"/>
              </w:rPr>
              <w:t>Clinical Realism, Descriptive Statistics, Inferential Utility, Predictive Performance</w:t>
            </w:r>
          </w:p>
        </w:tc>
        <w:tc>
          <w:tcPr>
            <w:tcW w:w="833" w:type="pct"/>
            <w:tcBorders>
              <w:top w:val="single" w:sz="8" w:space="0" w:color="auto"/>
              <w:bottom w:val="single" w:sz="8" w:space="0" w:color="auto"/>
            </w:tcBorders>
            <w:vAlign w:val="bottom"/>
          </w:tcPr>
          <w:p w14:paraId="23F4FB5D" w14:textId="461911D1" w:rsidR="00375E1A" w:rsidRPr="00BC2CCA" w:rsidRDefault="00375E1A" w:rsidP="00375E1A">
            <w:r>
              <w:t>None</w:t>
            </w:r>
          </w:p>
        </w:tc>
        <w:tc>
          <w:tcPr>
            <w:tcW w:w="833" w:type="pct"/>
            <w:tcBorders>
              <w:top w:val="single" w:sz="8" w:space="0" w:color="auto"/>
              <w:bottom w:val="single" w:sz="8" w:space="0" w:color="auto"/>
            </w:tcBorders>
            <w:vAlign w:val="bottom"/>
          </w:tcPr>
          <w:p w14:paraId="085BDB8F" w14:textId="55814501" w:rsidR="00375E1A" w:rsidRPr="00BC2CCA" w:rsidRDefault="00375E1A" w:rsidP="00375E1A">
            <w:r w:rsidRPr="006F0AAE">
              <w:t>Medical Imaging and Video</w:t>
            </w:r>
          </w:p>
        </w:tc>
      </w:tr>
      <w:tr w:rsidR="00375E1A" w:rsidRPr="00BC2CCA" w14:paraId="129628A5" w14:textId="77777777" w:rsidTr="00205456">
        <w:trPr>
          <w:trHeight w:val="20"/>
        </w:trPr>
        <w:tc>
          <w:tcPr>
            <w:tcW w:w="833" w:type="pct"/>
            <w:tcBorders>
              <w:top w:val="single" w:sz="8" w:space="0" w:color="auto"/>
              <w:bottom w:val="single" w:sz="8" w:space="0" w:color="auto"/>
            </w:tcBorders>
            <w:vAlign w:val="bottom"/>
          </w:tcPr>
          <w:p w14:paraId="4AF9A112" w14:textId="4F07E909" w:rsidR="00375E1A" w:rsidRPr="00BC2CCA" w:rsidRDefault="00375E1A" w:rsidP="00375E1A">
            <w:r>
              <w:rPr>
                <w:rFonts w:ascii="Aptos Narrow" w:hAnsi="Aptos Narrow"/>
                <w:color w:val="000000"/>
              </w:rPr>
              <w:t xml:space="preserve">Kim et al. </w:t>
            </w:r>
            <w:r>
              <w:rPr>
                <w:rFonts w:ascii="Aptos Narrow" w:hAnsi="Aptos Narrow"/>
                <w:color w:val="000000"/>
              </w:rPr>
              <w:fldChar w:fldCharType="begin"/>
            </w:r>
            <w:r>
              <w:rPr>
                <w:rFonts w:ascii="Aptos Narrow" w:hAnsi="Aptos Narrow"/>
                <w:color w:val="000000"/>
              </w:rPr>
              <w:instrText xml:space="preserve"> ADDIN ZOTERO_ITEM CSL_CITATION {"citationID":"tbuM33Fu","properties":{"formattedCitation":"(26)","plainCitation":"(26)","noteIndex":0},"citationItems":[{"id":2341,"uris":["http://zotero.org/groups/5320350/items/GZQZ75VW"],"itemData":{"id":2341,"type":"article-journal","abstract":"This study proposes a synthetic data generation model to create a classification framework for cerebellar ataxia patients using trajectory data from the visuomotor adaptation task. The classification objectives include patients with cerebellar ataxia, age-matched normal individuals, and young healthy subjects. Synthetic data for the three classes is generated based on class conditions and random noise by leveraging a combination of conditional adversarial generative neural networks and reconstruction networks. This synthetic data, alongside real data, is utilized as training data for the patient classification model to enhance classification accuracy. The fidelity of the synthetic data is assessed visually to measure the validity and diversity of the generated data qualitatively while quantitatively evaluating distribution similarity to real data. Furthermore, the clinical efficacy of the patient classification model employing synthetic data is demonstrated by showcasing improved classification accuracy through a comparative analysis between results obtained using solely real data and those obtained when both real and synthetic data are utilized. This methodological approach holds promise in addressing data insufficiency in the digital healthcare domain, employing deep learning methodologies, and developing early disease diagnosis tools.","container-title":"BMC Medical Informatics and Decision Making","DOI":"10.1186/s12911-024-02720-y","ISSN":"1472-6947","issue":"1","page":"336","title":"Development of a cerebellar ataxia diagnosis model using conditional GAN-based synthetic data generation for visuomotor adaptation task","volume":"24","author":[{"family":"Kim","given":"Jinah"},{"family":"Woo","given":"Sung-Ho"},{"family":"Kim","given":"Taekyung"},{"family":"Yoon","given":"Won Tae"},{"family":"Shin","given":"Jung Hwan"},{"family":"Lee","given":"Jee-Young"},{"family":"Ryu","given":"Jeh-Kwang"}],"issued":{"date-parts":[["2024",11]]}}}],"schema":"https://github.com/citation-style-language/schema/raw/master/csl-citation.json"}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5A5064E" w14:textId="09432636" w:rsidR="00375E1A" w:rsidRPr="00BC2CCA" w:rsidRDefault="00375E1A" w:rsidP="00375E1A">
            <w:r>
              <w:rPr>
                <w:rFonts w:ascii="Aptos Narrow" w:hAnsi="Aptos Narrow"/>
                <w:color w:val="000000"/>
              </w:rPr>
              <w:t>C-IR, E</w:t>
            </w:r>
          </w:p>
        </w:tc>
        <w:tc>
          <w:tcPr>
            <w:tcW w:w="833" w:type="pct"/>
            <w:tcBorders>
              <w:top w:val="single" w:sz="8" w:space="0" w:color="auto"/>
              <w:bottom w:val="single" w:sz="8" w:space="0" w:color="auto"/>
            </w:tcBorders>
            <w:vAlign w:val="bottom"/>
          </w:tcPr>
          <w:p w14:paraId="06EFC537" w14:textId="3D10A22A"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376D9185" w14:textId="28605743"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01745A2F" w14:textId="448DD4F5" w:rsidR="00375E1A" w:rsidRPr="00BC2CCA" w:rsidRDefault="00375E1A" w:rsidP="00375E1A">
            <w:r>
              <w:t>None</w:t>
            </w:r>
          </w:p>
        </w:tc>
        <w:tc>
          <w:tcPr>
            <w:tcW w:w="833" w:type="pct"/>
            <w:tcBorders>
              <w:top w:val="single" w:sz="8" w:space="0" w:color="auto"/>
              <w:bottom w:val="single" w:sz="8" w:space="0" w:color="auto"/>
            </w:tcBorders>
            <w:vAlign w:val="bottom"/>
          </w:tcPr>
          <w:p w14:paraId="67B47FC2" w14:textId="19AA3D5E" w:rsidR="00375E1A" w:rsidRPr="00BC2CCA" w:rsidRDefault="00375E1A" w:rsidP="00375E1A">
            <w:r w:rsidRPr="00F76FD2">
              <w:t>Electronic Health Records (EHRs)</w:t>
            </w:r>
          </w:p>
        </w:tc>
      </w:tr>
      <w:tr w:rsidR="00375E1A" w:rsidRPr="00BC2CCA" w14:paraId="7A9295B0" w14:textId="77777777" w:rsidTr="00205456">
        <w:trPr>
          <w:trHeight w:val="20"/>
        </w:trPr>
        <w:tc>
          <w:tcPr>
            <w:tcW w:w="833" w:type="pct"/>
            <w:tcBorders>
              <w:top w:val="single" w:sz="8" w:space="0" w:color="auto"/>
              <w:bottom w:val="single" w:sz="8" w:space="0" w:color="auto"/>
            </w:tcBorders>
            <w:vAlign w:val="bottom"/>
          </w:tcPr>
          <w:p w14:paraId="25A207DA" w14:textId="0147D330" w:rsidR="00375E1A" w:rsidRPr="00BC2CCA" w:rsidRDefault="00375E1A" w:rsidP="00375E1A">
            <w:r>
              <w:rPr>
                <w:rFonts w:ascii="Aptos Narrow" w:hAnsi="Aptos Narrow"/>
                <w:color w:val="000000"/>
              </w:rPr>
              <w:t xml:space="preserve">Torfi et al. </w:t>
            </w:r>
            <w:r>
              <w:rPr>
                <w:rFonts w:ascii="Aptos Narrow" w:hAnsi="Aptos Narrow"/>
                <w:color w:val="000000"/>
              </w:rPr>
              <w:fldChar w:fldCharType="begin"/>
            </w:r>
            <w:r>
              <w:rPr>
                <w:rFonts w:ascii="Aptos Narrow" w:hAnsi="Aptos Narrow"/>
                <w:color w:val="000000"/>
              </w:rPr>
              <w:instrText xml:space="preserve"> ADDIN ZOTERO_ITEM CSL_CITATION {"citationID":"Z2MGZt9W","properties":{"formattedCitation":"(27)","plainCitation":"(27)","noteIndex":0},"citationItems":[{"id":2466,"uris":["http://zotero.org/groups/5320350/items/IYAEKS5P"],"itemData":{"id":2466,"type":"article-journal","abstract":"Deep learning models have demonstrated superior performance in several application problems, such as image classification and speech processing. However, creating a deep learning model using health record data requires addressing certain privacy challenges that bring unique concerns to researchers working in this domain. One effective way to handle such private data issues is to generate realistic synthetic data that can provide practically acceptable data quality and correspondingly the model performance. To tackle this challenge, we develop a differentially private framework for synthetic data generation using R\\textbackslashtextbackslashtextbackslashtextbackslash'enyi differential privacy. Our approach builds on convolutional autoencoders and convolutional generative adversarial networks to preserve some of the critical characteristics of the generated synthetic data. In addition, our model can also capture the temporal information and feature correlations that might be present in the original data. We demonstrate that our model outperforms existing state-of-the-art models under the same privacy budget using several publicly available benchmark medical datasets in both supervised and unsupervised settings.","container-title":"Information Sciences","DOI":"10.1016/j.ins.2021.12.018","ISSN":"00200255","page":"485–500","title":"Differentially Private Synthetic Medical Data Generation using Convolutional GANs","volume":"586","author":[{"family":"Torfi","given":"Amirsina"},{"family":"Fox","given":"Edward A."},{"family":"Reddy","given":"Chandan K."}],"issued":{"date-parts":[["2022",3]]}}}],"schema":"https://github.com/citation-style-language/schema/raw/master/csl-citation.json"}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413FBBA" w14:textId="14C4AD19" w:rsidR="00375E1A" w:rsidRPr="00BC2CCA" w:rsidRDefault="00375E1A" w:rsidP="00375E1A">
            <w:r>
              <w:rPr>
                <w:rFonts w:ascii="Aptos Narrow" w:hAnsi="Aptos Narrow"/>
                <w:color w:val="000000"/>
              </w:rPr>
              <w:t>C-R, C-IR, E</w:t>
            </w:r>
          </w:p>
        </w:tc>
        <w:tc>
          <w:tcPr>
            <w:tcW w:w="833" w:type="pct"/>
            <w:tcBorders>
              <w:top w:val="single" w:sz="8" w:space="0" w:color="auto"/>
              <w:bottom w:val="single" w:sz="8" w:space="0" w:color="auto"/>
            </w:tcBorders>
            <w:vAlign w:val="bottom"/>
          </w:tcPr>
          <w:p w14:paraId="1DACFDFE" w14:textId="764EFD11"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1098B093" w14:textId="133BCEFC"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4CBAACD3" w14:textId="33BF7929" w:rsidR="00375E1A" w:rsidRPr="00BC2CCA" w:rsidRDefault="00375E1A" w:rsidP="00375E1A">
            <w:r>
              <w:rPr>
                <w:rFonts w:ascii="Aptos Narrow" w:hAnsi="Aptos Narrow"/>
                <w:color w:val="000000"/>
              </w:rPr>
              <w:t>Formal Privacy Guarantees</w:t>
            </w:r>
          </w:p>
        </w:tc>
        <w:tc>
          <w:tcPr>
            <w:tcW w:w="833" w:type="pct"/>
            <w:tcBorders>
              <w:top w:val="single" w:sz="8" w:space="0" w:color="auto"/>
              <w:bottom w:val="single" w:sz="8" w:space="0" w:color="auto"/>
            </w:tcBorders>
            <w:vAlign w:val="bottom"/>
          </w:tcPr>
          <w:p w14:paraId="3085080D" w14:textId="60423452" w:rsidR="00375E1A" w:rsidRPr="00BC2CCA" w:rsidRDefault="00375E1A" w:rsidP="00375E1A">
            <w:r w:rsidRPr="009019B6">
              <w:t>Physiological Signals, Medical Imaging and Video, Electronic Health Records (EHRs)</w:t>
            </w:r>
          </w:p>
        </w:tc>
      </w:tr>
      <w:tr w:rsidR="00375E1A" w:rsidRPr="00BC2CCA" w14:paraId="387720E7" w14:textId="77777777" w:rsidTr="00205456">
        <w:trPr>
          <w:trHeight w:val="20"/>
        </w:trPr>
        <w:tc>
          <w:tcPr>
            <w:tcW w:w="833" w:type="pct"/>
            <w:tcBorders>
              <w:top w:val="single" w:sz="8" w:space="0" w:color="auto"/>
              <w:bottom w:val="single" w:sz="8" w:space="0" w:color="auto"/>
            </w:tcBorders>
            <w:vAlign w:val="bottom"/>
          </w:tcPr>
          <w:p w14:paraId="64857F44" w14:textId="69FA76EE" w:rsidR="00375E1A" w:rsidRPr="00BC2CCA" w:rsidRDefault="00375E1A" w:rsidP="00375E1A">
            <w:r>
              <w:rPr>
                <w:rFonts w:ascii="Aptos Narrow" w:hAnsi="Aptos Narrow"/>
                <w:color w:val="000000"/>
              </w:rPr>
              <w:t xml:space="preserve">Alcatraz and </w:t>
            </w:r>
            <w:proofErr w:type="spellStart"/>
            <w:r>
              <w:rPr>
                <w:rFonts w:ascii="Aptos Narrow" w:hAnsi="Aptos Narrow"/>
                <w:color w:val="000000"/>
              </w:rPr>
              <w:t>Strodthoff</w:t>
            </w:r>
            <w:proofErr w:type="spellEnd"/>
            <w:r>
              <w:rPr>
                <w:rFonts w:ascii="Aptos Narrow" w:hAnsi="Aptos Narrow"/>
                <w:color w:val="000000"/>
              </w:rPr>
              <w:t xml:space="preserve"> </w:t>
            </w:r>
            <w:r>
              <w:rPr>
                <w:rFonts w:ascii="Aptos Narrow" w:hAnsi="Aptos Narrow"/>
                <w:color w:val="000000"/>
              </w:rPr>
              <w:fldChar w:fldCharType="begin"/>
            </w:r>
            <w:r>
              <w:rPr>
                <w:rFonts w:ascii="Aptos Narrow" w:hAnsi="Aptos Narrow"/>
                <w:color w:val="000000"/>
              </w:rPr>
              <w:instrText xml:space="preserve"> ADDIN ZOTERO_ITEM CSL_CITATION {"citationID":"2E4GF1g0","properties":{"formattedCitation":"(28)","plainCitation":"(28)","noteIndex":0},"citationItems":[{"id":2250,"uris":["http://zotero.org/groups/5320350/items/NUCCID67"],"itemData":{"id":2250,"type":"document","abstract":"Synthetic data generation is a promising solution to address privacy issues with the distribution of sensitive health data. Recently, diffusion models have set new standards for generative models for different data modalities. Also very recently, structured state space models emerged as a powerful modeling paradigm to capture long-term dependencies in time series. We put forward SSSD-ECG, as the combination of these two technologies, for the generation of synthetic 12-lead electrocardiograms conditioned on more than 70 ECG statements. Due to a lack of reliable baselines, we also propose conditional variants of two state-of-the-art unconditional generative models. We thoroughly evaluate the quality of the generated samples, by evaluating pretrained classifiers on the generated data and by evaluating the performance of a classifier trained only on synthetic data, where SSSD-ECG clearly outperforms its GAN-based competitors. We demonstrate the soundness of our approach through further experiments, including conditional class interpolation and a clinical Turing test demonstrating the high quality of the SSSD-ECG samples across a wide range of conditions.","note":"DOI: 10.48550/arXiv.2301.08227","publisher":"arXiv","title":"Diffusion-based Conditional ECG Generation with Structured State Space Models","URL":"http://arxiv.org/abs/2301.08227","author":[{"family":"Alcaraz","given":"Juan Miguel Lopez"},{"family":"Strodthoff","given":"Nils"}],"accessed":{"date-parts":[["2025",3,26]]},"issued":{"date-parts":[["2023",6]]}}}],"schema":"https://github.com/citation-style-language/schema/raw/master/csl-citation.json"}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07036FB" w14:textId="48AE0192"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1BFA2EE0" w14:textId="6345959C" w:rsidR="00375E1A" w:rsidRPr="00BC2CCA" w:rsidRDefault="00375E1A" w:rsidP="00375E1A">
            <w:r>
              <w:rPr>
                <w:rFonts w:ascii="Aptos Narrow" w:hAnsi="Aptos Narrow"/>
                <w:color w:val="000000"/>
              </w:rPr>
              <w:t>Diffusion and Score-Based Methods</w:t>
            </w:r>
          </w:p>
        </w:tc>
        <w:tc>
          <w:tcPr>
            <w:tcW w:w="833" w:type="pct"/>
            <w:tcBorders>
              <w:top w:val="single" w:sz="8" w:space="0" w:color="auto"/>
              <w:bottom w:val="single" w:sz="8" w:space="0" w:color="auto"/>
            </w:tcBorders>
            <w:vAlign w:val="bottom"/>
          </w:tcPr>
          <w:p w14:paraId="67E50C3B" w14:textId="6CAD55A2"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591330DD" w14:textId="0EFD56A8" w:rsidR="00375E1A" w:rsidRPr="00BC2CCA" w:rsidRDefault="00375E1A" w:rsidP="00375E1A">
            <w:r>
              <w:t>None</w:t>
            </w:r>
          </w:p>
        </w:tc>
        <w:tc>
          <w:tcPr>
            <w:tcW w:w="833" w:type="pct"/>
            <w:tcBorders>
              <w:top w:val="single" w:sz="8" w:space="0" w:color="auto"/>
              <w:bottom w:val="single" w:sz="8" w:space="0" w:color="auto"/>
            </w:tcBorders>
            <w:vAlign w:val="bottom"/>
          </w:tcPr>
          <w:p w14:paraId="50466AAC" w14:textId="282B7C02" w:rsidR="00375E1A" w:rsidRPr="00BC2CCA" w:rsidRDefault="00375E1A" w:rsidP="00375E1A">
            <w:r w:rsidRPr="00166F02">
              <w:t>Physiological Signals</w:t>
            </w:r>
          </w:p>
        </w:tc>
      </w:tr>
      <w:tr w:rsidR="00375E1A" w:rsidRPr="00BC2CCA" w14:paraId="21A3C5AD" w14:textId="77777777" w:rsidTr="004E5F20">
        <w:trPr>
          <w:trHeight w:val="20"/>
        </w:trPr>
        <w:tc>
          <w:tcPr>
            <w:tcW w:w="833" w:type="pct"/>
            <w:tcBorders>
              <w:top w:val="single" w:sz="8" w:space="0" w:color="auto"/>
              <w:bottom w:val="single" w:sz="8" w:space="0" w:color="auto"/>
            </w:tcBorders>
            <w:vAlign w:val="bottom"/>
          </w:tcPr>
          <w:p w14:paraId="4D35FE48" w14:textId="482D5648" w:rsidR="00375E1A" w:rsidRPr="00BC2CCA" w:rsidRDefault="00375E1A" w:rsidP="00375E1A">
            <w:proofErr w:type="spellStart"/>
            <w:r>
              <w:rPr>
                <w:rFonts w:ascii="Aptos Narrow" w:hAnsi="Aptos Narrow"/>
                <w:color w:val="000000"/>
              </w:rPr>
              <w:t>Kaisti</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{"citationID":"08mP5lTt","properties":{"formattedCitation":"(29)","plainCitation":"(29)","noteIndex":0},"citationItems":[{"id":7000,"uris":["http://zotero.org/groups/5320350/items/T68NMQY5"],"itemData":{"id":7000,"type":"article-journal","abstract":"We present a method for training neural networks with synthetic electrocardiograms that mimic signals produced by a wearable single lead electrocardiogram monitor. We use domain randomization where the synthetic signal properties such as the waveform shape, RR-intervals and noise are varied for every training example. Models trained with synthetic data are compared to their counterparts trained with real data. Detection of r-waves in electrocardiograms recorded during different physical activities and in atrial fibrillation is used to assess the performance. By allowing the randomization of the synthetic signals to increase beyond what is typically observed in the real-world data the performance is on par or superseding the performance of networks trained with real data. Experiments show robust model performance using different seeds and on different unseen test sets that were fully separated from the training phase. The ability of the model to generalize well to hidden test sets without any specific tuning provides a simple and explainable alternative to more complex adversarial domain adaptation methods for model generalization. This method opens up the possibility of extending the use of synthetic data towards domain insensitive cardiac disease classification when disease specific a priori information is used in the electrocardiogram generation. Additionally, the method provides training with free-to-collect data with accurate labels, control of the data distribution eliminating class imbalances that are typically observed in health-related data, and the generated data is inherently private.","container-title":"Artificial Intelligence in Medicine","DOI":"10.1016/j.artmed.2023.102583","ISSN":"0933-3657","journalAbbreviation":"Artificial Intelligence in Medicine","page":"102583","source":"ScienceDirect","title":"Domain randomization using synthetic electrocardiograms for training neural networks","volume":"143","author":[{"family":"Kaisti","given":"Matti"},{"family":"Laitala","given":"Juho"},{"family":"Wong","given":"David"},{"family":"Airola","given":"Antti"}],"issued":{"date-parts":[["2023",9,1]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(29)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B68EB1F" w14:textId="49861799"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7310CB5E" w14:textId="27626C7F"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6656BD72" w14:textId="36C8B529"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28AEB8A0" w14:textId="1163520E" w:rsidR="00375E1A" w:rsidRPr="00BC2CCA" w:rsidRDefault="00375E1A" w:rsidP="00375E1A">
            <w:r>
              <w:t>None</w:t>
            </w:r>
          </w:p>
        </w:tc>
        <w:tc>
          <w:tcPr>
            <w:tcW w:w="833" w:type="pct"/>
            <w:tcBorders>
              <w:top w:val="single" w:sz="8" w:space="0" w:color="auto"/>
              <w:bottom w:val="single" w:sz="8" w:space="0" w:color="auto"/>
            </w:tcBorders>
            <w:vAlign w:val="bottom"/>
          </w:tcPr>
          <w:p w14:paraId="51ED8F6A" w14:textId="76896F08" w:rsidR="00375E1A" w:rsidRPr="00BC2CCA" w:rsidRDefault="00375E1A" w:rsidP="00375E1A">
            <w:r w:rsidRPr="004019BE">
              <w:t>Physiological Signals</w:t>
            </w:r>
          </w:p>
        </w:tc>
      </w:tr>
      <w:tr w:rsidR="00375E1A" w:rsidRPr="00BC2CCA" w14:paraId="6D3951CA" w14:textId="77777777" w:rsidTr="00205456">
        <w:trPr>
          <w:trHeight w:val="20"/>
        </w:trPr>
        <w:tc>
          <w:tcPr>
            <w:tcW w:w="833" w:type="pct"/>
            <w:tcBorders>
              <w:top w:val="single" w:sz="8" w:space="0" w:color="auto"/>
              <w:bottom w:val="single" w:sz="8" w:space="0" w:color="auto"/>
            </w:tcBorders>
            <w:vAlign w:val="bottom"/>
          </w:tcPr>
          <w:p w14:paraId="22E35478" w14:textId="51499B8A" w:rsidR="00375E1A" w:rsidRPr="00BC2CCA" w:rsidRDefault="00375E1A" w:rsidP="00375E1A">
            <w:r>
              <w:rPr>
                <w:rFonts w:ascii="Aptos Narrow" w:hAnsi="Aptos Narrow"/>
                <w:color w:val="000000"/>
              </w:rPr>
              <w:t xml:space="preserve">Habiba et al. </w:t>
            </w:r>
            <w:r>
              <w:rPr>
                <w:rFonts w:ascii="Aptos Narrow" w:hAnsi="Aptos Narrow"/>
                <w:color w:val="000000"/>
              </w:rPr>
              <w:fldChar w:fldCharType="begin"/>
            </w:r>
            <w:r>
              <w:rPr>
                <w:rFonts w:ascii="Aptos Narrow" w:hAnsi="Aptos Narrow"/>
                <w:color w:val="000000"/>
              </w:rPr>
              <w:instrText xml:space="preserve"> ADDIN ZOTERO_ITEM CSL_CITATION {"citationID":"AhE9Uswc","properties":{"formattedCitation":"(30)","plainCitation":"(30)","noteIndex":0},"citationItems":[{"id":2317,"uris":["http://zotero.org/groups/5320350/items/VTL64MFV"],"itemData":{"id":2317,"type":"document","abstract":"Continuous medical time series data such as ECG is one of the most complex time series due to its dynamic and high dimensional characteristics. In addition, due to its sensitive nature, privacy concerns and legal restrictions, it is often even complex to use actual data for different medical research. As a result, generating continuous medical time series is a very critical research area. Several research works already showed that the ability of generative adversarial networks (GANs) in the case of continuous medical time series generation is promising. Most medical data generation works, such as ECG synthesis, are mainly driven by the GAN model and its variation. On the other hand, Some recent work on Neural Ordinary Differential Equation (Neural ODE) demonstrates its strength against informative missingness, high dimension as well as dynamic nature of continuous time series. Instead of considering continuous-time series as a discrete-time sequence, Neural ODE can train continuous time series in real-time continuously. In this work, we used Neural ODE based model to generate synthetic sine waves and synthetic ECG. We introduced a new technique to design the generative adversarial network with Neural ODE based Generator and Discriminator. We developed three new models to synthesise continuous medical data. Different evaluation metrics are then used to quantitatively assess the quality of generated synthetic data for real-world applications and data analysis. Another goal of this work is to combine the strength of GAN and Neural ODE to generate synthetic continuous medical time series data such as ECG. We also evaluated both the GAN model and the Neural ODE model to understand the comparative efficiency of models from the GAN and Neural ODE family in medical data synthesis.","note":"DOI: 10.48550/arXiv.2111.00314","publisher":"arXiv","title":"ECG synthesis with Neural ODE and GAN models","URL":"http://arxiv.org/abs/2111.00314","author":[{"family":"Habiba","given":"Mansura"},{"family":"Brophy","given":"Eoin"},{"family":"Pearlmutter","given":"Barak A."},{"family":"Ward","given":"Tomas"}],"accessed":{"date-parts":[["2025",3,26]]},"issued":{"date-parts":[["2022",6]]}}}],"schema":"https://github.com/citation-style-language/schema/raw/master/csl-citation.json"}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62C322D" w14:textId="0F1DDDD1"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688D8CC3" w14:textId="4F0F2720"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195DF952" w14:textId="7F92BA1C"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45328885" w14:textId="489AF7A4" w:rsidR="00375E1A" w:rsidRPr="00BC2CCA" w:rsidRDefault="00375E1A" w:rsidP="00375E1A">
            <w:r>
              <w:t>None</w:t>
            </w:r>
          </w:p>
        </w:tc>
        <w:tc>
          <w:tcPr>
            <w:tcW w:w="833" w:type="pct"/>
            <w:tcBorders>
              <w:top w:val="single" w:sz="8" w:space="0" w:color="auto"/>
              <w:bottom w:val="single" w:sz="8" w:space="0" w:color="auto"/>
            </w:tcBorders>
            <w:vAlign w:val="bottom"/>
          </w:tcPr>
          <w:p w14:paraId="3EAC25F7" w14:textId="1FE6AF08" w:rsidR="00375E1A" w:rsidRPr="00BC2CCA" w:rsidRDefault="00375E1A" w:rsidP="00375E1A">
            <w:r w:rsidRPr="00E6438A">
              <w:t>Physiological Signals</w:t>
            </w:r>
          </w:p>
        </w:tc>
      </w:tr>
      <w:tr w:rsidR="00375E1A" w:rsidRPr="00BC2CCA" w14:paraId="0DEAFBFC" w14:textId="77777777" w:rsidTr="00205456">
        <w:trPr>
          <w:trHeight w:val="20"/>
        </w:trPr>
        <w:tc>
          <w:tcPr>
            <w:tcW w:w="833" w:type="pct"/>
            <w:tcBorders>
              <w:top w:val="single" w:sz="8" w:space="0" w:color="auto"/>
              <w:bottom w:val="single" w:sz="8" w:space="0" w:color="auto"/>
            </w:tcBorders>
            <w:vAlign w:val="bottom"/>
          </w:tcPr>
          <w:p w14:paraId="4B03A326" w14:textId="72C972ED" w:rsidR="00375E1A" w:rsidRPr="00BC2CCA" w:rsidRDefault="00375E1A" w:rsidP="00375E1A">
            <w:r>
              <w:rPr>
                <w:rFonts w:ascii="Aptos Narrow" w:hAnsi="Aptos Narrow"/>
                <w:color w:val="000000"/>
              </w:rPr>
              <w:t xml:space="preserve">Yoon et al. </w:t>
            </w:r>
            <w:r>
              <w:rPr>
                <w:rFonts w:ascii="Aptos Narrow" w:hAnsi="Aptos Narrow"/>
                <w:color w:val="000000"/>
              </w:rPr>
              <w:fldChar w:fldCharType="begin"/>
            </w:r>
            <w:r>
              <w:rPr>
                <w:rFonts w:ascii="Aptos Narrow" w:hAnsi="Aptos Narrow"/>
                <w:color w:val="000000"/>
              </w:rPr>
              <w:instrText xml:space="preserve"> ADDIN ZOTERO_ITEM CSL_CITATION {"citationID":"06bnFEyu","properties":{"formattedCitation":"(31)","plainCitation":"(31)","noteIndex":0},"citationItems":[{"id":2503,"uris":["http://zotero.org/groups/5320350/items/KEAYQVNS"],"itemData":{"id":2503,"type":"article-journal","abstract":"Privacy concerns often arise as the key bottleneck for the sharing of data between consumers and data holders, particularly for sensitive data such as Electronic Health Records (EHR). This impedes the application of data analytics and ML-based innovations with tremendous potential. One promising approach for such privacy concerns is to instead use synthetic data. We propose a generative modeling framework, EHR-Safe, for generating highly realistic and privacy-preserving synthetic EHR data. EHR-Safe is based on a two-stage model that consists of sequential encoder-decoder networks and generative adversarial networks. Our innovations focus on the key challenging aspects of real-world EHR data: heterogeneity, sparsity, coexistence of numerical and categorical features with distinct characteristics, and time-varying features with highly-varying sequence lengths. Under numerous evaluations, we demonstrate that the fidelity of EHR-Safe is almost-identical with real data (\\textbackslashtextless3% accuracy difference for the models trained on them) while yielding almost-ideal performance in practical privacy metrics.","container-title":"npj Digital Medicine","DOI":"10.1038/s41746-023-00888-7","ISSN":"2398-6352","issue":"1","language":"en","license":"2023 The Author(s)","page":"1–11","title":"EHR-Safe: generating high-fidelity and privacy-preserving synthetic electronic health records","title-short":"EHR-Safe","volume":"6","author":[{"family":"Yoon","given":"Jinsung"},{"family":"Mizrahi","given":"Michel"},{"family":"Ghalaty","given":"Nahid Farhady"},{"family":"Jarvinen","given":"Thomas"},{"family":"Ravi","given":"Ashwin S."},{"family":"Brune","given":"Peter"},{"family":"Kong","given":"Fanyu"},{"family":"Anderson","given":"Dave"},{"family":"Lee","given":"George"},{"family":"Meir","given":"Arie"},{"family":"Bandukwala","given":"Farhana"},{"family":"Kanal","given":"Elli"},{"family":"Arık","given":"Sercan Ö"},{"family":"Pfister","given":"Tomas"}],"issued":{"date-parts":[["2023",8]]}}}],"schema":"https://github.com/citation-style-language/schema/raw/master/csl-citation.json"}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596D0E1" w14:textId="5EFD66D9"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65D82D0A" w14:textId="79E173C4"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3144C8A7" w14:textId="42FE7505" w:rsidR="00375E1A" w:rsidRPr="00BC2CCA" w:rsidRDefault="00375E1A" w:rsidP="00375E1A">
            <w:r>
              <w:rPr>
                <w:rFonts w:ascii="Aptos Narrow" w:hAnsi="Aptos Narrow"/>
                <w:color w:val="000000"/>
              </w:rPr>
              <w:t>Clinical Realism, Descriptive Statistics, Inferential Utility, Predictive Performance, Qualitative Evaluation</w:t>
            </w:r>
          </w:p>
        </w:tc>
        <w:tc>
          <w:tcPr>
            <w:tcW w:w="833" w:type="pct"/>
            <w:tcBorders>
              <w:top w:val="single" w:sz="8" w:space="0" w:color="auto"/>
              <w:bottom w:val="single" w:sz="8" w:space="0" w:color="auto"/>
            </w:tcBorders>
            <w:vAlign w:val="bottom"/>
          </w:tcPr>
          <w:p w14:paraId="36D27759" w14:textId="5D9CA8F5"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43397284" w14:textId="64843D1C" w:rsidR="00375E1A" w:rsidRPr="00BC2CCA" w:rsidRDefault="00375E1A" w:rsidP="00375E1A">
            <w:r w:rsidRPr="009B01B5">
              <w:t>Electronic Health Records (EHRs)</w:t>
            </w:r>
          </w:p>
        </w:tc>
      </w:tr>
      <w:tr w:rsidR="00375E1A" w:rsidRPr="00BC2CCA" w14:paraId="11732328" w14:textId="77777777" w:rsidTr="00205456">
        <w:trPr>
          <w:trHeight w:val="20"/>
        </w:trPr>
        <w:tc>
          <w:tcPr>
            <w:tcW w:w="833" w:type="pct"/>
            <w:tcBorders>
              <w:top w:val="single" w:sz="8" w:space="0" w:color="auto"/>
              <w:bottom w:val="single" w:sz="8" w:space="0" w:color="auto"/>
            </w:tcBorders>
            <w:vAlign w:val="bottom"/>
          </w:tcPr>
          <w:p w14:paraId="0AD1B7B6" w14:textId="79ED300A" w:rsidR="00375E1A" w:rsidRPr="00BC2CCA" w:rsidRDefault="00375E1A" w:rsidP="00375E1A">
            <w:proofErr w:type="spellStart"/>
            <w:r>
              <w:rPr>
                <w:rFonts w:ascii="Aptos Narrow" w:hAnsi="Aptos Narrow"/>
                <w:color w:val="000000"/>
              </w:rPr>
              <w:t>Alawneh</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{"citationID":"Z7iOfr5w","properties":{"formattedCitation":"(32)","plainCitation":"(32)","noteIndex":0},"citationItems":[{"id":2248,"uris":["http://zotero.org/groups/5320350/items/RISRPNKE"],"itemData":{"id":2248,"type":"article-journal","abstract":"Human activity recognition is concerned with detecting different types of human movements and actions using data gathered from various types of sensors. Deep learning approaches, when applied on time series data, offer promising results over intensive handcrafted feature extraction techniques that are highly reliant on the quality of defined domain parameters. In this paper, we investigate the benefits of time series data augmentation in improving the accuracy of several deep learning models on human activity data gathered from mobile phone accelerometers. More specifically, we compare the performance of the Vanilla, Long-Short Term Memory, and Gated Recurrent Units neural network models on three open-source datasets. We use two time series data augmentation techniques and study their impact on the accuracy of the target models. The experiments show that using gated recurrent units achieves the best results in terms of accuracy and training time followed by the long-short term memory technique. Furthermore, the results show that using data augmentation significantly enhances recognition quality.","container-title":"Journal of Ambient Intelligence and Humanized Computing","DOI":"10.1007/s12652-020-02865-4","ISSN":"1868-5145","issue":"12","language":"en","page":"10565–10580","title":"Enhancing human activity recognition using deep learning and time series augmented data","volume":"12","author":[{"family":"Alawneh","given":"Luay"},{"family":"Alsarhan","given":"Tamam"},{"family":"Al-Zinati","given":"Mohammad"},{"family":"Al-Ayyoub","given":"Mahmoud"},{"family":"Jararweh","given":"Yaser"},{"family":"Lu","given":"Hongtao"}],"issued":{"date-parts":[["2021",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A816755" w14:textId="3BBC402A"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165F3C8" w14:textId="67528721"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7F461991" w14:textId="33A16018" w:rsidR="00375E1A" w:rsidRPr="00BC2CCA" w:rsidRDefault="00375E1A" w:rsidP="00375E1A">
            <w:r>
              <w:rPr>
                <w:rFonts w:ascii="Aptos Narrow" w:hAnsi="Aptos Narrow"/>
                <w:color w:val="000000"/>
              </w:rPr>
              <w:t>Descriptive Statistics, Inferential Utility, Predictive Performance</w:t>
            </w:r>
          </w:p>
        </w:tc>
        <w:tc>
          <w:tcPr>
            <w:tcW w:w="833" w:type="pct"/>
            <w:tcBorders>
              <w:top w:val="single" w:sz="8" w:space="0" w:color="auto"/>
              <w:bottom w:val="single" w:sz="8" w:space="0" w:color="auto"/>
            </w:tcBorders>
            <w:vAlign w:val="bottom"/>
          </w:tcPr>
          <w:p w14:paraId="3F4FCEAE" w14:textId="3ABC0D98" w:rsidR="00375E1A" w:rsidRPr="00BC2CCA" w:rsidRDefault="00375E1A" w:rsidP="00375E1A">
            <w:r>
              <w:t>None</w:t>
            </w:r>
          </w:p>
        </w:tc>
        <w:tc>
          <w:tcPr>
            <w:tcW w:w="833" w:type="pct"/>
            <w:tcBorders>
              <w:top w:val="single" w:sz="8" w:space="0" w:color="auto"/>
              <w:bottom w:val="single" w:sz="8" w:space="0" w:color="auto"/>
            </w:tcBorders>
            <w:vAlign w:val="bottom"/>
          </w:tcPr>
          <w:p w14:paraId="73B8BE8D" w14:textId="089A0AE2" w:rsidR="00375E1A" w:rsidRPr="00BC2CCA" w:rsidRDefault="00375E1A" w:rsidP="00375E1A">
            <w:r w:rsidRPr="007918D4">
              <w:t>Physiological Signals</w:t>
            </w:r>
          </w:p>
        </w:tc>
      </w:tr>
      <w:tr w:rsidR="00375E1A" w:rsidRPr="00BC2CCA" w14:paraId="4A02041A" w14:textId="77777777" w:rsidTr="00205456">
        <w:trPr>
          <w:trHeight w:val="20"/>
        </w:trPr>
        <w:tc>
          <w:tcPr>
            <w:tcW w:w="833" w:type="pct"/>
            <w:tcBorders>
              <w:top w:val="single" w:sz="8" w:space="0" w:color="auto"/>
              <w:bottom w:val="single" w:sz="8" w:space="0" w:color="auto"/>
            </w:tcBorders>
            <w:vAlign w:val="bottom"/>
          </w:tcPr>
          <w:p w14:paraId="091879A5" w14:textId="030F69FC" w:rsidR="00375E1A" w:rsidRPr="00BC2CCA" w:rsidRDefault="00375E1A" w:rsidP="00375E1A">
            <w:r>
              <w:rPr>
                <w:rFonts w:ascii="Aptos Narrow" w:hAnsi="Aptos Narrow"/>
                <w:color w:val="000000"/>
              </w:rPr>
              <w:t xml:space="preserve">Biswal et al. </w:t>
            </w:r>
            <w:r>
              <w:rPr>
                <w:rFonts w:ascii="Aptos Narrow" w:hAnsi="Aptos Narrow"/>
                <w:color w:val="000000"/>
              </w:rPr>
              <w:fldChar w:fldCharType="begin"/>
            </w:r>
            <w:r>
              <w:rPr>
                <w:rFonts w:ascii="Aptos Narrow" w:hAnsi="Aptos Narrow"/>
                <w:color w:val="000000"/>
              </w:rPr>
              <w:instrText xml:space="preserve"> ADDIN ZOTERO_ITEM CSL_CITATION {"citationID":"kIEI3pZy","properties":{"formattedCitation":"(33)","plainCitation":"(33)","noteIndex":0},"citationItems":[{"id":2262,"uris":["http://zotero.org/groups/5320350/items/DXNF42YG"],"itemData":{"id":2262,"type":"document","abstract":"Researchers require timely access to real-world longitudinal electronic health records (EHR) to develop, test, validate, and implement machine learning solutions that improve the quality and efficiency of healthcare. In contrast, health systems value deeply patient privacy and data security. De-identified EHRs do not adequately address the needs of health systems, as de-identified data are susceptible to re-identification and its volume is also limited. Synthetic EHRs offer a potential solution. In this paper, we propose EHR Variational Autoencoder (EVA) for synthesizing sequences of discrete EHR encounters (e.g., clinical visits) and encounter features (e.g., diagnoses, medications, procedures). We illustrate that EVA can produce realistic EHR sequences, account for individual differences among patients, and can be conditioned on specific disease conditions, thus enabling disease-specific studies. We design efficient, accurate inference algorithms by combining stochastic gradient Markov Chain Monte Carlo with amortized variational inference. We assess the utility of the methods on large real-world EHR repositories containing over 250, 000 patients. Our experiments, which include user studies with knowledgeable clinicians, indicate the generated EHR sequences are realistic. We confirmed the performance of predictive models trained on the synthetic data are similar with those trained on real EHRs. Additionally, our findings indicate that augmenting real data with synthetic EHRs results in the best predictive performance - improving the best baseline by as much as 8% in top-20 recall.","note":"DOI: 10.48550/arXiv.2012.10020","publisher":"arXiv","title":"EVA: Generating Longitudinal Electronic Health Records Using Conditional Variational Autoencoders","title-short":"EVA","URL":"http://arxiv.org/abs/2012.10020","author":[{"family":"Biswal","given":"Siddharth"},{"family":"Ghosh","given":"Soumya"},{"family":"Duke","given":"Jon"},{"family":"Malin","given":"Bradley"},{"family":"Stewart","given":"Walter"},{"family":"Sun","given":"Jimeng"}],"accessed":{"date-parts":[["2025",3,26]]},"issued":{"date-parts":[["2020",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AFF66B1" w14:textId="0C87AE47"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03134D2D" w14:textId="3D6B0263" w:rsidR="00375E1A" w:rsidRPr="00BC2CCA" w:rsidRDefault="00375E1A" w:rsidP="00375E1A">
            <w:r>
              <w:rPr>
                <w:rFonts w:ascii="Aptos Narrow" w:hAnsi="Aptos Narrow"/>
                <w:color w:val="000000"/>
              </w:rPr>
              <w:t>AE</w:t>
            </w:r>
          </w:p>
        </w:tc>
        <w:tc>
          <w:tcPr>
            <w:tcW w:w="833" w:type="pct"/>
            <w:tcBorders>
              <w:top w:val="single" w:sz="8" w:space="0" w:color="auto"/>
              <w:bottom w:val="single" w:sz="8" w:space="0" w:color="auto"/>
            </w:tcBorders>
            <w:vAlign w:val="bottom"/>
          </w:tcPr>
          <w:p w14:paraId="168465A8" w14:textId="2D4BB8C1"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703C9B3F" w14:textId="5E951B5A"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601CC016" w14:textId="25D10A1A" w:rsidR="00375E1A" w:rsidRPr="00BC2CCA" w:rsidRDefault="00375E1A" w:rsidP="00375E1A">
            <w:r w:rsidRPr="00BC6E88">
              <w:t>Electronic Health Records (EHRs)</w:t>
            </w:r>
          </w:p>
        </w:tc>
      </w:tr>
      <w:tr w:rsidR="00375E1A" w:rsidRPr="00BC2CCA" w14:paraId="3CB2A43F" w14:textId="77777777" w:rsidTr="00205456">
        <w:trPr>
          <w:trHeight w:val="20"/>
        </w:trPr>
        <w:tc>
          <w:tcPr>
            <w:tcW w:w="833" w:type="pct"/>
            <w:tcBorders>
              <w:top w:val="single" w:sz="8" w:space="0" w:color="auto"/>
              <w:bottom w:val="single" w:sz="8" w:space="0" w:color="auto"/>
            </w:tcBorders>
            <w:vAlign w:val="bottom"/>
          </w:tcPr>
          <w:p w14:paraId="4A6439CE" w14:textId="09C4C6D5" w:rsidR="00375E1A" w:rsidRPr="00BC2CCA" w:rsidRDefault="00375E1A" w:rsidP="00375E1A">
            <w:r>
              <w:rPr>
                <w:rFonts w:ascii="Aptos Narrow" w:hAnsi="Aptos Narrow"/>
                <w:color w:val="000000"/>
              </w:rPr>
              <w:t xml:space="preserve">Tarek et al. </w:t>
            </w:r>
            <w:r>
              <w:rPr>
                <w:rFonts w:ascii="Aptos Narrow" w:hAnsi="Aptos Narrow"/>
                <w:color w:val="000000"/>
              </w:rPr>
              <w:fldChar w:fldCharType="begin"/>
            </w:r>
            <w:r>
              <w:rPr>
                <w:rFonts w:ascii="Aptos Narrow" w:hAnsi="Aptos Narrow"/>
                <w:color w:val="000000"/>
              </w:rPr>
              <w:instrText xml:space="preserve"> ADDIN ZOTERO_ITEM CSL_CITATION {"citationID":"V78LZYrR","properties":{"formattedCitation":"(34)","plainCitation":"(34)","noteIndex":0},"citationItems":[{"id":2454,"uris":["http://zotero.org/groups/5320350/items/UAECTW8C"],"itemData":{"id":2454,"type":"document","abstract":"Among various aspects of ensuring the responsible design of AI tools for healthcare applications, addressing fairness concerns has been a key focus area. Specifically, given the wide spread of electronic health record (EHR) data and their huge potential to inform a wide range of clinical decision support tasks, improving fairness in this category of health AI tools is of key importance. While such a broad problem (mitigating fairness in EHR-based AI models) has been tackled using various methods, task- and model-agnostic methods are noticeably rare. In this study, we aimed to target this gap by presenting a new pipeline that generates synthetic EHR data, which is not only consistent with (faithful to) the real EHR data but also can reduce the fairness concerns (defined by the end-user) in the downstream tasks, when combined with the real data. We demonstrate the effectiveness of our proposed pipeline across various downstream tasks and two different EHR datasets. Our proposed pipeline can add a widely applicable and complementary tool to the existing toolbox of methods to address fairness in health AI applications, such as those modifying the design of a downstream model. The codebase for our project is available at https://github.com/healthylaife/FairSynth","note":"DOI: 10.48550/arXiv.2406.02510","publisher":"arXiv","title":"Fairness-Optimized Synthetic EHR Generation for Arbitrary Downstream Predictive Tasks","URL":"http://arxiv.org/abs/2406.02510","author":[{"family":"Tarek","given":"Mirza Farhan Bin"},{"family":"Poulain","given":"Raphael"},{"family":"Beheshti","given":"Rahmatollah"}],"accessed":{"date-parts":[["2025",3,26]]},"issued":{"date-parts":[["2024",9]]}}}],"schema":"https://github.com/citation-style-language/schema/raw/master/csl-citation.json"}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20A5DF2" w14:textId="0B8636BE"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62C2B2AD" w14:textId="7FF59806" w:rsidR="00375E1A" w:rsidRPr="00BC2CCA" w:rsidRDefault="00375E1A" w:rsidP="00375E1A">
            <w:r>
              <w:rPr>
                <w:rFonts w:ascii="Aptos Narrow" w:hAnsi="Aptos Narrow"/>
                <w:color w:val="000000"/>
              </w:rPr>
              <w:t>Autoencoder</w:t>
            </w:r>
          </w:p>
        </w:tc>
        <w:tc>
          <w:tcPr>
            <w:tcW w:w="833" w:type="pct"/>
            <w:tcBorders>
              <w:top w:val="single" w:sz="8" w:space="0" w:color="auto"/>
              <w:bottom w:val="single" w:sz="8" w:space="0" w:color="auto"/>
            </w:tcBorders>
            <w:vAlign w:val="bottom"/>
          </w:tcPr>
          <w:p w14:paraId="624D85AB" w14:textId="695AE8AB" w:rsidR="00375E1A" w:rsidRPr="00BC2CCA" w:rsidRDefault="00375E1A" w:rsidP="00375E1A">
            <w:r>
              <w:rPr>
                <w:rFonts w:ascii="Aptos Narrow" w:hAnsi="Aptos Narrow"/>
                <w:color w:val="000000"/>
              </w:rPr>
              <w:t>Clinical Realism, Descriptive Statistics, Predictive Performance</w:t>
            </w:r>
          </w:p>
        </w:tc>
        <w:tc>
          <w:tcPr>
            <w:tcW w:w="833" w:type="pct"/>
            <w:tcBorders>
              <w:top w:val="single" w:sz="8" w:space="0" w:color="auto"/>
              <w:bottom w:val="single" w:sz="8" w:space="0" w:color="auto"/>
            </w:tcBorders>
            <w:vAlign w:val="bottom"/>
          </w:tcPr>
          <w:p w14:paraId="530DD466" w14:textId="64C45E89" w:rsidR="00375E1A" w:rsidRPr="00BC2CCA" w:rsidRDefault="00375E1A" w:rsidP="00375E1A">
            <w:r>
              <w:t>None</w:t>
            </w:r>
          </w:p>
        </w:tc>
        <w:tc>
          <w:tcPr>
            <w:tcW w:w="833" w:type="pct"/>
            <w:tcBorders>
              <w:top w:val="single" w:sz="8" w:space="0" w:color="auto"/>
              <w:bottom w:val="single" w:sz="8" w:space="0" w:color="auto"/>
            </w:tcBorders>
            <w:vAlign w:val="bottom"/>
          </w:tcPr>
          <w:p w14:paraId="549A40BE" w14:textId="79F2B47C" w:rsidR="00375E1A" w:rsidRPr="00BC2CCA" w:rsidRDefault="00375E1A" w:rsidP="00375E1A">
            <w:r w:rsidRPr="0084070D">
              <w:t>Electronic Health Records (EHRs)</w:t>
            </w:r>
          </w:p>
        </w:tc>
      </w:tr>
      <w:tr w:rsidR="00375E1A" w:rsidRPr="00BC2CCA" w14:paraId="37E38C96" w14:textId="77777777" w:rsidTr="00205456">
        <w:trPr>
          <w:trHeight w:val="20"/>
        </w:trPr>
        <w:tc>
          <w:tcPr>
            <w:tcW w:w="833" w:type="pct"/>
            <w:tcBorders>
              <w:top w:val="single" w:sz="8" w:space="0" w:color="auto"/>
              <w:bottom w:val="single" w:sz="8" w:space="0" w:color="auto"/>
            </w:tcBorders>
            <w:vAlign w:val="bottom"/>
          </w:tcPr>
          <w:p w14:paraId="2C53DBF4" w14:textId="1C0B48B0" w:rsidR="00375E1A" w:rsidRPr="00BC2CCA" w:rsidRDefault="00375E1A" w:rsidP="00375E1A">
            <w:proofErr w:type="spellStart"/>
            <w:r>
              <w:rPr>
                <w:rFonts w:ascii="Aptos Narrow" w:hAnsi="Aptos Narrow"/>
                <w:color w:val="000000"/>
              </w:rPr>
              <w:t>Eyobu</w:t>
            </w:r>
            <w:proofErr w:type="spellEnd"/>
            <w:r>
              <w:rPr>
                <w:rFonts w:ascii="Aptos Narrow" w:hAnsi="Aptos Narrow"/>
                <w:color w:val="000000"/>
              </w:rPr>
              <w:t xml:space="preserve"> and Han </w:t>
            </w:r>
            <w:r>
              <w:rPr>
                <w:rFonts w:ascii="Aptos Narrow" w:hAnsi="Aptos Narrow"/>
                <w:color w:val="000000"/>
              </w:rPr>
              <w:fldChar w:fldCharType="begin"/>
            </w:r>
            <w:r>
              <w:rPr>
                <w:rFonts w:ascii="Aptos Narrow" w:hAnsi="Aptos Narrow"/>
                <w:color w:val="000000"/>
              </w:rPr>
              <w:instrText xml:space="preserve"> ADDIN ZOTERO_ITEM CSL_CITATION {"citationID":"wWGg1MMk","properties":{"formattedCitation":"(35)","plainCitation":"(35)","noteIndex":0},"citationItems":[{"id":2449,"uris":["http://zotero.org/groups/5320350/items/7WZDJ65T"],"itemData":{"id":2449,"type":"article-journal","abstract":"Wearable inertial measurement unit (IMU) sensors are powerful enablers for acquisition of motion data. Specifically, in human activity recognition (HAR), IMU sensor data collected from human motion are categorically combined to formulate datasets that can be used for learning human activities. However, successful learning of human activities from motion data involves the design and use of proper feature representations of IMU sensor data and suitable classifiers. Furthermore, the scarcity of labelled data is an impeding factor in the process of understanding the performance capabilities of data-driven learning models. To tackle these challenges, two primary contributions are in this article: first; by using raw IMU sensor data, a spectrogram-based feature extraction approach is proposed. Second, an ensemble of data augmentations in feature space is proposed to take care of the data scarcity problem. Performance tests were conducted on a deep long term short term memory (LSTM) neural network architecture to explore the influence of feature representations and the augmentations on activity recognition accuracy. The proposed feature extraction approach combined with the data augmentation ensemble produces state-of-the-art accuracy results in HAR. A performance evaluation of each augmentation approach is performed to show the influence on classification accuracy. Finally, in addition to using our own dataset, the proposed data augmentation technique is evaluated against the University of California, Irvine (UCI) public online HAR dataset and yields state-of-the-art accuracy results at various learning rates.","container-title":"Sensors","DOI":"10.3390/s18092892","ISSN":"1424-8220","issue":"9","language":"en","license":"http://creativecommons.org/licenses/by/3.0/","page":"2892","title":"Feature Representation and Data Augmentation for Human Activity Classification Based on Wearable IMU Sensor Data Using a Deep LSTM Neural Network","volume":"18","author":[{"family":"Steven Eyobu","given":"Odongo"},{"family":"Han","given":"Dong Seog"}],"issued":{"date-parts":[["2018",9]]}}}],"schema":"https://github.com/citation-style-language/schema/raw/master/csl-citation.json"}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829FC07" w14:textId="232DF282"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6DB670F5" w14:textId="553B8521" w:rsidR="00375E1A" w:rsidRPr="00BC2CCA" w:rsidRDefault="00375E1A" w:rsidP="00375E1A">
            <w:r>
              <w:rPr>
                <w:rFonts w:ascii="Aptos Narrow" w:hAnsi="Aptos Narrow"/>
                <w:color w:val="000000"/>
              </w:rPr>
              <w:t>Autoencoder</w:t>
            </w:r>
          </w:p>
        </w:tc>
        <w:tc>
          <w:tcPr>
            <w:tcW w:w="833" w:type="pct"/>
            <w:tcBorders>
              <w:top w:val="single" w:sz="8" w:space="0" w:color="auto"/>
              <w:bottom w:val="single" w:sz="8" w:space="0" w:color="auto"/>
            </w:tcBorders>
            <w:vAlign w:val="bottom"/>
          </w:tcPr>
          <w:p w14:paraId="0B184DBC" w14:textId="1DEED357"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3E6AD9F9" w14:textId="289F4AE9" w:rsidR="00375E1A" w:rsidRPr="00BC2CCA" w:rsidRDefault="00375E1A" w:rsidP="00375E1A">
            <w:r>
              <w:t>None</w:t>
            </w:r>
          </w:p>
        </w:tc>
        <w:tc>
          <w:tcPr>
            <w:tcW w:w="833" w:type="pct"/>
            <w:tcBorders>
              <w:top w:val="single" w:sz="8" w:space="0" w:color="auto"/>
              <w:bottom w:val="single" w:sz="8" w:space="0" w:color="auto"/>
            </w:tcBorders>
            <w:vAlign w:val="bottom"/>
          </w:tcPr>
          <w:p w14:paraId="2438F389" w14:textId="49FBC8F8" w:rsidR="00375E1A" w:rsidRPr="00BC2CCA" w:rsidRDefault="00375E1A" w:rsidP="00375E1A">
            <w:r w:rsidRPr="00165FF7">
              <w:t>Electronic Health Records (EHRs)</w:t>
            </w:r>
          </w:p>
        </w:tc>
      </w:tr>
      <w:tr w:rsidR="00375E1A" w:rsidRPr="00BC2CCA" w14:paraId="51BE84F6" w14:textId="77777777" w:rsidTr="00205456">
        <w:trPr>
          <w:trHeight w:val="20"/>
        </w:trPr>
        <w:tc>
          <w:tcPr>
            <w:tcW w:w="833" w:type="pct"/>
            <w:tcBorders>
              <w:top w:val="single" w:sz="8" w:space="0" w:color="auto"/>
              <w:bottom w:val="single" w:sz="8" w:space="0" w:color="auto"/>
            </w:tcBorders>
            <w:vAlign w:val="bottom"/>
          </w:tcPr>
          <w:p w14:paraId="2F952AB7" w14:textId="2C2B35C9" w:rsidR="00375E1A" w:rsidRPr="00BC2CCA" w:rsidRDefault="00375E1A" w:rsidP="00375E1A">
            <w:r>
              <w:rPr>
                <w:rFonts w:ascii="Aptos Narrow" w:hAnsi="Aptos Narrow"/>
                <w:color w:val="000000"/>
              </w:rPr>
              <w:t xml:space="preserve">Dissanayake et al. </w:t>
            </w:r>
            <w:r>
              <w:rPr>
                <w:rFonts w:ascii="Aptos Narrow" w:hAnsi="Aptos Narrow"/>
                <w:color w:val="000000"/>
              </w:rPr>
              <w:fldChar w:fldCharType="begin"/>
            </w:r>
            <w:r>
              <w:rPr>
                <w:rFonts w:ascii="Aptos Narrow" w:hAnsi="Aptos Narrow"/>
                <w:color w:val="000000"/>
              </w:rPr>
              <w:instrText xml:space="preserve"> ADDIN ZOTERO_ITEM CSL_CITATION {"citationID":"UdXICXBC","properties":{"formattedCitation":"(36)","plainCitation":"(36)","noteIndex":0},"citationItems":[{"id":2295,"uris":["http://zotero.org/groups/5320350/items/RG92JT8D"],"itemData":{"id":2295,"type":"article-journal","abstract":"Generative Adversarial Networks (GANs) are a revolutionary innovation in machine learning that enables the generation of artificial data. Artificial data synthesis is valuable especially in the medical field where it is difficult to collect and annotate real data due to privacy issues, limited access to experts, and cost. While adversarial training has led to significant breakthroughs in the computer vision field, biomedical research has not yet fully exploited the capabilities of generative models for data generation, and for more complex tasks such as biosignal modality transfer. We present a broad analysis on adversarial learning on biosignal data. Our study is the first in the machine learning community to focus on synthesizing 1D biosignal data using adversarial models. We consider three types of deep generative adversarial networks: a classical GAN, an adversarial AE, and a modality transfer GAN; individually designed for biosignal synthesis and modality transfer purposes. We evaluate these methods on multiple datasets for different biosignal modalites, including phonocardiogram (PCG), electrocardiogram (ECG), vectorcardiogram and 12-lead electrocardiogram. We follow subject-independent evaluation protocols, by evaluating the proposed models' performance on completely unseen data to demonstrate generalizability. We achieve superior results in generating biosignals, specifically in conditional generation, by synthesizing realistic samples while preserving domain-relevant characteristics. We also demonstrate insightful results in biosignal modality transfer that can generate expanded representations from fewer input-leads, ultimately making the clinical monitoring setting more convenient for the patient. Furthermore our longer duration ECGs generated, maintain clear ECG rhythmic regions, which has been proven using ad-hoc segmentation models.","container-title":"IEEE Journal of Biomedical and Health Informatics","DOI":"10.1109/JBHI.2022.3223777","ISSN":"2168-2208","issue":"2","page":"968–979","title":"Generalized Generative Deep Learning Models for Biosignal Synthesis and Modality Transfer","volume":"27","author":[{"family":"Dissanayake","given":"Theekshana"},{"family":"Fernando","given":"Tharindu"},{"family":"Denman","given":"Simon"},{"family":"Sridharan","given":"Sridha"},{"family":"Fookes","given":"Clinton"}],"issued":{"date-parts":[["2023",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8946841" w14:textId="6D68834A" w:rsidR="00375E1A" w:rsidRPr="00BC2CCA" w:rsidRDefault="00375E1A" w:rsidP="00375E1A">
            <w:r>
              <w:rPr>
                <w:rFonts w:ascii="Aptos Narrow" w:hAnsi="Aptos Narrow"/>
                <w:color w:val="000000"/>
              </w:rPr>
              <w:t>C-R, E</w:t>
            </w:r>
          </w:p>
        </w:tc>
        <w:tc>
          <w:tcPr>
            <w:tcW w:w="833" w:type="pct"/>
            <w:tcBorders>
              <w:top w:val="single" w:sz="8" w:space="0" w:color="auto"/>
              <w:bottom w:val="single" w:sz="8" w:space="0" w:color="auto"/>
            </w:tcBorders>
            <w:vAlign w:val="bottom"/>
          </w:tcPr>
          <w:p w14:paraId="40703AD0" w14:textId="5308F346"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2C8D160E" w14:textId="07770C23"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3B93DE6B" w14:textId="420EF0BA" w:rsidR="00375E1A" w:rsidRPr="00BC2CCA" w:rsidRDefault="00375E1A" w:rsidP="00375E1A">
            <w:r>
              <w:t>None</w:t>
            </w:r>
          </w:p>
        </w:tc>
        <w:tc>
          <w:tcPr>
            <w:tcW w:w="833" w:type="pct"/>
            <w:tcBorders>
              <w:top w:val="single" w:sz="8" w:space="0" w:color="auto"/>
              <w:bottom w:val="single" w:sz="8" w:space="0" w:color="auto"/>
            </w:tcBorders>
            <w:vAlign w:val="bottom"/>
          </w:tcPr>
          <w:p w14:paraId="32C885B7" w14:textId="50B88A60" w:rsidR="00375E1A" w:rsidRPr="00BC2CCA" w:rsidRDefault="00375E1A" w:rsidP="00375E1A">
            <w:r w:rsidRPr="00F17D91">
              <w:t>Physiological Signals</w:t>
            </w:r>
          </w:p>
        </w:tc>
      </w:tr>
      <w:tr w:rsidR="00375E1A" w:rsidRPr="00BC2CCA" w14:paraId="544746D8" w14:textId="77777777" w:rsidTr="00205456">
        <w:trPr>
          <w:trHeight w:val="20"/>
        </w:trPr>
        <w:tc>
          <w:tcPr>
            <w:tcW w:w="833" w:type="pct"/>
            <w:tcBorders>
              <w:top w:val="single" w:sz="8" w:space="0" w:color="auto"/>
              <w:bottom w:val="single" w:sz="8" w:space="0" w:color="auto"/>
            </w:tcBorders>
            <w:vAlign w:val="bottom"/>
          </w:tcPr>
          <w:p w14:paraId="14FFB626" w14:textId="5C96F1E2" w:rsidR="00375E1A" w:rsidRPr="00BC2CCA" w:rsidRDefault="00375E1A" w:rsidP="00375E1A">
            <w:r>
              <w:rPr>
                <w:rFonts w:ascii="Aptos Narrow" w:hAnsi="Aptos Narrow"/>
                <w:color w:val="000000"/>
              </w:rPr>
              <w:t xml:space="preserve">Zhou and Barbieri </w:t>
            </w:r>
            <w:r>
              <w:rPr>
                <w:rFonts w:ascii="Aptos Narrow" w:hAnsi="Aptos Narrow"/>
                <w:color w:val="000000"/>
              </w:rPr>
              <w:fldChar w:fldCharType="begin"/>
            </w:r>
            <w:r>
              <w:rPr>
                <w:rFonts w:ascii="Aptos Narrow" w:hAnsi="Aptos Narrow"/>
                <w:color w:val="000000"/>
              </w:rPr>
              <w:instrText xml:space="preserve"> ADDIN ZOTERO_ITEM CSL_CITATION {"citationID":"hRfN1QvK","properties":{"formattedCitation":"(37)","plainCitation":"(37)","noteIndex":0},"citationItems":[{"id":2519,"uris":["http://zotero.org/groups/5320350/items/3B37UFSK"],"itemData":{"id":2519,"type":"document","abstract":"Generating realistic synthetic electronic health records (EHRs) holds tremendous promise for accelerating healthcare research, facilitating AI model development and enhancing patient privacy. However, existing generative methods typically treat EHRs as flat sequences of discrete medical codes. This approach overlooks two critical aspects: the inherent hierarchical organization of clinical coding systems and the rich semantic context provided by code descriptions. Consequently, synthetic patient sequences often lack high clinical fidelity and have limited utility in downstream clinical tasks. In this paper, we propose the Hierarchy- and Semantics-Guided Transformer (HiSGT), a novel framework that leverages both hierarchical and semantic information for the generative process. HiSGT constructs a hierarchical graph to encode parent-child and sibling relationships among clinical codes and employs a graph neural network to derive hierarchy-aware embeddings. These are then fused with semantic embeddings extracted from a pre-trained clinical language model (e.g., ClinicalBERT), enabling the Transformer-based generator to more accurately model the nuanced clinical patterns inherent in real EHRs. Extensive experiments on the MIMIC-III and MIMIC-IV datasets demonstrate that HiSGT significantly improves the statistical alignment of synthetic data with real patient records, as well as supports robust downstream applications such as chronic disease classification. By addressing the limitations of conventional raw code-based generative models, HiSGT represents a significant step toward clinically high-fidelity synthetic data generation and a general paradigm suitable for interpretable medical code representation, offering valuable applications in data augmentation and privacy-preserving healthcare analytics.","note":"DOI: 10.48550/arXiv.2502.20719","publisher":"arXiv","title":"Generating Clinically Realistic EHR Data via a Hierarchy- and Semantics-Guided Transformer","URL":"http://arxiv.org/abs/2502.20719","author":[{"family":"Zhou","given":"Guanglin"},{"family":"Barbieri","given":"Sebastiano"}],"accessed":{"date-parts":[["2025",3,26]]},"issued":{"date-parts":[["2025",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0FB8F0C" w14:textId="6E27F27B"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3DAB7E86" w14:textId="25B61384"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7721B93C" w14:textId="4F6EF8BF"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63CC3BD7" w14:textId="45436B32"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2D20897D" w14:textId="0E6189A7" w:rsidR="00375E1A" w:rsidRPr="00BC2CCA" w:rsidRDefault="00375E1A" w:rsidP="00375E1A">
            <w:r w:rsidRPr="00AB09DB">
              <w:t>Electronic Health Records (EHRs)</w:t>
            </w:r>
          </w:p>
        </w:tc>
      </w:tr>
      <w:tr w:rsidR="00375E1A" w:rsidRPr="00BC2CCA" w14:paraId="37C86193" w14:textId="77777777" w:rsidTr="00205456">
        <w:trPr>
          <w:trHeight w:val="20"/>
        </w:trPr>
        <w:tc>
          <w:tcPr>
            <w:tcW w:w="833" w:type="pct"/>
            <w:tcBorders>
              <w:top w:val="single" w:sz="8" w:space="0" w:color="auto"/>
              <w:bottom w:val="single" w:sz="8" w:space="0" w:color="auto"/>
            </w:tcBorders>
            <w:vAlign w:val="bottom"/>
          </w:tcPr>
          <w:p w14:paraId="4D759C6B" w14:textId="485E7E05" w:rsidR="00375E1A" w:rsidRPr="00BC2CCA" w:rsidRDefault="00375E1A" w:rsidP="00375E1A">
            <w:r>
              <w:rPr>
                <w:rFonts w:ascii="Aptos Narrow" w:hAnsi="Aptos Narrow"/>
                <w:color w:val="000000"/>
              </w:rPr>
              <w:t xml:space="preserve">Wulan et al. </w:t>
            </w:r>
            <w:r>
              <w:rPr>
                <w:rFonts w:ascii="Aptos Narrow" w:hAnsi="Aptos Narrow"/>
                <w:color w:val="000000"/>
              </w:rPr>
              <w:fldChar w:fldCharType="begin"/>
            </w:r>
            <w:r>
              <w:rPr>
                <w:rFonts w:ascii="Aptos Narrow" w:hAnsi="Aptos Narrow"/>
                <w:color w:val="000000"/>
              </w:rPr>
              <w:instrText xml:space="preserve"> ADDIN ZOTERO_ITEM CSL_CITATION {"citationID":"7FU22myg","properties":{"formattedCitation":"(38)","plainCitation":"(38)","noteIndex":0},"citationItems":[{"id":2492,"uris":["http://zotero.org/groups/5320350/items/X2NDEKU4"],"itemData":{"id":2492,"type":"article-journal","abstract":"Given the importance of a diverse and vast amount of realistic and labeled electrocardiogram (ECG) signals in improving the performance of biomedical signal processing algorithms, and the situation of severe lack of the signals, three generative models based on deep learning are introduced for the generation of ECG signals: The WaveNet-based model, the SpectroGAN model, and the WaveletGAN model. The WaveNet-based model adopts μ-law companding transformation as a preprocessing method and then is followed by a sequence of convolutional layers with dilation; SpectroGAN and WaveletGAN use short-term Fourier transform (STFT) and stationary wavelet transform (SWT) respectively to obtain suitable input form for the generative adversarial networks (GAN). Our proposed models are capable of generating ECG signals containing three different heartbeat types: normal beat, left bundle branch block beat and right bundle branch block beat. The synthetic ECG signals generated by our models are more realistic since deep artificial neural networks can discover intricate structure and characteristics of real ECG signals instead of manually setting specific parameters for synthesis. Besides, ECG signals produced by one of our proposed models could be naturally continuous and be up to more than 20 seconds. Furthermore, we first provide an evaluation approach for quantitatively demonstrating the performance of ECG generative models. The study demonstrates that deep learning is a feasible and effective method for ECG generation. Our proposed ECG generative models can be utilized to assess biomedical signal processing algorithms so as to improve their performance in clinical trials.","container-title":"Neurocomputing","DOI":"10.1016/j.neucom.2020.04.076","ISSN":"0925-2312","page":"122–136","title":"Generating electrocardiogram signals by deep learning","volume":"404","author":[{"family":"Wulan","given":"Naren"},{"family":"Wang","given":"Wei"},{"family":"Sun","given":"Pengzhong"},{"family":"Wang","given":"Kuanquan"},{"family":"Xia","given":"Yong"},{"family":"Zhang","given":"Henggui"}],"issued":{"date-parts":[["2020",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3FE8771" w14:textId="09D02858"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69EDA55" w14:textId="04824DD9"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572AD860" w14:textId="76A55519"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21BBD17D" w14:textId="785114F0" w:rsidR="00375E1A" w:rsidRPr="00BC2CCA" w:rsidRDefault="00375E1A" w:rsidP="00375E1A">
            <w:r>
              <w:t>None</w:t>
            </w:r>
          </w:p>
        </w:tc>
        <w:tc>
          <w:tcPr>
            <w:tcW w:w="833" w:type="pct"/>
            <w:tcBorders>
              <w:top w:val="single" w:sz="8" w:space="0" w:color="auto"/>
              <w:bottom w:val="single" w:sz="8" w:space="0" w:color="auto"/>
            </w:tcBorders>
            <w:vAlign w:val="bottom"/>
          </w:tcPr>
          <w:p w14:paraId="3D60707E" w14:textId="75B0B02C" w:rsidR="00375E1A" w:rsidRPr="00BC2CCA" w:rsidRDefault="00375E1A" w:rsidP="00375E1A">
            <w:r w:rsidRPr="003A3FDC">
              <w:t>Physiological Signals</w:t>
            </w:r>
          </w:p>
        </w:tc>
      </w:tr>
      <w:tr w:rsidR="00375E1A" w:rsidRPr="00BC2CCA" w14:paraId="6FE1F096" w14:textId="77777777" w:rsidTr="00205456">
        <w:trPr>
          <w:trHeight w:val="20"/>
        </w:trPr>
        <w:tc>
          <w:tcPr>
            <w:tcW w:w="833" w:type="pct"/>
            <w:tcBorders>
              <w:top w:val="single" w:sz="8" w:space="0" w:color="auto"/>
              <w:bottom w:val="single" w:sz="8" w:space="0" w:color="auto"/>
            </w:tcBorders>
            <w:vAlign w:val="bottom"/>
          </w:tcPr>
          <w:p w14:paraId="1D54090A" w14:textId="310829B7" w:rsidR="00375E1A" w:rsidRPr="00BC2CCA" w:rsidRDefault="00375E1A" w:rsidP="00375E1A">
            <w:r>
              <w:rPr>
                <w:rFonts w:ascii="Aptos Narrow" w:hAnsi="Aptos Narrow"/>
                <w:color w:val="000000"/>
              </w:rPr>
              <w:t xml:space="preserve">Shi et al. </w:t>
            </w:r>
            <w:r>
              <w:rPr>
                <w:rFonts w:ascii="Aptos Narrow" w:hAnsi="Aptos Narrow"/>
                <w:color w:val="000000"/>
              </w:rPr>
              <w:fldChar w:fldCharType="begin"/>
            </w:r>
            <w:r>
              <w:rPr>
                <w:rFonts w:ascii="Aptos Narrow" w:hAnsi="Aptos Narrow"/>
                <w:color w:val="000000"/>
              </w:rPr>
              <w:instrText xml:space="preserve"> ADDIN ZOTERO_ITEM CSL_CITATION {"citationID":"gFOb4dAt","properties":{"formattedCitation":"(39)","plainCitation":"(39)","noteIndex":0},"citationItems":[{"id":2429,"uris":["http://zotero.org/groups/5320350/items/P5PWR4UA"],"itemData":{"id":2429,"type":"article-journal","abstract":"In the past decade, there has been exponentially growing interest in the use of observational data collected as a part of routine healthcare practice to determine the effect of a treatment with causal inference models. Validation of these models, however, has been a challenge because the ground truth is unknown: only one treatment-outcome pair for each person can be observed. There have been multiple efforts to fill this void using synthetic data where the ground truth can be generated. However, to date, these datasets have been severely limited in their utility either by being modeled after small non-representative patient populations, being dissimilar to real target populations, or only providing known effects for two cohorts (treated vs. control). In this work, we produced a large-scale and realistic synthetic dataset that provides ground truth effects for over 10 hypertension treatments on blood pressure outcomes. The synthetic dataset was created by modeling a nationwide cohort of more than 580, 000 hypertension patient data including each person's multi-year history of diagnoses, medications, and laboratory values. We designed a data generation process by combining an adapted ADS-GAN model for fictitious patient information generation and a neural network for treatment outcome generation. Wasserstein distance of 0.35 demonstrates that our synthetic data follows a nearly identical joint distribution to the patient cohort used to generate the data. Patient privacy was a primary concern for this study; the ϵ-identifiability metric, which estimates the probability of actual patients being identified, is 0.008%, ensuring that our synthetic data cannot be used to identify any actual patients. To demonstrate its usage, we tested the bias in causal effect estimation of four well-established models using this dataset. The approach we used can be readily extended to other types of diseases in the clinical domain, and to datasets in other domains as well.","container-title":"Frontiers in Artificial Intelligence","DOI":"10.3389/frai.2022.918813","ISSN":"2624-8212","language":"English","title":"Generating high-fidelity privacy-conscious synthetic patient data for causal effect estimation with multiple treatments","URL":"https://www.frontiersin.orghttps://www.frontiersin.org/journals/artificial-intelligence/articles/10.3389/frai.2022.918813/full","volume":"5","author":[{"family":"Shi","given":"Jingpu"},{"family":"Wang","given":"Dong"},{"family":"Tesei","given":"Gino"},{"family":"Norgeot","given":"Beau"}],"accessed":{"date-parts":[["2025",4,16]]},"issued":{"date-parts":[["2022",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(39)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BEB86CC" w14:textId="636AA1DD"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559F027F" w14:textId="38434F18"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502F996D" w14:textId="0E48EB95" w:rsidR="00375E1A" w:rsidRPr="00BC2CCA" w:rsidRDefault="00375E1A" w:rsidP="00375E1A">
            <w:r>
              <w:rPr>
                <w:rFonts w:ascii="Aptos Narrow" w:hAnsi="Aptos Narrow"/>
                <w:color w:val="000000"/>
              </w:rPr>
              <w:t>Descriptive Statistics, Inferential Utility, Predictive Performance, Qualitative Evaluation</w:t>
            </w:r>
          </w:p>
        </w:tc>
        <w:tc>
          <w:tcPr>
            <w:tcW w:w="833" w:type="pct"/>
            <w:tcBorders>
              <w:top w:val="single" w:sz="8" w:space="0" w:color="auto"/>
              <w:bottom w:val="single" w:sz="8" w:space="0" w:color="auto"/>
            </w:tcBorders>
            <w:vAlign w:val="bottom"/>
          </w:tcPr>
          <w:p w14:paraId="4D1DDBE4" w14:textId="45E9487B"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0D8985E2" w14:textId="5F981121" w:rsidR="00375E1A" w:rsidRPr="00BC2CCA" w:rsidRDefault="00375E1A" w:rsidP="00375E1A">
            <w:r w:rsidRPr="00657A74">
              <w:t>Electronic Health Records (EHRs)</w:t>
            </w:r>
          </w:p>
        </w:tc>
      </w:tr>
      <w:tr w:rsidR="00375E1A" w:rsidRPr="00BC2CCA" w14:paraId="573D0312" w14:textId="77777777" w:rsidTr="00205456">
        <w:trPr>
          <w:trHeight w:val="20"/>
        </w:trPr>
        <w:tc>
          <w:tcPr>
            <w:tcW w:w="833" w:type="pct"/>
            <w:tcBorders>
              <w:top w:val="single" w:sz="8" w:space="0" w:color="auto"/>
              <w:bottom w:val="single" w:sz="8" w:space="0" w:color="auto"/>
            </w:tcBorders>
            <w:vAlign w:val="bottom"/>
          </w:tcPr>
          <w:p w14:paraId="49D7A141" w14:textId="378A141C" w:rsidR="00375E1A" w:rsidRPr="00BC2CCA" w:rsidRDefault="00375E1A" w:rsidP="00375E1A">
            <w:r>
              <w:rPr>
                <w:rFonts w:ascii="Aptos Narrow" w:hAnsi="Aptos Narrow"/>
                <w:color w:val="000000"/>
              </w:rPr>
              <w:t xml:space="preserve">Seyfi et al. </w:t>
            </w:r>
            <w:r>
              <w:rPr>
                <w:rFonts w:ascii="Aptos Narrow" w:hAnsi="Aptos Narrow"/>
                <w:color w:val="000000"/>
              </w:rPr>
              <w:fldChar w:fldCharType="begin"/>
            </w:r>
            <w:r>
              <w:rPr>
                <w:rFonts w:ascii="Aptos Narrow" w:hAnsi="Aptos Narrow"/>
                <w:color w:val="000000"/>
              </w:rPr>
              <w:instrText xml:space="preserve"> ADDIN ZOTERO_ITEM CSL_CITATION {"citationID":"cgGuK8Ji","properties":{"formattedCitation":"(40)","plainCitation":"(40)","noteIndex":0},"citationItems":[{"id":2427,"uris":["http://zotero.org/groups/5320350/items/J2W2R9LE"],"itemData":{"id":2427,"type":"document","abstract":"Generating multivariate time series is a promising approach for sharing sensitive data in many medical, financial, and IoT applications. A common type of multivariate time series originates from a single source such as the biometric measurements from a medical patient. This leads to complex dynamical patterns between individual time series that are hard to learn by typical generation models such as GANs. There is valuable information in those patterns that machine learning models can use to better classify, predict or perform other downstream tasks. We propose a novel framework that takes time series' common origin into account and favors channel/feature relationships preservation. The two key points of our method are: 1) the individual time series are generated from a common point in latent space and 2) a central discriminator favors the preservation of inter-channel/feature dynamics. We demonstrate empirically that our method helps preserve channel/feature correlations and that our synthetic data performs very well in downstream tasks with medical and financial data.","note":"DOI: 10.48550/arXiv.2205.13741","publisher":"arXiv","title":"Generating multivariate time series with COmmon Source CoordInated GAN (COSCI-GAN)","URL":"http://arxiv.org/abs/2205.13741","author":[{"family":"Seyfi","given":"Ali"},{"family":"Rajotte","given":"Jean-Francois"},{"family":"Ng","given":"Raymond T."}],"accessed":{"date-parts":[["2025",3,26]]},"issued":{"date-parts":[["2022",12]]}}}],"schema":"https://github.com/citation-style-language/schema/raw/master/csl-citation.json"}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05210B4" w14:textId="632351C7"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1757BE48" w14:textId="2987C92B"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1C2B916C" w14:textId="0B1A4052"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4E7697BA" w14:textId="7FEDDDA5" w:rsidR="00375E1A" w:rsidRPr="00BC2CCA" w:rsidRDefault="00375E1A" w:rsidP="00375E1A">
            <w:r>
              <w:t>None</w:t>
            </w:r>
          </w:p>
        </w:tc>
        <w:tc>
          <w:tcPr>
            <w:tcW w:w="833" w:type="pct"/>
            <w:tcBorders>
              <w:top w:val="single" w:sz="8" w:space="0" w:color="auto"/>
              <w:bottom w:val="single" w:sz="8" w:space="0" w:color="auto"/>
            </w:tcBorders>
            <w:vAlign w:val="bottom"/>
          </w:tcPr>
          <w:p w14:paraId="36A79CF4" w14:textId="452068C1" w:rsidR="00375E1A" w:rsidRPr="00BC2CCA" w:rsidRDefault="00375E1A" w:rsidP="00375E1A">
            <w:r w:rsidRPr="00CC1CE1">
              <w:t>Physiological Signals</w:t>
            </w:r>
          </w:p>
        </w:tc>
      </w:tr>
      <w:tr w:rsidR="00375E1A" w:rsidRPr="00BC2CCA" w14:paraId="5B870769" w14:textId="77777777" w:rsidTr="00205456">
        <w:trPr>
          <w:trHeight w:val="20"/>
        </w:trPr>
        <w:tc>
          <w:tcPr>
            <w:tcW w:w="833" w:type="pct"/>
            <w:tcBorders>
              <w:top w:val="single" w:sz="8" w:space="0" w:color="auto"/>
              <w:bottom w:val="single" w:sz="8" w:space="0" w:color="auto"/>
            </w:tcBorders>
            <w:vAlign w:val="bottom"/>
          </w:tcPr>
          <w:p w14:paraId="5AABBFD9" w14:textId="35030A7C" w:rsidR="00375E1A" w:rsidRPr="00BC2CCA" w:rsidRDefault="00375E1A" w:rsidP="00375E1A">
            <w:r>
              <w:rPr>
                <w:rFonts w:ascii="Aptos Narrow" w:hAnsi="Aptos Narrow"/>
                <w:color w:val="000000"/>
              </w:rPr>
              <w:t xml:space="preserve">Hoorn et al. </w:t>
            </w:r>
            <w:r>
              <w:rPr>
                <w:rFonts w:ascii="Aptos Narrow" w:hAnsi="Aptos Narrow"/>
                <w:color w:val="000000"/>
              </w:rPr>
              <w:fldChar w:fldCharType="begin"/>
            </w:r>
            <w:r>
              <w:rPr>
                <w:rFonts w:ascii="Aptos Narrow" w:hAnsi="Aptos Narrow"/>
                <w:color w:val="000000"/>
              </w:rPr>
              <w:instrText xml:space="preserve"> ADDIN ZOTERO_ITEM CSL_CITATION {"citationID":"rCIIfKeE","properties":{"formattedCitation":"(41)","plainCitation":"(41)","noteIndex":0},"citationItems":[{"id":2333,"uris":["http://zotero.org/groups/5320350/items/IWJKUQJW"],"itemData":{"id":2333,"type":"paper-conference","abstract":"Before synthetic data (SD) generators are able to generate entire electronic health records, many challenges still have to be tackled. One of these challenges is to generate both privacy-preserving and longitudinal SD. This research combines the research streams of longitudinal SD and privacy-preserving static SD and presents a novel GAN architecture called Time-ADS-GAN. Time-ADS-GAN outperforms current state-of-the-art models on both utility and privacy on three datasets and is able to reproduce the results of a healthcare study significantly better than TimeGAN. As a second contribution, a variation of the {\\vphantom}\\textbackslashtextbackslashepsilon\\textbackslash-identifiability metric is introduced and used in the analysis.","language":"en","title":"Generating Privacy-Preserving Longitudinal Synthetic Data","URL":"https://openreview.net/forum?id=Xr13v66xxT","author":[{"family":"Hoorn","given":"Robin","dropping-particle":"van"},{"family":"Bakkes","given":"Tom"},{"family":"Tokoutsi","given":"Zoi"},{"family":"Jong","given":"Ymke","dropping-particle":"de"},{"family":"Bouwman","given":"R. Arthur"},{"family":"Pechenizkiy","given":"Mykola"}],"accessed":{"date-parts":[["2025",4,2]]},"issued":{"date-parts":[["2023",11]]}}}],"schema":"https://github.com/citation-style-language/schema/raw/master/csl-citation.json"}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9EBE0C5" w14:textId="546BC9E2" w:rsidR="00375E1A" w:rsidRPr="00BC2CCA" w:rsidRDefault="00375E1A" w:rsidP="00375E1A">
            <w:r>
              <w:rPr>
                <w:rFonts w:ascii="Aptos Narrow" w:hAnsi="Aptos Narrow"/>
                <w:color w:val="000000"/>
              </w:rPr>
              <w:t>C-R, C-IR</w:t>
            </w:r>
          </w:p>
        </w:tc>
        <w:tc>
          <w:tcPr>
            <w:tcW w:w="833" w:type="pct"/>
            <w:tcBorders>
              <w:top w:val="single" w:sz="8" w:space="0" w:color="auto"/>
              <w:bottom w:val="single" w:sz="8" w:space="0" w:color="auto"/>
            </w:tcBorders>
            <w:vAlign w:val="bottom"/>
          </w:tcPr>
          <w:p w14:paraId="391A9F7D" w14:textId="3DC6764F"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4D65418C" w14:textId="0307FAB2"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4090681C" w14:textId="0B83E192" w:rsidR="00375E1A" w:rsidRPr="00BC2CCA" w:rsidRDefault="00375E1A" w:rsidP="00375E1A">
            <w:r>
              <w:rPr>
                <w:rFonts w:ascii="Aptos Narrow" w:hAnsi="Aptos Narrow"/>
                <w:color w:val="000000"/>
              </w:rPr>
              <w:t>Design-Based Safeguards</w:t>
            </w:r>
          </w:p>
        </w:tc>
        <w:tc>
          <w:tcPr>
            <w:tcW w:w="833" w:type="pct"/>
            <w:tcBorders>
              <w:top w:val="single" w:sz="8" w:space="0" w:color="auto"/>
              <w:bottom w:val="single" w:sz="8" w:space="0" w:color="auto"/>
            </w:tcBorders>
            <w:vAlign w:val="bottom"/>
          </w:tcPr>
          <w:p w14:paraId="7EF6C240" w14:textId="56237777" w:rsidR="00375E1A" w:rsidRPr="00BC2CCA" w:rsidRDefault="00375E1A" w:rsidP="00375E1A">
            <w:r w:rsidRPr="004B3779">
              <w:t>Electronic Health Records (EHRs)</w:t>
            </w:r>
          </w:p>
        </w:tc>
      </w:tr>
      <w:tr w:rsidR="00375E1A" w:rsidRPr="00BC2CCA" w14:paraId="0C93F496" w14:textId="77777777" w:rsidTr="00205456">
        <w:trPr>
          <w:trHeight w:val="20"/>
        </w:trPr>
        <w:tc>
          <w:tcPr>
            <w:tcW w:w="833" w:type="pct"/>
            <w:tcBorders>
              <w:top w:val="single" w:sz="8" w:space="0" w:color="auto"/>
              <w:bottom w:val="single" w:sz="8" w:space="0" w:color="auto"/>
            </w:tcBorders>
            <w:vAlign w:val="bottom"/>
          </w:tcPr>
          <w:p w14:paraId="66343237" w14:textId="1CA24471" w:rsidR="00375E1A" w:rsidRPr="00BC2CCA" w:rsidRDefault="00375E1A" w:rsidP="00375E1A">
            <w:r>
              <w:rPr>
                <w:rFonts w:ascii="Aptos Narrow" w:hAnsi="Aptos Narrow"/>
                <w:color w:val="000000"/>
              </w:rPr>
              <w:t xml:space="preserve">Vetter et al. </w:t>
            </w:r>
            <w:r>
              <w:rPr>
                <w:rFonts w:ascii="Aptos Narrow" w:hAnsi="Aptos Narrow"/>
                <w:color w:val="000000"/>
              </w:rPr>
              <w:fldChar w:fldCharType="begin"/>
            </w:r>
            <w:r>
              <w:rPr>
                <w:rFonts w:ascii="Aptos Narrow" w:hAnsi="Aptos Narrow"/>
                <w:color w:val="000000"/>
              </w:rPr>
              <w:instrText xml:space="preserve"> ADDIN ZOTERO_ITEM CSL_CITATION {"citationID":"Ka5vIwNB","properties":{"formattedCitation":"(42)","plainCitation":"(42)","noteIndex":0},"citationItems":[{"id":2468,"uris":["http://zotero.org/groups/5320350/items/V5G4ZMNY"],"itemData":{"id":2468,"type":"article-journal","abstract":"Denoising diffusion probabilistic models (DDPMs) have recently been shown to accurately generate complicated data such as images, audio, or time series. Experimental and clinical neuroscience also stand to benefit from this progress, as the accurate generation of neurophysiological time series can enable or improve many neuroscientific applications. Here, we present a flexible DDPM-based method for modeling multichannel, densely sampled neurophysiological recordings. DDPMs can generate realistic synthetic data for a variety of datasets from different species and recording techniques. The generated data capture important statistics, such as frequency spectra and phase-amplitude coupling, as well as fine-grained features such as sharp wave ripples. Furthermore, data can be generated based on additional information such as experimental conditions. We demonstrate the flexibility of DDPMs in several applications, including brain-state classification and missing-data imputation. In summary, DDPMs can serve as accurate generative models of neurophysiological recordings and have broad utility in the probabilistic generation of synthetic recordings for neuroscientific applications.","container-title":"Patterns","DOI":"10.1016/j.patter.2024.101047","ISSN":"2666-3899","issue":"9","page":"101047","title":"Generating realistic neurophysiological time series with denoising diffusion probabilistic models","volume":"5","author":[{"family":"Vetter","given":"Julius"},{"family":"Macke","given":"Jakob H."},{"family":"Gao","given":"Richard"}],"issued":{"date-parts":[["2024",9]]}}}],"schema":"https://github.com/citation-style-language/schema/raw/master/csl-citation.json"}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B775778" w14:textId="7280F6A8"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2C63A196" w14:textId="45346000"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053ACF3D" w14:textId="1C35F817"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3C2CFF2C" w14:textId="7F93F389" w:rsidR="00375E1A" w:rsidRPr="00BC2CCA" w:rsidRDefault="00375E1A" w:rsidP="00375E1A">
            <w:r>
              <w:t>None</w:t>
            </w:r>
          </w:p>
        </w:tc>
        <w:tc>
          <w:tcPr>
            <w:tcW w:w="833" w:type="pct"/>
            <w:tcBorders>
              <w:top w:val="single" w:sz="8" w:space="0" w:color="auto"/>
              <w:bottom w:val="single" w:sz="8" w:space="0" w:color="auto"/>
            </w:tcBorders>
            <w:vAlign w:val="bottom"/>
          </w:tcPr>
          <w:p w14:paraId="254614AD" w14:textId="60A10D09" w:rsidR="00375E1A" w:rsidRPr="00BC2CCA" w:rsidRDefault="00375E1A" w:rsidP="00375E1A">
            <w:r w:rsidRPr="009366E2">
              <w:t>Physiological Signals</w:t>
            </w:r>
          </w:p>
        </w:tc>
      </w:tr>
      <w:tr w:rsidR="00375E1A" w:rsidRPr="00BC2CCA" w14:paraId="1A5127EB" w14:textId="77777777" w:rsidTr="00205456">
        <w:trPr>
          <w:trHeight w:val="20"/>
        </w:trPr>
        <w:tc>
          <w:tcPr>
            <w:tcW w:w="833" w:type="pct"/>
            <w:tcBorders>
              <w:top w:val="single" w:sz="8" w:space="0" w:color="auto"/>
              <w:bottom w:val="single" w:sz="8" w:space="0" w:color="auto"/>
            </w:tcBorders>
            <w:vAlign w:val="bottom"/>
          </w:tcPr>
          <w:p w14:paraId="231AD9C3" w14:textId="0073E1AD" w:rsidR="00375E1A" w:rsidRPr="00BC2CCA" w:rsidRDefault="00375E1A" w:rsidP="00375E1A">
            <w:r>
              <w:rPr>
                <w:rFonts w:ascii="Aptos Narrow" w:hAnsi="Aptos Narrow"/>
                <w:color w:val="000000"/>
              </w:rPr>
              <w:lastRenderedPageBreak/>
              <w:t xml:space="preserve">Lee et al. </w:t>
            </w:r>
            <w:r>
              <w:rPr>
                <w:rFonts w:ascii="Aptos Narrow" w:hAnsi="Aptos Narrow"/>
                <w:color w:val="000000"/>
              </w:rPr>
              <w:fldChar w:fldCharType="begin"/>
            </w:r>
            <w:r>
              <w:rPr>
                <w:rFonts w:ascii="Aptos Narrow" w:hAnsi="Aptos Narrow"/>
                <w:color w:val="000000"/>
              </w:rPr>
              <w:instrText xml:space="preserve"> ADDIN ZOTERO_ITEM CSL_CITATION {"citationID":"jrOGsN8U","properties":{"formattedCitation":"(43)","plainCitation":"(43)","noteIndex":0},"citationItems":[{"id":2365,"uris":["http://zotero.org/groups/5320350/items/EWBWWK39"],"itemData":{"id":2365,"type":"article-journal","abstract":"OBJECTIVE: Recent studies on electronic health records (EHRs) started to learn deep generative models and synthesize a huge amount of realistic records, in order to address significant privacy issues surrounding the EHR. However, most of them only focus on structured records about patients' independent visits, rather than on chronological clinical records. In this article, we aim to learn and synthesize realistic sequences of EHRs based on the generative autoencoder. MATERIALS AND METHODS: We propose a dual adversarial autoencoder (DAAE), which learns set-valued sequences of medical entities, by combining a recurrent autoencoder with 2 generative adversarial networks (GANs). DAAE improves the mode coverage and quality of generated sequences by adversarially learning both the continuous latent distribution and the discrete data distribution. Using the MIMIC-III (Medical Information Mart for Intensive Care-III) and UT Physicians clinical databases, we evaluated the performances of DAAE in terms of predictive modeling, plausibility, and privacy preservation. RESULTS: Our generated sequences of EHRs showed the comparable performances to real data for a predictive modeling task, and achieved the best score in plausibility evaluation conducted by medical experts among all baseline models. In addition, differentially private optimization of our model enables to generate synthetic sequences without increasing the privacy leakage of patients' data. CONCLUSIONS: DAAE can effectively synthesize sequential EHRs by addressing its main challenges: the synthetic records should be realistic enough not to be distinguished from the real records, and they should cover all the training patients to reproduce the performance of specific downstream tasks.","container-title":"Journal of the American Medical Informatics Association: JAMIA","DOI":"10.1093/jamia/ocaa119","ISSN":"1527-974X","issue":"9","language":"eng","note":"PMCID: PMC7647348\nPMID: 32989459","page":"1411–1419","title":"Generating sequential electronic health records using dual adversarial autoencoder","volume":"27","author":[{"family":"Lee","given":"Dongha"},{"family":"Yu","given":"Hwanjo"},{"family":"Jiang","given":"Xiaoqian"},{"family":"Rogith","given":"Deevakar"},{"family":"Gudala","given":"Meghana"},{"family":"Tejani","given":"Mubeen"},{"family":"Zhang","given":"Qiuchen"},{"family":"Xiong","given":"Li"}],"issued":{"date-parts":[["2020",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820DB51" w14:textId="1D5B3E83"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7F8A8538" w14:textId="6F401C8D"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0025AA89" w14:textId="5E3ECC2F"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400C008B" w14:textId="223597D9" w:rsidR="00375E1A" w:rsidRPr="00BC2CCA" w:rsidRDefault="00375E1A" w:rsidP="00375E1A">
            <w:r>
              <w:rPr>
                <w:rFonts w:ascii="Aptos Narrow" w:hAnsi="Aptos Narrow"/>
                <w:color w:val="000000"/>
              </w:rPr>
              <w:t>Formal Privacy Guarantees</w:t>
            </w:r>
          </w:p>
        </w:tc>
        <w:tc>
          <w:tcPr>
            <w:tcW w:w="833" w:type="pct"/>
            <w:tcBorders>
              <w:top w:val="single" w:sz="8" w:space="0" w:color="auto"/>
              <w:bottom w:val="single" w:sz="8" w:space="0" w:color="auto"/>
            </w:tcBorders>
            <w:vAlign w:val="bottom"/>
          </w:tcPr>
          <w:p w14:paraId="277DA5DF" w14:textId="03ABE405" w:rsidR="00375E1A" w:rsidRPr="00BC2CCA" w:rsidRDefault="00375E1A" w:rsidP="00375E1A">
            <w:r w:rsidRPr="008602C6">
              <w:t>Electronic Health Records (EHRs)</w:t>
            </w:r>
          </w:p>
        </w:tc>
      </w:tr>
      <w:tr w:rsidR="00375E1A" w:rsidRPr="00BC2CCA" w14:paraId="618D76C7" w14:textId="77777777" w:rsidTr="00205456">
        <w:trPr>
          <w:trHeight w:val="20"/>
        </w:trPr>
        <w:tc>
          <w:tcPr>
            <w:tcW w:w="833" w:type="pct"/>
            <w:tcBorders>
              <w:top w:val="single" w:sz="8" w:space="0" w:color="auto"/>
              <w:bottom w:val="single" w:sz="8" w:space="0" w:color="auto"/>
            </w:tcBorders>
            <w:vAlign w:val="bottom"/>
          </w:tcPr>
          <w:p w14:paraId="367515EC" w14:textId="1EA3253E" w:rsidR="00375E1A" w:rsidRPr="00BC2CCA" w:rsidRDefault="00375E1A" w:rsidP="00375E1A">
            <w:r>
              <w:rPr>
                <w:rFonts w:ascii="Aptos Narrow" w:hAnsi="Aptos Narrow"/>
                <w:color w:val="000000"/>
              </w:rPr>
              <w:t xml:space="preserve">Kuo et al. </w:t>
            </w:r>
            <w:r>
              <w:rPr>
                <w:rFonts w:ascii="Aptos Narrow" w:hAnsi="Aptos Narrow"/>
                <w:color w:val="000000"/>
              </w:rPr>
              <w:fldChar w:fldCharType="begin"/>
            </w:r>
            <w:r>
              <w:rPr>
                <w:rFonts w:ascii="Aptos Narrow" w:hAnsi="Aptos Narrow"/>
                <w:color w:val="000000"/>
              </w:rPr>
              <w:instrText xml:space="preserve"> ADDIN ZOTERO_ITEM CSL_CITATION {"citationID":"ne09eb08","properties":{"formattedCitation":"(44)","plainCitation":"(44)","noteIndex":0},"citationItems":[{"id":2353,"uris":["http://zotero.org/groups/5320350/items/HGZ6GJHG"],"itemData":{"id":2353,"type":"article-journal","abstract":"Objective: Clinical data’s confidential nature often limits the development of machine learning models in healthcare. Generative adversarial networks (GANs) can synthesise realistic datasets, but suffer from mode collapse, resulting in low diversity and bias towards majority demographics and common clinical practices. This work proposes an extension to the classic GAN framework that includes a variational autoencoder (VAE) and an external memory mechanism to overcome these limitations and generate synthetic data accurately describing imbalanced class distributions commonly found in clinical variables. Methods: The proposed method generated a synthetic dataset related to antiretroviral therapy for human immunodeficiency virus (ART for HIV). We evaluated it based on five metrics: (1) accurately representing imbalanced class distribution; (2) the realism of the individual variables; (3) the realism among variables; (4) patient disclosure risk; and (5) the utility of the generated dataset for developing downstream machine learning models. Results: The proposed method overcomes the issue of mode collapse and generates a synthetic dataset that accurately describes imbalanced class distributions commonly found in clinical variables. The generated data has a patient disclosure risk of 0.095%, lower than the 9% threshold stated by Health Canada and the European Medicines Agency, making it suitable for distribution to the research community with high security. The generated data also has high utility, indicating the potential of the proposed method to enable the development of downstream machine learning algorithms for healthcare applications using synthetic data. Conclusion: Our proposed extension to the classic GAN framework, which includes a VAE and an external memory mechanism, represents a promising approach towards generating synthetic data that accurately describe imbalanced class distributions commonly found in clinical variables. This method overcomes the limitations of GANs and creates more realistic datasets with higher patient cohort diversity, facilitating the development of downstream machine learning algorithms for healthcare applications.","container-title":"Journal of Biomedical Informatics","DOI":"10.1016/j.jbi.2023.104436","ISSN":"1532-0464","page":"104436","title":"Generating synthetic clinical data that capture class imbalanced distributions with generative adversarial networks: Example using antiretroviral therapy for HIV","title-short":"Generating synthetic clinical data that capture class imbalanced distributions with generative adversarial networks","volume":"144","author":[{"family":"Kuo","given":"Nicholas I-Hsien"},{"family":"Garcia","given":"Federico"},{"family":"Sönnerborg","given":"Anders"},{"family":"Böhm","given":"Michael"},{"family":"Kaiser","given":"Rolf"},{"family":"Zazzi","given":"Maurizio"},{"family":"Polizzotto","given":"Mark"},{"family":"Jorm","given":"Louisa"},{"family":"Barbieri","given":"Sebastiano"}],"issued":{"date-parts":[["2023",8]]}}}],"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4D6D760" w14:textId="77316BDB"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01115326" w14:textId="2E256013"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10AF810B" w14:textId="7811814F" w:rsidR="00375E1A" w:rsidRPr="00BC2CCA" w:rsidRDefault="00375E1A" w:rsidP="00375E1A">
            <w:r>
              <w:rPr>
                <w:rFonts w:ascii="Aptos Narrow" w:hAnsi="Aptos Narrow"/>
                <w:color w:val="000000"/>
              </w:rPr>
              <w:t>Clinical Realism, Descriptive Statistics, Inferential Utility, Predictive Performance, Qualitative Evaluation</w:t>
            </w:r>
          </w:p>
        </w:tc>
        <w:tc>
          <w:tcPr>
            <w:tcW w:w="833" w:type="pct"/>
            <w:tcBorders>
              <w:top w:val="single" w:sz="8" w:space="0" w:color="auto"/>
              <w:bottom w:val="single" w:sz="8" w:space="0" w:color="auto"/>
            </w:tcBorders>
            <w:vAlign w:val="bottom"/>
          </w:tcPr>
          <w:p w14:paraId="37F64B3B" w14:textId="7AF5706C"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7EB0D94E" w14:textId="5CB6A60E" w:rsidR="00375E1A" w:rsidRPr="00BC2CCA" w:rsidRDefault="00375E1A" w:rsidP="00375E1A">
            <w:r w:rsidRPr="00932CD2">
              <w:t>Physiological Signals</w:t>
            </w:r>
          </w:p>
        </w:tc>
      </w:tr>
      <w:tr w:rsidR="00375E1A" w:rsidRPr="00BC2CCA" w14:paraId="22B1BCE1" w14:textId="77777777" w:rsidTr="00205456">
        <w:trPr>
          <w:trHeight w:val="20"/>
        </w:trPr>
        <w:tc>
          <w:tcPr>
            <w:tcW w:w="833" w:type="pct"/>
            <w:tcBorders>
              <w:top w:val="single" w:sz="8" w:space="0" w:color="auto"/>
              <w:bottom w:val="single" w:sz="8" w:space="0" w:color="auto"/>
            </w:tcBorders>
            <w:vAlign w:val="bottom"/>
          </w:tcPr>
          <w:p w14:paraId="0B128A49" w14:textId="5685C30B" w:rsidR="00375E1A" w:rsidRPr="00BC2CCA" w:rsidRDefault="00375E1A" w:rsidP="00375E1A">
            <w:r>
              <w:rPr>
                <w:rFonts w:ascii="Aptos Narrow" w:hAnsi="Aptos Narrow"/>
                <w:color w:val="000000"/>
              </w:rPr>
              <w:t xml:space="preserve">Lange et al. </w:t>
            </w:r>
            <w:r>
              <w:rPr>
                <w:rFonts w:ascii="Aptos Narrow" w:hAnsi="Aptos Narrow"/>
                <w:color w:val="000000"/>
              </w:rPr>
              <w:fldChar w:fldCharType="begin"/>
            </w:r>
            <w:r>
              <w:rPr>
                <w:rFonts w:ascii="Aptos Narrow" w:hAnsi="Aptos Narrow"/>
                <w:color w:val="000000"/>
              </w:rPr>
              <w:instrText xml:space="preserve"> ADDIN ZOTERO_ITEM CSL_CITATION {"citationID":"DkNthClq","properties":{"formattedCitation":"(45)","plainCitation":"(45)","noteIndex":0},"citationItems":[{"id":2359,"uris":["http://zotero.org/groups/5320350/items/R7GUZYDZ"],"itemData":{"id":2359,"type":"article-journal","abstract":"Smartwatch health sensor data are increasingly utilized in smart health applications and patient monitoring, including stress detection. However, such medical data often comprise sensitive personal information and are resource-intensive to acquire for research purposes. In response to this challenge, we introduce the privacy-aware synthetization of multi-sensor smartwatch health readings related to moments of stress, employing Generative Adversarial Networks (GANs) and Differential Privacy (DP) safeguards. Our method not only protects patient information but also enhances data availability for research. To ensure its usefulness, we test synthetic data from multiple GANs and employ different data enhancement strategies on an actual stress detection task. Our GAN-based augmentation methods demonstrate significant improvements in model performance, with private DP training scenarios observing an 11.90–15.48% increase in F1-score, while non-private training scenarios still see a 0.45% boost. These results underline the potential of differentially private synthetic data in optimizing utility–privacy trade-offs, especially with the limited availability of real training samples. Through rigorous quality assessments, we confirm the integrity and plausibility of our synthetic data, which, however, are significantly impacted when increasing privacy requirements.","container-title":"Sensors","DOI":"10.3390/s24103052","ISSN":"1424-8220","issue":"10","language":"en","license":"http://creativecommons.org/licenses/by/3.0/","page":"3052","title":"Generating Synthetic Health Sensor Data for Privacy-Preserving Wearable Stress Detection","volume":"24","author":[{"family":"Lange","given":"Lucas"},{"family":"Wenzlitschke","given":"Nils"},{"family":"Rahm","given":"Erhard"}],"issued":{"date-parts":[["2024",1]]}}}],"schema":"https://github.com/citation-style-language/schema/raw/master/csl-citation.json"}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14FCBC3" w14:textId="5324C42F"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D48EF5A" w14:textId="0E2CB6AD"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02131EAD" w14:textId="1586E490"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328C7132" w14:textId="2227F7BD" w:rsidR="00375E1A" w:rsidRPr="00BC2CCA" w:rsidRDefault="00375E1A" w:rsidP="00375E1A">
            <w:r>
              <w:rPr>
                <w:rFonts w:ascii="Aptos Narrow" w:hAnsi="Aptos Narrow"/>
                <w:color w:val="000000"/>
              </w:rPr>
              <w:t>Formal Privacy Guarantees</w:t>
            </w:r>
          </w:p>
        </w:tc>
        <w:tc>
          <w:tcPr>
            <w:tcW w:w="833" w:type="pct"/>
            <w:tcBorders>
              <w:top w:val="single" w:sz="8" w:space="0" w:color="auto"/>
              <w:bottom w:val="single" w:sz="8" w:space="0" w:color="auto"/>
            </w:tcBorders>
            <w:vAlign w:val="bottom"/>
          </w:tcPr>
          <w:p w14:paraId="50DF544C" w14:textId="252CF0F2" w:rsidR="00375E1A" w:rsidRPr="00BC2CCA" w:rsidRDefault="00375E1A" w:rsidP="00375E1A">
            <w:r w:rsidRPr="00C43EA4">
              <w:t>Medical Imaging and Video</w:t>
            </w:r>
          </w:p>
        </w:tc>
      </w:tr>
      <w:tr w:rsidR="00375E1A" w:rsidRPr="00BC2CCA" w14:paraId="4EFB5488" w14:textId="77777777" w:rsidTr="00205456">
        <w:trPr>
          <w:trHeight w:val="20"/>
        </w:trPr>
        <w:tc>
          <w:tcPr>
            <w:tcW w:w="833" w:type="pct"/>
            <w:tcBorders>
              <w:top w:val="single" w:sz="8" w:space="0" w:color="auto"/>
              <w:bottom w:val="single" w:sz="8" w:space="0" w:color="auto"/>
            </w:tcBorders>
            <w:vAlign w:val="bottom"/>
          </w:tcPr>
          <w:p w14:paraId="17A7D257" w14:textId="25A60206" w:rsidR="00375E1A" w:rsidRPr="00BC2CCA" w:rsidRDefault="00375E1A" w:rsidP="00375E1A">
            <w:r>
              <w:rPr>
                <w:rFonts w:ascii="Aptos Narrow" w:hAnsi="Aptos Narrow"/>
                <w:color w:val="000000"/>
              </w:rPr>
              <w:t xml:space="preserve">Li et al. </w:t>
            </w:r>
            <w:r>
              <w:rPr>
                <w:rFonts w:ascii="Aptos Narrow" w:hAnsi="Aptos Narrow"/>
                <w:color w:val="000000"/>
              </w:rPr>
              <w:fldChar w:fldCharType="begin"/>
            </w:r>
            <w:r>
              <w:rPr>
                <w:rFonts w:ascii="Aptos Narrow" w:hAnsi="Aptos Narrow"/>
                <w:color w:val="000000"/>
              </w:rPr>
              <w:instrText xml:space="preserve"> ADDIN ZOTERO_ITEM CSL_CITATION {"citationID":"MjRPPpuD","properties":{"formattedCitation":"(46)","plainCitation":"(46)","noteIndex":0},"citationItems":[{"id":2377,"uris":["http://zotero.org/groups/5320350/items/6C5TZQ2R"],"itemData":{"id":2377,"type":"document","abstract":"The recent availability of electronic health records (EHRs) have provided enormous opportunities to develop artificial intelligence (AI) algorithms. However, patient privacy has become a major concern that limits data sharing across hospital settings and subsequently hinders the advances in AI. Synthetic data, which benefits from the development and proliferation of generative models, has served as a promising substitute for real patient EHR data. However, the current generative models are limited as they only generate single type of clinical data for a synthetic patient, i.e., either continuous-valued or discrete-valued. To mimic the nature of clinical decision-making which encompasses various data types/sources, in this study, we propose a generative adversarial network (GAN) entitled EHR-M-GAN which simultaneously synthesizes mixed-type timeseries EHR data. EHR-M-GAN is capable of capturing the multidimensional, heterogeneous, and correlated temporal dynamics in patient trajectories. We have validated EHR-M-GAN on three publicly-available intensive care unit databases with records from a total of 141,488 unique patients, and performed privacy risk evaluation of the proposed model. EHR-M-GAN has demonstrated its superiority over state-of-the-art benchmarks for synthesizing clinical timeseries with high fidelity, while addressing the limitations regarding data types and dimensionality in the current generative models. Notably, prediction models for outcomes of intensive care performed significantly better when training data was augmented with the addition of EHR-M-GAN-generated timeseries. EHR-M-GAN may have use in developing AI algorithms in resource-limited settings, lowering the barrier for data acquisition while preserving patient privacy.","note":"DOI: 10.48550/arXiv.2112.12047","publisher":"arXiv","title":"Generating Synthetic Mixed-type Longitudinal Electronic Health Records for Artificial Intelligent Applications","URL":"http://arxiv.org/abs/2112.12047","author":[{"family":"Li","given":"Jin"},{"family":"Cairns","given":"Benjamin J."},{"family":"Li","given":"Jingsong"},{"family":"Zhu","given":"Tingting"}],"accessed":{"date-parts":[["2025",3,26]]},"issued":{"date-parts":[["2023",1]]}}}],"schema":"https://github.com/citation-style-language/schema/raw/master/csl-citation.json"}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C3D1BD7" w14:textId="4D211435"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6F61BE7A" w14:textId="717F3ABB"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13D53114" w14:textId="27267D64"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74C88F2C" w14:textId="5CE1030A" w:rsidR="00375E1A" w:rsidRPr="00BC2CCA" w:rsidRDefault="00375E1A" w:rsidP="00375E1A">
            <w:r>
              <w:rPr>
                <w:rFonts w:ascii="Aptos Narrow" w:hAnsi="Aptos Narrow"/>
                <w:color w:val="000000"/>
              </w:rPr>
              <w:t>Formal Privacy Guarantees</w:t>
            </w:r>
          </w:p>
        </w:tc>
        <w:tc>
          <w:tcPr>
            <w:tcW w:w="833" w:type="pct"/>
            <w:tcBorders>
              <w:top w:val="single" w:sz="8" w:space="0" w:color="auto"/>
              <w:bottom w:val="single" w:sz="8" w:space="0" w:color="auto"/>
            </w:tcBorders>
            <w:vAlign w:val="bottom"/>
          </w:tcPr>
          <w:p w14:paraId="4D29930E" w14:textId="6A7A2D4D" w:rsidR="00375E1A" w:rsidRPr="00BC2CCA" w:rsidRDefault="00375E1A" w:rsidP="00375E1A">
            <w:r w:rsidRPr="00267242">
              <w:t>Electronic Health Records (EHRs)</w:t>
            </w:r>
          </w:p>
        </w:tc>
      </w:tr>
      <w:tr w:rsidR="00375E1A" w:rsidRPr="00BC2CCA" w14:paraId="34660E63" w14:textId="77777777" w:rsidTr="00205456">
        <w:trPr>
          <w:trHeight w:val="20"/>
        </w:trPr>
        <w:tc>
          <w:tcPr>
            <w:tcW w:w="833" w:type="pct"/>
            <w:tcBorders>
              <w:top w:val="single" w:sz="8" w:space="0" w:color="auto"/>
              <w:bottom w:val="single" w:sz="8" w:space="0" w:color="auto"/>
            </w:tcBorders>
            <w:vAlign w:val="bottom"/>
          </w:tcPr>
          <w:p w14:paraId="1AE6B415" w14:textId="0A36F824" w:rsidR="00375E1A" w:rsidRPr="00BC2CCA" w:rsidRDefault="00375E1A" w:rsidP="00375E1A">
            <w:r>
              <w:rPr>
                <w:rFonts w:ascii="Aptos Narrow" w:hAnsi="Aptos Narrow"/>
                <w:color w:val="000000"/>
              </w:rPr>
              <w:t xml:space="preserve">Wendland et al. </w:t>
            </w:r>
            <w:r>
              <w:rPr>
                <w:rFonts w:ascii="Aptos Narrow" w:hAnsi="Aptos Narrow"/>
                <w:color w:val="000000"/>
              </w:rPr>
              <w:fldChar w:fldCharType="begin"/>
            </w:r>
            <w:r>
              <w:rPr>
                <w:rFonts w:ascii="Aptos Narrow" w:hAnsi="Aptos Narrow"/>
                <w:color w:val="000000"/>
              </w:rPr>
              <w:instrText xml:space="preserve"> ADDIN ZOTERO_ITEM CSL_CITATION {"citationID":"yIp3LjlC","properties":{"formattedCitation":"(47)","plainCitation":"(47)","noteIndex":0},"citationItems":[{"id":2486,"uris":["http://zotero.org/groups/5320350/items/ZHSGG3J6"],"itemData":{"id":2486,"type":"article-journal","abstract":"Individual organizations, such as hospitals, pharmaceutical companies, and health insurance providers, are currently limited in their ability to collect data that are fully representative of a disease population. This can, in turn, negatively impact the generalization ability of statistical models and scientific insights. However, sharing data across different organizations is highly restricted by legal regulations. While federated data access concepts exist, they are technically and organizationally difficult to realize. An alternative approach would be to exchange synthetic patient data instead. In this work, we introduce the Multimodal Neural Ordinary Differential Equations (MultiNODEs), a hybrid, multimodal AI approach, which allows for generating highly realistic synthetic patient trajectories on a continuous time scale, hence enabling smooth interpolation and extrapolation of clinical studies. Our proposed method can integrate both static and longitudinal data, and implicitly handles missing values. We demonstrate the capabilities of MultiNODEs by applying them to real patient-level data from two independent clinical studies and simulated epidemiological data of an infectious disease.","container-title":"npj Digital Medicine","DOI":"10.1038/s41746-022-00666-x","ISSN":"2398-6352","issue":"1","language":"en","license":"2022 The Author(s)","page":"1–10","title":"Generation of realistic synthetic data using Multimodal Neural Ordinary Differential Equations","volume":"5","author":[{"family":"Wendland","given":"Philipp"},{"family":"Birkenbihl","given":"Colin"},{"family":"Gomez-Freixa","given":"Marc"},{"family":"Sood","given":"Meemansa"},{"family":"Kschischo","given":"Maik"},{"family":"Fröhlich","given":"Holger"}],"issued":{"date-parts":[["2022",8]]}}}],"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F9758D5" w14:textId="61233084"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0C3796A2" w14:textId="5D52A689" w:rsidR="00375E1A" w:rsidRPr="00BC2CCA" w:rsidRDefault="00375E1A" w:rsidP="00375E1A">
            <w:r>
              <w:rPr>
                <w:rFonts w:ascii="Aptos Narrow" w:hAnsi="Aptos Narrow"/>
                <w:color w:val="000000"/>
              </w:rPr>
              <w:t>Autoencoder</w:t>
            </w:r>
          </w:p>
        </w:tc>
        <w:tc>
          <w:tcPr>
            <w:tcW w:w="833" w:type="pct"/>
            <w:tcBorders>
              <w:top w:val="single" w:sz="8" w:space="0" w:color="auto"/>
              <w:bottom w:val="single" w:sz="8" w:space="0" w:color="auto"/>
            </w:tcBorders>
            <w:vAlign w:val="bottom"/>
          </w:tcPr>
          <w:p w14:paraId="4B9A819E" w14:textId="7F4473FF"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016B7028" w14:textId="2382120D" w:rsidR="00375E1A" w:rsidRPr="00BC2CCA" w:rsidRDefault="00375E1A" w:rsidP="00375E1A">
            <w:r>
              <w:t>None</w:t>
            </w:r>
          </w:p>
        </w:tc>
        <w:tc>
          <w:tcPr>
            <w:tcW w:w="833" w:type="pct"/>
            <w:tcBorders>
              <w:top w:val="single" w:sz="8" w:space="0" w:color="auto"/>
              <w:bottom w:val="single" w:sz="8" w:space="0" w:color="auto"/>
            </w:tcBorders>
            <w:vAlign w:val="bottom"/>
          </w:tcPr>
          <w:p w14:paraId="11BA5546" w14:textId="62315747" w:rsidR="00375E1A" w:rsidRPr="00BC2CCA" w:rsidRDefault="00375E1A" w:rsidP="00375E1A">
            <w:r w:rsidRPr="00405BF0">
              <w:t>Clinical Trials and Cohort Studies</w:t>
            </w:r>
          </w:p>
        </w:tc>
      </w:tr>
      <w:tr w:rsidR="00375E1A" w:rsidRPr="00BC2CCA" w14:paraId="4D8371A6" w14:textId="77777777" w:rsidTr="00205456">
        <w:trPr>
          <w:trHeight w:val="20"/>
        </w:trPr>
        <w:tc>
          <w:tcPr>
            <w:tcW w:w="833" w:type="pct"/>
            <w:tcBorders>
              <w:top w:val="single" w:sz="8" w:space="0" w:color="auto"/>
              <w:bottom w:val="single" w:sz="8" w:space="0" w:color="auto"/>
            </w:tcBorders>
            <w:vAlign w:val="bottom"/>
          </w:tcPr>
          <w:p w14:paraId="4A42B488" w14:textId="004DD8D0" w:rsidR="00375E1A" w:rsidRPr="00BC2CCA" w:rsidRDefault="00375E1A" w:rsidP="00375E1A">
            <w:r>
              <w:rPr>
                <w:rFonts w:ascii="Aptos Narrow" w:hAnsi="Aptos Narrow"/>
                <w:color w:val="000000"/>
              </w:rPr>
              <w:t xml:space="preserve">Gall et al. </w:t>
            </w:r>
            <w:r>
              <w:rPr>
                <w:rFonts w:ascii="Aptos Narrow" w:hAnsi="Aptos Narrow"/>
                <w:color w:val="000000"/>
              </w:rPr>
              <w:fldChar w:fldCharType="begin"/>
            </w:r>
            <w:r>
              <w:rPr>
                <w:rFonts w:ascii="Aptos Narrow" w:hAnsi="Aptos Narrow"/>
                <w:color w:val="000000"/>
              </w:rPr>
              <w:instrText xml:space="preserve"> ADDIN ZOTERO_ITEM CSL_CITATION {"citationID":"ExOsOmii","properties":{"formattedCitation":"(48)","plainCitation":"(48)","noteIndex":0},"citationItems":[{"id":2308,"uris":["http://zotero.org/groups/5320350/items/6FTBQY77"],"itemData":{"id":2308,"type":"document","abstract":"Multiple sclerosis (MS) is the leading cause of severe non-traumatic disability in young adults and its incidence is increasing worldwide. The variability of gait impairment in MS necessitates the development of a non-invasive, sensitive, and cost-effective tool for quantitative gait evaluation. The eGait movement sensor, designed to characterize human gait through unit quaternion time series (QTS) representing hip rotations, is a promising approach. However, the small sample sizes typical of clinical studies pose challenges for the stability of gait data analysis tools. To address these challenges, this article presents two key scientific contributions. First, a comprehensive framework is proposed for transforming QTS data into a form that preserves the essential geometric properties of gait while enabling the use of any tabular synthetic data generation method. Second, a synthetic data generation method is introduced, based on nearest neighbors weighting, which produces high-fidelity synthetic QTS data suitable for small datasets and private data environments. The effectiveness of the proposed method, is demonstrated through its application to MS gait data, showing very good fidelity and respect of the initial geometry of the data. Thanks to this work, we are able to produce synthetic data sets and work on the stability of clustering methods.","note":"DOI: 10.48550/arXiv.2411.10377","publisher":"arXiv","title":"Generation of synthetic gait data: application to multiple sclerosis patients' gait patterns","title-short":"Generation of synthetic gait data","URL":"http://arxiv.org/abs/2411.10377","author":[{"family":"Gall","given":"Klervi Le"},{"family":"Bellanger","given":"Lise"},{"family":"Laplaud","given":"David"},{"family":"Stamm","given":"Aymeric"}],"accessed":{"date-parts":[["2025",3,26]]},"issued":{"date-parts":[["2024",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C14AF50" w14:textId="1BBDA595"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09699DB" w14:textId="0ECD4D6D"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6C9941E5" w14:textId="5B98DA05" w:rsidR="00375E1A" w:rsidRPr="00BC2CCA" w:rsidRDefault="00375E1A" w:rsidP="00375E1A">
            <w:r>
              <w:rPr>
                <w:rFonts w:ascii="Aptos Narrow" w:hAnsi="Aptos Narrow"/>
                <w:color w:val="000000"/>
              </w:rPr>
              <w:t>Clinical Realism, Descriptive Statistics</w:t>
            </w:r>
          </w:p>
        </w:tc>
        <w:tc>
          <w:tcPr>
            <w:tcW w:w="833" w:type="pct"/>
            <w:tcBorders>
              <w:top w:val="single" w:sz="8" w:space="0" w:color="auto"/>
              <w:bottom w:val="single" w:sz="8" w:space="0" w:color="auto"/>
            </w:tcBorders>
            <w:vAlign w:val="bottom"/>
          </w:tcPr>
          <w:p w14:paraId="4E81D824" w14:textId="1C28BC34"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664DB0C5" w14:textId="6BD0A3CF" w:rsidR="00375E1A" w:rsidRPr="00BC2CCA" w:rsidRDefault="00375E1A" w:rsidP="00375E1A">
            <w:r w:rsidRPr="00BA1F7C">
              <w:t>Physiological Signals</w:t>
            </w:r>
          </w:p>
        </w:tc>
      </w:tr>
      <w:tr w:rsidR="00375E1A" w:rsidRPr="00BC2CCA" w14:paraId="16355AAB" w14:textId="77777777" w:rsidTr="00205456">
        <w:trPr>
          <w:trHeight w:val="20"/>
        </w:trPr>
        <w:tc>
          <w:tcPr>
            <w:tcW w:w="833" w:type="pct"/>
            <w:tcBorders>
              <w:top w:val="single" w:sz="8" w:space="0" w:color="auto"/>
              <w:bottom w:val="single" w:sz="8" w:space="0" w:color="auto"/>
            </w:tcBorders>
            <w:vAlign w:val="bottom"/>
          </w:tcPr>
          <w:p w14:paraId="46ABBF5A" w14:textId="5F136F68" w:rsidR="00375E1A" w:rsidRPr="00BC2CCA" w:rsidRDefault="00375E1A" w:rsidP="00375E1A">
            <w:proofErr w:type="spellStart"/>
            <w:r>
              <w:rPr>
                <w:rFonts w:ascii="Aptos Narrow" w:hAnsi="Aptos Narrow"/>
                <w:color w:val="000000"/>
              </w:rPr>
              <w:t>Linial</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{"citationID":"9c6sOcps","properties":{"formattedCitation":"(49)","plainCitation":"(49)","noteIndex":0},"citationItems":[{"id":2387,"uris":["http://zotero.org/groups/5320350/items/BLBVIHA3"],"itemData":{"id":2387,"type":"paper-conference","abstract":"In several crucial applications, domain knowledge is encoded by a system of ordinary differential equations (ODE), often stemming from underlying physical and biological processes. A motivating example is intensive care unit patients: the dynamics of vital physiological functions, such as the cardiovascular system with its associated variables (heart rate, cardiac contractility and output and vascular resistance) can be approximately described by a known system of ODEs. Typically, some of the ODE variables are directly observed (heart rate and blood pressure for example) while some are unobserved (cardiac contractility, output and vascular resistance), and in addition many other variables are observed but not modeled by the ODE, for example body temperature. Importantly, the unobserved ODE variables are \"known-unknowns\": We know they exist and their functional dynamics, but cannot measure them directly, nor do we know the function tying them to all observed measurements. As is often the case in medicine, and specifically the cardiovascular system, estimating these known-unknowns is highly valuable and they serve as targets for therapeutic manipulations. Under this scenario we wish to learn the parameters of the ODE generating each observed time-series, and extrapolate the future of the ODE variables and the observations. We address this task with a variational autoencoder incorporating the known ODE function, called GOKU-net1 for Generative ODE modeling with Known Unknowns. We first validate our method on videos of single and double pendulums with unknown length or mass; we then apply it to a model of the cardiovascular system. We show that modeling the known-unknowns allows us to successfully discover clinically meaningful unobserved system parameters, leads to much better extrapolation, and enables learning using much smaller training sets.","collection-title":"CHIL '21","container-title":"Proceedings of the Conference on Health, Inference, and Learning","DOI":"10.1145/3450439.3451866","event-place":"New York, NY, USA","ISBN":"978-1-4503-8359-2","page":"79–94","publisher":"Association for Computing Machinery","publisher-place":"New York, NY, USA","title":"Generative ODE modeling with known unknowns","URL":"https://doi.org/10.1145/3450439.3451866","author":[{"family":"Linial","given":"Ori"},{"family":"Ravid","given":"Neta"},{"family":"Eytan","given":"Danny"},{"family":"Shalit","given":"Uri"}],"issued":{"date-parts":[["2021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(49)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5D8B590" w14:textId="49AF3968"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25BA354C" w14:textId="6B879A56"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739B723B" w14:textId="60E3C801"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2D7A4888" w14:textId="77DB87FE" w:rsidR="00375E1A" w:rsidRPr="00BC2CCA" w:rsidRDefault="00375E1A" w:rsidP="00375E1A">
            <w:r>
              <w:t>None</w:t>
            </w:r>
          </w:p>
        </w:tc>
        <w:tc>
          <w:tcPr>
            <w:tcW w:w="833" w:type="pct"/>
            <w:tcBorders>
              <w:top w:val="single" w:sz="8" w:space="0" w:color="auto"/>
              <w:bottom w:val="single" w:sz="8" w:space="0" w:color="auto"/>
            </w:tcBorders>
            <w:vAlign w:val="bottom"/>
          </w:tcPr>
          <w:p w14:paraId="473D5010" w14:textId="77124193" w:rsidR="00375E1A" w:rsidRPr="00BC2CCA" w:rsidRDefault="00375E1A" w:rsidP="00375E1A">
            <w:r w:rsidRPr="006B7887">
              <w:t>Medical Imaging and Video</w:t>
            </w:r>
          </w:p>
        </w:tc>
      </w:tr>
      <w:tr w:rsidR="00375E1A" w:rsidRPr="00BC2CCA" w14:paraId="4C676AAC" w14:textId="77777777" w:rsidTr="00205456">
        <w:trPr>
          <w:trHeight w:val="20"/>
        </w:trPr>
        <w:tc>
          <w:tcPr>
            <w:tcW w:w="833" w:type="pct"/>
            <w:tcBorders>
              <w:top w:val="single" w:sz="8" w:space="0" w:color="auto"/>
              <w:bottom w:val="single" w:sz="8" w:space="0" w:color="auto"/>
            </w:tcBorders>
            <w:vAlign w:val="bottom"/>
          </w:tcPr>
          <w:p w14:paraId="17E41855" w14:textId="0081FD07" w:rsidR="00375E1A" w:rsidRPr="00BC2CCA" w:rsidRDefault="00375E1A" w:rsidP="00375E1A">
            <w:r>
              <w:rPr>
                <w:rFonts w:ascii="Aptos Narrow" w:hAnsi="Aptos Narrow"/>
                <w:color w:val="000000"/>
              </w:rPr>
              <w:t xml:space="preserve">Zhu et al. </w:t>
            </w:r>
            <w:r>
              <w:rPr>
                <w:rFonts w:ascii="Aptos Narrow" w:hAnsi="Aptos Narrow"/>
                <w:color w:val="000000"/>
              </w:rPr>
              <w:fldChar w:fldCharType="begin"/>
            </w:r>
            <w:r>
              <w:rPr>
                <w:rFonts w:ascii="Aptos Narrow" w:hAnsi="Aptos Narrow"/>
                <w:color w:val="000000"/>
              </w:rPr>
              <w:instrText xml:space="preserve"> ADDIN ZOTERO_ITEM CSL_CITATION {"citationID":"t48CSo8B","properties":{"formattedCitation":"(50)","plainCitation":"(50)","noteIndex":0},"citationItems":[{"id":2524,"uris":["http://zotero.org/groups/5320350/items/U4E5Y54S"],"itemData":{"id":2524,"type":"article-journal","abstract":"Time series data generated by continuous glucose monitoring sensors offer unparalleled opportunities for developing data-driven approaches, especially deep learning-based models, in diabetes management. Although these approaches have achieved state-of-the-art performance in various fields such as glucose prediction in type 1 diabetes (T1D), challenges remain in the acquisition of large-scale individual data for personalized modeling due to the elevated cost of clinical trials and data privacy regulations. In this work, we introduce GluGAN, a framework specifically designed for generating personalized glucose time series based on generative adversarial networks (GANs). Employing recurrent neural network (RNN) modules, the proposed framework uses a combination of unsupervised and supervised training to learn temporal dynamics in latent spaces. Aiming to assess the quality of synthetic data, we apply clinical metrics, distance scores, and discriminative and predictive scores computed by post-hoc RNNs in evaluation. Across three clinical datasets with 47 T1D subjects (including one publicly available and two proprietary datasets), GluGAN achieved better performance for all the considered metrics when compared with four baseline GAN models. The performance of data augmentation is evaluated by three machine learning-based glucose predictors. Using the training sets augmented by GluGAN significantly reduced the root mean square error for the predictors over 30 and 60-minute horizons. The results suggest that GluGAN is an effective method in generating high-quality synthetic glucose time series and has the potential to be used for evaluating the effectiveness of automated insulin delivery algorithms and as a digital twin to substitute for pre-clinical trials.","container-title":"IEEE Journal of Biomedical and Health Informatics","DOI":"10.1109/JBHI.2023.3271615","ISSN":"2168-2208","issue":"10","page":"5122–5133","title":"GluGAN: Generating Personalized Glucose Time Series Using Generative Adversarial Networks","title-short":"GluGAN","volume":"27","author":[{"family":"Zhu","given":"Taiyu"},{"family":"Li","given":"Kezhi"},{"family":"Herrero","given":"Pau"},{"family":"Georgiou","given":"Pantelis"}],"issued":{"date-parts":[["2023",10]]}}}],"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4862FED" w14:textId="26CF021D"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AE94FAB" w14:textId="445983A1"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73A23247" w14:textId="576F4976"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306FC1DC" w14:textId="7428B620" w:rsidR="00375E1A" w:rsidRPr="00BC2CCA" w:rsidRDefault="00375E1A" w:rsidP="00375E1A">
            <w:r>
              <w:t>None</w:t>
            </w:r>
          </w:p>
        </w:tc>
        <w:tc>
          <w:tcPr>
            <w:tcW w:w="833" w:type="pct"/>
            <w:tcBorders>
              <w:top w:val="single" w:sz="8" w:space="0" w:color="auto"/>
              <w:bottom w:val="single" w:sz="8" w:space="0" w:color="auto"/>
            </w:tcBorders>
            <w:vAlign w:val="bottom"/>
          </w:tcPr>
          <w:p w14:paraId="4A6CD655" w14:textId="68DB0ABF" w:rsidR="00375E1A" w:rsidRPr="00BC2CCA" w:rsidRDefault="00375E1A" w:rsidP="00375E1A">
            <w:r w:rsidRPr="00B86F1E">
              <w:t>Physiological Signals</w:t>
            </w:r>
          </w:p>
        </w:tc>
      </w:tr>
      <w:tr w:rsidR="00375E1A" w:rsidRPr="00BC2CCA" w14:paraId="3E7FD2F8" w14:textId="77777777" w:rsidTr="00205456">
        <w:trPr>
          <w:trHeight w:val="20"/>
        </w:trPr>
        <w:tc>
          <w:tcPr>
            <w:tcW w:w="833" w:type="pct"/>
            <w:tcBorders>
              <w:top w:val="single" w:sz="8" w:space="0" w:color="auto"/>
              <w:bottom w:val="single" w:sz="8" w:space="0" w:color="auto"/>
            </w:tcBorders>
            <w:vAlign w:val="bottom"/>
          </w:tcPr>
          <w:p w14:paraId="367422A0" w14:textId="62AB4639" w:rsidR="00375E1A" w:rsidRPr="00BC2CCA" w:rsidRDefault="00375E1A" w:rsidP="00375E1A">
            <w:r>
              <w:rPr>
                <w:rFonts w:ascii="Aptos Narrow" w:hAnsi="Aptos Narrow"/>
                <w:color w:val="000000"/>
              </w:rPr>
              <w:t xml:space="preserve">Brouwer et al. </w:t>
            </w:r>
            <w:r>
              <w:rPr>
                <w:rFonts w:ascii="Aptos Narrow" w:hAnsi="Aptos Narrow"/>
                <w:color w:val="000000"/>
              </w:rPr>
              <w:fldChar w:fldCharType="begin"/>
            </w:r>
            <w:r>
              <w:rPr>
                <w:rFonts w:ascii="Aptos Narrow" w:hAnsi="Aptos Narrow"/>
                <w:color w:val="000000"/>
              </w:rPr>
              <w:instrText xml:space="preserve"> ADDIN ZOTERO_ITEM CSL_CITATION {"citationID":"d7bg6AUb","properties":{"formattedCitation":"(51)","plainCitation":"(51)","noteIndex":0},"citationItems":[{"id":2268,"uris":["http://zotero.org/groups/5320350/items/MVY2JNEB"],"itemData":{"id":2268,"type":"document","abstract":"Modeling real-world multidimensional time series can be particularly challenging when these are sporadically observed (i.e., sampling is irregular both in time and across dimensions)-such as in the case of clinical patient data. To address these challenges, we propose (1) a continuous-time version of the Gated Recurrent Unit, building upon the recent Neural Ordinary Differential Equations (Chen et al., 2018), and (2) a Bayesian update network that processes the sporadic observations. We bring these two ideas together in our GRU-ODE-Bayes method. We then demonstrate that the proposed method encodes a continuity prior for the latent process and that it can exactly represent the Fokker-Planck dynamics of complex processes driven by a multidimensional stochastic differential equation. Additionally, empirical evaluation shows that our method outperforms the state of the art on both synthetic data and real-world data with applications in healthcare and climate forecast. What is more, the continuity prior is shown to be well suited for low number of samples settings.","note":"DOI: 10.48550/arXiv.1905.12374","publisher":"arXiv","title":"GRU-ODE-Bayes: Continuous modeling of sporadically-observed time series","title-short":"GRU-ODE-Bayes","URL":"http://arxiv.org/abs/1905.12374","author":[{"family":"Brouwer","given":"Edward De"},{"family":"Simm","given":"Jaak"},{"family":"Arany","given":"Adam"},{"family":"Moreau","given":"Yves"}],"accessed":{"date-parts":[["2025",3,26]]},"issued":{"date-parts":[["2019",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0611B4F" w14:textId="1D065168" w:rsidR="00375E1A" w:rsidRPr="00BC2CCA" w:rsidRDefault="00375E1A" w:rsidP="00375E1A">
            <w:r>
              <w:rPr>
                <w:rFonts w:ascii="Aptos Narrow" w:hAnsi="Aptos Narrow"/>
                <w:color w:val="000000"/>
              </w:rPr>
              <w:t>C-IR, E</w:t>
            </w:r>
          </w:p>
        </w:tc>
        <w:tc>
          <w:tcPr>
            <w:tcW w:w="833" w:type="pct"/>
            <w:tcBorders>
              <w:top w:val="single" w:sz="8" w:space="0" w:color="auto"/>
              <w:bottom w:val="single" w:sz="8" w:space="0" w:color="auto"/>
            </w:tcBorders>
            <w:vAlign w:val="bottom"/>
          </w:tcPr>
          <w:p w14:paraId="48616E9B" w14:textId="0E2EA306"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5CDD0008" w14:textId="431C5148"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255716F0" w14:textId="1E1ABE38" w:rsidR="00375E1A" w:rsidRPr="00BC2CCA" w:rsidRDefault="00375E1A" w:rsidP="00375E1A">
            <w:r>
              <w:t>None</w:t>
            </w:r>
          </w:p>
        </w:tc>
        <w:tc>
          <w:tcPr>
            <w:tcW w:w="833" w:type="pct"/>
            <w:tcBorders>
              <w:top w:val="single" w:sz="8" w:space="0" w:color="auto"/>
              <w:bottom w:val="single" w:sz="8" w:space="0" w:color="auto"/>
            </w:tcBorders>
            <w:vAlign w:val="bottom"/>
          </w:tcPr>
          <w:p w14:paraId="1917BB79" w14:textId="2DE68DED" w:rsidR="00375E1A" w:rsidRPr="00BC2CCA" w:rsidRDefault="00375E1A" w:rsidP="00375E1A">
            <w:r w:rsidRPr="009C2192">
              <w:t>Electronic Health Records (EHRs)</w:t>
            </w:r>
          </w:p>
        </w:tc>
      </w:tr>
      <w:tr w:rsidR="00375E1A" w:rsidRPr="00BC2CCA" w14:paraId="36B1007C" w14:textId="77777777" w:rsidTr="00205456">
        <w:trPr>
          <w:trHeight w:val="20"/>
        </w:trPr>
        <w:tc>
          <w:tcPr>
            <w:tcW w:w="833" w:type="pct"/>
            <w:tcBorders>
              <w:top w:val="single" w:sz="8" w:space="0" w:color="auto"/>
              <w:bottom w:val="single" w:sz="8" w:space="0" w:color="auto"/>
            </w:tcBorders>
            <w:vAlign w:val="bottom"/>
          </w:tcPr>
          <w:p w14:paraId="48CD4EE8" w14:textId="5AFB0B1C" w:rsidR="00375E1A" w:rsidRPr="00BC2CCA" w:rsidRDefault="00375E1A" w:rsidP="00375E1A">
            <w:proofErr w:type="spellStart"/>
            <w:r>
              <w:rPr>
                <w:rFonts w:ascii="Aptos Narrow" w:hAnsi="Aptos Narrow"/>
                <w:color w:val="000000"/>
              </w:rPr>
              <w:t>Ghosheh</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{"citationID":"D79VOky3","properties":{"formattedCitation":"(52)","plainCitation":"(52)","noteIndex":0},"citationItems":[{"id":2312,"uris":["http://zotero.org/groups/5320350/items/WSWACN6T"],"itemData":{"id":2312,"type":"document","abstract":"Electronic Health Records present a valuable modality for driving personalized medicine, where treatment is tailored to fit individual-level differences. For this purpose, many data-driven machine learning and statistical models rely on the wealth of longitudinal EHRs to study patients' physiological and treatment effects. However, longitudinal EHRs tend to be sparse and highly missing, where missingness could also be informative and reflect the underlying patient's health status. Therefore, the success of data-driven models for personalized medicine highly depends on how the EHR data is represented from physiological data, treatments, and the missing values in the data. To this end, we propose a novel deep-learning model that learns the underlying patient dynamics over time across multivariate data to generate personalized realistic values conditioning on an individual's demographic characteristics and treatments. Our proposed model, IGNITE (Individualized GeNeration of Imputations in Time-series Electronic health records), utilises a conditional dual-variational autoencoder augmented with dual-stage attention to generate missing values for an individual. In IGNITE, we further propose a novel individualized missingness mask (IMM), which helps our model generate values based on the individual's observed data and missingness patterns. We further extend the use of IGNITE from imputing missingness to a personalized data synthesizer, where it generates missing EHRs that were never observed prior or even generates new patients for various applications. We validate our model on three large publicly available datasets and show that IGNITE outperforms state-of-the-art approaches in missing data reconstruction and task prediction.","note":"DOI: 10.48550/arXiv.2401.04402","publisher":"arXiv","title":"IGNITE: Individualized GeNeration of Imputations in Time-series Electronic health records","title-short":"IGNITE","URL":"http://arxiv.org/abs/2401.04402","author":[{"family":"Ghosheh","given":"Ghadeer O."},{"family":"Li","given":"Jin"},{"family":"Zhu","given":"Tingting"}],"accessed":{"date-parts":[["2025",3,26]]},"issued":{"date-parts":[["2024",12]]}}}],"schema":"https://github.com/citation-style-language/schema/raw/master/csl-citation.json"}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758F9D2" w14:textId="6010CA12" w:rsidR="00375E1A" w:rsidRPr="00BC2CCA" w:rsidRDefault="00375E1A" w:rsidP="00375E1A">
            <w:r>
              <w:rPr>
                <w:rFonts w:ascii="Aptos Narrow" w:hAnsi="Aptos Narrow"/>
                <w:color w:val="000000"/>
              </w:rPr>
              <w:t>C-R, C-IR</w:t>
            </w:r>
          </w:p>
        </w:tc>
        <w:tc>
          <w:tcPr>
            <w:tcW w:w="833" w:type="pct"/>
            <w:tcBorders>
              <w:top w:val="single" w:sz="8" w:space="0" w:color="auto"/>
              <w:bottom w:val="single" w:sz="8" w:space="0" w:color="auto"/>
            </w:tcBorders>
            <w:vAlign w:val="bottom"/>
          </w:tcPr>
          <w:p w14:paraId="7B74911A" w14:textId="4B437E16"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41EF8BE7" w14:textId="7B2F4D63" w:rsidR="00375E1A" w:rsidRPr="00BC2CCA" w:rsidRDefault="00375E1A" w:rsidP="00375E1A">
            <w:r>
              <w:rPr>
                <w:rFonts w:ascii="Aptos Narrow" w:hAnsi="Aptos Narrow"/>
                <w:color w:val="000000"/>
              </w:rPr>
              <w:t>Clinical Realism, Descriptive Statistics, Inferential Utility, Predictive Performance</w:t>
            </w:r>
          </w:p>
        </w:tc>
        <w:tc>
          <w:tcPr>
            <w:tcW w:w="833" w:type="pct"/>
            <w:tcBorders>
              <w:top w:val="single" w:sz="8" w:space="0" w:color="auto"/>
              <w:bottom w:val="single" w:sz="8" w:space="0" w:color="auto"/>
            </w:tcBorders>
            <w:vAlign w:val="bottom"/>
          </w:tcPr>
          <w:p w14:paraId="1DD707B1" w14:textId="3A5EC69A" w:rsidR="00375E1A" w:rsidRPr="00BC2CCA" w:rsidRDefault="00375E1A" w:rsidP="00375E1A">
            <w:r>
              <w:t>None</w:t>
            </w:r>
          </w:p>
        </w:tc>
        <w:tc>
          <w:tcPr>
            <w:tcW w:w="833" w:type="pct"/>
            <w:tcBorders>
              <w:top w:val="single" w:sz="8" w:space="0" w:color="auto"/>
              <w:bottom w:val="single" w:sz="8" w:space="0" w:color="auto"/>
            </w:tcBorders>
            <w:vAlign w:val="bottom"/>
          </w:tcPr>
          <w:p w14:paraId="5D4EE4EB" w14:textId="72CCFA77" w:rsidR="00375E1A" w:rsidRPr="00BC2CCA" w:rsidRDefault="00375E1A" w:rsidP="00375E1A">
            <w:r w:rsidRPr="00A65DD6">
              <w:t>Electronic Health Records (EHRs)</w:t>
            </w:r>
          </w:p>
        </w:tc>
      </w:tr>
      <w:tr w:rsidR="00375E1A" w:rsidRPr="00BC2CCA" w14:paraId="687884D8" w14:textId="77777777" w:rsidTr="00205456">
        <w:trPr>
          <w:trHeight w:val="20"/>
        </w:trPr>
        <w:tc>
          <w:tcPr>
            <w:tcW w:w="833" w:type="pct"/>
            <w:tcBorders>
              <w:top w:val="single" w:sz="8" w:space="0" w:color="auto"/>
              <w:bottom w:val="single" w:sz="8" w:space="0" w:color="auto"/>
            </w:tcBorders>
            <w:vAlign w:val="bottom"/>
          </w:tcPr>
          <w:p w14:paraId="3F6C6B37" w14:textId="3C54BBC3" w:rsidR="00375E1A" w:rsidRPr="00BC2CCA" w:rsidRDefault="00375E1A" w:rsidP="00375E1A">
            <w:r>
              <w:rPr>
                <w:rFonts w:ascii="Aptos Narrow" w:hAnsi="Aptos Narrow"/>
                <w:color w:val="000000"/>
              </w:rPr>
              <w:t xml:space="preserve">Lee et al. </w:t>
            </w:r>
            <w:r>
              <w:rPr>
                <w:rFonts w:ascii="Aptos Narrow" w:hAnsi="Aptos Narrow"/>
                <w:color w:val="000000"/>
              </w:rPr>
              <w:fldChar w:fldCharType="begin"/>
            </w:r>
            <w:r>
              <w:rPr>
                <w:rFonts w:ascii="Aptos Narrow" w:hAnsi="Aptos Narrow"/>
                <w:color w:val="000000"/>
              </w:rPr>
              <w:instrText xml:space="preserve"> ADDIN ZOTERO_ITEM CSL_CITATION {"citationID":"jzTFos7V","properties":{"formattedCitation":"(53)","plainCitation":"(53)","noteIndex":0},"citationItems":[{"id":2367,"uris":["http://zotero.org/groups/5320350/items/9KPJHRGP"],"itemData":{"id":2367,"type":"article-journal","abstract":"Generative Adversarial Network (GAN), a deep learning framework to generate synthetic but realistic samples, has produced astonishing results for image synthesis. However, because GAN is routinely used for image datasets, regularization methods for GAN have been developed for convolutional layers. In this study, to expand these methods for time-series data, which are one of the most common data types in various real datasets, modified regularization methods are proposed for Long Short-Term Memory (LSTM)-based GANs. Specifically, the spectral normalization, hinge loss, orthogonal regularization, and the truncation trick are modified and assessed for LSTM-based GANs. Furthermore, a conditional GAN architecture called Controllable GAN (ControlGAN) is applied to LSTM-based GANs to produce the desired samples. The evaluations are conducted with sine wave data, air pollution datasets, and a medical time-series dataset obtained from intensive care units. As a result, ControlGAN with the spectral normalization on gates and cell states consistently outperforms the others, including the conventional model, called Recurrent Conditional GAN (RCGAN).","container-title":"Information Sciences","DOI":"10.1016/j.ins.2020.05.116","ISSN":"0020-0255","page":"428–443","title":"Improved recurrent generative adversarial networks with regularization techniques and a controllable framework","volume":"538","author":[{"family":"Lee","given":"Minhyeok"},{"family":"Tae","given":"Donghyun"},{"family":"Choi","given":"Jae Hun"},{"family":"Jung","given":"Ho Youl"},{"family":"Seok","given":"Junhee"}],"issued":{"date-parts":[["2020",10]]}}}],"schema":"https://github.com/citation-style-language/schema/raw/master/csl-citation.json"}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D59F279" w14:textId="60AA3B8E"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3EB7EF76" w14:textId="209A8C05"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316A6419" w14:textId="2A0DB788" w:rsidR="00375E1A" w:rsidRPr="00BC2CCA" w:rsidRDefault="00375E1A" w:rsidP="00375E1A">
            <w:r>
              <w:rPr>
                <w:rFonts w:ascii="Aptos Narrow" w:hAnsi="Aptos Narrow"/>
                <w:color w:val="000000"/>
              </w:rPr>
              <w:t>Descriptive Statistics, Inferential Utility, Predictive Performance, Qualitative Evaluation</w:t>
            </w:r>
          </w:p>
        </w:tc>
        <w:tc>
          <w:tcPr>
            <w:tcW w:w="833" w:type="pct"/>
            <w:tcBorders>
              <w:top w:val="single" w:sz="8" w:space="0" w:color="auto"/>
              <w:bottom w:val="single" w:sz="8" w:space="0" w:color="auto"/>
            </w:tcBorders>
            <w:vAlign w:val="bottom"/>
          </w:tcPr>
          <w:p w14:paraId="598EF1F1" w14:textId="53CF6D41" w:rsidR="00375E1A" w:rsidRPr="00BC2CCA" w:rsidRDefault="00375E1A" w:rsidP="00375E1A">
            <w:r>
              <w:t>None</w:t>
            </w:r>
          </w:p>
        </w:tc>
        <w:tc>
          <w:tcPr>
            <w:tcW w:w="833" w:type="pct"/>
            <w:tcBorders>
              <w:top w:val="single" w:sz="8" w:space="0" w:color="auto"/>
              <w:bottom w:val="single" w:sz="8" w:space="0" w:color="auto"/>
            </w:tcBorders>
            <w:vAlign w:val="bottom"/>
          </w:tcPr>
          <w:p w14:paraId="5BE482BD" w14:textId="57E3CB64" w:rsidR="00375E1A" w:rsidRPr="00BC2CCA" w:rsidRDefault="00375E1A" w:rsidP="00375E1A">
            <w:r w:rsidRPr="0090056F">
              <w:t>Physiological Signals</w:t>
            </w:r>
          </w:p>
        </w:tc>
      </w:tr>
      <w:tr w:rsidR="00375E1A" w:rsidRPr="00BC2CCA" w14:paraId="133EA7C4" w14:textId="77777777" w:rsidTr="00205456">
        <w:trPr>
          <w:trHeight w:val="20"/>
        </w:trPr>
        <w:tc>
          <w:tcPr>
            <w:tcW w:w="833" w:type="pct"/>
            <w:tcBorders>
              <w:top w:val="single" w:sz="8" w:space="0" w:color="auto"/>
              <w:bottom w:val="single" w:sz="8" w:space="0" w:color="auto"/>
            </w:tcBorders>
            <w:vAlign w:val="bottom"/>
          </w:tcPr>
          <w:p w14:paraId="728D39CB" w14:textId="101A0B68" w:rsidR="00375E1A" w:rsidRPr="00BC2CCA" w:rsidRDefault="00375E1A" w:rsidP="00375E1A">
            <w:proofErr w:type="spellStart"/>
            <w:r>
              <w:rPr>
                <w:rFonts w:ascii="Aptos Narrow" w:hAnsi="Aptos Narrow"/>
                <w:color w:val="000000"/>
              </w:rPr>
              <w:t>Fallahzadeh</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{"citationID":"Je2e48Df","properties":{"formattedCitation":"(54)","plainCitation":"(54)","noteIndex":0},"citationItems":[{"id":2299,"uris":["http://zotero.org/groups/5320350/items/INDT9FEI"],"itemData":{"id":2299,"type":"article-journal","abstract":"Technologies for single-cell profiling of the immune system have enabled researchers to extract rich interconnected networks of cellular abundance, phenotypical and functional cellular parameters. These studies can power machine learning approaches to understand the role of the immune system in various diseases. However, the performance of these approaches and the generalizability of the findings have been hindered by limited cohort sizes in translational studies, partially due to logistical demands and costs associated with longitudinal data collection in sufficiently large patient cohorts. An evolving challenge is the requirement for ever-increasing cohort sizes as the dimensionality of datasets grows. We propose a deep learning model derived from a novel pipeline of optimal temporal cell matching and overcomplete autoencoders that uses data from a small subset of patients to learn to forecast an entire patient's immune response in a high dimensional space from one timepoint to another. In our analysis of 1.08 million cells from patients pre- and post-surgical intervention, we demonstrate that the generated patient-specific data are qualitatively and quantitatively similar to real patient data by demonstrating fidelity, diversity, and usefulness.","container-title":"Cytometry Part A","DOI":"10.1002/cyto.a.24709","ISSN":"1552-4930","issue":"5","language":"en","license":"© 2022 International Society for Advancement of Cytometry.","page":"392–404","title":"In-silico generation of high-dimensional immune response data in patients using a deep neural network","volume":"103","author":[{"family":"Fallahzadeh","given":"Ramin"},{"family":"Bidoki","given":"Neda H."},{"family":"Stelzer","given":"Ina A."},{"family":"Becker","given":"Martin"},{"family":"Marić","given":"Ivana"},{"family":"Chang","given":"Alan L."},{"family":"Culos","given":"Anthony"},{"family":"Phongpreecha","given":"Thanaphong"},{"family":"Xenochristou","given":"Maria"},{"family":"De Francesco","given":"Davide"},{"family":"Espinosa","given":"Camilo"},{"family":"Berson","given":"Eloise"},{"family":"Verdonk","given":"Franck"},{"family":"Angst","given":"Martin S."},{"family":"Gaudilliere","given":"Brice"},{"family":"Aghaeepour","given":"Nima"}],"issued":{"date-parts":[["2023"]]}}}],"schema":"https://github.com/citation-style-language/schema/raw/master/csl-citation.json"}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EEF0D18" w14:textId="754D78D8"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23D61E39" w14:textId="0AF26B5F"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685235A4" w14:textId="10775B55"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34E0B29D" w14:textId="108E69C4" w:rsidR="00375E1A" w:rsidRPr="00BC2CCA" w:rsidRDefault="00375E1A" w:rsidP="00375E1A">
            <w:r>
              <w:t>None</w:t>
            </w:r>
          </w:p>
        </w:tc>
        <w:tc>
          <w:tcPr>
            <w:tcW w:w="833" w:type="pct"/>
            <w:tcBorders>
              <w:top w:val="single" w:sz="8" w:space="0" w:color="auto"/>
              <w:bottom w:val="single" w:sz="8" w:space="0" w:color="auto"/>
            </w:tcBorders>
            <w:vAlign w:val="bottom"/>
          </w:tcPr>
          <w:p w14:paraId="2B31094D" w14:textId="5B47FA4F" w:rsidR="00375E1A" w:rsidRPr="00BC2CCA" w:rsidRDefault="00375E1A" w:rsidP="00375E1A">
            <w:r w:rsidRPr="00F82AE9">
              <w:t>Electronic Health Records (EHRs)</w:t>
            </w:r>
          </w:p>
        </w:tc>
      </w:tr>
      <w:tr w:rsidR="00375E1A" w:rsidRPr="00BC2CCA" w14:paraId="6150C18B" w14:textId="77777777" w:rsidTr="00205456">
        <w:trPr>
          <w:trHeight w:val="20"/>
        </w:trPr>
        <w:tc>
          <w:tcPr>
            <w:tcW w:w="833" w:type="pct"/>
            <w:tcBorders>
              <w:top w:val="single" w:sz="8" w:space="0" w:color="auto"/>
              <w:bottom w:val="single" w:sz="8" w:space="0" w:color="auto"/>
            </w:tcBorders>
            <w:vAlign w:val="bottom"/>
          </w:tcPr>
          <w:p w14:paraId="65B6C70B" w14:textId="2251AE92" w:rsidR="00375E1A" w:rsidRPr="00BC2CCA" w:rsidRDefault="00375E1A" w:rsidP="00375E1A">
            <w:r>
              <w:rPr>
                <w:rFonts w:ascii="Aptos Narrow" w:hAnsi="Aptos Narrow"/>
                <w:color w:val="000000"/>
              </w:rPr>
              <w:t xml:space="preserve">Alt et al. </w:t>
            </w:r>
            <w:r>
              <w:rPr>
                <w:rFonts w:ascii="Aptos Narrow" w:hAnsi="Aptos Narrow"/>
                <w:color w:val="000000"/>
              </w:rPr>
              <w:fldChar w:fldCharType="begin"/>
            </w:r>
            <w:r>
              <w:rPr>
                <w:rFonts w:ascii="Aptos Narrow" w:hAnsi="Aptos Narrow"/>
                <w:color w:val="000000"/>
              </w:rPr>
              <w:instrText xml:space="preserve"> ADDIN ZOTERO_ITEM CSL_CITATION {"citationID":"1CuJPOpU","properties":{"formattedCitation":"(55)","plainCitation":"(55)","noteIndex":0},"citationItems":[{"id":2252,"uris":["http://zotero.org/groups/5320350/items/2GAP29E4"],"itemData":{"id":2252,"type":"document","abstract":"In oncology clinical trials, tumor burden (TB) stands as a crucial longitudinal biomarker, reflecting the toll a tumor takes on a patient's prognosis. With certain treatments, the disease's natural progression shows the tumor burden initially receding before rising once more. Biologically, the point of change may be different between individuals and must have occurred between the baseline measurement and progression time of the patient, implying a random effects model obeying a bound constraint. However, in practice, patients may drop out of the study due to progression or death, presenting a non-ignorable missing data problem. In this paper, we introduce a novel joint model that combines time-to-event data and longitudinal data, where the latter is parameterized by a random change point augmented by random pre-slope and post-slope dynamics. Importantly, the model is equipped to incorporate covariates across for the longitudinal and survival models, adding significant flexibility. Adopting a Bayesian approach, we propose an efficient Hamiltonian Monte Carlo algorithm for parameter inference. We demonstrate the superiority of our approach compared to a longitudinal-only model via simulations and apply our method to a data set in oncology.","note":"DOI: 10.48550/arXiv.2409.13873","publisher":"arXiv","title":"Jointly modeling time-to-event and longitudinal data with individual-specific change points: a case study in modeling tumor burden","title-short":"Jointly modeling time-to-event and longitudinal data with individual-specific change points","URL":"http://arxiv.org/abs/2409.13873","author":[{"family":"Alt","given":"Ethan M."},{"family":"Qu","given":"Yixiang"},{"family":"Damone","given":"Emily"},{"family":"Liu","given":"Jing-ou"},{"family":"Wang","given":"Chenguang"},{"family":"Ibrahim","given":"Joseph G."}],"accessed":{"date-parts":[["2025",3,26]]},"issued":{"date-parts":[["2024",9]]}}}],"schema":"https://github.com/citation-style-language/schema/raw/master/csl-citation.json"}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FFEDDB8" w14:textId="2DC685DE"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5F8CA4D3" w14:textId="0EBA47B7" w:rsidR="00375E1A" w:rsidRPr="00BC2CCA" w:rsidRDefault="00375E1A" w:rsidP="00375E1A">
            <w:r>
              <w:rPr>
                <w:rFonts w:ascii="Aptos Narrow" w:hAnsi="Aptos Narrow"/>
                <w:color w:val="000000"/>
              </w:rPr>
              <w:t>Bayesian Networks, Time-series (ARIMA, ‚Ä¶)</w:t>
            </w:r>
          </w:p>
        </w:tc>
        <w:tc>
          <w:tcPr>
            <w:tcW w:w="833" w:type="pct"/>
            <w:tcBorders>
              <w:top w:val="single" w:sz="8" w:space="0" w:color="auto"/>
              <w:bottom w:val="single" w:sz="8" w:space="0" w:color="auto"/>
            </w:tcBorders>
            <w:vAlign w:val="bottom"/>
          </w:tcPr>
          <w:p w14:paraId="319C0958" w14:textId="2C2B08BB" w:rsidR="00375E1A" w:rsidRPr="00BC2CCA" w:rsidRDefault="00375E1A" w:rsidP="00375E1A">
            <w:r>
              <w:rPr>
                <w:rFonts w:ascii="Aptos Narrow" w:hAnsi="Aptos Narrow"/>
                <w:color w:val="000000"/>
              </w:rPr>
              <w:t>Descriptive Statistics, Inferential Utility</w:t>
            </w:r>
          </w:p>
        </w:tc>
        <w:tc>
          <w:tcPr>
            <w:tcW w:w="833" w:type="pct"/>
            <w:tcBorders>
              <w:top w:val="single" w:sz="8" w:space="0" w:color="auto"/>
              <w:bottom w:val="single" w:sz="8" w:space="0" w:color="auto"/>
            </w:tcBorders>
            <w:vAlign w:val="bottom"/>
          </w:tcPr>
          <w:p w14:paraId="4A1F54E0" w14:textId="3209648A" w:rsidR="00375E1A" w:rsidRPr="00BC2CCA" w:rsidRDefault="00375E1A" w:rsidP="00375E1A">
            <w:r>
              <w:t>None</w:t>
            </w:r>
          </w:p>
        </w:tc>
        <w:tc>
          <w:tcPr>
            <w:tcW w:w="833" w:type="pct"/>
            <w:tcBorders>
              <w:top w:val="single" w:sz="8" w:space="0" w:color="auto"/>
              <w:bottom w:val="single" w:sz="8" w:space="0" w:color="auto"/>
            </w:tcBorders>
            <w:vAlign w:val="bottom"/>
          </w:tcPr>
          <w:p w14:paraId="2F080266" w14:textId="26082F70" w:rsidR="00375E1A" w:rsidRPr="00BC2CCA" w:rsidRDefault="00375E1A" w:rsidP="00375E1A">
            <w:r w:rsidRPr="008250FF">
              <w:t>Clinical Trials and Cohort Studies</w:t>
            </w:r>
          </w:p>
        </w:tc>
      </w:tr>
      <w:tr w:rsidR="00375E1A" w:rsidRPr="00BC2CCA" w14:paraId="6AA232C1" w14:textId="77777777" w:rsidTr="00205456">
        <w:trPr>
          <w:trHeight w:val="20"/>
        </w:trPr>
        <w:tc>
          <w:tcPr>
            <w:tcW w:w="833" w:type="pct"/>
            <w:tcBorders>
              <w:top w:val="single" w:sz="8" w:space="0" w:color="auto"/>
              <w:bottom w:val="single" w:sz="8" w:space="0" w:color="auto"/>
            </w:tcBorders>
            <w:vAlign w:val="bottom"/>
          </w:tcPr>
          <w:p w14:paraId="721DDE11" w14:textId="0FD88649" w:rsidR="00375E1A" w:rsidRPr="00BC2CCA" w:rsidRDefault="00375E1A" w:rsidP="00375E1A">
            <w:r>
              <w:rPr>
                <w:rFonts w:ascii="Aptos Narrow" w:hAnsi="Aptos Narrow"/>
                <w:color w:val="000000"/>
              </w:rPr>
              <w:t xml:space="preserve">Zhang et al. </w:t>
            </w:r>
            <w:r>
              <w:rPr>
                <w:rFonts w:ascii="Aptos Narrow" w:hAnsi="Aptos Narrow"/>
                <w:color w:val="000000"/>
              </w:rPr>
              <w:fldChar w:fldCharType="begin"/>
            </w:r>
            <w:r>
              <w:rPr>
                <w:rFonts w:ascii="Aptos Narrow" w:hAnsi="Aptos Narrow"/>
                <w:color w:val="000000"/>
              </w:rPr>
              <w:instrText xml:space="preserve"> ADDIN ZOTERO_ITEM CSL_CITATION {"citationID":"UJFmcMnd","properties":{"formattedCitation":"(56)","plainCitation":"(56)","noteIndex":0},"citationItems":[{"id":2511,"uris":["http://zotero.org/groups/5320350/items/4X8JRNXR"],"itemData":{"id":2511,"type":"article-journal","abstract":"Synthetic data are increasingly relied upon to share electronic health record (EHR) data while maintaining patient privacy. Current simulation methods can generate longitudinal data, but the results are unreliable for several reasons. First, the synthetic data drifts from the real data distribution over time. Second, the typical approach to quality assessment, which is based on the extent to which real records can be distinguished from synthetic records using a critic model, often fails to recognize poor simulation results. In this article, we introduce a longitudinal simulation framework, called LS-EHR, which addresses these issues.LS-EHR enhances simulation through conditional fuzzing and regularization, rejection sampling, and prior knowledge embedding. We compare LS-EHR to the state-of-the-art using data from 60 000 EHRs from Vanderbilt University Medical Center (VUMC) and the All of Us Research Program. We assess discrimination between real and synthetic data over time. We evaluate the generation process and critic model using the area under the receiver operating characteristic curve (AUROC). For the critic, a higher value indicates a more robust model for quality assessment. For the generation process, a lower value indicates better synthetic data quality.The LS-EHR critic improves discrimination AUROC from 0.655 to 0.909 and 0.692 to 0.918 for VUMC and All of Us data, respectively. By using the new critic, the LS-EHR generation model reduces the AUROC from 0.909 to 0.758 and 0.918 to 0.806.LS-EHR can substantially improve the usability of simulated longitudinal EHR data.","container-title":"Journal of the American Medical Informatics Association","DOI":"10.1093/jamia/ocac131","ISSN":"1527-974X","issue":"11","page":"1890–1898","title":"Keeping synthetic patients on track: feedback mechanisms to mitigate performance drift in longitudinal health data simulation","title-short":"Keeping synthetic patients on track","volume":"29","author":[{"family":"Zhang","given":"Ziqi"},{"family":"Yan","given":"Chao"},{"family":"Malin","given":"Bradley A"}],"issued":{"date-parts":[["2022",11]]}}}],"schema":"https://github.com/citation-style-language/schema/raw/master/csl-citation.json"}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EDD1394" w14:textId="1024E9B4"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02451A11" w14:textId="1EB273BF"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3005B70C" w14:textId="721727E5"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664C1C07" w14:textId="3769E69D"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10DC3321" w14:textId="2BB24C00" w:rsidR="00375E1A" w:rsidRPr="00BC2CCA" w:rsidRDefault="00375E1A" w:rsidP="00375E1A">
            <w:r w:rsidRPr="004303D4">
              <w:t>Electronic Health Records (EHRs)</w:t>
            </w:r>
          </w:p>
        </w:tc>
      </w:tr>
      <w:tr w:rsidR="00375E1A" w:rsidRPr="00BC2CCA" w14:paraId="08CEDB2D" w14:textId="77777777" w:rsidTr="00205456">
        <w:trPr>
          <w:trHeight w:val="20"/>
        </w:trPr>
        <w:tc>
          <w:tcPr>
            <w:tcW w:w="833" w:type="pct"/>
            <w:tcBorders>
              <w:top w:val="single" w:sz="8" w:space="0" w:color="auto"/>
              <w:bottom w:val="single" w:sz="8" w:space="0" w:color="auto"/>
            </w:tcBorders>
            <w:vAlign w:val="bottom"/>
          </w:tcPr>
          <w:p w14:paraId="6B821809" w14:textId="2C68D072" w:rsidR="00375E1A" w:rsidRPr="00BC2CCA" w:rsidRDefault="00375E1A" w:rsidP="00375E1A">
            <w:r>
              <w:rPr>
                <w:rFonts w:ascii="Aptos Narrow" w:hAnsi="Aptos Narrow"/>
                <w:color w:val="000000"/>
              </w:rPr>
              <w:t xml:space="preserve">Ramchandran et al. </w:t>
            </w:r>
            <w:r>
              <w:rPr>
                <w:rFonts w:ascii="Aptos Narrow" w:hAnsi="Aptos Narrow"/>
                <w:color w:val="000000"/>
              </w:rPr>
              <w:fldChar w:fldCharType="begin"/>
            </w:r>
            <w:r>
              <w:rPr>
                <w:rFonts w:ascii="Aptos Narrow" w:hAnsi="Aptos Narrow"/>
                <w:color w:val="000000"/>
              </w:rPr>
              <w:instrText xml:space="preserve"> ADDIN ZOTERO_ITEM CSL_CITATION {"citationID":"b3UtjQNm","properties":{"formattedCitation":"(57)","plainCitation":"(57)","noteIndex":0},"citationItems":[{"id":2421,"uris":["http://zotero.org/groups/5320350/items/547B9B55"],"itemData":{"id":2421,"type":"document","abstract":"Conditional variational autoencoders (CVAEs) are versatile deep generative models that extend the standard VAE framework by conditioning the generative model with auxiliary covariates. The original CVAE model assumes that the data samples are independent, whereas more recent conditional VAE models, such as the Gaussian process (GP) prior VAEs, can account for complex correlation structures across all data samples. While several methods have been proposed to learn standard VAEs from partially observed datasets, these methods fall short for conditional VAEs. In this work, we propose a method to learn conditional VAEs from datasets in which auxiliary covariates can contain missing values as well. The proposed method augments the conditional VAEs with a prior distribution for the missing covariates and estimates their posterior using amortised variational inference. At training time, our method marginalises the uncertainty associated with the missing covariates while simultaneously maximising the evidence lower bound. We develop computationally efficient methods to learn CVAEs and GP prior VAEs that are compatible with mini-batching. Our experiments on simulated datasets as well as on a clinical trial study show that the proposed method outperforms previous methods in learning conditional VAEs from non-temporal, temporal, and longitudinal datasets.","note":"DOI: 10.48550/arXiv.2203.01218","publisher":"arXiv","title":"Learning Conditional Variational Autoencoders with Missing Covariates","URL":"http://arxiv.org/abs/2203.01218","author":[{"family":"Ramchandran","given":"Siddharth"},{"family":"Tikhonov","given":"Gleb"},{"family":"Lönnroth","given":"Otto"},{"family":"Tiikkainen","given":"Pekka"},{"family":"Lähdesmäki","given":"Harri"}],"accessed":{"date-parts":[["2025",3,26]]},"issued":{"date-parts":[["2022",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8E1101F" w14:textId="0946F7A0" w:rsidR="00375E1A" w:rsidRPr="00BC2CCA" w:rsidRDefault="00375E1A" w:rsidP="00375E1A">
            <w:r>
              <w:rPr>
                <w:rFonts w:ascii="Aptos Narrow" w:hAnsi="Aptos Narrow"/>
                <w:color w:val="000000"/>
              </w:rPr>
              <w:t>C-R, C-IR</w:t>
            </w:r>
          </w:p>
        </w:tc>
        <w:tc>
          <w:tcPr>
            <w:tcW w:w="833" w:type="pct"/>
            <w:tcBorders>
              <w:top w:val="single" w:sz="8" w:space="0" w:color="auto"/>
              <w:bottom w:val="single" w:sz="8" w:space="0" w:color="auto"/>
            </w:tcBorders>
            <w:vAlign w:val="bottom"/>
          </w:tcPr>
          <w:p w14:paraId="6D346307" w14:textId="5F7CAA83" w:rsidR="00375E1A" w:rsidRPr="00BC2CCA" w:rsidRDefault="00375E1A" w:rsidP="00375E1A">
            <w:r>
              <w:rPr>
                <w:rFonts w:ascii="Aptos Narrow" w:hAnsi="Aptos Narrow"/>
                <w:color w:val="000000"/>
              </w:rPr>
              <w:t>AE</w:t>
            </w:r>
          </w:p>
        </w:tc>
        <w:tc>
          <w:tcPr>
            <w:tcW w:w="833" w:type="pct"/>
            <w:tcBorders>
              <w:top w:val="single" w:sz="8" w:space="0" w:color="auto"/>
              <w:bottom w:val="single" w:sz="8" w:space="0" w:color="auto"/>
            </w:tcBorders>
            <w:vAlign w:val="bottom"/>
          </w:tcPr>
          <w:p w14:paraId="0DC807CB" w14:textId="46340179"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4DDFC126" w14:textId="43C8FAB3" w:rsidR="00375E1A" w:rsidRPr="00BC2CCA" w:rsidRDefault="00375E1A" w:rsidP="00375E1A">
            <w:r>
              <w:t>None</w:t>
            </w:r>
          </w:p>
        </w:tc>
        <w:tc>
          <w:tcPr>
            <w:tcW w:w="833" w:type="pct"/>
            <w:tcBorders>
              <w:top w:val="single" w:sz="8" w:space="0" w:color="auto"/>
              <w:bottom w:val="single" w:sz="8" w:space="0" w:color="auto"/>
            </w:tcBorders>
            <w:vAlign w:val="bottom"/>
          </w:tcPr>
          <w:p w14:paraId="1C01B6CF" w14:textId="281F1A47" w:rsidR="00375E1A" w:rsidRPr="00BC2CCA" w:rsidRDefault="00375E1A" w:rsidP="00375E1A">
            <w:r w:rsidRPr="00BD7198">
              <w:t>Clinical Trials and Cohort Studies</w:t>
            </w:r>
          </w:p>
        </w:tc>
      </w:tr>
      <w:tr w:rsidR="00375E1A" w:rsidRPr="00BC2CCA" w14:paraId="7EDAC21A" w14:textId="77777777" w:rsidTr="00205456">
        <w:trPr>
          <w:trHeight w:val="20"/>
        </w:trPr>
        <w:tc>
          <w:tcPr>
            <w:tcW w:w="833" w:type="pct"/>
            <w:tcBorders>
              <w:top w:val="single" w:sz="8" w:space="0" w:color="auto"/>
              <w:bottom w:val="single" w:sz="8" w:space="0" w:color="auto"/>
            </w:tcBorders>
            <w:vAlign w:val="bottom"/>
          </w:tcPr>
          <w:p w14:paraId="02BAF4C4" w14:textId="74425935" w:rsidR="00375E1A" w:rsidRPr="00BC2CCA" w:rsidRDefault="00375E1A" w:rsidP="00375E1A">
            <w:r>
              <w:rPr>
                <w:rFonts w:ascii="Aptos Narrow" w:hAnsi="Aptos Narrow"/>
                <w:color w:val="000000"/>
              </w:rPr>
              <w:t xml:space="preserve">Schulz et al. </w:t>
            </w:r>
            <w:r>
              <w:rPr>
                <w:rFonts w:ascii="Aptos Narrow" w:hAnsi="Aptos Narrow"/>
                <w:color w:val="000000"/>
              </w:rPr>
              <w:fldChar w:fldCharType="begin"/>
            </w:r>
            <w:r>
              <w:rPr>
                <w:rFonts w:ascii="Aptos Narrow" w:hAnsi="Aptos Narrow"/>
                <w:color w:val="000000"/>
              </w:rPr>
              <w:instrText xml:space="preserve"> ADDIN ZOTERO_ITEM CSL_CITATION {"citationID":"mcVSIsZa","properties":{"formattedCitation":"(58)","plainCitation":"(58)","noteIndex":0},"citationItems":[{"id":2425,"uris":["http://zotero.org/groups/5320350/items/4WL63MRP"],"itemData":{"id":2425,"type":"article-journal","abstract":"Generating synthetic patient data is crucial for medical research, but common approaches build up on black-box models which do not allow for expert verification or intervention. We propose a highly available method which enables synthetic data generation from real patient records in a privacy preserving and compliant fashion, is interpretable and allows for expert intervention.","container-title":"BMC Medical Research Methodology","DOI":"10.1186/s12874-024-02257-8","ISSN":"1471-2288","issue":"1","page":"136","title":"Learning debiased graph representations from the OMOP common data model for synthetic data generation","volume":"24","author":[{"family":"Schulz","given":"Nicolas Alexander"},{"family":"Carus","given":"Jasmin"},{"family":"Wiederhold","given":"Alexander Johannes"},{"family":"Johanns","given":"Ole"},{"family":"Peters","given":"Frederik"},{"family":"Rath","given":"Natalie"},{"family":"Rausch","given":"Katharina"},{"family":"Holleczek","given":"Bernd"},{"family":"Katalinic","given":"Alexander"},{"family":"Nennecke","given":"Alice"},{"family":"Kusche","given":"Henrik"},{"family":"Heinrichs","given":"Vera"},{"family":"Eberle","given":"Andrea"},{"family":"Luttmann","given":"Sabine"},{"family":"Abnaof","given":"Khalid"},{"family":"Kim-Wanner","given":"Soo-Zin"},{"family":"Handels","given":"Heinz"},{"family":"Germer","given":"Sebastian"},{"family":"Halber","given":"Marco"},{"family":"Richter","given":"Martin"},{"family":"Pinnau","given":"Martin"},{"family":"Reiner","given":"David"},{"family":"Schaaf","given":"Jannik"},{"family":"Storf","given":"Holger"},{"family":"Hartz","given":"Tobias"},{"family":"Goeken","given":"Nils"},{"family":"Bösche","given":"Janina"},{"family":"Stein","given":"Alexandra"},{"family":"Weitmann","given":"Kerstin"},{"family":"Hoffmann","given":"Wolfgang"},{"family":"Labohm","given":"Louisa"},{"family":"Rudolph","given":"Christiane"},{"family":"Gundler","given":"Christopher"},{"family":"Ückert","given":"Frank"},{"family":"Gundler","given":"Christopher"},{"literal":"the AI-CARE Working Group"}],"issued":{"date-parts":[["2024",6]]}}}],"schema":"https://github.com/citation-style-language/schema/raw/master/csl-citation.json"}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94CA525" w14:textId="25B2F329"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6C686125" w14:textId="410AEFC3" w:rsidR="00375E1A" w:rsidRPr="00BC2CCA" w:rsidRDefault="00375E1A" w:rsidP="00375E1A">
            <w:r>
              <w:rPr>
                <w:rFonts w:ascii="Aptos Narrow" w:hAnsi="Aptos Narrow"/>
                <w:color w:val="000000"/>
              </w:rPr>
              <w:t>Bayesian Networks</w:t>
            </w:r>
          </w:p>
        </w:tc>
        <w:tc>
          <w:tcPr>
            <w:tcW w:w="833" w:type="pct"/>
            <w:tcBorders>
              <w:top w:val="single" w:sz="8" w:space="0" w:color="auto"/>
              <w:bottom w:val="single" w:sz="8" w:space="0" w:color="auto"/>
            </w:tcBorders>
            <w:vAlign w:val="bottom"/>
          </w:tcPr>
          <w:p w14:paraId="7B63BE13" w14:textId="516E59B6" w:rsidR="00375E1A" w:rsidRPr="00BC2CCA" w:rsidRDefault="00375E1A" w:rsidP="00375E1A">
            <w:r>
              <w:rPr>
                <w:rFonts w:ascii="Aptos Narrow" w:hAnsi="Aptos Narrow"/>
                <w:color w:val="000000"/>
              </w:rPr>
              <w:t>Clinical Realism, Descriptive Statistics, Inferential Utility, Qualitative Evaluation</w:t>
            </w:r>
          </w:p>
        </w:tc>
        <w:tc>
          <w:tcPr>
            <w:tcW w:w="833" w:type="pct"/>
            <w:tcBorders>
              <w:top w:val="single" w:sz="8" w:space="0" w:color="auto"/>
              <w:bottom w:val="single" w:sz="8" w:space="0" w:color="auto"/>
            </w:tcBorders>
            <w:vAlign w:val="bottom"/>
          </w:tcPr>
          <w:p w14:paraId="3C7FE5D9" w14:textId="7B21E075" w:rsidR="00375E1A" w:rsidRPr="00BC2CCA" w:rsidRDefault="00375E1A" w:rsidP="00375E1A">
            <w:r>
              <w:t>None</w:t>
            </w:r>
          </w:p>
        </w:tc>
        <w:tc>
          <w:tcPr>
            <w:tcW w:w="833" w:type="pct"/>
            <w:tcBorders>
              <w:top w:val="single" w:sz="8" w:space="0" w:color="auto"/>
              <w:bottom w:val="single" w:sz="8" w:space="0" w:color="auto"/>
            </w:tcBorders>
            <w:vAlign w:val="bottom"/>
          </w:tcPr>
          <w:p w14:paraId="11A194EB" w14:textId="555D589A" w:rsidR="00375E1A" w:rsidRPr="00BC2CCA" w:rsidRDefault="00375E1A" w:rsidP="00375E1A">
            <w:r w:rsidRPr="00AB0F3A">
              <w:t>Clinical Trials and Cohort Studies</w:t>
            </w:r>
          </w:p>
        </w:tc>
      </w:tr>
      <w:tr w:rsidR="00375E1A" w:rsidRPr="00BC2CCA" w14:paraId="0E78585B" w14:textId="77777777" w:rsidTr="00205456">
        <w:trPr>
          <w:trHeight w:val="20"/>
        </w:trPr>
        <w:tc>
          <w:tcPr>
            <w:tcW w:w="833" w:type="pct"/>
            <w:tcBorders>
              <w:top w:val="single" w:sz="8" w:space="0" w:color="auto"/>
              <w:bottom w:val="single" w:sz="8" w:space="0" w:color="auto"/>
            </w:tcBorders>
            <w:vAlign w:val="bottom"/>
          </w:tcPr>
          <w:p w14:paraId="29554B45" w14:textId="6D72605E" w:rsidR="00375E1A" w:rsidRPr="00BC2CCA" w:rsidRDefault="00375E1A" w:rsidP="00375E1A">
            <w:r>
              <w:rPr>
                <w:rFonts w:ascii="Aptos Narrow" w:hAnsi="Aptos Narrow"/>
                <w:color w:val="000000"/>
              </w:rPr>
              <w:t xml:space="preserve">Ramchandran et al. </w:t>
            </w:r>
            <w:r>
              <w:rPr>
                <w:rFonts w:ascii="Aptos Narrow" w:hAnsi="Aptos Narrow"/>
                <w:color w:val="000000"/>
              </w:rPr>
              <w:fldChar w:fldCharType="begin"/>
            </w:r>
            <w:r>
              <w:rPr>
                <w:rFonts w:ascii="Aptos Narrow" w:hAnsi="Aptos Narrow"/>
                <w:color w:val="000000"/>
              </w:rPr>
              <w:instrText xml:space="preserve"> ADDIN ZOTERO_ITEM CSL_CITATION {"citationID":"FvBlpK8e","properties":{"formattedCitation":"(59)","plainCitation":"(59)","noteIndex":0},"citationItems":[{"id":2423,"uris":["http://zotero.org/groups/5320350/items/Z9YZLBB5"],"itemData":{"id":2423,"type":"document","abstract":"Longitudinal datasets measured repeatedly over time from individual subjects, arise in many biomedical, psychological, social, and other studies. A common approach to analyse high-dimensional data that contains missing values is to learn a low-dimensional representation using variational autoencoders (VAEs). However, standard VAEs assume that the learnt representations are i.i.d., and fail to capture the correlations between the data samples. We propose the Longitudinal VAE (L-VAE), that uses a multi-output additive Gaussian process (GP) prior to extend the VAE's capability to learn structured low-dimensional representations imposed by auxiliary covariate information, and derive a new KL divergence upper bound for such GPs. Our approach can simultaneously accommodate both time-varying shared and random effects, produce structured low-dimensional representations, disentangle effects of individual covariates or their interactions, and achieve highly accurate predictive performance. We compare our model against previous methods on synthetic as well as clinical datasets, and demonstrate the state-of-the-art performance in data imputation, reconstruction, and long-term prediction tasks.","note":"DOI: 10.48550/arXiv.2006.09763","publisher":"arXiv","title":"Longitudinal Variational Autoencoder","URL":"http://arxiv.org/abs/2006.09763","author":[{"family":"Ramchandran","given":"Siddharth"},{"family":"Tikhonov","given":"Gleb"},{"family":"Kujanpää","given":"Kalle"},{"family":"Koskinen","given":"Miika"},{"family":"Lähdesmäki","given":"Harri"}],"accessed":{"date-parts":[["2025",3,26]]},"issued":{"date-parts":[["2021",4]]}}}],"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(59)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835583A" w14:textId="13169785" w:rsidR="00375E1A" w:rsidRPr="00BC2CCA" w:rsidRDefault="00375E1A" w:rsidP="00375E1A">
            <w:r>
              <w:rPr>
                <w:rFonts w:ascii="Aptos Narrow" w:hAnsi="Aptos Narrow"/>
                <w:color w:val="000000"/>
              </w:rPr>
              <w:t>C-R, C-IR</w:t>
            </w:r>
          </w:p>
        </w:tc>
        <w:tc>
          <w:tcPr>
            <w:tcW w:w="833" w:type="pct"/>
            <w:tcBorders>
              <w:top w:val="single" w:sz="8" w:space="0" w:color="auto"/>
              <w:bottom w:val="single" w:sz="8" w:space="0" w:color="auto"/>
            </w:tcBorders>
            <w:vAlign w:val="bottom"/>
          </w:tcPr>
          <w:p w14:paraId="418691D2" w14:textId="22BB770E" w:rsidR="00375E1A" w:rsidRPr="00BC2CCA" w:rsidRDefault="00375E1A" w:rsidP="00375E1A">
            <w:r>
              <w:rPr>
                <w:rFonts w:ascii="Aptos Narrow" w:hAnsi="Aptos Narrow"/>
                <w:color w:val="000000"/>
              </w:rPr>
              <w:t>AE</w:t>
            </w:r>
          </w:p>
        </w:tc>
        <w:tc>
          <w:tcPr>
            <w:tcW w:w="833" w:type="pct"/>
            <w:tcBorders>
              <w:top w:val="single" w:sz="8" w:space="0" w:color="auto"/>
              <w:bottom w:val="single" w:sz="8" w:space="0" w:color="auto"/>
            </w:tcBorders>
            <w:vAlign w:val="bottom"/>
          </w:tcPr>
          <w:p w14:paraId="6294FC94" w14:textId="3D445AD4" w:rsidR="00375E1A" w:rsidRPr="00BC2CCA" w:rsidRDefault="00375E1A" w:rsidP="00375E1A">
            <w:r>
              <w:rPr>
                <w:rFonts w:ascii="Aptos Narrow" w:hAnsi="Aptos Narrow"/>
                <w:color w:val="000000"/>
              </w:rPr>
              <w:t>Descriptive Statistics</w:t>
            </w:r>
          </w:p>
        </w:tc>
        <w:tc>
          <w:tcPr>
            <w:tcW w:w="833" w:type="pct"/>
            <w:tcBorders>
              <w:top w:val="single" w:sz="8" w:space="0" w:color="auto"/>
              <w:bottom w:val="single" w:sz="8" w:space="0" w:color="auto"/>
            </w:tcBorders>
            <w:vAlign w:val="bottom"/>
          </w:tcPr>
          <w:p w14:paraId="08AAAB10" w14:textId="4A1B1F86" w:rsidR="00375E1A" w:rsidRPr="00BC2CCA" w:rsidRDefault="00375E1A" w:rsidP="00375E1A">
            <w:r>
              <w:t>None</w:t>
            </w:r>
          </w:p>
        </w:tc>
        <w:tc>
          <w:tcPr>
            <w:tcW w:w="833" w:type="pct"/>
            <w:tcBorders>
              <w:top w:val="single" w:sz="8" w:space="0" w:color="auto"/>
              <w:bottom w:val="single" w:sz="8" w:space="0" w:color="auto"/>
            </w:tcBorders>
            <w:vAlign w:val="bottom"/>
          </w:tcPr>
          <w:p w14:paraId="16712A81" w14:textId="3502AF43" w:rsidR="00375E1A" w:rsidRPr="00BC2CCA" w:rsidRDefault="00375E1A" w:rsidP="00375E1A">
            <w:r w:rsidRPr="001D6DF1">
              <w:t>Electronic Health Records (EHRs)</w:t>
            </w:r>
          </w:p>
        </w:tc>
      </w:tr>
      <w:tr w:rsidR="00375E1A" w:rsidRPr="00BC2CCA" w14:paraId="17B2702A" w14:textId="77777777" w:rsidTr="00205456">
        <w:trPr>
          <w:trHeight w:val="20"/>
        </w:trPr>
        <w:tc>
          <w:tcPr>
            <w:tcW w:w="833" w:type="pct"/>
            <w:tcBorders>
              <w:top w:val="single" w:sz="8" w:space="0" w:color="auto"/>
              <w:bottom w:val="single" w:sz="8" w:space="0" w:color="auto"/>
            </w:tcBorders>
            <w:vAlign w:val="bottom"/>
          </w:tcPr>
          <w:p w14:paraId="39E24518" w14:textId="34FB5662" w:rsidR="00375E1A" w:rsidRPr="00BC2CCA" w:rsidRDefault="00375E1A" w:rsidP="00375E1A">
            <w:r>
              <w:rPr>
                <w:rFonts w:ascii="Aptos Narrow" w:hAnsi="Aptos Narrow"/>
                <w:color w:val="000000"/>
              </w:rPr>
              <w:t xml:space="preserve">Fischer et al. </w:t>
            </w:r>
            <w:r>
              <w:rPr>
                <w:rFonts w:ascii="Aptos Narrow" w:hAnsi="Aptos Narrow"/>
                <w:color w:val="000000"/>
              </w:rPr>
              <w:fldChar w:fldCharType="begin"/>
            </w:r>
            <w:r>
              <w:rPr>
                <w:rFonts w:ascii="Aptos Narrow" w:hAnsi="Aptos Narrow"/>
                <w:color w:val="000000"/>
              </w:rPr>
              <w:instrText xml:space="preserve"> ADDIN ZOTERO_ITEM CSL_CITATION {"citationID":"JlnyiL2y","properties":{"formattedCitation":"(60)","plainCitation":"(60)","noteIndex":0},"citationItems":[{"id":2302,"uris":["http://zotero.org/groups/5320350/items/W9ZTEV6A"],"itemData":{"id":2302,"type":"article-journal","abstract":"Most approaches to machine learning from electronic health data can only predict a single endpoint. The ability to simultaneously simulate dozens of patient characteristics is a crucial step towards personalized medicine for Alzheimer’s Disease. Here, we use an unsupervised machine learning model called a Conditional Restricted Boltzmann Machine (CRBM) to simulate detailed patient trajectories. We use data comprising 18-month trajectories of 44 clinical variables from 1909 patients with Mild Cognitive Impairment or Alzheimer’s Disease to train a model for personalized forecasting of disease progression. We simulate synthetic patient data including the evolution of each sub-component of cognitive exams, laboratory tests, and their associations with baseline clinical characteristics. Synthetic patient data generated by the CRBM accurately reflect the means, standard deviations, and correlations of each variable over time to the extent that synthetic data cannot be distinguished from actual data by a logistic regression. Moreover, our unsupervised model predicts changes in total ADAS-Cog scores with the same accuracy as specifically trained supervised models, additionally capturing the correlation structure in the components of ADAS-Cog, and identifies sub-components associated with word recall as predictive of progression.","container-title":"Scientific Reports","DOI":"10.1038/s41598-019-49656-2","ISSN":"2045-2322","issue":"1","language":"en","license":"2019 The Author(s)","page":"13622","title":"Machine learning for comprehensive forecasting of Alzheimer’s Disease progression","volume":"9","author":[{"family":"Fisher","given":"Charles K."},{"family":"Smith","given":"Aaron M."},{"family":"Walsh","given":"Jonathan R."}],"issued":{"date-parts":[["2019",9]]}}}],"schema":"https://github.com/citation-style-language/schema/raw/master/csl-citation.json"}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8817FBD" w14:textId="77AAD8BD"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5B0E3D37" w14:textId="5A9F0A88" w:rsidR="00375E1A" w:rsidRPr="00BC2CCA" w:rsidRDefault="00375E1A" w:rsidP="00375E1A">
            <w:r>
              <w:rPr>
                <w:rFonts w:ascii="Aptos Narrow" w:hAnsi="Aptos Narrow"/>
                <w:color w:val="000000"/>
              </w:rPr>
              <w:t>Autoencoder</w:t>
            </w:r>
          </w:p>
        </w:tc>
        <w:tc>
          <w:tcPr>
            <w:tcW w:w="833" w:type="pct"/>
            <w:tcBorders>
              <w:top w:val="single" w:sz="8" w:space="0" w:color="auto"/>
              <w:bottom w:val="single" w:sz="8" w:space="0" w:color="auto"/>
            </w:tcBorders>
            <w:vAlign w:val="bottom"/>
          </w:tcPr>
          <w:p w14:paraId="4C4F52BA" w14:textId="51E5285E" w:rsidR="00375E1A" w:rsidRPr="00BC2CCA" w:rsidRDefault="00375E1A" w:rsidP="00375E1A">
            <w:r>
              <w:rPr>
                <w:rFonts w:ascii="Aptos Narrow" w:hAnsi="Aptos Narrow"/>
                <w:color w:val="000000"/>
              </w:rPr>
              <w:t>Descriptive Statistics</w:t>
            </w:r>
          </w:p>
        </w:tc>
        <w:tc>
          <w:tcPr>
            <w:tcW w:w="833" w:type="pct"/>
            <w:tcBorders>
              <w:top w:val="single" w:sz="8" w:space="0" w:color="auto"/>
              <w:bottom w:val="single" w:sz="8" w:space="0" w:color="auto"/>
            </w:tcBorders>
            <w:vAlign w:val="bottom"/>
          </w:tcPr>
          <w:p w14:paraId="1A258B0E" w14:textId="2E2C7D6A" w:rsidR="00375E1A" w:rsidRPr="00BC2CCA" w:rsidRDefault="00375E1A" w:rsidP="00375E1A">
            <w:r>
              <w:t>None</w:t>
            </w:r>
          </w:p>
        </w:tc>
        <w:tc>
          <w:tcPr>
            <w:tcW w:w="833" w:type="pct"/>
            <w:tcBorders>
              <w:top w:val="single" w:sz="8" w:space="0" w:color="auto"/>
              <w:bottom w:val="single" w:sz="8" w:space="0" w:color="auto"/>
            </w:tcBorders>
            <w:vAlign w:val="bottom"/>
          </w:tcPr>
          <w:p w14:paraId="2D5457A0" w14:textId="7BC57494" w:rsidR="00375E1A" w:rsidRPr="00BC2CCA" w:rsidRDefault="00375E1A" w:rsidP="00375E1A">
            <w:r w:rsidRPr="002D4417">
              <w:t>Clinical Trials and Cohort Studies</w:t>
            </w:r>
          </w:p>
        </w:tc>
      </w:tr>
      <w:tr w:rsidR="00375E1A" w:rsidRPr="00BC2CCA" w14:paraId="0592B955" w14:textId="77777777" w:rsidTr="00205456">
        <w:trPr>
          <w:trHeight w:val="20"/>
        </w:trPr>
        <w:tc>
          <w:tcPr>
            <w:tcW w:w="833" w:type="pct"/>
            <w:tcBorders>
              <w:top w:val="single" w:sz="8" w:space="0" w:color="auto"/>
              <w:bottom w:val="single" w:sz="8" w:space="0" w:color="auto"/>
            </w:tcBorders>
            <w:vAlign w:val="bottom"/>
          </w:tcPr>
          <w:p w14:paraId="3385C956" w14:textId="59F2A804" w:rsidR="00375E1A" w:rsidRPr="00BC2CCA" w:rsidRDefault="00375E1A" w:rsidP="00375E1A">
            <w:r>
              <w:rPr>
                <w:rFonts w:ascii="Aptos Narrow" w:hAnsi="Aptos Narrow"/>
                <w:color w:val="000000"/>
              </w:rPr>
              <w:t xml:space="preserve">Zhong et al. </w:t>
            </w:r>
            <w:r>
              <w:rPr>
                <w:rFonts w:ascii="Aptos Narrow" w:hAnsi="Aptos Narrow"/>
                <w:color w:val="000000"/>
              </w:rPr>
              <w:fldChar w:fldCharType="begin"/>
            </w:r>
            <w:r>
              <w:rPr>
                <w:rFonts w:ascii="Aptos Narrow" w:hAnsi="Aptos Narrow"/>
                <w:color w:val="000000"/>
              </w:rPr>
              <w:instrText xml:space="preserve"> ADDIN ZOTERO_ITEM CSL_CITATION {"citationID":"UgabIreY","properties":{"formattedCitation":"(61)","plainCitation":"(61)","noteIndex":0},"citationItems":[{"id":2515,"uris":["http://zotero.org/groups/5320350/items/LBS9RUP7"],"itemData":{"id":2515,"type":"document","abstract":"Health risk prediction is one of the fundamental tasks under predictive modeling in the medical domain, which aims to forecast the potential health risks that patients may face in the future using their historical Electronic Health Records (EHR). Researchers have developed several risk prediction models to handle the unique challenges of EHR data, such as its sequential nature, high dimensionality, and inherent noise. These models have yielded impressive results. Nonetheless, a key issue undermining their effectiveness is data insufficiency. A variety of data generation and augmentation methods have been introduced to mitigate this issue by expanding the size of the training data set through the learning of underlying data distributions. However, the performance of these methods is often limited due to their task-unrelated design. To address these shortcomings, this paper introduces a novel, end-to-end diffusion-based risk prediction model, named MedDiffusion. It enhances risk prediction performance by creating synthetic patient data during training to enlarge sample space. Furthermore, MedDiffusion discerns hidden relationships between patient visits using a step-wise attention mechanism, enabling the model to automatically retain the most vital information for generating high-quality data. Experimental evaluation on four real-world medical datasets demonstrates that MedDiffusion outperforms 14 cutting-edge baselines in terms of PR-AUC, F1, and Cohen's Kappa. We also conduct ablation studies and benchmark our model against GAN-based alternatives to further validate the rationality and adaptability of our model design. Additionally, we analyze generated data to offer fresh insights into the model's interpretability.","note":"DOI: 10.48550/arXiv.2310.02520","publisher":"arXiv","title":"MedDiffusion: Boosting Health Risk Prediction via Diffusion-based Data Augmentation","title-short":"MedDiffusion","URL":"http://arxiv.org/abs/2310.02520","author":[{"family":"Zhong","given":"Yuan"},{"family":"Cui","given":"Suhan"},{"family":"Wang","given":"Jiaqi"},{"family":"Wang","given":"Xiaochen"},{"family":"Yin","given":"Ziyi"},{"family":"Wang","given":"Yaqing"},{"family":"Xiao","given":"Houping"},{"family":"Huai","given":"Mengdi"},{"family":"Wang","given":"Ting"},{"family":"Ma","given":"Fenglong"}],"accessed":{"date-parts":[["2025",3,26]]},"issued":{"date-parts":[["2023",10]]}}}],"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E89A60F" w14:textId="528DA89B"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71B461AA" w14:textId="0FD9D5D1" w:rsidR="00375E1A" w:rsidRPr="00BC2CCA" w:rsidRDefault="00375E1A" w:rsidP="00375E1A">
            <w:r>
              <w:rPr>
                <w:rFonts w:ascii="Aptos Narrow" w:hAnsi="Aptos Narrow"/>
                <w:color w:val="000000"/>
              </w:rPr>
              <w:t>Diffusion and Score-Based Models</w:t>
            </w:r>
          </w:p>
        </w:tc>
        <w:tc>
          <w:tcPr>
            <w:tcW w:w="833" w:type="pct"/>
            <w:tcBorders>
              <w:top w:val="single" w:sz="8" w:space="0" w:color="auto"/>
              <w:bottom w:val="single" w:sz="8" w:space="0" w:color="auto"/>
            </w:tcBorders>
            <w:vAlign w:val="bottom"/>
          </w:tcPr>
          <w:p w14:paraId="3013BD41" w14:textId="46B64FEA"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00504241" w14:textId="128A5173" w:rsidR="00375E1A" w:rsidRPr="00BC2CCA" w:rsidRDefault="00375E1A" w:rsidP="00375E1A">
            <w:r>
              <w:t>None</w:t>
            </w:r>
          </w:p>
        </w:tc>
        <w:tc>
          <w:tcPr>
            <w:tcW w:w="833" w:type="pct"/>
            <w:tcBorders>
              <w:top w:val="single" w:sz="8" w:space="0" w:color="auto"/>
              <w:bottom w:val="single" w:sz="8" w:space="0" w:color="auto"/>
            </w:tcBorders>
            <w:vAlign w:val="bottom"/>
          </w:tcPr>
          <w:p w14:paraId="220A70B6" w14:textId="0697E65D" w:rsidR="00375E1A" w:rsidRPr="00BC2CCA" w:rsidRDefault="00375E1A" w:rsidP="00375E1A">
            <w:r w:rsidRPr="008E20FC">
              <w:t>Electronic Health Records (EHRs)</w:t>
            </w:r>
          </w:p>
        </w:tc>
      </w:tr>
      <w:tr w:rsidR="00375E1A" w:rsidRPr="00BC2CCA" w14:paraId="17B9F676" w14:textId="77777777" w:rsidTr="00205456">
        <w:trPr>
          <w:trHeight w:val="20"/>
        </w:trPr>
        <w:tc>
          <w:tcPr>
            <w:tcW w:w="833" w:type="pct"/>
            <w:tcBorders>
              <w:top w:val="single" w:sz="8" w:space="0" w:color="auto"/>
              <w:bottom w:val="single" w:sz="8" w:space="0" w:color="auto"/>
            </w:tcBorders>
            <w:vAlign w:val="bottom"/>
          </w:tcPr>
          <w:p w14:paraId="68DCB11E" w14:textId="359EF934" w:rsidR="00375E1A" w:rsidRPr="00BC2CCA" w:rsidRDefault="00375E1A" w:rsidP="00375E1A">
            <w:r w:rsidRPr="004817F3">
              <w:rPr>
                <w:rFonts w:ascii="Aptos Narrow" w:hAnsi="Aptos Narrow"/>
                <w:color w:val="000000"/>
              </w:rPr>
              <w:t>Wickstrøm</w:t>
            </w:r>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{"citationID":"oCfuFT3S","properties":{"formattedCitation":"(62)","plainCitation":"(62)","noteIndex":0},"citationItems":[{"id":2490,"uris":["http://zotero.org/groups/5320350/items/JWLY5Y3B"],"itemData":{"id":2490,"type":"article-journal","abstract":"The lack of labeled data is a key challenge for learning useful representation from time series data. However, an unsupervised representation framework that is capable of producing high quality representations could be of great value. It is key to enabling transfer learning, which is especially beneficial for medical applications, where there is an abundance of data but labeling is costly and time consuming. We propose an unsupervised contrastive learning framework that is motivated from the perspective of label smoothing. The proposed approach uses a novel contrastive loss that naturally exploits a data augmentation scheme in which new samples are generated by mixing two data samples with a mixing component. The task in the proposed framework is to predict the mixing component, which is utilized as soft targets in the loss function. Experiments demonstrate the framework's superior performance compared to other representation learning approaches on both univariate and multivariate time series and illustrate its benefits for transfer learning for clinical time series.","container-title":"Pattern Recognition Letters","DOI":"10.1016/j.patrec.2022.02.007","ISSN":"01678655","page":"54–61","title":"Mixing Up Contrastive Learning: Self-Supervised Representation Learning for Time Series","title-short":"Mixing Up Contrastive Learning","volume":"155","author":[{"family":"Wickstrøm","given":"Kristoffer"},{"family":"Kampffmeyer","given":"Michael"},{"family":"Mikalsen","given":"Karl Øyvind"},{"family":"Jenssen","given":"Robert"}],"issued":{"date-parts":[["2022",3]]}}}],"schema":"https://github.com/citation-style-language/schema/raw/master/csl-citation.json"}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583B16C" w14:textId="1CC8864D"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583A8128" w14:textId="2C44F656" w:rsidR="00375E1A" w:rsidRPr="00BC2CCA" w:rsidRDefault="00375E1A" w:rsidP="00375E1A">
            <w:r>
              <w:rPr>
                <w:rFonts w:ascii="Aptos Narrow" w:hAnsi="Aptos Narrow"/>
                <w:color w:val="000000"/>
              </w:rPr>
              <w:t>Diffusion and Score-Based Methods</w:t>
            </w:r>
          </w:p>
        </w:tc>
        <w:tc>
          <w:tcPr>
            <w:tcW w:w="833" w:type="pct"/>
            <w:tcBorders>
              <w:top w:val="single" w:sz="8" w:space="0" w:color="auto"/>
              <w:bottom w:val="single" w:sz="8" w:space="0" w:color="auto"/>
            </w:tcBorders>
            <w:vAlign w:val="bottom"/>
          </w:tcPr>
          <w:p w14:paraId="5779BE36" w14:textId="24F99454" w:rsidR="00375E1A" w:rsidRPr="00BC2CCA" w:rsidRDefault="00375E1A" w:rsidP="00375E1A">
            <w:r>
              <w:rPr>
                <w:rFonts w:ascii="Aptos Narrow" w:hAnsi="Aptos Narrow"/>
                <w:color w:val="000000"/>
              </w:rPr>
              <w:t>Predictive Performance</w:t>
            </w:r>
          </w:p>
        </w:tc>
        <w:tc>
          <w:tcPr>
            <w:tcW w:w="833" w:type="pct"/>
            <w:tcBorders>
              <w:top w:val="single" w:sz="8" w:space="0" w:color="auto"/>
              <w:bottom w:val="single" w:sz="8" w:space="0" w:color="auto"/>
            </w:tcBorders>
            <w:vAlign w:val="bottom"/>
          </w:tcPr>
          <w:p w14:paraId="7482FFEC" w14:textId="038627E4" w:rsidR="00375E1A" w:rsidRPr="00BC2CCA" w:rsidRDefault="00375E1A" w:rsidP="00375E1A">
            <w:r>
              <w:t>None</w:t>
            </w:r>
          </w:p>
        </w:tc>
        <w:tc>
          <w:tcPr>
            <w:tcW w:w="833" w:type="pct"/>
            <w:tcBorders>
              <w:top w:val="single" w:sz="8" w:space="0" w:color="auto"/>
              <w:bottom w:val="single" w:sz="8" w:space="0" w:color="auto"/>
            </w:tcBorders>
            <w:vAlign w:val="bottom"/>
          </w:tcPr>
          <w:p w14:paraId="60A0E68F" w14:textId="5380E5B7" w:rsidR="00375E1A" w:rsidRPr="00BC2CCA" w:rsidRDefault="00375E1A" w:rsidP="00375E1A">
            <w:r w:rsidRPr="009705A2">
              <w:t>Physiological Signals</w:t>
            </w:r>
          </w:p>
        </w:tc>
      </w:tr>
      <w:tr w:rsidR="00375E1A" w:rsidRPr="00BC2CCA" w14:paraId="3ADA8F73" w14:textId="77777777" w:rsidTr="00205456">
        <w:trPr>
          <w:trHeight w:val="20"/>
        </w:trPr>
        <w:tc>
          <w:tcPr>
            <w:tcW w:w="833" w:type="pct"/>
            <w:tcBorders>
              <w:top w:val="single" w:sz="8" w:space="0" w:color="auto"/>
              <w:bottom w:val="single" w:sz="8" w:space="0" w:color="auto"/>
            </w:tcBorders>
            <w:vAlign w:val="bottom"/>
          </w:tcPr>
          <w:p w14:paraId="5430BFAB" w14:textId="00A22E92" w:rsidR="00375E1A" w:rsidRPr="00BC2CCA" w:rsidRDefault="00375E1A" w:rsidP="00375E1A">
            <w:r>
              <w:rPr>
                <w:rFonts w:ascii="Aptos Narrow" w:hAnsi="Aptos Narrow"/>
                <w:color w:val="000000"/>
              </w:rPr>
              <w:t xml:space="preserve">Poyraz and Marttinen </w:t>
            </w:r>
            <w:r>
              <w:rPr>
                <w:rFonts w:ascii="Aptos Narrow" w:hAnsi="Aptos Narrow"/>
                <w:color w:val="000000"/>
              </w:rPr>
              <w:fldChar w:fldCharType="begin"/>
            </w:r>
            <w:r>
              <w:rPr>
                <w:rFonts w:ascii="Aptos Narrow" w:hAnsi="Aptos Narrow"/>
                <w:color w:val="000000"/>
              </w:rPr>
              <w:instrText xml:space="preserve"> ADDIN ZOTERO_ITEM CSL_CITATION {"citationID":"ZPDLwKUU","properties":{"formattedCitation":"(63)","plainCitation":"(63)","noteIndex":0},"citationItems":[{"id":2417,"uris":["http://zotero.org/groups/5320350/items/UNYR7M2S"],"itemData":{"id":2417,"type":"document","abstract":"Analysis of multivariate healthcare time series data is inherently challenging: irregular sampling, noisy and missing values, and heterogeneous patient groups with different dynamics violating exchangeability. In addition, interpretability and quantification of uncertainty are critically important. Here, we propose a novel class of models, a mixture of coupled hidden Markov models (M-CHMM), and demonstrate how it elegantly overcomes these challenges. To make the model learning feasible, we derive two algorithms to sample the sequences of the latent variables in the CHMM: samplers based on (i) particle filtering and (ii) factorized approximation. Compared to existing inference methods, our algorithms are computationally tractable, improve mixing, and allow for likelihood estimation, which is necessary to learn the mixture model. Experiments on challenging real-world epidemiological and semi-synthetic data demonstrate the advantages of the M-CHMM: improved data fit, capacity to efficiently handle missing and noisy measurements, improved prediction accuracy, and ability to identify interpretable subsets in the data.","note":"DOI: 10.48550/arXiv.2311.07867","publisher":"arXiv","title":"Mixture of Coupled HMMs for Robust Modeling of Multivariate Healthcare Time Series","URL":"http://arxiv.org/abs/2311.07867","author":[{"family":"Poyraz","given":"Onur"},{"family":"Marttinen","given":"Pekka"}],"accessed":{"date-parts":[["2025",3,26]]},"issued":{"date-parts":[["2023",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D35E2CD" w14:textId="756A0281"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474AD0F4" w14:textId="2FFA40C6" w:rsidR="00375E1A" w:rsidRPr="00BC2CCA" w:rsidRDefault="00375E1A" w:rsidP="00375E1A">
            <w:r>
              <w:rPr>
                <w:rFonts w:ascii="Aptos Narrow" w:hAnsi="Aptos Narrow"/>
                <w:color w:val="000000"/>
              </w:rPr>
              <w:t>Autoencoder</w:t>
            </w:r>
          </w:p>
        </w:tc>
        <w:tc>
          <w:tcPr>
            <w:tcW w:w="833" w:type="pct"/>
            <w:tcBorders>
              <w:top w:val="single" w:sz="8" w:space="0" w:color="auto"/>
              <w:bottom w:val="single" w:sz="8" w:space="0" w:color="auto"/>
            </w:tcBorders>
            <w:vAlign w:val="bottom"/>
          </w:tcPr>
          <w:p w14:paraId="1C3EEB7F" w14:textId="6C126831" w:rsidR="00375E1A" w:rsidRPr="00BC2CCA" w:rsidRDefault="00375E1A" w:rsidP="00375E1A">
            <w:r>
              <w:rPr>
                <w:rFonts w:ascii="Aptos Narrow" w:hAnsi="Aptos Narrow"/>
                <w:color w:val="000000"/>
              </w:rPr>
              <w:t>Descriptive Statistics, Inferential Utility, Predictive Performance</w:t>
            </w:r>
          </w:p>
        </w:tc>
        <w:tc>
          <w:tcPr>
            <w:tcW w:w="833" w:type="pct"/>
            <w:tcBorders>
              <w:top w:val="single" w:sz="8" w:space="0" w:color="auto"/>
              <w:bottom w:val="single" w:sz="8" w:space="0" w:color="auto"/>
            </w:tcBorders>
            <w:vAlign w:val="bottom"/>
          </w:tcPr>
          <w:p w14:paraId="34DD2C39" w14:textId="577ACF49" w:rsidR="00375E1A" w:rsidRPr="00BC2CCA" w:rsidRDefault="00375E1A" w:rsidP="00375E1A">
            <w:r>
              <w:t>None</w:t>
            </w:r>
          </w:p>
        </w:tc>
        <w:tc>
          <w:tcPr>
            <w:tcW w:w="833" w:type="pct"/>
            <w:tcBorders>
              <w:top w:val="single" w:sz="8" w:space="0" w:color="auto"/>
              <w:bottom w:val="single" w:sz="8" w:space="0" w:color="auto"/>
            </w:tcBorders>
            <w:vAlign w:val="bottom"/>
          </w:tcPr>
          <w:p w14:paraId="23F64C51" w14:textId="0AECF8F4" w:rsidR="00375E1A" w:rsidRPr="00BC2CCA" w:rsidRDefault="00375E1A" w:rsidP="00375E1A">
            <w:r w:rsidRPr="00F86212">
              <w:t>Clinical Trials and Cohort Studies</w:t>
            </w:r>
          </w:p>
        </w:tc>
      </w:tr>
      <w:tr w:rsidR="00375E1A" w:rsidRPr="00BC2CCA" w14:paraId="40253F0F" w14:textId="77777777" w:rsidTr="00205456">
        <w:trPr>
          <w:trHeight w:val="20"/>
        </w:trPr>
        <w:tc>
          <w:tcPr>
            <w:tcW w:w="833" w:type="pct"/>
            <w:tcBorders>
              <w:top w:val="single" w:sz="8" w:space="0" w:color="auto"/>
              <w:bottom w:val="single" w:sz="8" w:space="0" w:color="auto"/>
            </w:tcBorders>
            <w:vAlign w:val="bottom"/>
          </w:tcPr>
          <w:p w14:paraId="6DBE0850" w14:textId="7C7E8B05" w:rsidR="00375E1A" w:rsidRPr="00BC2CCA" w:rsidRDefault="00375E1A" w:rsidP="00375E1A">
            <w:proofErr w:type="spellStart"/>
            <w:r>
              <w:rPr>
                <w:rFonts w:ascii="Aptos Narrow" w:hAnsi="Aptos Narrow"/>
                <w:color w:val="000000"/>
              </w:rPr>
              <w:t>Ceritli</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{"citationID":"3pD7gaLQ","properties":{"formattedCitation":"(64)","plainCitation":"(64)","noteIndex":0},"citationItems":[{"id":2272,"uris":["http://zotero.org/groups/5320350/items/I2R9SZ3W"],"itemData":{"id":2272,"type":"document","abstract":"A particular challenge for disease progression modeling is the heterogeneity of a disease and its manifestations in the patients. Existing approaches often assume the presence of a single disease progression characteristics which is unlikely for neurodegenerative disorders such as Parkinson's disease. In this paper, we propose a hierarchical time-series model that can discover multiple disease progression dynamics. The proposed model is an extension of an input-output hidden Markov model that takes into account the clinical assessments of patients' health status and prescribed medications. We illustrate the benefits of our model using a synthetically generated dataset and a real-world longitudinal dataset for Parkinson's disease.","note":"DOI: 10.48550/arXiv.2207.11846","publisher":"arXiv","title":"Mixture of Input-Output Hidden Markov Models for Heterogeneous Disease Progression Modeling","URL":"http://arxiv.org/abs/2207.11846","author":[{"family":"Ceritli","given":"Taha"},{"family":"Creagh","given":"Andrew P."},{"family":"Clifton","given":"David A."}],"accessed":{"date-parts":[["2025",3,26]]},"issued":{"date-parts":[["2022",7]]}}}],"schema":"https://github.com/citation-style-language/schema/raw/master/csl-citation.json"}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E51E797" w14:textId="72EF120D" w:rsidR="00375E1A" w:rsidRPr="00BC2CCA" w:rsidRDefault="00375E1A" w:rsidP="00375E1A">
            <w:r>
              <w:rPr>
                <w:rFonts w:ascii="Aptos Narrow" w:hAnsi="Aptos Narrow"/>
                <w:color w:val="000000"/>
              </w:rPr>
              <w:t>C-R, C-IR</w:t>
            </w:r>
          </w:p>
        </w:tc>
        <w:tc>
          <w:tcPr>
            <w:tcW w:w="833" w:type="pct"/>
            <w:tcBorders>
              <w:top w:val="single" w:sz="8" w:space="0" w:color="auto"/>
              <w:bottom w:val="single" w:sz="8" w:space="0" w:color="auto"/>
            </w:tcBorders>
            <w:vAlign w:val="bottom"/>
          </w:tcPr>
          <w:p w14:paraId="172E4F5E" w14:textId="5324C64C" w:rsidR="00375E1A" w:rsidRPr="00BC2CCA" w:rsidRDefault="00375E1A" w:rsidP="00375E1A">
            <w:r>
              <w:rPr>
                <w:rFonts w:ascii="Aptos Narrow" w:hAnsi="Aptos Narrow"/>
                <w:color w:val="000000"/>
              </w:rPr>
              <w:t>Bayesian Networks</w:t>
            </w:r>
          </w:p>
        </w:tc>
        <w:tc>
          <w:tcPr>
            <w:tcW w:w="833" w:type="pct"/>
            <w:tcBorders>
              <w:top w:val="single" w:sz="8" w:space="0" w:color="auto"/>
              <w:bottom w:val="single" w:sz="8" w:space="0" w:color="auto"/>
            </w:tcBorders>
            <w:vAlign w:val="bottom"/>
          </w:tcPr>
          <w:p w14:paraId="66A795DF" w14:textId="7C5B5EF5"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462D8C37" w14:textId="45314D26" w:rsidR="00375E1A" w:rsidRPr="00BC2CCA" w:rsidRDefault="00375E1A" w:rsidP="00375E1A">
            <w:r>
              <w:t>None</w:t>
            </w:r>
          </w:p>
        </w:tc>
        <w:tc>
          <w:tcPr>
            <w:tcW w:w="833" w:type="pct"/>
            <w:tcBorders>
              <w:top w:val="single" w:sz="8" w:space="0" w:color="auto"/>
              <w:bottom w:val="single" w:sz="8" w:space="0" w:color="auto"/>
            </w:tcBorders>
            <w:vAlign w:val="bottom"/>
          </w:tcPr>
          <w:p w14:paraId="5C68EBA7" w14:textId="67E9EEEF" w:rsidR="00375E1A" w:rsidRPr="00BC2CCA" w:rsidRDefault="00375E1A" w:rsidP="00375E1A">
            <w:r w:rsidRPr="002239FE">
              <w:t>Medical Imaging and Video, Electronic Health Records (EHRs)</w:t>
            </w:r>
          </w:p>
        </w:tc>
      </w:tr>
      <w:tr w:rsidR="00375E1A" w:rsidRPr="00BC2CCA" w14:paraId="72DA4AE6" w14:textId="77777777" w:rsidTr="00205456">
        <w:trPr>
          <w:trHeight w:val="20"/>
        </w:trPr>
        <w:tc>
          <w:tcPr>
            <w:tcW w:w="833" w:type="pct"/>
            <w:tcBorders>
              <w:top w:val="single" w:sz="8" w:space="0" w:color="auto"/>
              <w:bottom w:val="single" w:sz="8" w:space="0" w:color="auto"/>
            </w:tcBorders>
            <w:vAlign w:val="bottom"/>
          </w:tcPr>
          <w:p w14:paraId="6FF0F0AC" w14:textId="67806925" w:rsidR="00375E1A" w:rsidRPr="00BC2CCA" w:rsidRDefault="00375E1A" w:rsidP="00375E1A">
            <w:r>
              <w:rPr>
                <w:rFonts w:ascii="Aptos Narrow" w:hAnsi="Aptos Narrow"/>
                <w:color w:val="000000"/>
              </w:rPr>
              <w:t xml:space="preserve">Silva and Matos </w:t>
            </w:r>
            <w:r>
              <w:rPr>
                <w:rFonts w:ascii="Aptos Narrow" w:hAnsi="Aptos Narrow"/>
                <w:color w:val="000000"/>
              </w:rPr>
              <w:fldChar w:fldCharType="begin"/>
            </w:r>
            <w:r>
              <w:rPr>
                <w:rFonts w:ascii="Aptos Narrow" w:hAnsi="Aptos Narrow"/>
                <w:color w:val="000000"/>
              </w:rPr>
              <w:instrText xml:space="preserve"> ADDIN ZOTERO_ITEM CSL_CITATION {"citationID":"bwvGbEjD","properties":{"formattedCitation":"(65)","plainCitation":"(65)","noteIndex":0},"citationItems":[{"id":2433,"uris":["http://zotero.org/groups/5320350/items/I9JTCQ7I"],"itemData":{"id":2433,"type":"document","abstract":"Electronic Health Records (EHRs) aggregate diverse information at the patient level, holding a trajectory representative of the evolution of the patient health status throughout time. Although this information provides context and can be leveraged by physicians to monitor patient health and make more accurate prognoses/diagnoses, patient records can contain information from very long time spans, which combined with the rapid generation rate of medical data makes clinical decision making more complex. Patient trajectory modelling can assist by exploring existing information in a scalable manner, and can contribute in augmenting health care quality by fostering preventive medicine practices. We propose a solution to model patient trajectories that combines different types of information and considers the temporal aspect of clinical data. This solution leverages two different architectures: one supporting flexible sets of input features, to convert patient admissions into dense representations; and a second exploring extracted admission representations in a recurrent-based architecture, where patient trajectories are processed in sub-sequences using a sliding window mechanism. The developed solution was evaluated on two different clinical outcomes, unexpected patient readmission and disease progression, using the publicly available MIMIC-III clinical database. The results obtained demonstrate the potential of the first architecture to model readmission and diagnoses prediction using single patient admissions. While information from clinical text did not show the discriminative power observed in other existing works, this may be explained by the need to fine-tune the clinicalBERT model. Finally, we demonstrate the potential of the sequence-based architecture using a sliding window mechanism to represent the input data, attaining comparable performances to other existing solutions.","note":"DOI: 10.48550/arXiv.2209.04224","publisher":"arXiv","title":"Modelling Patient Trajectories Using Multimodal Information","URL":"http://arxiv.org/abs/2209.04224","author":[{"family":"Silva","given":"João Figueira"},{"family":"Matos","given":"Sérgio"}],"accessed":{"date-parts":[["2025",3,26]]},"issued":{"date-parts":[["2022",9]]}}}],"schema":"https://github.com/citation-style-language/schema/raw/master/csl-citation.json"}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94DE89B" w14:textId="22E6CA81"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0CE12800" w14:textId="378B3A0C" w:rsidR="00375E1A" w:rsidRPr="00BC2CCA" w:rsidRDefault="00375E1A" w:rsidP="00375E1A">
            <w:r>
              <w:rPr>
                <w:rFonts w:ascii="Aptos Narrow" w:hAnsi="Aptos Narrow"/>
                <w:color w:val="000000"/>
              </w:rPr>
              <w:t>Bayesian Networks</w:t>
            </w:r>
          </w:p>
        </w:tc>
        <w:tc>
          <w:tcPr>
            <w:tcW w:w="833" w:type="pct"/>
            <w:tcBorders>
              <w:top w:val="single" w:sz="8" w:space="0" w:color="auto"/>
              <w:bottom w:val="single" w:sz="8" w:space="0" w:color="auto"/>
            </w:tcBorders>
            <w:vAlign w:val="bottom"/>
          </w:tcPr>
          <w:p w14:paraId="34C8497D" w14:textId="194B5697"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02B810D0" w14:textId="5B3E2034" w:rsidR="00375E1A" w:rsidRPr="00BC2CCA" w:rsidRDefault="00375E1A" w:rsidP="00375E1A">
            <w:r>
              <w:t>None</w:t>
            </w:r>
          </w:p>
        </w:tc>
        <w:tc>
          <w:tcPr>
            <w:tcW w:w="833" w:type="pct"/>
            <w:tcBorders>
              <w:top w:val="single" w:sz="8" w:space="0" w:color="auto"/>
              <w:bottom w:val="single" w:sz="8" w:space="0" w:color="auto"/>
            </w:tcBorders>
            <w:vAlign w:val="bottom"/>
          </w:tcPr>
          <w:p w14:paraId="6A69AB37" w14:textId="6FB60819" w:rsidR="00375E1A" w:rsidRPr="00BC2CCA" w:rsidRDefault="00375E1A" w:rsidP="00375E1A">
            <w:r w:rsidRPr="004A0D74">
              <w:t>Electronic Health Records (EHRs)</w:t>
            </w:r>
          </w:p>
        </w:tc>
      </w:tr>
      <w:tr w:rsidR="00375E1A" w:rsidRPr="00BC2CCA" w14:paraId="1E73345A" w14:textId="77777777" w:rsidTr="00205456">
        <w:trPr>
          <w:trHeight w:val="20"/>
        </w:trPr>
        <w:tc>
          <w:tcPr>
            <w:tcW w:w="833" w:type="pct"/>
            <w:tcBorders>
              <w:top w:val="single" w:sz="8" w:space="0" w:color="auto"/>
              <w:bottom w:val="single" w:sz="8" w:space="0" w:color="auto"/>
            </w:tcBorders>
            <w:vAlign w:val="bottom"/>
          </w:tcPr>
          <w:p w14:paraId="3B785C4E" w14:textId="35BF351C" w:rsidR="00375E1A" w:rsidRPr="00BC2CCA" w:rsidRDefault="00375E1A" w:rsidP="00375E1A">
            <w:r>
              <w:rPr>
                <w:rFonts w:ascii="Aptos Narrow" w:hAnsi="Aptos Narrow"/>
                <w:color w:val="000000"/>
              </w:rPr>
              <w:t xml:space="preserve">Lu et al. </w:t>
            </w:r>
            <w:r>
              <w:rPr>
                <w:rFonts w:ascii="Aptos Narrow" w:hAnsi="Aptos Narrow"/>
                <w:color w:val="000000"/>
              </w:rPr>
              <w:fldChar w:fldCharType="begin"/>
            </w:r>
            <w:r>
              <w:rPr>
                <w:rFonts w:ascii="Aptos Narrow" w:hAnsi="Aptos Narrow"/>
                <w:color w:val="000000"/>
              </w:rPr>
              <w:instrText xml:space="preserve"> ADDIN ZOTERO_ITEM CSL_CITATION {"citationID":"aEcmWEJg","properties":{"formattedCitation":"(66)","plainCitation":"(66)","noteIndex":0},"citationItems":[{"id":2391,"uris":["http://zotero.org/groups/5320350/items/RWWMCSFM"],"itemData":{"id":2391,"type":"article-journal","abstract":"In recent years, deep learning has been successfully adopted in a wide range of applications related to electronic health records (EHRs) such as representation learning and clinical event prediction. However, due to privacy constraints, limited access to EHR becomes a bottleneck for deep learning research. To mitigate these concerns, generative adversarial networks (GANs) have been successfully used for generating EHR data. However, there are still challenges in high-quality EHR generation, including generating time-series EHR data and imbalanced uncommon diseases. In this work, we propose a Multi-label Time-series GAN (MTGAN) to generate EHR and simultaneously improve the quality of uncommon disease generation. The generator of MTGAN uses a gated recurrent unit (GRU) with a smooth conditional matrix to generate sequences and uncommon diseases. The critic gives scores using Wasserstein distance to recognize real samples from synthetic samples by considering both data and temporal features. We also propose a training strategy to calculate temporal features for real data and stabilize GAN training. Furthermore, we design multiple statistical metrics and prediction tasks to evaluate the generated data. Experimental results demonstrate the quality of the synthetic data and the effectiveness of MTGAN in generating realistic sequential EHR data, especially for uncommon diseases.","container-title":"IEEE Transactions on Knowledge and Data Engineering","DOI":"10.1109/TKDE.2023.3310909","ISSN":"1041-4347, 1558-2191, 2326-3865","issue":"4","page":"1728–1740","title":"Multi-Label Clinical Time-Series Generation via Conditional GAN","volume":"36","author":[{"family":"Lu","given":"Chang"},{"family":"Reddy","given":"Chandan K."},{"family":"Wang","given":"Ping"},{"family":"Nie","given":"Dong"},{"family":"Ning","given":"Yue"}],"issued":{"date-parts":[["2024",4]]}}}],"schema":"https://github.com/citation-style-language/schema/raw/master/csl-citation.json"}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379F4D4" w14:textId="661914C7"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48B23059" w14:textId="6C0A31EE"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76F59D2C" w14:textId="5B8FA717"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479B8ED4" w14:textId="63BDC7B9" w:rsidR="00375E1A" w:rsidRPr="00BC2CCA" w:rsidRDefault="00375E1A" w:rsidP="00375E1A">
            <w:r>
              <w:t>None</w:t>
            </w:r>
          </w:p>
        </w:tc>
        <w:tc>
          <w:tcPr>
            <w:tcW w:w="833" w:type="pct"/>
            <w:tcBorders>
              <w:top w:val="single" w:sz="8" w:space="0" w:color="auto"/>
              <w:bottom w:val="single" w:sz="8" w:space="0" w:color="auto"/>
            </w:tcBorders>
            <w:vAlign w:val="bottom"/>
          </w:tcPr>
          <w:p w14:paraId="35C33FCC" w14:textId="0C0D9CD0" w:rsidR="00375E1A" w:rsidRPr="00BC2CCA" w:rsidRDefault="00375E1A" w:rsidP="00375E1A">
            <w:r w:rsidRPr="0022154A">
              <w:t>Electronic Health Records (EHRs)</w:t>
            </w:r>
          </w:p>
        </w:tc>
      </w:tr>
      <w:tr w:rsidR="00375E1A" w:rsidRPr="00BC2CCA" w14:paraId="3C85D8A3" w14:textId="77777777" w:rsidTr="00205456">
        <w:trPr>
          <w:trHeight w:val="20"/>
        </w:trPr>
        <w:tc>
          <w:tcPr>
            <w:tcW w:w="833" w:type="pct"/>
            <w:tcBorders>
              <w:top w:val="single" w:sz="8" w:space="0" w:color="auto"/>
              <w:bottom w:val="single" w:sz="8" w:space="0" w:color="auto"/>
            </w:tcBorders>
            <w:vAlign w:val="bottom"/>
          </w:tcPr>
          <w:p w14:paraId="44AC1FDC" w14:textId="5AAFA4DD" w:rsidR="00375E1A" w:rsidRPr="00BC2CCA" w:rsidRDefault="00375E1A" w:rsidP="00375E1A">
            <w:proofErr w:type="spellStart"/>
            <w:r>
              <w:rPr>
                <w:rFonts w:ascii="Aptos Narrow" w:hAnsi="Aptos Narrow"/>
                <w:color w:val="000000"/>
              </w:rPr>
              <w:t>Moazemi</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{"citationID":"Uhyrv6rp","properties":{"formattedCitation":"(67)","plainCitation":"(67)","noteIndex":0},"citationItems":[{"id":2397,"uris":["http://zotero.org/groups/5320350/items/T2E7NIPN"],"itemData":{"id":2397,"type":"document","abstract":"Individual health data is crucial for scientific advancements, particularly in developing Artificial Intelligence (AI); however, sharing real patient information is often restricted due to privacy concerns. A promising solution to this challenge is synthetic data generation. This technique creates entirely new datasets that mimic the statistical properties of real data, while preserving confidential patient information. In this paper, we present the workflow and different services developed in the context of Germany's National Data Infrastructure project NFDI4Health. First, two state-of-the-art AI tools (namely, VAMBN and MultiNODEs) for generating synthetic health data are outlined. Further, we introduce SYNDAT (a public web-based tool) which allows users to visualize and assess the quality and risk of synthetic data provided by desired generative models. Additionally, the utility of the proposed methods and the web-based tool is showcased using data from Alzheimer's Disease Neuroimaging Initiative (ADNI) and the Center for Cancer Registry Data of the Robert Koch Institute (RKI).","note":"DOI: 10.48550/arXiv.2408.04478","publisher":"arXiv","title":"NFDI4Health workflow and service for synthetic data generation, assessment and risk management","URL":"http://arxiv.org/abs/2408.04478","author":[{"family":"Moazemi","given":"Sobhan"},{"family":"Adams","given":"Tim"},{"family":"NG","given":"Hwei Geok"},{"family":"Kühnel","given":"Lisa"},{"family":"Schneider","given":"Julian"},{"family":"Näher","given":"Anatol-Fiete"},{"family":"Fluck","given":"Juliane"},{"family":"Fröhlich","given":"Holger"}],"accessed":{"date-parts":[["2025",4,2]]},"issued":{"date-parts":[["2024",8]]}}}],"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A4F197C" w14:textId="4E6A98A1" w:rsidR="00375E1A" w:rsidRPr="00BC2CCA" w:rsidRDefault="00375E1A" w:rsidP="00375E1A">
            <w:r>
              <w:rPr>
                <w:rFonts w:ascii="Aptos Narrow" w:hAnsi="Aptos Narrow"/>
                <w:color w:val="000000"/>
              </w:rPr>
              <w:t>C-R, C-IR, E</w:t>
            </w:r>
          </w:p>
        </w:tc>
        <w:tc>
          <w:tcPr>
            <w:tcW w:w="833" w:type="pct"/>
            <w:tcBorders>
              <w:top w:val="single" w:sz="8" w:space="0" w:color="auto"/>
              <w:bottom w:val="single" w:sz="8" w:space="0" w:color="auto"/>
            </w:tcBorders>
            <w:vAlign w:val="bottom"/>
          </w:tcPr>
          <w:p w14:paraId="6791665D" w14:textId="208D9231"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5010E017" w14:textId="692BAA81"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3271B82F" w14:textId="5B6E3CD8"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4FB3B725" w14:textId="214295AD" w:rsidR="00375E1A" w:rsidRPr="00BC2CCA" w:rsidRDefault="00375E1A" w:rsidP="00375E1A">
            <w:r w:rsidRPr="00601FCB">
              <w:t>Medical Imaging and Video, Clinical Trials and Cohort Studies</w:t>
            </w:r>
          </w:p>
        </w:tc>
      </w:tr>
      <w:tr w:rsidR="00375E1A" w:rsidRPr="00BC2CCA" w14:paraId="6ED00CBA" w14:textId="77777777" w:rsidTr="00205456">
        <w:trPr>
          <w:trHeight w:val="20"/>
        </w:trPr>
        <w:tc>
          <w:tcPr>
            <w:tcW w:w="833" w:type="pct"/>
            <w:tcBorders>
              <w:top w:val="single" w:sz="8" w:space="0" w:color="auto"/>
              <w:bottom w:val="single" w:sz="8" w:space="0" w:color="auto"/>
            </w:tcBorders>
            <w:vAlign w:val="bottom"/>
          </w:tcPr>
          <w:p w14:paraId="75D4C904" w14:textId="10CCE5D3" w:rsidR="00375E1A" w:rsidRPr="00BC2CCA" w:rsidRDefault="00375E1A" w:rsidP="00375E1A">
            <w:proofErr w:type="spellStart"/>
            <w:r>
              <w:rPr>
                <w:rFonts w:ascii="Aptos Narrow" w:hAnsi="Aptos Narrow"/>
                <w:color w:val="000000"/>
              </w:rPr>
              <w:t>Kiyasseh</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{"citationID":"juIwBPee","properties":{"formattedCitation":"(68)","plainCitation":"(68)","noteIndex":0},"citationItems":[{"id":2343,"uris":["http://zotero.org/groups/5320350/items/VV5BNE33"],"itemData":{"id":2343,"type":"article-journal","abstract":"The paucity of physiological time-series data collected from low-resource clinical settings limits the capabilities of modern machine learning algorithms in achieving high performance. Such performance is further hindered by class imbalance; datasets where a diagnosis is much more common than others. To overcome these two issues at low-cost while preserving privacy, data augmentation methods can be employed. In the time domain, the traditional method of time-warping could alter the underlying data distribution with detrimental consequences. This is prominent when dealing with physiological conditions that influence the frequency components of data. In this paper, we propose PlethAugment; three different conditional generative adversarial networks (CGANs) with an adapted diversity term for the generation of pathological photoplethysmogram (PPG) signals in order to boost medical classification performance. To evaluate and compare the GANs, we introduce a novel metric-agnostic method; the synthetic generalization curve. We validate this approach on two proprietary and two public datasets representing a diverse set of medical conditions. Compared to training on non-augmented class-balanced datasets, training on augmented datasets leads to an improvement of the AUROC by up to 29% when using cross validation. This illustrates the potential of the proposed CGANs to significantly improve classification performance.","container-title":"IEEE journal of biomedical and health informatics","DOI":"10.1109/JBHI.2020.2979608","ISSN":"2168-2208","issue":"11","language":"eng","note":"PMID: 32340967","page":"3226–3235","title":"PlethAugment: GAN-Based PPG Augmentation for Medical Diagnosis in Low-Resource Settings","title-short":"PlethAugment","volume":"24","author":[{"family":"Kiyasseh","given":"Dani"},{"family":"Tadesse","given":"Girmaw Abebe"},{"family":"Nhan","given":"Le Nguyen Thanh"},{"family":"Van Tan","given":"Le"},{"family":"Thwaites","given":"Louise"},{"family":"Zhu","given":"Tingting"},{"family":"Clifton","given":"David"}],"issued":{"date-parts":[["2020",11]]}}}],"schema":"https://github.com/citation-style-language/schema/raw/master/csl-citation.json"}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F309C8E" w14:textId="1D7BD5A6"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06F2E867" w14:textId="0AED3983"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2FCA71CA" w14:textId="633A7244"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047C18F8" w14:textId="67F11155" w:rsidR="00375E1A" w:rsidRPr="00BC2CCA" w:rsidRDefault="00375E1A" w:rsidP="00375E1A">
            <w:r>
              <w:t>None</w:t>
            </w:r>
          </w:p>
        </w:tc>
        <w:tc>
          <w:tcPr>
            <w:tcW w:w="833" w:type="pct"/>
            <w:tcBorders>
              <w:top w:val="single" w:sz="8" w:space="0" w:color="auto"/>
              <w:bottom w:val="single" w:sz="8" w:space="0" w:color="auto"/>
            </w:tcBorders>
            <w:vAlign w:val="bottom"/>
          </w:tcPr>
          <w:p w14:paraId="27D6999E" w14:textId="4B609F49" w:rsidR="00375E1A" w:rsidRPr="00BC2CCA" w:rsidRDefault="00375E1A" w:rsidP="00375E1A">
            <w:r w:rsidRPr="00F05A3D">
              <w:t>Physiological Signals</w:t>
            </w:r>
          </w:p>
        </w:tc>
      </w:tr>
      <w:tr w:rsidR="00375E1A" w:rsidRPr="00BC2CCA" w14:paraId="23F2C150" w14:textId="77777777" w:rsidTr="00205456">
        <w:trPr>
          <w:trHeight w:val="20"/>
        </w:trPr>
        <w:tc>
          <w:tcPr>
            <w:tcW w:w="833" w:type="pct"/>
            <w:tcBorders>
              <w:top w:val="single" w:sz="8" w:space="0" w:color="auto"/>
              <w:bottom w:val="single" w:sz="8" w:space="0" w:color="auto"/>
            </w:tcBorders>
            <w:vAlign w:val="bottom"/>
          </w:tcPr>
          <w:p w14:paraId="3E851C9A" w14:textId="6BFB0E5C" w:rsidR="00375E1A" w:rsidRPr="00BC2CCA" w:rsidRDefault="00375E1A" w:rsidP="00375E1A">
            <w:r>
              <w:rPr>
                <w:rFonts w:ascii="Aptos Narrow" w:hAnsi="Aptos Narrow"/>
                <w:color w:val="000000"/>
              </w:rPr>
              <w:t xml:space="preserve">Li et al. </w:t>
            </w:r>
            <w:r>
              <w:rPr>
                <w:rFonts w:ascii="Aptos Narrow" w:hAnsi="Aptos Narrow"/>
                <w:color w:val="000000"/>
              </w:rPr>
              <w:fldChar w:fldCharType="begin"/>
            </w:r>
            <w:r>
              <w:rPr>
                <w:rFonts w:ascii="Aptos Narrow" w:hAnsi="Aptos Narrow"/>
                <w:color w:val="000000"/>
              </w:rPr>
              <w:instrText xml:space="preserve"> ADDIN ZOTERO_ITEM CSL_CITATION {"citationID":"zl0FnMuM","properties":{"formattedCitation":"(69)","plainCitation":"(69)","noteIndex":0},"citationItems":[{"id":2379,"uris":["http://zotero.org/groups/5320350/items/5PSTR3TI"],"itemData":{"id":2379,"type":"article-journal","abstract":"Process data constructed from event logs provides valuable insights into procedural dynamics over time. The confidential information in process data, together with the data’s intricate nature, makes the datasets not sharable and challenging to collect. Consequently, research is limited using process data and analytics in the process mining domain. In this study, we introduced a synthetic process data generation task to address the limitation of sharable process data. We introduced a generative adversarial network, called ProcessGAN, to generate process data with activity sequences and corresponding timestamps. ProcessGAN consists of a transformer-based network as the generator, and a time-aware self-attention network as the discriminator. It can generate privacy-preserving process data from random noise. ProcessGAN considers the duration of the process and time intervals between activities to generate realistic activity sequences with timestamps. We evaluated ProcessGAN on five real-world datasets, two that are public and three collected in medical domains that are private. To evaluate the synthetic data, in addition to statistical metrics, we trained a supervised model to score the synthetic processes. We also used process mining to discover workflows for synthetic medical processes and had domain experts evaluate the clinical applicability of the synthetic workflows. ProcessGAN outperformed the existing generative models in generating complex processes with valid parallel pathways. The synthetic process data generated by ProcessGAN better represented the long-range dependencies between activities, a feature relevant to complicated medical and other processes. The timestamps generated by the ProcessGAN model showed similar distributions with the authentic timestamps. In addition, we trained a transformer-based network to generate synthetic contexts (e.g., patient demographics) that were associated with the synthetic processes. The synthetic contexts generated by our model outperformed the baseline models, with the distributions similar to the authentic contexts. We conclude that ProcessGAN can generate sharable synthetic process data indistinguishable from authentic data. Our source code is available in .","container-title":"ACM Trans. Knowl. Discov. Data","DOI":"10.1145/3687464","ISSN":"1556-4681","issue":"9","title":"ProcessGAN: Generating Privacy-Preserving Time-Aware Process Data with Conditional Generative Adversarial Nets","URL":"https://doi.org/10.1145/3687464","volume":"18","author":[{"family":"Li","given":"Keyi"},{"family":"Yang","given":"Sen"},{"family":"Sullivan","given":"Travis M."},{"family":"Burd","given":"Randall S."},{"family":"Marsic","given":"Ivan"}],"issued":{"date-parts":[["2024",11]]}}}],"schema":"https://github.com/citation-style-language/schema/raw/master/csl-citation.json"}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(69)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3A7227B" w14:textId="50E81C47"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0DE276B1" w14:textId="36CC3606"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43F02C02" w14:textId="7EF7DCE6" w:rsidR="00375E1A" w:rsidRPr="00BC2CCA" w:rsidRDefault="00375E1A" w:rsidP="00375E1A">
            <w:r>
              <w:rPr>
                <w:rFonts w:ascii="Aptos Narrow" w:hAnsi="Aptos Narrow"/>
                <w:color w:val="000000"/>
              </w:rPr>
              <w:t xml:space="preserve">Clinical Realism, Descriptive Statistics, </w:t>
            </w:r>
            <w:r>
              <w:rPr>
                <w:rFonts w:ascii="Aptos Narrow" w:hAnsi="Aptos Narrow"/>
                <w:color w:val="000000"/>
              </w:rPr>
              <w:lastRenderedPageBreak/>
              <w:t>Predictive Performance, Qualitative Evaluation</w:t>
            </w:r>
          </w:p>
        </w:tc>
        <w:tc>
          <w:tcPr>
            <w:tcW w:w="833" w:type="pct"/>
            <w:tcBorders>
              <w:top w:val="single" w:sz="8" w:space="0" w:color="auto"/>
              <w:bottom w:val="single" w:sz="8" w:space="0" w:color="auto"/>
            </w:tcBorders>
            <w:vAlign w:val="bottom"/>
          </w:tcPr>
          <w:p w14:paraId="6FD51C0B" w14:textId="0998D853" w:rsidR="00375E1A" w:rsidRPr="00BC2CCA" w:rsidRDefault="00375E1A" w:rsidP="00375E1A">
            <w:r>
              <w:lastRenderedPageBreak/>
              <w:t>None</w:t>
            </w:r>
          </w:p>
        </w:tc>
        <w:tc>
          <w:tcPr>
            <w:tcW w:w="833" w:type="pct"/>
            <w:tcBorders>
              <w:top w:val="single" w:sz="8" w:space="0" w:color="auto"/>
              <w:bottom w:val="single" w:sz="8" w:space="0" w:color="auto"/>
            </w:tcBorders>
            <w:vAlign w:val="bottom"/>
          </w:tcPr>
          <w:p w14:paraId="5DA1D199" w14:textId="0CF408D2" w:rsidR="00375E1A" w:rsidRPr="00BC2CCA" w:rsidRDefault="00375E1A" w:rsidP="00375E1A">
            <w:r w:rsidRPr="00D845CF">
              <w:t>Medical Imaging and Video, Electronic Health Records (EHRs)</w:t>
            </w:r>
          </w:p>
        </w:tc>
      </w:tr>
      <w:tr w:rsidR="00375E1A" w:rsidRPr="00BC2CCA" w14:paraId="230E7D0B" w14:textId="77777777" w:rsidTr="00205456">
        <w:trPr>
          <w:trHeight w:val="20"/>
        </w:trPr>
        <w:tc>
          <w:tcPr>
            <w:tcW w:w="833" w:type="pct"/>
            <w:tcBorders>
              <w:top w:val="single" w:sz="8" w:space="0" w:color="auto"/>
              <w:bottom w:val="single" w:sz="8" w:space="0" w:color="auto"/>
            </w:tcBorders>
            <w:vAlign w:val="bottom"/>
          </w:tcPr>
          <w:p w14:paraId="32EECEAA" w14:textId="78197B3E" w:rsidR="00375E1A" w:rsidRPr="00BC2CCA" w:rsidRDefault="00375E1A" w:rsidP="00375E1A">
            <w:r>
              <w:rPr>
                <w:rFonts w:ascii="Aptos Narrow" w:hAnsi="Aptos Narrow"/>
                <w:color w:val="000000"/>
              </w:rPr>
              <w:t xml:space="preserve">Wang and Sun </w:t>
            </w:r>
            <w:r>
              <w:rPr>
                <w:rFonts w:ascii="Aptos Narrow" w:hAnsi="Aptos Narrow"/>
                <w:color w:val="000000"/>
              </w:rPr>
              <w:fldChar w:fldCharType="begin"/>
            </w:r>
            <w:r>
              <w:rPr>
                <w:rFonts w:ascii="Aptos Narrow" w:hAnsi="Aptos Narrow"/>
                <w:color w:val="000000"/>
              </w:rPr>
              <w:instrText xml:space="preserve"> ADDIN ZOTERO_ITEM CSL_CITATION {"citationID":"jdwNbYyu","properties":{"formattedCitation":"(70)","plainCitation":"(70)","noteIndex":0},"citationItems":[{"id":2474,"uris":["http://zotero.org/groups/5320350/items/W2MPI7S9"],"itemData":{"id":2474,"type":"document","abstract":"Accessing longitudinal multimodal Electronic Healthcare Records (EHRs) is challenging due to privacy concerns, which hinders the use of ML for healthcare applications. Synthetic EHRs generation bypasses the need to share sensitive real patient records. However, existing methods generate single-modal EHRs by unconditional generation or by longitudinal inference, which falls short of low flexibility and makes unrealistic EHRs. In this work, we propose to formulate EHRs generation as a text-to-text translation task by language models (LMs), which suffices to highly flexible event imputation during generation. We also design prompt learning to control the generation conditioned by numerical and categorical demographic features. We evaluate synthetic EHRs quality by two perplexity measures accounting for their longitudinal pattern (longitudinal imputation perplexity, lpl) and the connections cross modalities (cross-modality imputation perplexity, mpl). Moreover, we utilize two adversaries: membership and attribute inference attacks for privacy-preserving evaluation. Experiments on MIMIC-III data demonstrate the superiority of our methods on realistic EHRs generation (53.1\\textbackslashtextbackslash% decrease of lpl and 45.3\\textbackslashtextbackslash% decrease of mpl on average compared to the best baselines) with low privacy risks. Software is available at https://github.com/RyanWangZf/PromptEHR.","note":"DOI: 10.48550/arXiv.2211.01761","publisher":"arXiv","title":"PromptEHR: Conditional Electronic Healthcare Records Generation with Prompt Learning","title-short":"PromptEHR","URL":"http://arxiv.org/abs/2211.01761","author":[{"family":"Wang","given":"Zifeng"},{"family":"Sun","given":"Jimeng"}],"accessed":{"date-parts":[["2025",4,2]]},"issued":{"date-parts":[["2022",10]]}}}],"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E7B16DE" w14:textId="715C2A2A"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23290496" w14:textId="2E2F15CF"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77A1C255" w14:textId="5B58C15B"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13A940E6" w14:textId="02CFC138"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5F2B815C" w14:textId="328E9CBF" w:rsidR="00375E1A" w:rsidRPr="00BC2CCA" w:rsidRDefault="00375E1A" w:rsidP="00375E1A">
            <w:r w:rsidRPr="006941BD">
              <w:t>Electronic Health Records (EHRs)</w:t>
            </w:r>
          </w:p>
        </w:tc>
      </w:tr>
      <w:tr w:rsidR="00375E1A" w:rsidRPr="00BC2CCA" w14:paraId="74935435" w14:textId="77777777" w:rsidTr="00205456">
        <w:trPr>
          <w:trHeight w:val="20"/>
        </w:trPr>
        <w:tc>
          <w:tcPr>
            <w:tcW w:w="833" w:type="pct"/>
            <w:tcBorders>
              <w:top w:val="single" w:sz="8" w:space="0" w:color="auto"/>
              <w:bottom w:val="single" w:sz="8" w:space="0" w:color="auto"/>
            </w:tcBorders>
            <w:vAlign w:val="bottom"/>
          </w:tcPr>
          <w:p w14:paraId="7DDFC192" w14:textId="43A1B750" w:rsidR="00375E1A" w:rsidRPr="00BC2CCA" w:rsidRDefault="00375E1A" w:rsidP="00375E1A">
            <w:r>
              <w:rPr>
                <w:rFonts w:ascii="Aptos Narrow" w:hAnsi="Aptos Narrow"/>
                <w:color w:val="000000"/>
              </w:rPr>
              <w:t xml:space="preserve">Ashrafi et al. </w:t>
            </w:r>
            <w:r>
              <w:rPr>
                <w:rFonts w:ascii="Aptos Narrow" w:hAnsi="Aptos Narrow"/>
                <w:color w:val="000000"/>
              </w:rPr>
              <w:fldChar w:fldCharType="begin"/>
            </w:r>
            <w:r>
              <w:rPr>
                <w:rFonts w:ascii="Aptos Narrow" w:hAnsi="Aptos Narrow"/>
                <w:color w:val="000000"/>
              </w:rPr>
              <w:instrText xml:space="preserve"> ADDIN ZOTERO_ITEM CSL_CITATION {"citationID":"E3VKAgaq","properties":{"formattedCitation":"(71)","plainCitation":"(71)","noteIndex":0},"citationItems":[{"id":2258,"uris":["http://zotero.org/groups/5320350/items/46SZHDLA"],"itemData":{"id":2258,"type":"document","abstract":"Preservation of private user data is of paramount importance for high Quality of Experience (QoE) and acceptability, particularly with services treating sensitive data, such as IT-based health services. Whereas anonymization techniques were shown to be prone to data re-identification, synthetic data generation has gradually replaced anonymization since it is relatively less time and resource-consuming and more robust to data leakage. Generative Adversarial Networks (GANs) have been used for generating synthetic datasets, especially GAN frameworks adhering to the differential privacy phenomena. This research compares state-of-the-art GAN-based models for synthetic data generation to generate time-series synthetic medical records of dementia patients which can be distributed without privacy concerns. Predictive modeling, autocorrelation, and distribution analysis are used to assess the Quality of Generating (QoG) of the generated data. The privacy preservation of the respective models is assessed by applying membership inference attacks to determine potential data leakage risks. Our experiments indicate the superiority of the privacy-preserving GAN (PPGAN) model over other models regarding privacy preservation while maintaining an acceptable level of QoG. The presented results can support better data protection for medical use cases in the future.","note":"DOI: 10.48550/arXiv.2402.14042","publisher":"arXiv","title":"Protect and Extend – Using GANs for Synthetic Data Generation of Time-Series Medical Records","URL":"http://arxiv.org/abs/2402.14042","author":[{"family":"Ashrafi","given":"Navid"},{"family":"Schmitt","given":"Vera"},{"family":"Spang","given":"Robert P."},{"family":"Möller","given":"Sebastian"},{"family":"Voigt-Antons","given":"Jan-Niklas"}],"accessed":{"date-parts":[["2025",3,26]]},"issued":{"date-parts":[["2024",3]]}}}],"schema":"https://github.com/citation-style-language/schema/raw/master/csl-citation.json"}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C11EF2F" w14:textId="370EEBC5"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27119C31" w14:textId="55F0378A"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69A1CD87" w14:textId="2453D0D6" w:rsidR="00375E1A" w:rsidRPr="00BC2CCA" w:rsidRDefault="00375E1A" w:rsidP="00375E1A">
            <w:r>
              <w:rPr>
                <w:rFonts w:ascii="Aptos Narrow" w:hAnsi="Aptos Narrow"/>
                <w:color w:val="000000"/>
              </w:rPr>
              <w:t>Clinical Realism, Descriptive Statistics, Inferential Utility, Predictive Performance, Qualitative Evaluation</w:t>
            </w:r>
          </w:p>
        </w:tc>
        <w:tc>
          <w:tcPr>
            <w:tcW w:w="833" w:type="pct"/>
            <w:tcBorders>
              <w:top w:val="single" w:sz="8" w:space="0" w:color="auto"/>
              <w:bottom w:val="single" w:sz="8" w:space="0" w:color="auto"/>
            </w:tcBorders>
            <w:vAlign w:val="bottom"/>
          </w:tcPr>
          <w:p w14:paraId="7F56AA0D" w14:textId="69933895"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3AC6B826" w14:textId="4631B211" w:rsidR="00375E1A" w:rsidRPr="00BC2CCA" w:rsidRDefault="00375E1A" w:rsidP="00375E1A">
            <w:r w:rsidRPr="00874845">
              <w:t>Medical Imaging and Video</w:t>
            </w:r>
          </w:p>
        </w:tc>
      </w:tr>
      <w:tr w:rsidR="00375E1A" w:rsidRPr="00BC2CCA" w14:paraId="7D1B1B36" w14:textId="77777777" w:rsidTr="00205456">
        <w:trPr>
          <w:trHeight w:val="20"/>
        </w:trPr>
        <w:tc>
          <w:tcPr>
            <w:tcW w:w="833" w:type="pct"/>
            <w:tcBorders>
              <w:top w:val="single" w:sz="8" w:space="0" w:color="auto"/>
              <w:bottom w:val="single" w:sz="8" w:space="0" w:color="auto"/>
            </w:tcBorders>
            <w:vAlign w:val="bottom"/>
          </w:tcPr>
          <w:p w14:paraId="53125D41" w14:textId="2B9B28D8" w:rsidR="00375E1A" w:rsidRPr="00BC2CCA" w:rsidRDefault="00375E1A" w:rsidP="00375E1A">
            <w:r>
              <w:rPr>
                <w:rFonts w:ascii="Aptos Narrow" w:hAnsi="Aptos Narrow"/>
                <w:color w:val="000000"/>
              </w:rPr>
              <w:t xml:space="preserve">Yadav et al. </w:t>
            </w:r>
            <w:r>
              <w:rPr>
                <w:rFonts w:ascii="Aptos Narrow" w:hAnsi="Aptos Narrow"/>
                <w:color w:val="000000"/>
              </w:rPr>
              <w:fldChar w:fldCharType="begin"/>
            </w:r>
            <w:r>
              <w:rPr>
                <w:rFonts w:ascii="Aptos Narrow" w:hAnsi="Aptos Narrow"/>
                <w:color w:val="000000"/>
              </w:rPr>
              <w:instrText xml:space="preserve"> ADDIN ZOTERO_ITEM CSL_CITATION {"citationID":"wmN7JKCH","properties":{"formattedCitation":"(72)","plainCitation":"(72)","noteIndex":0},"citationItems":[{"id":2494,"uris":["http://zotero.org/groups/5320350/items/JURL6PLM"],"itemData":{"id":2494,"type":"article-journal","abstract":"To obtain high performance, generalization, and accuracy in machine learning applications, such as prediction or anomaly detection, large datasets are a necessary prerequisite. Moreover, the collection of data is time-consuming, difficult, and expensive for many imbalanced or small datasets. These challenges are evident in collecting data for financial and banking services, pharmaceuticals and healthcare, manufacturing and the automobile, robotics car, sensor time-series data, and many more. To overcome the challenges of data collection, researchers in many domains are becoming more and more interested in the development or generation of synthetic data. Generating synthetic time-series data is far more complicated and expensive than generating synthetic tabular data. The primary objective of the paper is to generate multivariate time-series data (for continuous and mixed parameters) that are comparable and evaluated with real multivariate time-series synthetic data. After being trained to produce such data, a novel GAN architecture named as MTS-TGAN is proposed and then assessed using both qualitative measures namely t-SNE, PCA, discriminative and predictive scores as well as quantitative measures, for which an RNN model is implemented, which calculates MAE and MSLE scores for three training phases; Train Real Test Real, Train Real Test Synthetic and Train Synthetic Test Real. The model is able to reduce the overall error up to 13% and 10% in predictive and discriminative scores, respectively. The research’s objectives are met, and the outcomes demonstrate that MTS-TGAN is able to pick up on the distribution and underlying knowledge included in the attributes of the real data and it can serve as a starting point for additional research in the respective area.","container-title":"Applied Sciences","DOI":"10.3390/app13074136","ISSN":"2076-3417","issue":"7","language":"en","license":"http://creativecommons.org/licenses/by/3.0/","page":"4136","title":"Qualitative and Quantitative Evaluation of Multivariate Time-Series Synthetic Data Generated Using MTS-TGAN: A Novel Approach","title-short":"Qualitative and Quantitative Evaluation of Multivariate Time-Series Synthetic Data Generated Using MTS-TGAN","volume":"13","author":[{"family":"Yadav","given":"Parul"},{"family":"Gaur","given":"Manish"},{"family":"Fatima","given":"Nishat"},{"family":"Sarwar","given":"Saqib"}],"issued":{"date-parts":[["2023",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29064F4" w14:textId="5AD249A2"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787D8C0D" w14:textId="039A63FD"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0372BD66" w14:textId="3798C423" w:rsidR="00375E1A" w:rsidRPr="00BC2CCA" w:rsidRDefault="00375E1A" w:rsidP="00375E1A">
            <w:r>
              <w:rPr>
                <w:rFonts w:ascii="Aptos Narrow" w:hAnsi="Aptos Narrow"/>
                <w:color w:val="000000"/>
              </w:rPr>
              <w:t>Descriptive Statistics, Inferential Utility, Predictive Performance, Qualitative Evaluation</w:t>
            </w:r>
          </w:p>
        </w:tc>
        <w:tc>
          <w:tcPr>
            <w:tcW w:w="833" w:type="pct"/>
            <w:tcBorders>
              <w:top w:val="single" w:sz="8" w:space="0" w:color="auto"/>
              <w:bottom w:val="single" w:sz="8" w:space="0" w:color="auto"/>
            </w:tcBorders>
            <w:vAlign w:val="bottom"/>
          </w:tcPr>
          <w:p w14:paraId="63D8A108" w14:textId="3950C5E0" w:rsidR="00375E1A" w:rsidRPr="00BC2CCA" w:rsidRDefault="00375E1A" w:rsidP="00375E1A">
            <w:r>
              <w:t>None</w:t>
            </w:r>
          </w:p>
        </w:tc>
        <w:tc>
          <w:tcPr>
            <w:tcW w:w="833" w:type="pct"/>
            <w:tcBorders>
              <w:top w:val="single" w:sz="8" w:space="0" w:color="auto"/>
              <w:bottom w:val="single" w:sz="8" w:space="0" w:color="auto"/>
            </w:tcBorders>
            <w:vAlign w:val="bottom"/>
          </w:tcPr>
          <w:p w14:paraId="08A6ABD7" w14:textId="5C7E7312" w:rsidR="00375E1A" w:rsidRPr="00BC2CCA" w:rsidRDefault="00375E1A" w:rsidP="00375E1A">
            <w:r w:rsidRPr="000F4248">
              <w:t>Physiological Signals</w:t>
            </w:r>
          </w:p>
        </w:tc>
      </w:tr>
      <w:tr w:rsidR="00375E1A" w:rsidRPr="00BC2CCA" w14:paraId="22CD4552" w14:textId="77777777" w:rsidTr="00205456">
        <w:trPr>
          <w:trHeight w:val="20"/>
        </w:trPr>
        <w:tc>
          <w:tcPr>
            <w:tcW w:w="833" w:type="pct"/>
            <w:tcBorders>
              <w:top w:val="single" w:sz="8" w:space="0" w:color="auto"/>
              <w:bottom w:val="single" w:sz="8" w:space="0" w:color="auto"/>
            </w:tcBorders>
            <w:vAlign w:val="bottom"/>
          </w:tcPr>
          <w:p w14:paraId="13EFEB18" w14:textId="66890CB5" w:rsidR="00375E1A" w:rsidRPr="00BC2CCA" w:rsidRDefault="00375E1A" w:rsidP="00375E1A">
            <w:r>
              <w:rPr>
                <w:rFonts w:ascii="Aptos Narrow" w:hAnsi="Aptos Narrow"/>
                <w:color w:val="000000"/>
              </w:rPr>
              <w:t xml:space="preserve">Yu et al. </w:t>
            </w:r>
            <w:r>
              <w:rPr>
                <w:rFonts w:ascii="Aptos Narrow" w:hAnsi="Aptos Narrow"/>
                <w:color w:val="000000"/>
              </w:rPr>
              <w:fldChar w:fldCharType="begin"/>
            </w:r>
            <w:r>
              <w:rPr>
                <w:rFonts w:ascii="Aptos Narrow" w:hAnsi="Aptos Narrow"/>
                <w:color w:val="000000"/>
              </w:rPr>
              <w:instrText xml:space="preserve"> ADDIN ZOTERO_ITEM CSL_CITATION {"citationID":"j9leajS6","properties":{"formattedCitation":"(73)","plainCitation":"(73)","noteIndex":0},"citationItems":[{"id":2508,"uris":["http://zotero.org/groups/5320350/items/Y5HU76I6"],"itemData":{"id":2508,"type":"document","abstract":"Rare diseases affecting 350 million individuals are commonly associated with delay in diagnosis or misdiagnosis. To improve those patients' outcome, rare disease detection is an important task for identifying patients with rare conditions based on longitudinal medical claims. In this paper, we present a deep learning method for detecting patients with exocrine pancreatic insufficiency (EPI) (a rare disease). The contribution includes 1) a large longitudinal study using 7 years medical claims from 1.8 million patients including 29,149 EPI patients, 2) a new deep learning model using generative adversarial networks (GANs) to boost rare disease class, and also leveraging recurrent neural networks to model patient sequence data, 3) an accurate prediction with 0.56 PR-AUC which outperformed benchmark models in terms of precision and recall.","note":"DOI: 10.48550/arXiv.1907.01022","publisher":"arXiv","title":"Rare Disease Detection by Sequence Modeling with Generative Adversarial Networks","URL":"http://arxiv.org/abs/1907.01022","author":[{"family":"Yu","given":"Kezi"},{"family":"Wang","given":"Yunlong"},{"family":"Cai","given":"Yong"},{"family":"Xiao","given":"Cao"},{"family":"Zhao","given":"Emily"},{"family":"Glass","given":"Lucas"},{"family":"Sun","given":"Jimeng"}],"accessed":{"date-parts":[["2025",4,16]]},"issued":{"date-parts":[["2019",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61AB096" w14:textId="40EC8157"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78F56585" w14:textId="1D4B5C6D"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7944A942" w14:textId="47EB634C" w:rsidR="00375E1A" w:rsidRPr="00BC2CCA" w:rsidRDefault="00375E1A" w:rsidP="00375E1A">
            <w:r>
              <w:rPr>
                <w:rFonts w:ascii="Aptos Narrow" w:hAnsi="Aptos Narrow"/>
                <w:color w:val="000000"/>
              </w:rPr>
              <w:t>Predictive Performance</w:t>
            </w:r>
          </w:p>
        </w:tc>
        <w:tc>
          <w:tcPr>
            <w:tcW w:w="833" w:type="pct"/>
            <w:tcBorders>
              <w:top w:val="single" w:sz="8" w:space="0" w:color="auto"/>
              <w:bottom w:val="single" w:sz="8" w:space="0" w:color="auto"/>
            </w:tcBorders>
            <w:vAlign w:val="bottom"/>
          </w:tcPr>
          <w:p w14:paraId="5A1E3240" w14:textId="77CA2886" w:rsidR="00375E1A" w:rsidRPr="00BC2CCA" w:rsidRDefault="00375E1A" w:rsidP="00375E1A">
            <w:r>
              <w:t>None</w:t>
            </w:r>
          </w:p>
        </w:tc>
        <w:tc>
          <w:tcPr>
            <w:tcW w:w="833" w:type="pct"/>
            <w:tcBorders>
              <w:top w:val="single" w:sz="8" w:space="0" w:color="auto"/>
              <w:bottom w:val="single" w:sz="8" w:space="0" w:color="auto"/>
            </w:tcBorders>
            <w:vAlign w:val="bottom"/>
          </w:tcPr>
          <w:p w14:paraId="537AA308" w14:textId="56E43AD2" w:rsidR="00375E1A" w:rsidRPr="00BC2CCA" w:rsidRDefault="00375E1A" w:rsidP="00375E1A">
            <w:r w:rsidRPr="00347EF5">
              <w:t>Electronic Health Records (EHRs)</w:t>
            </w:r>
          </w:p>
        </w:tc>
      </w:tr>
      <w:tr w:rsidR="00375E1A" w:rsidRPr="00BC2CCA" w14:paraId="2B77DC76" w14:textId="77777777" w:rsidTr="00205456">
        <w:trPr>
          <w:trHeight w:val="20"/>
        </w:trPr>
        <w:tc>
          <w:tcPr>
            <w:tcW w:w="833" w:type="pct"/>
            <w:tcBorders>
              <w:top w:val="single" w:sz="8" w:space="0" w:color="auto"/>
              <w:bottom w:val="single" w:sz="8" w:space="0" w:color="auto"/>
            </w:tcBorders>
            <w:vAlign w:val="bottom"/>
          </w:tcPr>
          <w:p w14:paraId="37E92558" w14:textId="04A4B65C" w:rsidR="00375E1A" w:rsidRPr="00BC2CCA" w:rsidRDefault="00375E1A" w:rsidP="00375E1A">
            <w:r>
              <w:rPr>
                <w:rFonts w:ascii="Aptos Narrow" w:hAnsi="Aptos Narrow"/>
                <w:color w:val="000000"/>
              </w:rPr>
              <w:t xml:space="preserve">Hyland et al. </w:t>
            </w:r>
            <w:r>
              <w:rPr>
                <w:rFonts w:ascii="Aptos Narrow" w:hAnsi="Aptos Narrow"/>
                <w:color w:val="000000"/>
              </w:rPr>
              <w:fldChar w:fldCharType="begin"/>
            </w:r>
            <w:r>
              <w:rPr>
                <w:rFonts w:ascii="Aptos Narrow" w:hAnsi="Aptos Narrow"/>
                <w:color w:val="000000"/>
              </w:rPr>
              <w:instrText xml:space="preserve"> ADDIN ZOTERO_ITEM CSL_CITATION {"citationID":"FQs9aoPU","properties":{"formattedCitation":"(74)","plainCitation":"(74)","noteIndex":0},"citationItems":[{"id":2337,"uris":["http://zotero.org/groups/5320350/items/8NH4SS76"],"itemData":{"id":2337,"type":"document","abstract":"Generative Adversarial Networks (GANs) have shown remarkable success as a framework for training models to produce realistic-looking data. In this work, we propose a Recurrent GAN (RGAN) and Recurrent Conditional GAN (RCGAN) to produce realistic real-valued multi-dimensional time series, with an emphasis on their application to medical data. RGANs make use of recurrent neural networks in the generator and the discriminator. In the case of RCGANs, both of these RNNs are conditioned on auxiliary information. We demonstrate our models in a set of toy datasets, where we show visually and quantitatively (using sample likelihood and maximum mean discrepancy) that they can successfully generate realistic time-series. We also describe novel evaluation methods for GANs, where we generate a synthetic labelled training dataset, and evaluate on a real test set the performance of a model trained on the synthetic data, and vice-versa. We illustrate with these metrics that RCGANs can generate time-series data useful for supervised training, with only minor degradation in performance on real test data. This is demonstrated on digit classification from 'serialised' MNIST and by training an early warning system on a medical dataset of 17,000 patients from an intensive care unit. We further discuss and analyse the privacy concerns that may arise when using RCGANs to generate realistic synthetic medical time series data.","note":"DOI: 10.48550/arXiv.1706.02633","publisher":"arXiv","title":"Real-valued (Medical) Time Series Generation with Recurrent Conditional GANs","URL":"http://arxiv.org/abs/1706.02633","author":[{"family":"Hyland","given":"Stephanie L."},{"family":"Esteban","given":"Cristóbal"},{"family":"Rätsch","given":"Gunnar"}],"accessed":{"date-parts":[["2025",3,26]]},"issued":{"date-parts":[["2017",12]]}}}],"schema":"https://github.com/citation-style-language/schema/raw/master/csl-citation.json"}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64A708C" w14:textId="2D6EFD67"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70CC5A96" w14:textId="053DF561"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6ABC2161" w14:textId="2A352231"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4E596DDD" w14:textId="547F0BD3" w:rsidR="00375E1A" w:rsidRPr="00BC2CCA" w:rsidRDefault="00375E1A" w:rsidP="00375E1A">
            <w:r>
              <w:rPr>
                <w:rFonts w:ascii="Aptos Narrow" w:hAnsi="Aptos Narrow"/>
                <w:color w:val="000000"/>
              </w:rPr>
              <w:t>Formal Privacy Guarantees</w:t>
            </w:r>
          </w:p>
        </w:tc>
        <w:tc>
          <w:tcPr>
            <w:tcW w:w="833" w:type="pct"/>
            <w:tcBorders>
              <w:top w:val="single" w:sz="8" w:space="0" w:color="auto"/>
              <w:bottom w:val="single" w:sz="8" w:space="0" w:color="auto"/>
            </w:tcBorders>
            <w:vAlign w:val="bottom"/>
          </w:tcPr>
          <w:p w14:paraId="57D89924" w14:textId="7BE1EF0F" w:rsidR="00375E1A" w:rsidRPr="00BC2CCA" w:rsidRDefault="00375E1A" w:rsidP="00375E1A">
            <w:r w:rsidRPr="0022154A">
              <w:t>Electronic Health Records (EHRs)</w:t>
            </w:r>
          </w:p>
        </w:tc>
      </w:tr>
      <w:tr w:rsidR="00375E1A" w:rsidRPr="00BC2CCA" w14:paraId="58EB7FCE" w14:textId="77777777" w:rsidTr="00205456">
        <w:trPr>
          <w:trHeight w:val="20"/>
        </w:trPr>
        <w:tc>
          <w:tcPr>
            <w:tcW w:w="833" w:type="pct"/>
            <w:tcBorders>
              <w:top w:val="single" w:sz="8" w:space="0" w:color="auto"/>
              <w:bottom w:val="single" w:sz="8" w:space="0" w:color="auto"/>
            </w:tcBorders>
            <w:vAlign w:val="bottom"/>
          </w:tcPr>
          <w:p w14:paraId="3051614D" w14:textId="309DC16B" w:rsidR="00375E1A" w:rsidRPr="00BC2CCA" w:rsidRDefault="00375E1A" w:rsidP="00375E1A">
            <w:r>
              <w:rPr>
                <w:rFonts w:ascii="Aptos Narrow" w:hAnsi="Aptos Narrow"/>
                <w:color w:val="000000"/>
              </w:rPr>
              <w:t xml:space="preserve">Sood et al. </w:t>
            </w:r>
            <w:r>
              <w:rPr>
                <w:rFonts w:ascii="Aptos Narrow" w:hAnsi="Aptos Narrow"/>
                <w:color w:val="000000"/>
              </w:rPr>
              <w:fldChar w:fldCharType="begin"/>
            </w:r>
            <w:r>
              <w:rPr>
                <w:rFonts w:ascii="Aptos Narrow" w:hAnsi="Aptos Narrow"/>
                <w:color w:val="000000"/>
              </w:rPr>
              <w:instrText xml:space="preserve"> ADDIN ZOTERO_ITEM CSL_CITATION {"citationID":"lldINwho","properties":{"formattedCitation":"(75)","plainCitation":"(75)","noteIndex":0},"citationItems":[{"id":2443,"uris":["http://zotero.org/groups/5320350/items/U6TLFCDB"],"itemData":{"id":2443,"type":"article-journal","abstract":"Translational research of many disease areas requires a longitudinal understanding of disease development and progression across all biologically relevant scales. Several corresponding studies are now available. However, to compile a comprehensive picture of a specific disease, multiple studies need to be analyzed and compared. A large number of clinical studies is nowadays conducted in the context of drug development in pharmaceutical research. However, legal and ethical constraints typically do not allow for sharing sensitive patient data. In consequence there exist data “silos”, which slow down the overall scientific progress in translational research. In this paper, we suggest the idea of a virtual cohort (VC) to address this limitation. Our key idea is to describe a longitudinal patient cohort with the help of a generative statistical model, namely a modular Bayesian Network, in which individual modules are represented as sparse autoencoder networks. We show that with the help of such a model we can simulate subjects that are highly similar to real ones. Our approach allows for incorporating arbitrary multi-scale, multi-modal data without making specific distribution assumptions. Moreover, we demonstrate the possibility to simulate interventions (e.g. via a treatment) in the VC. Overall, our proposed approach opens the possibility to build sufficiently realistic VCs for multiple disease areas in the future.","container-title":"Scientific Reports","DOI":"10.1038/s41598-020-67398-4","ISSN":"2045-2322","issue":"1","language":"en","license":"2020 The Author(s)","page":"10971","title":"Realistic simulation of virtual multi-scale, multi-modal patient trajectories using Bayesian networks and sparse auto-encoders","volume":"10","author":[{"family":"Sood","given":"Meemansa"},{"family":"Sahay","given":"Akrishta"},{"family":"Karki","given":"Reagon"},{"family":"Emon","given":"Mohammad Asif"},{"family":"Vrooman","given":"Henri"},{"family":"Hofmann-Apitius","given":"Martin"},{"family":"Fröhlich","given":"Holger"}],"issued":{"date-parts":[["2020",7]]}}}],"schema":"https://github.com/citation-style-language/schema/raw/master/csl-citation.json"}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D0E96EC" w14:textId="5C47E97A" w:rsidR="00375E1A" w:rsidRPr="00BC2CCA" w:rsidRDefault="00375E1A" w:rsidP="00375E1A">
            <w:r>
              <w:rPr>
                <w:rFonts w:ascii="Aptos Narrow" w:hAnsi="Aptos Narrow"/>
                <w:color w:val="000000"/>
              </w:rPr>
              <w:t>C-IR, E</w:t>
            </w:r>
          </w:p>
        </w:tc>
        <w:tc>
          <w:tcPr>
            <w:tcW w:w="833" w:type="pct"/>
            <w:tcBorders>
              <w:top w:val="single" w:sz="8" w:space="0" w:color="auto"/>
              <w:bottom w:val="single" w:sz="8" w:space="0" w:color="auto"/>
            </w:tcBorders>
            <w:vAlign w:val="bottom"/>
          </w:tcPr>
          <w:p w14:paraId="73C0AE4D" w14:textId="7AF6F2E0"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41EBC69E" w14:textId="289F11C6" w:rsidR="00375E1A" w:rsidRPr="00BC2CCA" w:rsidRDefault="00375E1A" w:rsidP="00375E1A">
            <w:r>
              <w:rPr>
                <w:rFonts w:ascii="Aptos Narrow" w:hAnsi="Aptos Narrow"/>
                <w:color w:val="000000"/>
              </w:rPr>
              <w:t>Clinical Realism, Descriptive Statistics, Inferential Utility, Predictive Performance, Qualitative Evaluation</w:t>
            </w:r>
          </w:p>
        </w:tc>
        <w:tc>
          <w:tcPr>
            <w:tcW w:w="833" w:type="pct"/>
            <w:tcBorders>
              <w:top w:val="single" w:sz="8" w:space="0" w:color="auto"/>
              <w:bottom w:val="single" w:sz="8" w:space="0" w:color="auto"/>
            </w:tcBorders>
            <w:vAlign w:val="bottom"/>
          </w:tcPr>
          <w:p w14:paraId="0D2F84FA" w14:textId="05F06A51" w:rsidR="00375E1A" w:rsidRPr="00BC2CCA" w:rsidRDefault="00375E1A" w:rsidP="00375E1A">
            <w:r>
              <w:t>None</w:t>
            </w:r>
          </w:p>
        </w:tc>
        <w:tc>
          <w:tcPr>
            <w:tcW w:w="833" w:type="pct"/>
            <w:tcBorders>
              <w:top w:val="single" w:sz="8" w:space="0" w:color="auto"/>
              <w:bottom w:val="single" w:sz="8" w:space="0" w:color="auto"/>
            </w:tcBorders>
            <w:vAlign w:val="bottom"/>
          </w:tcPr>
          <w:p w14:paraId="730D1BAC" w14:textId="62587976" w:rsidR="00375E1A" w:rsidRPr="00BC2CCA" w:rsidRDefault="00375E1A" w:rsidP="00375E1A">
            <w:r w:rsidRPr="00E03C12">
              <w:t>Clinical Trials and Cohort Studies</w:t>
            </w:r>
          </w:p>
        </w:tc>
      </w:tr>
      <w:tr w:rsidR="00375E1A" w:rsidRPr="00BC2CCA" w14:paraId="3DA84774" w14:textId="77777777" w:rsidTr="00205456">
        <w:trPr>
          <w:trHeight w:val="20"/>
        </w:trPr>
        <w:tc>
          <w:tcPr>
            <w:tcW w:w="833" w:type="pct"/>
            <w:tcBorders>
              <w:top w:val="single" w:sz="8" w:space="0" w:color="auto"/>
              <w:bottom w:val="single" w:sz="8" w:space="0" w:color="auto"/>
            </w:tcBorders>
            <w:vAlign w:val="bottom"/>
          </w:tcPr>
          <w:p w14:paraId="5D92F872" w14:textId="089251E8" w:rsidR="00375E1A" w:rsidRPr="00BC2CCA" w:rsidRDefault="00375E1A" w:rsidP="00375E1A">
            <w:r>
              <w:rPr>
                <w:rFonts w:ascii="Aptos Narrow" w:hAnsi="Aptos Narrow"/>
                <w:color w:val="000000"/>
              </w:rPr>
              <w:t xml:space="preserve">Tian et al. </w:t>
            </w:r>
            <w:r>
              <w:rPr>
                <w:rFonts w:ascii="Aptos Narrow" w:hAnsi="Aptos Narrow"/>
                <w:color w:val="000000"/>
              </w:rPr>
              <w:fldChar w:fldCharType="begin"/>
            </w:r>
            <w:r>
              <w:rPr>
                <w:rFonts w:ascii="Aptos Narrow" w:hAnsi="Aptos Narrow"/>
                <w:color w:val="000000"/>
              </w:rPr>
              <w:instrText xml:space="preserve"> ADDIN ZOTERO_ITEM CSL_CITATION {"citationID":"ff4u6Eaw","properties":{"formattedCitation":"(76)","plainCitation":"(76)","noteIndex":0},"citationItems":[{"id":2462,"uris":["http://zotero.org/groups/5320350/items/JPHINRIV"],"itemData":{"id":2462,"type":"document","abstract":"Electronic Health Records (EHRs) are rich sources of patient-level data, offering valuable resources for medical data analysis. However, privacy concerns often restrict access to EHRs, hindering downstream analysis. Current EHR de-identification methods are flawed and can lead to potential privacy leakage. Additionally, existing publicly available EHR databases are limited, preventing the advancement of medical research using EHR. This study aims to overcome these challenges by generating realistic and privacy-preserving synthetic electronic health records (EHRs) time series efficiently. We introduce a new method for generating diverse and realistic synthetic EHR time series data using Denoising Diffusion Probabilistic Models (DDPM). We conducted experiments on six databases: Medical Information Mart for Intensive Care III and IV (MIMIC-III/IV), the eICU Collaborative Research Database (eICU), and non-EHR datasets on Stocks and Energy. We compared our proposed method with eight existing methods. Our results demonstrate that our approach significantly outperforms all existing methods in terms of data fidelity while requiring less training effort. Additionally, data generated by our method yields a lower discriminative accuracy compared to other baseline methods, indicating the proposed method can generate data with less privacy risk. The proposed diffusion-model-based method can reliably and efficiently generate synthetic EHR time series, which facilitates the downstream medical data analysis. Our numerical results show the superiority of the proposed method over all other existing methods.","note":"DOI: 10.48550/arXiv.2310.15290","publisher":"arXiv","title":"Reliable Generation of Privacy-preserving Synthetic Electronic Health Record Time Series via Diffusion Models","URL":"http://arxiv.org/abs/2310.15290","author":[{"family":"Tian","given":"Muhang"},{"family":"Chen","given":"Bernie"},{"family":"Guo","given":"Allan"},{"family":"Jiang","given":"Shiyi"},{"family":"Zhang","given":"Anru R."}],"accessed":{"date-parts":[["2025",3,26]]},"issued":{"date-parts":[["2024",12]]}}}],"schema":"https://github.com/citation-style-language/schema/raw/master/csl-citation.json"}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A521BDB" w14:textId="4D94AFCF" w:rsidR="00375E1A" w:rsidRPr="00BC2CCA" w:rsidRDefault="00375E1A" w:rsidP="00375E1A">
            <w:r>
              <w:rPr>
                <w:rFonts w:ascii="Aptos Narrow" w:hAnsi="Aptos Narrow"/>
                <w:color w:val="000000"/>
              </w:rPr>
              <w:t>C-R, E</w:t>
            </w:r>
          </w:p>
        </w:tc>
        <w:tc>
          <w:tcPr>
            <w:tcW w:w="833" w:type="pct"/>
            <w:tcBorders>
              <w:top w:val="single" w:sz="8" w:space="0" w:color="auto"/>
              <w:bottom w:val="single" w:sz="8" w:space="0" w:color="auto"/>
            </w:tcBorders>
            <w:vAlign w:val="bottom"/>
          </w:tcPr>
          <w:p w14:paraId="6B0396B8" w14:textId="3CB55F0E" w:rsidR="00375E1A" w:rsidRPr="00BC2CCA" w:rsidRDefault="00375E1A" w:rsidP="00375E1A">
            <w:r>
              <w:rPr>
                <w:rFonts w:ascii="Aptos Narrow" w:hAnsi="Aptos Narrow"/>
                <w:color w:val="000000"/>
              </w:rPr>
              <w:t>Diffusion and Score-Based Models</w:t>
            </w:r>
          </w:p>
        </w:tc>
        <w:tc>
          <w:tcPr>
            <w:tcW w:w="833" w:type="pct"/>
            <w:tcBorders>
              <w:top w:val="single" w:sz="8" w:space="0" w:color="auto"/>
              <w:bottom w:val="single" w:sz="8" w:space="0" w:color="auto"/>
            </w:tcBorders>
            <w:vAlign w:val="bottom"/>
          </w:tcPr>
          <w:p w14:paraId="03B9FBD8" w14:textId="4BA6CE6E"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10FF4FA2" w14:textId="78B04BF9"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2D9EBC3D" w14:textId="5E3FC8F6" w:rsidR="00375E1A" w:rsidRPr="00BC2CCA" w:rsidRDefault="00375E1A" w:rsidP="00375E1A">
            <w:r w:rsidRPr="003335B8">
              <w:t>Electronic Health Records (EHRs)</w:t>
            </w:r>
          </w:p>
        </w:tc>
      </w:tr>
      <w:tr w:rsidR="00375E1A" w:rsidRPr="00BC2CCA" w14:paraId="66201F63" w14:textId="77777777" w:rsidTr="00205456">
        <w:trPr>
          <w:trHeight w:val="20"/>
        </w:trPr>
        <w:tc>
          <w:tcPr>
            <w:tcW w:w="833" w:type="pct"/>
            <w:tcBorders>
              <w:top w:val="single" w:sz="8" w:space="0" w:color="auto"/>
              <w:bottom w:val="single" w:sz="8" w:space="0" w:color="auto"/>
            </w:tcBorders>
            <w:vAlign w:val="bottom"/>
          </w:tcPr>
          <w:p w14:paraId="7BC9F811" w14:textId="6B73829F" w:rsidR="00375E1A" w:rsidRPr="00BC2CCA" w:rsidRDefault="00375E1A" w:rsidP="00375E1A">
            <w:r>
              <w:rPr>
                <w:rFonts w:ascii="Aptos Narrow" w:hAnsi="Aptos Narrow"/>
                <w:color w:val="000000"/>
              </w:rPr>
              <w:t xml:space="preserve">Afrin et al. </w:t>
            </w:r>
            <w:r>
              <w:rPr>
                <w:rFonts w:ascii="Aptos Narrow" w:hAnsi="Aptos Narrow"/>
                <w:color w:val="000000"/>
              </w:rPr>
              <w:fldChar w:fldCharType="begin"/>
            </w:r>
            <w:r>
              <w:rPr>
                <w:rFonts w:ascii="Aptos Narrow" w:hAnsi="Aptos Narrow"/>
                <w:color w:val="000000"/>
              </w:rPr>
              <w:instrText xml:space="preserve"> ADDIN ZOTERO_ITEM CSL_CITATION {"citationID":"356F7cV3","properties":{"formattedCitation":"(77)","plainCitation":"(77)","noteIndex":0},"citationItems":[{"id":2246,"uris":["http://zotero.org/groups/5320350/items/HSFFPDPF"],"itemData":{"id":2246,"type":"document","abstract":"Recent introduction of wearable single-lead ECG devices of diverse configurations has caught the intrigue of the medical community. While these devices provide a highly affordable support tool for the caregivers for continuous monitoring and to detect acute conditions, such as arrhythmia, their utility for cardiac diagnostics remains limited. This is because clinical diagnosis of many cardiac pathologies is rooted in gleaning patterns from synchronous 12-lead ECG. If synchronous 12-lead signals of clinical quality can be synthesized from these single-lead devices, it can transform cardiac care by substantially reducing the costs and enhancing access to cardiac diagnostics. However, prior attempts to synthesize synchronous 12-lead ECG have not been successful. Vectorcardiography (VCG) analysis suggests that cardiac axis synthesized from earlier attempts deviates significantly from that estimated from 12-lead and/or Frank lead measurements. This work is perhaps the first successful attempt to synthesize clinically equivalent synchronous 12-lead ECG from single-lead ECG. Our method employs a random forest machine learning model that uses a subject's historical 12-lead recordings to estimate the morphology including the actual timing of various ECG events (relative to the measured single-lead ECG) for all 11 missing leads of the subject. Our method was validated on two benchmark datasets as well as paper ECG and AliveCor-Kardia data obtained from the Heart, Artery, and Vein Center of Fresno, California. Results suggest that this approach can synthesize synchronous ECG with accuracies (R2) exceeding 90%. Accurate synthesis of 12-lead ECG from a single-lead device can ultimately enable its wider application and improved point-of-care (POC) diagnostics.","note":"DOI: 10.48550/arXiv.1811.08035","publisher":"arXiv","title":"Simultaneous 12-Lead Electrocardiogram Synthesis using a Single-Lead ECG Signal: Application to Handheld ECG Devices","title-short":"Simultaneous 12-Lead Electrocardiogram Synthesis using a Single-Lead ECG Signal","URL":"http://arxiv.org/abs/1811.08035","author":[{"family":"Afrin","given":"Kahkashan"},{"family":"Verma","given":"Parikshit"},{"family":"Srivatsa","given":"Sanjay S."},{"family":"Bukkapatnam","given":"Satish T. S."}],"accessed":{"date-parts":[["2025",3,26]]},"issued":{"date-parts":[["2018",11]]}}}],"schema":"https://github.com/citation-style-language/schema/raw/master/csl-citation.json"}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E3E9698" w14:textId="0C6D654B"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122406C9" w14:textId="641AA368"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0B24FE07" w14:textId="0D2EACC5"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2531FE14" w14:textId="63CA2763" w:rsidR="00375E1A" w:rsidRPr="00BC2CCA" w:rsidRDefault="00375E1A" w:rsidP="00375E1A">
            <w:r>
              <w:t>None</w:t>
            </w:r>
          </w:p>
        </w:tc>
        <w:tc>
          <w:tcPr>
            <w:tcW w:w="833" w:type="pct"/>
            <w:tcBorders>
              <w:top w:val="single" w:sz="8" w:space="0" w:color="auto"/>
              <w:bottom w:val="single" w:sz="8" w:space="0" w:color="auto"/>
            </w:tcBorders>
            <w:vAlign w:val="bottom"/>
          </w:tcPr>
          <w:p w14:paraId="09ED0D33" w14:textId="5A55F727" w:rsidR="00375E1A" w:rsidRPr="00BC2CCA" w:rsidRDefault="00375E1A" w:rsidP="00375E1A">
            <w:r w:rsidRPr="002F61BC">
              <w:t>Physiological Signals</w:t>
            </w:r>
          </w:p>
        </w:tc>
      </w:tr>
      <w:tr w:rsidR="00375E1A" w:rsidRPr="00BC2CCA" w14:paraId="1BB36A19" w14:textId="77777777" w:rsidTr="00205456">
        <w:trPr>
          <w:trHeight w:val="20"/>
        </w:trPr>
        <w:tc>
          <w:tcPr>
            <w:tcW w:w="833" w:type="pct"/>
            <w:tcBorders>
              <w:top w:val="single" w:sz="8" w:space="0" w:color="auto"/>
              <w:bottom w:val="single" w:sz="8" w:space="0" w:color="auto"/>
            </w:tcBorders>
            <w:vAlign w:val="bottom"/>
          </w:tcPr>
          <w:p w14:paraId="79610C34" w14:textId="134851F0" w:rsidR="00375E1A" w:rsidRPr="00BC2CCA" w:rsidRDefault="00375E1A" w:rsidP="00375E1A">
            <w:r w:rsidRPr="000B30A9">
              <w:rPr>
                <w:rFonts w:ascii="Aptos Narrow" w:hAnsi="Aptos Narrow"/>
                <w:color w:val="000000"/>
              </w:rPr>
              <w:t>Sørensen</w:t>
            </w:r>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{"citationID":"XyUwIo6R","properties":{"formattedCitation":"(78)","plainCitation":"(78)","noteIndex":0},"citationItems":[{"id":2447,"uris":["http://zotero.org/groups/5320350/items/XMQIWGRI"],"itemData":{"id":2447,"type":"document","abstract":"The rhythmic pumping motion of the heart stands as a cornerstone in life, as it circulates blood to the entire human body through a series of carefully timed contractions of the individual chambers. Changes in the size, shape and movement of the chambers can be important markers for cardiac disease and modeling this in relation to clinical demography or disease is therefore of interest. Existing methods for spatio-temporal modeling of the human heart require shape correspondence over time or suffer from large memory requirements, making it difficult to use for complex anatomies. We introduce a novel conditional generative model, where the shape and movement is modeled implicitly in the form of a spatio-temporal neural distance field and conditioned on clinical demography. The model is based on an auto-decoder architecture and aims to disentangle the individual variations from that related to the clinical demography. It is tested on the left atrium (including the left atrial appendage), where it outperforms current state-of-the-art methods for anatomical sequence completion and generates synthetic sequences that realistically mimics the shape and motion of the real left atrium. In practice, this means we can infer functional measurements from a static image, generate synthetic populations with specified demography or disease and investigate how non-imaging clinical data effect the shape and motion of cardiac anatomies.","note":"DOI: 10.48550/arXiv.2407.10663","publisher":"arXiv","title":"Spatio-temporal neural distance fields for conditional generative modeling of the heart","URL":"http://arxiv.org/abs/2407.10663","author":[{"family":"Sørensen","given":"Kristine"},{"family":"Diez","given":"Paula"},{"family":"Margeta","given":"Jan"},{"family":"Youssef","given":"Yasmin El"},{"family":"Pham","given":"Michael"},{"family":"Pedersen","given":"Jonas Jalili"},{"family":"Kühl","given":"Tobias"},{"family":"Backer","given":"Ole","dropping-particle":"de"},{"family":"Kofoed","given":"Klaus"},{"family":"Camara","given":"Oscar"},{"family":"Paulsen","given":"Rasmus"}],"accessed":{"date-parts":[["2025",3,26]]},"issued":{"date-parts":[["2024",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B1E0EAB" w14:textId="3B4B48EE"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6B257FA0" w14:textId="068E9A70"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189DFE3C" w14:textId="607678ED"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002F06DD" w14:textId="431C5279" w:rsidR="00375E1A" w:rsidRPr="00BC2CCA" w:rsidRDefault="00375E1A" w:rsidP="00375E1A">
            <w:r>
              <w:t>None</w:t>
            </w:r>
          </w:p>
        </w:tc>
        <w:tc>
          <w:tcPr>
            <w:tcW w:w="833" w:type="pct"/>
            <w:tcBorders>
              <w:top w:val="single" w:sz="8" w:space="0" w:color="auto"/>
              <w:bottom w:val="single" w:sz="8" w:space="0" w:color="auto"/>
            </w:tcBorders>
            <w:vAlign w:val="bottom"/>
          </w:tcPr>
          <w:p w14:paraId="2726EF34" w14:textId="05B8E967" w:rsidR="00375E1A" w:rsidRPr="00BC2CCA" w:rsidRDefault="00375E1A" w:rsidP="00375E1A">
            <w:r w:rsidRPr="008D17B0">
              <w:t>Medical Imaging and Video</w:t>
            </w:r>
          </w:p>
        </w:tc>
      </w:tr>
      <w:tr w:rsidR="00375E1A" w:rsidRPr="00BC2CCA" w14:paraId="4486E266" w14:textId="77777777" w:rsidTr="00205456">
        <w:trPr>
          <w:trHeight w:val="20"/>
        </w:trPr>
        <w:tc>
          <w:tcPr>
            <w:tcW w:w="833" w:type="pct"/>
            <w:tcBorders>
              <w:top w:val="single" w:sz="8" w:space="0" w:color="auto"/>
              <w:bottom w:val="single" w:sz="8" w:space="0" w:color="auto"/>
            </w:tcBorders>
            <w:vAlign w:val="bottom"/>
          </w:tcPr>
          <w:p w14:paraId="4CF9F887" w14:textId="483F82A3" w:rsidR="00375E1A" w:rsidRPr="00BC2CCA" w:rsidRDefault="00375E1A" w:rsidP="00375E1A">
            <w:r>
              <w:rPr>
                <w:rFonts w:ascii="Aptos Narrow" w:hAnsi="Aptos Narrow"/>
                <w:color w:val="000000"/>
              </w:rPr>
              <w:t xml:space="preserve">Hsieh et al. </w:t>
            </w:r>
            <w:r>
              <w:rPr>
                <w:rFonts w:ascii="Aptos Narrow" w:hAnsi="Aptos Narrow"/>
                <w:color w:val="000000"/>
              </w:rPr>
              <w:fldChar w:fldCharType="begin"/>
            </w:r>
            <w:r>
              <w:rPr>
                <w:rFonts w:ascii="Aptos Narrow" w:hAnsi="Aptos Narrow"/>
                <w:color w:val="000000"/>
              </w:rPr>
              <w:instrText xml:space="preserve"> ADDIN ZOTERO_ITEM CSL_CITATION {"citationID":"lhN5GZ9A","properties":{"formattedCitation":"(79)","plainCitation":"(79)","noteIndex":0},"citationItems":[{"id":2335,"uris":["http://zotero.org/groups/5320350/items/6KFZBFXE"],"itemData":{"id":2335,"type":"paper-conference","abstract":"Many applications, e.g., healthcare, education, call for effective methods methods for constructing predictive models from high dimensional time series data where the relationship between variables can be complex and vary over time. In such settings, the underlying system undergoes a sequence of unobserved transitions among a finite set of hidden states. Furthermore, the relationships between the observed variables and their temporal dynamics may depend on the hidden state of the system. To further complicate matters, the hidden state sequences underlying the observed data from different individuals may not be aligned relative to a common frame of reference. Against this background, we consider the novel problem of jointly learning the state-dependent inter-variable relationships as well as the pattern of transitions between hidden states from multi-variate time series data. To solve this problem, we introduce the State-Regularized Vector Autoregressive Model (SrVARM) which combines a state-regularized recurrent neural network to learn the dynamics of transitions between discrete hidden states with an augmented autoregressive model which models the inter-variable dependencies in each state using a state-dependent directed acyclic graph (DAG). We propose an efficient algorithm for training SrVARM by leveraging a recently introduced reformulation of the combinatorial problem of optimizing the DAG structure with respect to a scoring function into a continuous optimization problem. We report results of extensive experiments with simulated data as well as a real-world benchmark that show that SrVARM outperforms state-of-the-art baselines in recovering the unobserved state transitions and discovering the state-dependent relationships among variables.","collection-title":"WWW '21","container-title":"Proceedings of the Web Conference 2021","DOI":"10.1145/3442381.3450116","event-place":"New York, NY, USA","ISBN":"978-1-4503-8312-7","page":"2270–2280","publisher":"Association for Computing Machinery","publisher-place":"New York, NY, USA","title":"SrVARM: State Regularized Vector Autoregressive Model for Joint Learning of Hidden State Transitions and State-Dependent Inter-Variable Dependencies from Multi-variate Time Series","URL":"https://doi.org/10.1145/3442381.3450116","author":[{"family":"Hsieh","given":"Tsung-Yu"},{"family":"Sun","given":"Yiwei"},{"family":"Tang","given":"Xianfeng"},{"family":"Wang","given":"Suhang"},{"family":"Honavar","given":"Vasant G."}],"issued":{"date-parts":[["2021"]]}}}],"schema":"https://github.com/citation-style-language/schema/raw/master/csl-citation.json"}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(79)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CC03CC5" w14:textId="7745BB58"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65E8105B" w14:textId="7C57AECC"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12C85525" w14:textId="6657BC68" w:rsidR="00375E1A" w:rsidRPr="00BC2CCA" w:rsidRDefault="00375E1A" w:rsidP="00375E1A">
            <w:r>
              <w:rPr>
                <w:rFonts w:ascii="Aptos Narrow" w:hAnsi="Aptos Narrow"/>
                <w:color w:val="000000"/>
              </w:rPr>
              <w:t>Descriptive Statistics, Inferential Utility, Predictive Performance</w:t>
            </w:r>
          </w:p>
        </w:tc>
        <w:tc>
          <w:tcPr>
            <w:tcW w:w="833" w:type="pct"/>
            <w:tcBorders>
              <w:top w:val="single" w:sz="8" w:space="0" w:color="auto"/>
              <w:bottom w:val="single" w:sz="8" w:space="0" w:color="auto"/>
            </w:tcBorders>
            <w:vAlign w:val="bottom"/>
          </w:tcPr>
          <w:p w14:paraId="2A771701" w14:textId="548C4AC4" w:rsidR="00375E1A" w:rsidRPr="00BC2CCA" w:rsidRDefault="00375E1A" w:rsidP="00375E1A">
            <w:r>
              <w:t>None</w:t>
            </w:r>
          </w:p>
        </w:tc>
        <w:tc>
          <w:tcPr>
            <w:tcW w:w="833" w:type="pct"/>
            <w:tcBorders>
              <w:top w:val="single" w:sz="8" w:space="0" w:color="auto"/>
              <w:bottom w:val="single" w:sz="8" w:space="0" w:color="auto"/>
            </w:tcBorders>
            <w:vAlign w:val="bottom"/>
          </w:tcPr>
          <w:p w14:paraId="35BA3B6F" w14:textId="3C7C5359" w:rsidR="00375E1A" w:rsidRPr="00BC2CCA" w:rsidRDefault="00375E1A" w:rsidP="00375E1A">
            <w:r w:rsidRPr="00483DE1">
              <w:t>Physiological Signals</w:t>
            </w:r>
          </w:p>
        </w:tc>
      </w:tr>
      <w:tr w:rsidR="00375E1A" w:rsidRPr="00BC2CCA" w14:paraId="53B1ED01" w14:textId="77777777" w:rsidTr="00205456">
        <w:trPr>
          <w:trHeight w:val="20"/>
        </w:trPr>
        <w:tc>
          <w:tcPr>
            <w:tcW w:w="833" w:type="pct"/>
            <w:tcBorders>
              <w:top w:val="single" w:sz="8" w:space="0" w:color="auto"/>
              <w:bottom w:val="single" w:sz="8" w:space="0" w:color="auto"/>
            </w:tcBorders>
            <w:vAlign w:val="bottom"/>
          </w:tcPr>
          <w:p w14:paraId="3BBDA7A3" w14:textId="77777777" w:rsidR="00375E1A" w:rsidRPr="00BC2CCA" w:rsidRDefault="00375E1A" w:rsidP="00375E1A">
            <w:r>
              <w:rPr>
                <w:rFonts w:ascii="Aptos Narrow" w:hAnsi="Aptos Narrow"/>
                <w:color w:val="000000"/>
              </w:rPr>
              <w:t xml:space="preserve">Ming et al. </w:t>
            </w:r>
            <w:r>
              <w:rPr>
                <w:rFonts w:ascii="Aptos Narrow" w:hAnsi="Aptos Narrow"/>
                <w:color w:val="000000"/>
              </w:rPr>
              <w:fldChar w:fldCharType="begin"/>
            </w:r>
            <w:r>
              <w:rPr>
                <w:rFonts w:ascii="Aptos Narrow" w:hAnsi="Aptos Narrow"/>
                <w:color w:val="000000"/>
              </w:rPr>
              <w:instrText xml:space="preserve"> ADDIN ZOTERO_ITEM CSL_CITATION {"citationID":"5xK6agHR","properties":{"formattedCitation":"(80)","plainCitation":"(80)","noteIndex":0},"citationItems":[{"id":2394,"uris":["http://zotero.org/groups/5320350/items/G9SP37KD"],"itemData":{"id":2394,"type":"article-journal","abstract":"Biosignals tend to display manifest intra- and cross-subject variance, which generates numerous challenges for electroencephalograph (EEG) data analysis. For instance, in the context of classification, the discrepancy between EEG data can make the trained model generalising poorly for new test subjects. In this paper, a subject adaptation network (SAN) inspired by the generative adversarial network (GAN) to mitigate different variances is proposed for analysing EEG data. First the challenges faced by traditional approaches employed for EEG signal processing are emphasised. Then the problem is formulated from mathematical perspective to highlight the key points in resolving such discrepancies. Third, the motivation behind and design principle of the SAN are described in an intuitive manner to reflect its suitability for analysing EEG data. Then after depicting the overall architecture of the SAN, several experiments are used to justify the practicality and efficiency of using the proposed model from different perspectives. For instance, an EEG dataset captured during a stereotypical neurophysiological experiment called the VEP oddball task is utilised to demonstrate the performance improvement achieved by running the SAN.","container-title":"Applied Soft Computing","DOI":"10.1016/j.asoc.2019.105689","ISSN":"1568-4946","page":"105689","title":"Subject adaptation network for EEG data analysis","volume":"84","author":[{"family":"Ming","given":"Yurui"},{"family":"Ding","given":"Weiping"},{"family":"Pelusi","given":"Danilo"},{"family":"Wu","given":"Dongrui"},{"family":"Wang","given":"Yu-Kai"},{"family":"Prasad","given":"Mukesh"},{"family":"Lin","given":"Chin-Teng"}],"issued":{"date-parts":[["2019",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5D4EEFB" w14:textId="77777777"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04E0FA10" w14:textId="77777777"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45E5FA6C" w14:textId="16531E61"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22C4ED6F" w14:textId="6A13361D" w:rsidR="00375E1A" w:rsidRPr="00BC2CCA" w:rsidRDefault="00375E1A" w:rsidP="00375E1A">
            <w:r>
              <w:t>None</w:t>
            </w:r>
          </w:p>
        </w:tc>
        <w:tc>
          <w:tcPr>
            <w:tcW w:w="833" w:type="pct"/>
            <w:tcBorders>
              <w:top w:val="single" w:sz="8" w:space="0" w:color="auto"/>
              <w:bottom w:val="single" w:sz="8" w:space="0" w:color="auto"/>
            </w:tcBorders>
            <w:vAlign w:val="bottom"/>
          </w:tcPr>
          <w:p w14:paraId="77D579E3" w14:textId="06613F90" w:rsidR="00375E1A" w:rsidRPr="00BC2CCA" w:rsidRDefault="00375E1A" w:rsidP="00375E1A">
            <w:r w:rsidRPr="00BC0114">
              <w:t>Medical Imaging and Video</w:t>
            </w:r>
          </w:p>
        </w:tc>
      </w:tr>
      <w:tr w:rsidR="00375E1A" w:rsidRPr="00BC2CCA" w14:paraId="4F7B97EB" w14:textId="77777777" w:rsidTr="00205456">
        <w:trPr>
          <w:trHeight w:val="20"/>
        </w:trPr>
        <w:tc>
          <w:tcPr>
            <w:tcW w:w="833" w:type="pct"/>
            <w:tcBorders>
              <w:top w:val="single" w:sz="8" w:space="0" w:color="auto"/>
              <w:bottom w:val="single" w:sz="8" w:space="0" w:color="auto"/>
            </w:tcBorders>
            <w:vAlign w:val="bottom"/>
          </w:tcPr>
          <w:p w14:paraId="1275137F" w14:textId="7770F50D" w:rsidR="00375E1A" w:rsidRPr="00BC2CCA" w:rsidRDefault="00375E1A" w:rsidP="00375E1A">
            <w:r>
              <w:rPr>
                <w:rFonts w:ascii="Aptos Narrow" w:hAnsi="Aptos Narrow"/>
                <w:color w:val="000000"/>
              </w:rPr>
              <w:t xml:space="preserve">Norcliffe et al. </w:t>
            </w:r>
            <w:r>
              <w:rPr>
                <w:rFonts w:ascii="Aptos Narrow" w:hAnsi="Aptos Narrow"/>
                <w:color w:val="000000"/>
              </w:rPr>
              <w:fldChar w:fldCharType="begin"/>
            </w:r>
            <w:r>
              <w:rPr>
                <w:rFonts w:ascii="Aptos Narrow" w:hAnsi="Aptos Narrow"/>
                <w:color w:val="000000"/>
              </w:rPr>
              <w:instrText xml:space="preserve"> ADDIN ZOTERO_ITEM CSL_CITATION {"citationID":"2TBEQMJa","properties":{"formattedCitation":"(81)","plainCitation":"(81)","noteIndex":0},"citationItems":[{"id":2413,"uris":["http://zotero.org/groups/5320350/items/UWQGBAZP"],"itemData":{"id":2413,"type":"document","abstract":"Synthetic data is becoming an increasingly promising technology, and successful applications can improve privacy, fairness, and data democratization. While there are many methods for generating synthetic tabular data, the task remains non-trivial and unexplored for specific scenarios. One such scenario is survival data. Here, the key difficulty is censoring: for some instances, we are not aware of the time of event, or if one even occurred. Imbalances in censoring and time horizons cause generative models to experience three new failure modes specific to survival analysis: (1) generating too few at-risk members; (2) generating too many at-risk members; and (3) censoring too early. We formalize these failure modes and provide three new generative metrics to quantify them. Following this, we propose SurvivalGAN, a generative model that handles survival data firstly by addressing the imbalance in the censoring and event horizons, and secondly by using a dedicated mechanism for approximating time-to-event/censoring. We evaluate this method via extensive experiments on medical datasets. SurvivalGAN outperforms multiple baselines at generating survival data, and in particular addresses the failure modes as measured by the new metrics, in addition to improving downstream performance of survival models trained on the synthetic data.","note":"DOI: 10.48550/arXiv.2302.12749","publisher":"arXiv","title":"SurvivalGAN: Generating Time-to-Event Data for Survival Analysis","title-short":"SurvivalGAN","URL":"http://arxiv.org/abs/2302.12749","author":[{"family":"Norcliffe","given":"Alexander"},{"family":"Cebere","given":"Bogdan"},{"family":"Imrie","given":"Fergus"},{"family":"Lio","given":"Pietro"},{"family":"Schaar","given":"Mihaela","dropping-particle":"van der"}],"accessed":{"date-parts":[["2025",3,26]]},"issued":{"date-parts":[["2023",2]]}}}],"schema":"https://github.com/citation-style-language/schema/raw/master/csl-citation.json"}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079A490" w14:textId="06C15F25"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5AAEF58" w14:textId="15AB00B0"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49ACE44D" w14:textId="45DC1276" w:rsidR="00375E1A" w:rsidRPr="00BC2CCA" w:rsidRDefault="00375E1A" w:rsidP="00375E1A">
            <w:r>
              <w:rPr>
                <w:rFonts w:ascii="Aptos Narrow" w:hAnsi="Aptos Narrow"/>
                <w:color w:val="000000"/>
              </w:rPr>
              <w:t>Clinical Realism, Descriptive Statistics, Inferential Utility, Predictive Performance</w:t>
            </w:r>
          </w:p>
        </w:tc>
        <w:tc>
          <w:tcPr>
            <w:tcW w:w="833" w:type="pct"/>
            <w:tcBorders>
              <w:top w:val="single" w:sz="8" w:space="0" w:color="auto"/>
              <w:bottom w:val="single" w:sz="8" w:space="0" w:color="auto"/>
            </w:tcBorders>
            <w:vAlign w:val="bottom"/>
          </w:tcPr>
          <w:p w14:paraId="08BF35F1" w14:textId="411874C5" w:rsidR="00375E1A" w:rsidRPr="00BC2CCA" w:rsidRDefault="00375E1A" w:rsidP="00375E1A">
            <w:r>
              <w:t>None</w:t>
            </w:r>
          </w:p>
        </w:tc>
        <w:tc>
          <w:tcPr>
            <w:tcW w:w="833" w:type="pct"/>
            <w:tcBorders>
              <w:top w:val="single" w:sz="8" w:space="0" w:color="auto"/>
              <w:bottom w:val="single" w:sz="8" w:space="0" w:color="auto"/>
            </w:tcBorders>
            <w:vAlign w:val="bottom"/>
          </w:tcPr>
          <w:p w14:paraId="2A851B78" w14:textId="622894E5" w:rsidR="00375E1A" w:rsidRPr="00BC2CCA" w:rsidRDefault="00375E1A" w:rsidP="00375E1A">
            <w:r w:rsidRPr="00467B44">
              <w:t>Electronic Health Records (EHRs), Clinical Trials and Cohort Studies</w:t>
            </w:r>
          </w:p>
        </w:tc>
      </w:tr>
      <w:tr w:rsidR="00375E1A" w:rsidRPr="00BC2CCA" w14:paraId="11656DA2" w14:textId="77777777" w:rsidTr="00205456">
        <w:trPr>
          <w:trHeight w:val="20"/>
        </w:trPr>
        <w:tc>
          <w:tcPr>
            <w:tcW w:w="833" w:type="pct"/>
            <w:tcBorders>
              <w:top w:val="single" w:sz="8" w:space="0" w:color="auto"/>
              <w:bottom w:val="single" w:sz="8" w:space="0" w:color="auto"/>
            </w:tcBorders>
            <w:vAlign w:val="bottom"/>
          </w:tcPr>
          <w:p w14:paraId="537FFD98" w14:textId="686ABE2D" w:rsidR="00375E1A" w:rsidRPr="00BC2CCA" w:rsidRDefault="00375E1A" w:rsidP="00375E1A">
            <w:r>
              <w:rPr>
                <w:rFonts w:ascii="Aptos Narrow" w:hAnsi="Aptos Narrow"/>
                <w:color w:val="000000"/>
              </w:rPr>
              <w:t xml:space="preserve">Hazra and Byun </w:t>
            </w:r>
            <w:r>
              <w:rPr>
                <w:rFonts w:ascii="Aptos Narrow" w:hAnsi="Aptos Narrow"/>
                <w:color w:val="000000"/>
              </w:rPr>
              <w:fldChar w:fldCharType="begin"/>
            </w:r>
            <w:r>
              <w:rPr>
                <w:rFonts w:ascii="Aptos Narrow" w:hAnsi="Aptos Narrow"/>
                <w:color w:val="000000"/>
              </w:rPr>
              <w:instrText xml:space="preserve"> ADDIN ZOTERO_ITEM CSL_CITATION {"citationID":"nmM1HWWJ","properties":{"formattedCitation":"(82)","plainCitation":"(82)","noteIndex":0},"citationItems":[{"id":2330,"uris":["http://zotero.org/groups/5320350/items/KPT692C8"],"itemData":{"id":2330,"type":"article-journal","abstract":"Automating medical diagnosis and training medical students with real-life situations requires the accumulation of large dataset variants covering all aspects of a patient’s condition. For preventing the misuse of patient’s private information, datasets are not always publicly available. There is a need to generate synthetic data that can be trained for the advancement of public healthcare without intruding on patient’s confidentiality. Currently, rules for generating synthetic data are predefined and they require expert intervention, which limits the types and amount of synthetic data. In this paper, we propose a novel generative adversarial networks (GAN) model, named SynSigGAN, for automating the generation of any kind of synthetic biomedical signals. We have used bidirectional grid long short-term memory for the generator network and convolutional neural network for the discriminator network of the GAN model. Our model can be applied in order to create new biomedical synthetic signals while using a small size of the original signal dataset. We have experimented with our model for generating synthetic signals for four kinds of biomedical signals (electrocardiogram (ECG), electroencephalogram (EEG), electromyography (EMG), photoplethysmography (PPG)). The performance of our model is superior wheen compared to other traditional models and GAN models, as depicted by the evaluation metric. Synthetic biomedical signals generated by our approach have been tested while using other models that could classify each signal significantly with high accuracy.","container-title":"Biology","DOI":"10.3390/biology9120441","ISSN":"2079-7737","issue":"12","language":"en","license":"http://creativecommons.org/licenses/by/3.0/","page":"441","title":"SynSigGAN: Generative Adversarial Networks for Synthetic Biomedical Signal Generation","title-short":"SynSigGAN","volume":"9","author":[{"family":"Hazra","given":"Debapriya"},{"family":"Byun","given":"Yung-Cheol"}],"issued":{"date-parts":[["2020",12]]}}}],"schema":"https://github.com/citation-style-language/schema/raw/master/csl-citation.json"}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0308748" w14:textId="76EA2973" w:rsidR="00375E1A" w:rsidRPr="00BC2CCA" w:rsidRDefault="00375E1A" w:rsidP="00375E1A">
            <w:r>
              <w:rPr>
                <w:rFonts w:ascii="Aptos Narrow" w:hAnsi="Aptos Narrow"/>
                <w:color w:val="000000"/>
              </w:rPr>
              <w:t>C-R, E</w:t>
            </w:r>
          </w:p>
        </w:tc>
        <w:tc>
          <w:tcPr>
            <w:tcW w:w="833" w:type="pct"/>
            <w:tcBorders>
              <w:top w:val="single" w:sz="8" w:space="0" w:color="auto"/>
              <w:bottom w:val="single" w:sz="8" w:space="0" w:color="auto"/>
            </w:tcBorders>
            <w:vAlign w:val="bottom"/>
          </w:tcPr>
          <w:p w14:paraId="10C2D7E9" w14:textId="2777EEB5"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1DE1B7C6" w14:textId="4004AA19" w:rsidR="00375E1A" w:rsidRPr="00BC2CCA" w:rsidRDefault="00375E1A" w:rsidP="00375E1A">
            <w:r>
              <w:rPr>
                <w:rFonts w:ascii="Aptos Narrow" w:hAnsi="Aptos Narrow"/>
                <w:color w:val="000000"/>
              </w:rPr>
              <w:t>Clinical Realism, Descriptive Statistics, Qualitative Evaluation</w:t>
            </w:r>
          </w:p>
        </w:tc>
        <w:tc>
          <w:tcPr>
            <w:tcW w:w="833" w:type="pct"/>
            <w:tcBorders>
              <w:top w:val="single" w:sz="8" w:space="0" w:color="auto"/>
              <w:bottom w:val="single" w:sz="8" w:space="0" w:color="auto"/>
            </w:tcBorders>
            <w:vAlign w:val="bottom"/>
          </w:tcPr>
          <w:p w14:paraId="7753EE42" w14:textId="78C58636" w:rsidR="00375E1A" w:rsidRPr="00BC2CCA" w:rsidRDefault="00375E1A" w:rsidP="00375E1A">
            <w:r>
              <w:t>None</w:t>
            </w:r>
          </w:p>
        </w:tc>
        <w:tc>
          <w:tcPr>
            <w:tcW w:w="833" w:type="pct"/>
            <w:tcBorders>
              <w:top w:val="single" w:sz="8" w:space="0" w:color="auto"/>
              <w:bottom w:val="single" w:sz="8" w:space="0" w:color="auto"/>
            </w:tcBorders>
            <w:vAlign w:val="bottom"/>
          </w:tcPr>
          <w:p w14:paraId="69E8572E" w14:textId="00BB27AB" w:rsidR="00375E1A" w:rsidRPr="00BC2CCA" w:rsidRDefault="00375E1A" w:rsidP="00375E1A">
            <w:r w:rsidRPr="0086263A">
              <w:t>Physiological Signals, Medical Imaging and Video</w:t>
            </w:r>
          </w:p>
        </w:tc>
      </w:tr>
      <w:tr w:rsidR="00375E1A" w:rsidRPr="00BC2CCA" w14:paraId="046CE7BD" w14:textId="77777777" w:rsidTr="00205456">
        <w:trPr>
          <w:trHeight w:val="20"/>
        </w:trPr>
        <w:tc>
          <w:tcPr>
            <w:tcW w:w="833" w:type="pct"/>
            <w:tcBorders>
              <w:top w:val="single" w:sz="8" w:space="0" w:color="auto"/>
              <w:bottom w:val="single" w:sz="8" w:space="0" w:color="auto"/>
            </w:tcBorders>
            <w:vAlign w:val="bottom"/>
          </w:tcPr>
          <w:p w14:paraId="7B2BA53B" w14:textId="6EF15381" w:rsidR="00375E1A" w:rsidRPr="00BC2CCA" w:rsidRDefault="00375E1A" w:rsidP="00375E1A">
            <w:r>
              <w:rPr>
                <w:rFonts w:ascii="Aptos Narrow" w:hAnsi="Aptos Narrow"/>
                <w:color w:val="000000"/>
              </w:rPr>
              <w:t xml:space="preserve">Dahmen and Cook </w:t>
            </w:r>
            <w:r>
              <w:rPr>
                <w:rFonts w:ascii="Aptos Narrow" w:hAnsi="Aptos Narrow"/>
                <w:color w:val="000000"/>
              </w:rPr>
              <w:fldChar w:fldCharType="begin"/>
            </w:r>
            <w:r>
              <w:rPr>
                <w:rFonts w:ascii="Aptos Narrow" w:hAnsi="Aptos Narrow"/>
                <w:color w:val="000000"/>
              </w:rPr>
              <w:instrText xml:space="preserve"> ADDIN ZOTERO_ITEM CSL_CITATION {"citationID":"hcUr1s3D","properties":{"formattedCitation":"(83)","plainCitation":"(83)","noteIndex":0},"citationItems":[{"id":2280,"uris":["http://zotero.org/groups/5320350/items/58WQHUCQ"],"itemData":{"id":2280,"type":"article-journal","abstract":"Creation of realistic synthetic behavior-based sensor data is an important aspect of testing machine learning techniques for healthcare applications. Many of the existing approaches for generating synthetic data are often limited in terms of complexity and realism. We introduce SynSys, a machine learning-based synthetic data generation method, to improve upon these limitations. We use this method to generate synthetic time series data that is composed of nested sequences using hidden Markov models and regression models which are initially trained on real datasets. We test our synthetic data generation technique on a real annotated smart home dataset. We use time series distance measures as a baseline to determine how realistic the generated data is compared to real data and demonstrate that SynSys produces more realistic data in terms of distance compared to random data generation, data from another home, and data from another time period. Finally, we apply our synthetic data generation technique to the problem of generating data when only a small amount of ground truth data is available. Using semi-supervised learning we demonstrate that SynSys is able to improve activity recognition accuracy compared to using the small amount of real data alone.","container-title":"Sensors","DOI":"10.3390/s19051181","ISSN":"1424-8220","issue":"5","language":"en","license":"http://creativecommons.org/licenses/by/3.0/","page":"1181","title":"SynSys: A Synthetic Data Generation System for Healthcare Applications","title-short":"SynSys","volume":"19","author":[{"family":"Dahmen","given":"Jessamyn"},{"family":"Cook","given":"Diane"}],"issued":{"date-parts":[["2019",1]]}}}],"schema":"https://github.com/citation-style-language/schema/raw/master/csl-citation.json"}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46ED047" w14:textId="5D17100B"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3A3919C5" w14:textId="7AC54D16"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3B9E7C93" w14:textId="6F9CFC4E" w:rsidR="00375E1A" w:rsidRPr="00BC2CCA" w:rsidRDefault="00375E1A" w:rsidP="00375E1A">
            <w:r>
              <w:rPr>
                <w:rFonts w:ascii="Aptos Narrow" w:hAnsi="Aptos Narrow"/>
                <w:color w:val="000000"/>
              </w:rPr>
              <w:t>Clinical Realism, Descriptive Statistics, Qualitative Evaluation</w:t>
            </w:r>
          </w:p>
        </w:tc>
        <w:tc>
          <w:tcPr>
            <w:tcW w:w="833" w:type="pct"/>
            <w:tcBorders>
              <w:top w:val="single" w:sz="8" w:space="0" w:color="auto"/>
              <w:bottom w:val="single" w:sz="8" w:space="0" w:color="auto"/>
            </w:tcBorders>
            <w:vAlign w:val="bottom"/>
          </w:tcPr>
          <w:p w14:paraId="4A1DDD5B" w14:textId="3102408B" w:rsidR="00375E1A" w:rsidRPr="00BC2CCA" w:rsidRDefault="00375E1A" w:rsidP="00375E1A">
            <w:r>
              <w:t>None</w:t>
            </w:r>
          </w:p>
        </w:tc>
        <w:tc>
          <w:tcPr>
            <w:tcW w:w="833" w:type="pct"/>
            <w:tcBorders>
              <w:top w:val="single" w:sz="8" w:space="0" w:color="auto"/>
              <w:bottom w:val="single" w:sz="8" w:space="0" w:color="auto"/>
            </w:tcBorders>
            <w:vAlign w:val="bottom"/>
          </w:tcPr>
          <w:p w14:paraId="76C1D09C" w14:textId="0C6FCDA7" w:rsidR="00375E1A" w:rsidRPr="00BC2CCA" w:rsidRDefault="00375E1A" w:rsidP="00375E1A">
            <w:r w:rsidRPr="00CA74F7">
              <w:t>Medical Imaging and Video</w:t>
            </w:r>
          </w:p>
        </w:tc>
      </w:tr>
      <w:tr w:rsidR="00375E1A" w:rsidRPr="00BC2CCA" w14:paraId="5AD44730" w14:textId="77777777" w:rsidTr="00205456">
        <w:trPr>
          <w:trHeight w:val="20"/>
        </w:trPr>
        <w:tc>
          <w:tcPr>
            <w:tcW w:w="833" w:type="pct"/>
            <w:tcBorders>
              <w:top w:val="single" w:sz="8" w:space="0" w:color="auto"/>
              <w:bottom w:val="single" w:sz="8" w:space="0" w:color="auto"/>
            </w:tcBorders>
            <w:vAlign w:val="bottom"/>
          </w:tcPr>
          <w:p w14:paraId="6102E2E6" w14:textId="031E141F" w:rsidR="00375E1A" w:rsidRPr="00BC2CCA" w:rsidRDefault="00375E1A" w:rsidP="00375E1A">
            <w:r>
              <w:rPr>
                <w:rFonts w:ascii="Aptos Narrow" w:hAnsi="Aptos Narrow"/>
                <w:color w:val="000000"/>
              </w:rPr>
              <w:t xml:space="preserve">Zhang et al. </w:t>
            </w:r>
            <w:r>
              <w:rPr>
                <w:rFonts w:ascii="Aptos Narrow" w:hAnsi="Aptos Narrow"/>
                <w:color w:val="000000"/>
              </w:rPr>
              <w:fldChar w:fldCharType="begin"/>
            </w:r>
            <w:r>
              <w:rPr>
                <w:rFonts w:ascii="Aptos Narrow" w:hAnsi="Aptos Narrow"/>
                <w:color w:val="000000"/>
              </w:rPr>
              <w:instrText xml:space="preserve"> ADDIN ZOTERO_ITEM CSL_CITATION {"citationID":"DtDqBhsl","properties":{"formattedCitation":"(84)","plainCitation":"(84)","noteIndex":0},"citationItems":[{"id":2513,"uris":["http://zotero.org/groups/5320350/items/K9A72R3K"],"itemData":{"id":2513,"type":"article-journal","abstract":"OBJECTIVE: Simulating electronic health record data offers an opportunity to resolve the tension between data sharing and patient privacy. Recent techniques based on generative adversarial networks have shown promise but neglect the temporal aspect of healthcare. We introduce a generative framework for simulating the trajectory of patients' diagnoses and measures to evaluate utility and privacy. MATERIALS AND METHODS: The framework simulates date-stamped diagnosis sequences based on a 2-stage process that 1) sequentially extracts temporal patterns from clinical visits and 2) generates synthetic data conditioned on the learned patterns. We designed 3 utility measures to characterize the extent to which the framework maintains feature correlations and temporal patterns in clinical events. We evaluated the framework with billing codes, represented as phenome-wide association study codes (phecodes), from over 500 000 Vanderbilt University Medical Center electronic health records. We further assessed the privacy risks based on membership inference and attribute disclosure attacks. RESULTS: The simulated temporal sequences exhibited similar characteristics to real sequences on the utility measures. Notably, diagnosis prediction models based on real versus synthetic temporal data exhibited an average relative difference in area under the ROC curve of 1.6% with standard deviation of 3.8% for 1276 phecodes. Additionally, the relative difference in the mean occurrence age and time between visits were 4.9% and 4.2%, respectively. The privacy risks in synthetic data, with respect to the membership and attribute inference were negligible. CONCLUSION: This investigation indicates that temporal diagnosis code sequences can be simulated in a manner that provides utility and respects privacy.","container-title":"Journal of the American Medical Informatics Association: JAMIA","DOI":"10.1093/jamia/ocaa262","ISSN":"1527-974X","issue":"3","language":"eng","note":"PMCID: PMC7936402\nPMID: 33277896","page":"596–604","title":"SynTEG: a framework for temporal structured electronic health data simulation","title-short":"SynTEG","volume":"28","author":[{"family":"Zhang","given":"Ziqi"},{"family":"Yan","given":"Chao"},{"family":"Lasko","given":"Thomas A."},{"family":"Sun","given":"Jimeng"},{"family":"Malin","given":"Bradley A."}],"issued":{"date-parts":[["2021",3]]}}}],"schema":"https://github.com/citation-style-language/schema/raw/master/csl-citation.json"}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6C775F5" w14:textId="4E103A0A"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6D052120" w14:textId="1A298901"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78D4C2C1" w14:textId="25B0381C" w:rsidR="00375E1A" w:rsidRPr="00BC2CCA" w:rsidRDefault="00375E1A" w:rsidP="00375E1A">
            <w:r>
              <w:rPr>
                <w:rFonts w:ascii="Aptos Narrow" w:hAnsi="Aptos Narrow"/>
                <w:color w:val="000000"/>
              </w:rPr>
              <w:t>Descriptive Statistics, Inferential Utility, Predictive Performance, Qualitative Evaluation</w:t>
            </w:r>
          </w:p>
        </w:tc>
        <w:tc>
          <w:tcPr>
            <w:tcW w:w="833" w:type="pct"/>
            <w:tcBorders>
              <w:top w:val="single" w:sz="8" w:space="0" w:color="auto"/>
              <w:bottom w:val="single" w:sz="8" w:space="0" w:color="auto"/>
            </w:tcBorders>
            <w:vAlign w:val="bottom"/>
          </w:tcPr>
          <w:p w14:paraId="1540692A" w14:textId="00321937"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630F3E42" w14:textId="776F5B6C" w:rsidR="00375E1A" w:rsidRPr="00BC2CCA" w:rsidRDefault="00375E1A" w:rsidP="00375E1A">
            <w:r w:rsidRPr="008227BC">
              <w:t>Electronic Health Records (EHRs)</w:t>
            </w:r>
          </w:p>
        </w:tc>
      </w:tr>
      <w:tr w:rsidR="00375E1A" w:rsidRPr="00BC2CCA" w14:paraId="64D4F24A" w14:textId="77777777" w:rsidTr="00205456">
        <w:trPr>
          <w:trHeight w:val="20"/>
        </w:trPr>
        <w:tc>
          <w:tcPr>
            <w:tcW w:w="833" w:type="pct"/>
            <w:tcBorders>
              <w:top w:val="single" w:sz="8" w:space="0" w:color="auto"/>
              <w:bottom w:val="single" w:sz="8" w:space="0" w:color="auto"/>
            </w:tcBorders>
            <w:vAlign w:val="bottom"/>
          </w:tcPr>
          <w:p w14:paraId="1CBBD4C8" w14:textId="093F7410" w:rsidR="00375E1A" w:rsidRPr="00BC2CCA" w:rsidRDefault="00375E1A" w:rsidP="00375E1A">
            <w:proofErr w:type="spellStart"/>
            <w:r>
              <w:rPr>
                <w:rFonts w:ascii="Aptos Narrow" w:hAnsi="Aptos Narrow"/>
                <w:color w:val="000000"/>
              </w:rPr>
              <w:t>Walonoski</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{"citationID":"s40Lw9Vb","properties":{"formattedCitation":"(85)","plainCitation":"(85)","noteIndex":0},"citationItems":[{"id":2470,"uris":["http://zotero.org/groups/5320350/items/E2EGUTKI"],"itemData":{"id":2470,"type":"article-journal","abstract":"Our objective is to create a source of synthetic electronic health records that is readily available; suited to industrial, innovation, research, and educational uses; and free of legal, privacy, security, and intellectual property restrictions.We developed Synthea, an open-source software package that simulates the lifespans of synthetic patients, modeling the 10 most frequent reasons for primary care encounters and the 10 chronic conditions with the highest morbidity in the United States.Synthea adheres to a previously developed conceptual framework, scales via open-source deployment on the Internet, and may be extended with additional disease and treatment modules developed by its user community. One million synthetic patient records are now freely available online, encoded in standard formats (eg, Health Level-7 [HL7] Fast Healthcare Interoperability Resources [FHIR] and Consolidated-Clinical Document Architecture), and accessible through an HL7 FHIR application program interface.Health care lags other industries in information technology, data exchange, and interoperability. The lack of freely distributable health records has long hindered innovation in health care. Approaches and tools are available to inexpensively generate synthetic health records at scale without accidental disclosure risk, lowering current barriers to entry for promising early-stage developments. By engaging a growing community of users, the synthetic data generated will become increasingly comprehensive, detailed, and realistic over time.Synthetic patients can be simulated with models of disease progression and corresponding standards of care to produce risk-free realistic synthetic health care records at scale.","container-title":"Journal of the American Medical Informatics Association","DOI":"10.1093/jamia/ocx079","ISSN":"1527-974X","issue":"3","page":"230–238","title":"Synthea: An approach, method, and software mechanism for generating synthetic patients and the synthetic electronic health care record","title-short":"Synthea","volume":"25","author":[{"family":"Walonoski","given":"Jason"},{"family":"Kramer","given":"Mark"},{"family":"Nichols","given":"Joseph"},{"family":"Quina","given":"Andre"},{"family":"Moesel","given":"Chris"},{"family":"Hall","given":"Dylan"},{"family":"Duffett","given":"Carlton"},{"family":"Dube","given":"Kudakwashe"},{"family":"Gallagher","given":"Thomas"},{"family":"McLachlan","given":"Scott"}],"issued":{"date-parts":[["2018",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CDEB60D" w14:textId="251AB9E2"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36FAEFCF" w14:textId="4DB2CD6C"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53CE9F01" w14:textId="70365EB5" w:rsidR="00375E1A" w:rsidRPr="00BC2CCA" w:rsidRDefault="00375E1A" w:rsidP="00375E1A">
            <w:r>
              <w:rPr>
                <w:rFonts w:ascii="Aptos Narrow" w:hAnsi="Aptos Narrow"/>
                <w:color w:val="000000"/>
              </w:rPr>
              <w:t>Clinical Realism, Descriptive Statistics, Qualitative Evaluation</w:t>
            </w:r>
          </w:p>
        </w:tc>
        <w:tc>
          <w:tcPr>
            <w:tcW w:w="833" w:type="pct"/>
            <w:tcBorders>
              <w:top w:val="single" w:sz="8" w:space="0" w:color="auto"/>
              <w:bottom w:val="single" w:sz="8" w:space="0" w:color="auto"/>
            </w:tcBorders>
            <w:vAlign w:val="bottom"/>
          </w:tcPr>
          <w:p w14:paraId="38B6DC27" w14:textId="5648B7CA" w:rsidR="00375E1A" w:rsidRPr="00BC2CCA" w:rsidRDefault="00375E1A" w:rsidP="00375E1A">
            <w:r>
              <w:t>None</w:t>
            </w:r>
          </w:p>
        </w:tc>
        <w:tc>
          <w:tcPr>
            <w:tcW w:w="833" w:type="pct"/>
            <w:tcBorders>
              <w:top w:val="single" w:sz="8" w:space="0" w:color="auto"/>
              <w:bottom w:val="single" w:sz="8" w:space="0" w:color="auto"/>
            </w:tcBorders>
            <w:vAlign w:val="bottom"/>
          </w:tcPr>
          <w:p w14:paraId="5A28A87F" w14:textId="4BF6E4EA" w:rsidR="00375E1A" w:rsidRPr="00BC2CCA" w:rsidRDefault="00375E1A" w:rsidP="00375E1A">
            <w:r w:rsidRPr="00E67D60">
              <w:t>Electronic Health Records (EHRs)</w:t>
            </w:r>
          </w:p>
        </w:tc>
      </w:tr>
      <w:tr w:rsidR="00375E1A" w:rsidRPr="00BC2CCA" w14:paraId="69B3CFA7" w14:textId="77777777" w:rsidTr="00205456">
        <w:trPr>
          <w:trHeight w:val="20"/>
        </w:trPr>
        <w:tc>
          <w:tcPr>
            <w:tcW w:w="833" w:type="pct"/>
            <w:tcBorders>
              <w:top w:val="single" w:sz="8" w:space="0" w:color="auto"/>
              <w:bottom w:val="single" w:sz="8" w:space="0" w:color="auto"/>
            </w:tcBorders>
            <w:vAlign w:val="bottom"/>
          </w:tcPr>
          <w:p w14:paraId="585FFF23" w14:textId="4298E804" w:rsidR="00375E1A" w:rsidRPr="00BC2CCA" w:rsidRDefault="00375E1A" w:rsidP="00375E1A">
            <w:r>
              <w:rPr>
                <w:rFonts w:ascii="Aptos Narrow" w:hAnsi="Aptos Narrow"/>
                <w:color w:val="000000"/>
              </w:rPr>
              <w:t xml:space="preserve">Brophy et al. </w:t>
            </w:r>
            <w:r>
              <w:rPr>
                <w:rFonts w:ascii="Aptos Narrow" w:hAnsi="Aptos Narrow"/>
                <w:color w:val="000000"/>
              </w:rPr>
              <w:fldChar w:fldCharType="begin"/>
            </w:r>
            <w:r>
              <w:rPr>
                <w:rFonts w:ascii="Aptos Narrow" w:hAnsi="Aptos Narrow"/>
                <w:color w:val="000000"/>
              </w:rPr>
              <w:instrText xml:space="preserve"> ADDIN ZOTERO_ITEM CSL_CITATION {"citationID":"FGKGPpTy","properties":{"formattedCitation":"(86)","plainCitation":"(86)","noteIndex":0},"citationItems":[{"id":2266,"uris":["http://zotero.org/groups/5320350/items/7JJN6BZD"],"itemData":{"id":2266,"type":"paper-conference","abstract":"Access to medical data is highly regulated due to its sensitive nature, which can constrain communities' ability to utilise these data for research or clinical purposes. Common de-identification techniques to enable the sharing of data may not provide adequate protection for an individual's personal data in every circumstance. We investigate the ability of Generative Adversarial Networks (GANs) to generate realistic medical time series data to address these privacy and identification concerns. We generate synthetic, and more significantly, multichannel electrocardiogram (ECG) signals that are representative of waveforms observed in patients. Successful generation of high-quality synthetic time series data has the potential to act as an effective substitute for actual patient data. For the first time, we demonstrate a multivariate GAN architecture that can successfully generate dependent multichannel time series signals. We present the first application of multivariate dynamic time warping as a means of evaluating generated GAN samples. Quantitative evidence demonstrates our GAN can generate data that is structurally similar to the training set and diverse across generated samples, all whilst ensuring sufficient privacy guarantees for the underlying training data.","collection-title":"CIKM '20","container-title":"Proceedings of the 29th ACM International Conference on Information &amp;amp; Knowledge Management","DOI":"10.1145/3340531.3418509","event-place":"New York, NY, USA","ISBN":"978-1-4503-6859-9","page":"3229–3232","publisher":"Association for Computing Machinery","publisher-place":"New York, NY, USA","title":"Synthesis of Dependent Multichannel ECG using Generative Adversarial Networks","URL":"https://doi.org/10.1145/3340531.3418509","author":[{"family":"Brophy","given":"Eoin"}],"issued":{"date-parts":[["2020"]]}}}],"schema":"https://github.com/citation-style-language/schema/raw/master/csl-citation.json"}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5CBBE06" w14:textId="4C8DE1D9"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2445E3FE" w14:textId="165DDF2A"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28484BD6" w14:textId="4D0D1E68"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78920BEF" w14:textId="62BFCBFF" w:rsidR="00375E1A" w:rsidRPr="00BC2CCA" w:rsidRDefault="00375E1A" w:rsidP="00375E1A">
            <w:r>
              <w:rPr>
                <w:rFonts w:ascii="Aptos Narrow" w:hAnsi="Aptos Narrow"/>
                <w:color w:val="000000"/>
              </w:rPr>
              <w:t>Formal Privacy Guarantees</w:t>
            </w:r>
          </w:p>
        </w:tc>
        <w:tc>
          <w:tcPr>
            <w:tcW w:w="833" w:type="pct"/>
            <w:tcBorders>
              <w:top w:val="single" w:sz="8" w:space="0" w:color="auto"/>
              <w:bottom w:val="single" w:sz="8" w:space="0" w:color="auto"/>
            </w:tcBorders>
            <w:vAlign w:val="bottom"/>
          </w:tcPr>
          <w:p w14:paraId="15E0BCB3" w14:textId="426F5E84" w:rsidR="00375E1A" w:rsidRPr="00BC2CCA" w:rsidRDefault="00375E1A" w:rsidP="00375E1A">
            <w:r w:rsidRPr="004913B7">
              <w:t>Physiological Signals</w:t>
            </w:r>
          </w:p>
        </w:tc>
      </w:tr>
      <w:tr w:rsidR="00375E1A" w:rsidRPr="00BC2CCA" w14:paraId="371BDFAC" w14:textId="77777777" w:rsidTr="00205456">
        <w:trPr>
          <w:trHeight w:val="20"/>
        </w:trPr>
        <w:tc>
          <w:tcPr>
            <w:tcW w:w="833" w:type="pct"/>
            <w:tcBorders>
              <w:top w:val="single" w:sz="8" w:space="0" w:color="auto"/>
              <w:bottom w:val="single" w:sz="8" w:space="0" w:color="auto"/>
            </w:tcBorders>
            <w:vAlign w:val="bottom"/>
          </w:tcPr>
          <w:p w14:paraId="32323573" w14:textId="6F1ACB72" w:rsidR="00375E1A" w:rsidRPr="00BC2CCA" w:rsidRDefault="00375E1A" w:rsidP="00375E1A">
            <w:r>
              <w:rPr>
                <w:rFonts w:ascii="Aptos Narrow" w:hAnsi="Aptos Narrow"/>
                <w:color w:val="000000"/>
              </w:rPr>
              <w:t xml:space="preserve">Delaney et al. </w:t>
            </w:r>
            <w:r>
              <w:rPr>
                <w:rFonts w:ascii="Aptos Narrow" w:hAnsi="Aptos Narrow"/>
                <w:color w:val="000000"/>
              </w:rPr>
              <w:fldChar w:fldCharType="begin"/>
            </w:r>
            <w:r>
              <w:rPr>
                <w:rFonts w:ascii="Aptos Narrow" w:hAnsi="Aptos Narrow"/>
                <w:color w:val="000000"/>
              </w:rPr>
              <w:instrText xml:space="preserve"> ADDIN ZOTERO_ITEM CSL_CITATION {"citationID":"OAwYiDfD","properties":{"formattedCitation":"(87)","plainCitation":"(87)","noteIndex":0},"citationItems":[{"id":2291,"uris":["http://zotero.org/groups/5320350/items/67ABTQSI"],"itemData":{"id":2291,"type":"document","abstract":"Access to medical data is highly restricted due to its sensitive nature, preventing communities from using this data for research or clinical training. Common methods of de-identification implemented to enable the sharing of data are sometimes inadequate to protect the individuals contained in the data. For our research, we investigate the ability of generative adversarial networks (GANs) to produce realistic medical time series data which can be used without concerns over privacy. The aim is to generate synthetic ECG signals representative of normal ECG waveforms. GANs have been used successfully to generate good quality synthetic time series and have been shown to prevent re-identification of individual records. In this work, a range of GAN architectures are developed to generate synthetic sine waves and synthetic ECG. Two evaluation metrics are then used to quantitatively assess how suitable the synthetic data is for real world applications such as clinical training and data analysis. Finally, we discuss the privacy concerns associated with sharing synthetic data produced by GANs and test their ability to withstand a simple membership inference attack. For the first time we both quantitatively and qualitatively demonstrate that GAN architecture can successfully generate time series signals that are not only structurally similar to the training sets but also diverse in nature across generated samples. We also report on their ability to withstand a simple membership inference attack, protecting the privacy of the training set.","note":"DOI: 10.48550/arXiv.1909.09150","publisher":"arXiv","title":"Synthesis of Realistic ECG using Generative Adversarial Networks","URL":"http://arxiv.org/abs/1909.09150","author":[{"family":"Delaney","given":"Anne Marie"},{"family":"Brophy","given":"Eoin"},{"family":"Ward","given":"Tomas E."}],"accessed":{"date-parts":[["2025",3,26]]},"issued":{"date-parts":[["2019",9]]}}}],"schema":"https://github.com/citation-style-language/schema/raw/master/csl-citation.json"}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B395950" w14:textId="6DFC7D72"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72243869" w14:textId="70D17AEC"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729518FD" w14:textId="3D9F03D9"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5CECA40F" w14:textId="68300A16"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7D5EC0EB" w14:textId="27B87DDC" w:rsidR="00375E1A" w:rsidRPr="00BC2CCA" w:rsidRDefault="00375E1A" w:rsidP="00375E1A">
            <w:r w:rsidRPr="00676B16">
              <w:t>Physiological Signals</w:t>
            </w:r>
          </w:p>
        </w:tc>
      </w:tr>
      <w:tr w:rsidR="00375E1A" w:rsidRPr="00BC2CCA" w14:paraId="4011CC02" w14:textId="77777777">
        <w:trPr>
          <w:trHeight w:val="20"/>
        </w:trPr>
        <w:tc>
          <w:tcPr>
            <w:tcW w:w="833" w:type="pct"/>
            <w:tcBorders>
              <w:top w:val="single" w:sz="8" w:space="0" w:color="auto"/>
              <w:bottom w:val="single" w:sz="8" w:space="0" w:color="auto"/>
            </w:tcBorders>
            <w:vAlign w:val="bottom"/>
          </w:tcPr>
          <w:p w14:paraId="0D69FF93" w14:textId="19A2DE4F" w:rsidR="00375E1A" w:rsidRPr="00BC2CCA" w:rsidRDefault="00375E1A" w:rsidP="00375E1A">
            <w:r>
              <w:rPr>
                <w:rFonts w:ascii="Aptos Narrow" w:hAnsi="Aptos Narrow"/>
                <w:color w:val="000000"/>
              </w:rPr>
              <w:t xml:space="preserve">Theodorou et al. </w:t>
            </w:r>
            <w:r>
              <w:rPr>
                <w:rFonts w:ascii="Aptos Narrow" w:hAnsi="Aptos Narrow"/>
                <w:color w:val="000000"/>
              </w:rPr>
              <w:fldChar w:fldCharType="begin"/>
            </w:r>
            <w:r>
              <w:rPr>
                <w:rFonts w:ascii="Aptos Narrow" w:hAnsi="Aptos Narrow"/>
                <w:color w:val="000000"/>
              </w:rPr>
              <w:instrText xml:space="preserve"> ADDIN ZOTERO_ITEM CSL_CITATION {"citationID":"TllIpZqW","properties":{"formattedCitation":"(88)","plainCitation":"(88)","noteIndex":0},"citationItems":[{"id":7004,"uris":["http://zotero.org/groups/5320350/items/DDFY6F5A"],"itemData":{"id":7004,"type":"article-journal","abstract":"Synthetic electronic health records (EHRs) that are both realistic and preserve privacy can serve as an alternative to real EHRs for machine learning (ML) modeling and statistical analysis. However, generating high-fidelity and granular electronic health record (EHR) data in its original, highly-dimensional form poses challenges for existing methods due to the complexities inherent in high-dimensional data. In this paper, we propose Hierarchical Autoregressive Language mOdel (HALO) for generating longitudinal high-dimensional EHR, which preserve the statistical properties of real EHR and can be used to train accurate ML models without privacy concerns. Our HALO method, designed as a hierarchical autoregressive model, generates a probability density function of medical codes, clinical visits, and patient records, allowing for the generation of realistic EHR data in its original, unaggregated form without the need for variable selection or aggregation. Additionally, our model also produces high-quality continuous variables in a longitudinal and probabilistic manner. We conducted extensive experiments and demonstrate that HALO can generate high-fidelity EHR data with high-dimensional disease code probabilities ( d ≈ 10,000), disease code co-occurrence probabilities within a visit ( d ≈ 1,000,000), and conditional probabilities across consecutive visits ( d ≈ 5,000,000) and achieve above 0.9 R 2 correlation in comparison to real EHR data. In comparison to the leading baseline, HALO improves predictive modeling by over 17% in its predictive accuracy and perplexity on a hold-off test set of real EHR data. This performance then enables downstream ML models trained on its synthetic data to achieve comparable accuracy to models trained on real data (0.938 area under the ROC curve with HALO data vs. 0.943 with real data). Finally, using a combination of real and synthetic data enhances the accuracy of ML models beyond that achieved by using only real EHR data.","container-title":"Research Square","DOI":"10.21203/rs.3.rs-2644725/v1","ISSN":"2693-5015","journalAbbreviation":"Res Sq","language":"eng","note":"PMID: 36945542\nPMCID: PMC10029081","page":"rs.3.rs-2644725","source":"PubMed","title":"Synthesize Extremely High-dimensional Longitudinal Electronic Health Records via Hierarchical Autoregressive Language Model","author":[{"family":"Theodorou","given":"Brandon"},{"family":"Xiao","given":"Cao"},{"family":"Sun","given":"Jimeng"}],"issued":{"date-parts":[["2023",3,10]]}}}],"schema":"https://github.com/citation-style-language/schema/raw/master/csl-citation.json"}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67E56E9" w14:textId="77777777"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27D8FE70" w14:textId="77777777"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4AA5E7B4" w14:textId="39BA63C3" w:rsidR="00375E1A" w:rsidRPr="00BC2CCA" w:rsidRDefault="00375E1A" w:rsidP="00375E1A">
            <w:r>
              <w:rPr>
                <w:rFonts w:ascii="Aptos Narrow" w:hAnsi="Aptos Narrow"/>
                <w:color w:val="000000"/>
              </w:rPr>
              <w:t>Clinical Realism, Descriptive Statistics, Predictive Performance</w:t>
            </w:r>
          </w:p>
        </w:tc>
        <w:tc>
          <w:tcPr>
            <w:tcW w:w="833" w:type="pct"/>
            <w:tcBorders>
              <w:top w:val="single" w:sz="8" w:space="0" w:color="auto"/>
              <w:bottom w:val="single" w:sz="8" w:space="0" w:color="auto"/>
            </w:tcBorders>
            <w:vAlign w:val="bottom"/>
          </w:tcPr>
          <w:p w14:paraId="59B6B623" w14:textId="59105CEB" w:rsidR="00375E1A" w:rsidRPr="00BC2CCA" w:rsidRDefault="00375E1A" w:rsidP="00375E1A">
            <w:r>
              <w:t>None</w:t>
            </w:r>
          </w:p>
        </w:tc>
        <w:tc>
          <w:tcPr>
            <w:tcW w:w="833" w:type="pct"/>
            <w:tcBorders>
              <w:top w:val="single" w:sz="8" w:space="0" w:color="auto"/>
              <w:bottom w:val="single" w:sz="8" w:space="0" w:color="auto"/>
            </w:tcBorders>
          </w:tcPr>
          <w:p w14:paraId="51763D12" w14:textId="02F518A7" w:rsidR="00375E1A" w:rsidRPr="00BC2CCA" w:rsidRDefault="00375E1A" w:rsidP="00375E1A">
            <w:r w:rsidRPr="002B1E74">
              <w:t>Electronic Health Records (EHRs)</w:t>
            </w:r>
          </w:p>
        </w:tc>
      </w:tr>
      <w:tr w:rsidR="00375E1A" w:rsidRPr="00BC2CCA" w14:paraId="7DF171F4" w14:textId="77777777">
        <w:trPr>
          <w:trHeight w:val="20"/>
        </w:trPr>
        <w:tc>
          <w:tcPr>
            <w:tcW w:w="833" w:type="pct"/>
            <w:tcBorders>
              <w:top w:val="single" w:sz="8" w:space="0" w:color="auto"/>
              <w:bottom w:val="single" w:sz="8" w:space="0" w:color="auto"/>
            </w:tcBorders>
            <w:vAlign w:val="bottom"/>
          </w:tcPr>
          <w:p w14:paraId="397EFDBC" w14:textId="51B01729" w:rsidR="00375E1A" w:rsidRPr="00BC2CCA" w:rsidRDefault="00375E1A" w:rsidP="00375E1A">
            <w:r>
              <w:rPr>
                <w:rFonts w:ascii="Aptos Narrow" w:hAnsi="Aptos Narrow"/>
                <w:color w:val="000000"/>
              </w:rPr>
              <w:t xml:space="preserve">Theodorou et al. </w:t>
            </w:r>
            <w:r>
              <w:rPr>
                <w:rFonts w:ascii="Aptos Narrow" w:hAnsi="Aptos Narrow"/>
                <w:color w:val="000000"/>
              </w:rPr>
              <w:fldChar w:fldCharType="begin"/>
            </w:r>
            <w:r>
              <w:rPr>
                <w:rFonts w:ascii="Aptos Narrow" w:hAnsi="Aptos Narrow"/>
                <w:color w:val="000000"/>
              </w:rPr>
              <w:instrText xml:space="preserve"> ADDIN ZOTERO_ITEM CSL_CITATION {"citationID":"GZrShcwZ","properties":{"formattedCitation":"(89)","plainCitation":"(89)","noteIndex":0},"citationItems":[{"id":2460,"uris":["http://zotero.org/groups/5320350/items/EX9JPI3P"],"itemData":{"id":2460,"type":"article-journal","abstract":"Synthetic electronic health records (EHRs) that are both realistic and preserve privacy can serve as an alternative to real EHRs for machine learning (ML) modeling and statistical analysis. However, generating high-fidelity and granular electronic health record (EHR) data in its original, highly-dimensional form poses challenges for existing methods due to the complexities inherent in high-dimensional data. In this paper, we propose Hierarchical Autoregressive Language mOdel (HALO) for generating longitudinal high-dimensional EHR, which preserve the statistical properties of real EHR and can be used to train accurate ML models without privacy concerns. Our HALO method, designed as a hierarchical autoregressive model, generates a probability density function of medical codes, clinical visits, and patient records, allowing for the generation of realistic EHR data in its original, unaggregated form without the need for variable selection or aggregation. Additionally, our model also produces high-quality continuous variables in a longitudinal and probabilistic manner. We conducted extensive experiments and demonstrate that HALO can generate high-fidelity EHR data with high-dimensional disease code probabilities (d \\textbackslashtextbackslashtextbackslashtextgreater 10,000), disease co-occurrence probabilities within visits (d \\textbackslashtextbackslashtextbackslashtextgreater 1,000,000), and conditional probabilities across consecutive visits (d \\textbackslashtextbackslashtextbackslashtextgreater 5,000,000) and achieve above 0.9 R2 correlation in comparison to real EHR data. This performance then enables downstream ML models trained on its synthetic data to achieve comparable accuracy to models trained on real data (0.938 AUROC with HALO data vs. 0.943 with real data). Finally, using a combination of real and synthetic data enhances the accuracy of ML models beyond that achieved by using only real EHR data.","container-title":"Nature Communications","DOI":"10.1038/s41467-023-41093-0","ISSN":"2041-1723","issue":"1","page":"5305","title":"Synthesize High-dimensional Longitudinal Electronic Health Records via Hierarchical Autoregressive Language Model","volume":"14","author":[{"family":"Theodorou","given":"Brandon"},{"family":"Xiao","given":"Cao"},{"family":"Sun","given":"Jimeng"}],"issued":{"date-parts":[["2023",8]]}}}],"schema":"https://github.com/citation-style-language/schema/raw/master/csl-citation.json"}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(89)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7D8F6B4" w14:textId="5D778165"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397D3653" w14:textId="7979F46B" w:rsidR="00375E1A" w:rsidRPr="00BC2CCA" w:rsidRDefault="00375E1A" w:rsidP="00375E1A">
            <w:r>
              <w:rPr>
                <w:rFonts w:ascii="Aptos Narrow" w:hAnsi="Aptos Narrow"/>
                <w:color w:val="000000"/>
              </w:rPr>
              <w:t>Autoregressive and Sequence Modeling Frameworks</w:t>
            </w:r>
          </w:p>
        </w:tc>
        <w:tc>
          <w:tcPr>
            <w:tcW w:w="833" w:type="pct"/>
            <w:tcBorders>
              <w:top w:val="single" w:sz="8" w:space="0" w:color="auto"/>
              <w:bottom w:val="single" w:sz="8" w:space="0" w:color="auto"/>
            </w:tcBorders>
            <w:vAlign w:val="bottom"/>
          </w:tcPr>
          <w:p w14:paraId="1399ED50" w14:textId="025F3756" w:rsidR="00375E1A" w:rsidRPr="00BC2CCA" w:rsidRDefault="00375E1A" w:rsidP="00375E1A">
            <w:r>
              <w:rPr>
                <w:rFonts w:ascii="Aptos Narrow" w:hAnsi="Aptos Narrow"/>
                <w:color w:val="000000"/>
              </w:rPr>
              <w:t>Clinical Realism, Descriptive Statistics, Predictive Performance</w:t>
            </w:r>
          </w:p>
        </w:tc>
        <w:tc>
          <w:tcPr>
            <w:tcW w:w="833" w:type="pct"/>
            <w:tcBorders>
              <w:top w:val="single" w:sz="8" w:space="0" w:color="auto"/>
              <w:bottom w:val="single" w:sz="8" w:space="0" w:color="auto"/>
            </w:tcBorders>
            <w:vAlign w:val="bottom"/>
          </w:tcPr>
          <w:p w14:paraId="1331E3C4" w14:textId="59A25B94"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tcPr>
          <w:p w14:paraId="7BFB978A" w14:textId="0FBF68B5" w:rsidR="00375E1A" w:rsidRPr="00BC2CCA" w:rsidRDefault="00375E1A" w:rsidP="00375E1A">
            <w:r w:rsidRPr="002B1E74">
              <w:t>Electronic Health Records (EHRs)</w:t>
            </w:r>
          </w:p>
        </w:tc>
      </w:tr>
      <w:tr w:rsidR="00375E1A" w:rsidRPr="00BC2CCA" w14:paraId="71823E83" w14:textId="77777777" w:rsidTr="00205456">
        <w:trPr>
          <w:trHeight w:val="20"/>
        </w:trPr>
        <w:tc>
          <w:tcPr>
            <w:tcW w:w="833" w:type="pct"/>
            <w:tcBorders>
              <w:top w:val="single" w:sz="8" w:space="0" w:color="auto"/>
              <w:bottom w:val="single" w:sz="8" w:space="0" w:color="auto"/>
            </w:tcBorders>
            <w:vAlign w:val="bottom"/>
          </w:tcPr>
          <w:p w14:paraId="32ADA257" w14:textId="6154553B" w:rsidR="00375E1A" w:rsidRPr="00BC2CCA" w:rsidRDefault="00375E1A" w:rsidP="00375E1A">
            <w:bookmarkStart w:id="0" w:name="_Hlk204167018"/>
            <w:r>
              <w:rPr>
                <w:rFonts w:ascii="Aptos Narrow" w:hAnsi="Aptos Narrow"/>
                <w:color w:val="000000"/>
              </w:rPr>
              <w:t xml:space="preserve">Zhong </w:t>
            </w:r>
            <w:bookmarkEnd w:id="0"/>
            <w:r>
              <w:rPr>
                <w:rFonts w:ascii="Aptos Narrow" w:hAnsi="Aptos Narrow"/>
                <w:color w:val="000000"/>
              </w:rPr>
              <w:t xml:space="preserve">et al. </w:t>
            </w:r>
            <w:r>
              <w:rPr>
                <w:rFonts w:ascii="Aptos Narrow" w:hAnsi="Aptos Narrow"/>
                <w:color w:val="000000"/>
              </w:rPr>
              <w:fldChar w:fldCharType="begin"/>
            </w:r>
            <w:r>
              <w:rPr>
                <w:rFonts w:ascii="Aptos Narrow" w:hAnsi="Aptos Narrow"/>
                <w:color w:val="000000"/>
              </w:rPr>
              <w:instrText xml:space="preserve"> ADDIN ZOTERO_ITEM CSL_CITATION {"citationID":"QSwOYgxB","properties":{"formattedCitation":"(90)","plainCitation":"(90)","noteIndex":0},"citationItems":[{"id":2517,"uris":["http://zotero.org/groups/5320350/items/IYMMJRSQ"],"itemData":{"id":2517,"type":"paper-conference","abstract":"Synthesizing electronic health records (EHR) data has become a preferred strategy to address data scarcity, improve data quality, and model fairness in healthcare. However, existing approaches for EHR data generation predominantly rely on state-of-the-art generative techniques like generative adversarial networks, variational autoencoders, and language models. These methods typically replicate input visits, resulting in inadequate modeling of temporal dependencies between visits and overlooking the generation of time information, a crucial element in EHR data. Moreover, their ability to learn visit representations is limited due to simple linear mapping functions, thus compromising generation quality. To address these limitations, we propose a novel EHR data generation model called EHRPD. It is a diffusion-based model designed to predict the next visit based on the current one while also incorporating time interval estimation. To enhance generation quality and diversity, we introduce a novel time-aware visit embedding module and a pioneering predictive denoising diffusion probabilistic model (P-DDPM). Additionally, we devise a predictive U-Net (PU-Net) to optimize P-DDPM. We conduct experiments on two public datasets and evaluate EHRPD from fidelity, privacy, and utility perspectives. The experimental results demonstrate the efficacy and utility of the proposed EHRPD in addressing the aforementioned limitations and advancing EHR data generation.","collection-title":"KDD '24","container-title":"Proceedings of the 30th ACM SIGKDD Conference on Knowledge Discovery and Data Mining","DOI":"10.1145/3637528.3671836","event-place":"New York, NY, USA","ISBN":"979-8-4007-0490-1","page":"4607–4618","publisher":"Association for Computing Machinery","publisher-place":"New York, NY, USA","title":"Synthesizing Multimodal Electronic Health Records via Predictive Diffusion Models","URL":"https://doi.org/10.1145/3637528.3671836","author":[{"family":"Zhong","given":"Yuan"},{"family":"Wang","given":"Xiaochen"},{"family":"Wang","given":"Jiaqi"},{"family":"Zhang","given":"Xiaokun"},{"family":"Wang","given":"Yaqing"},{"family":"Huai","given":"Mengdi"},{"family":"Xiao","given":"Cao"},{"family":"Ma","given":"Fenglong"}],"issued":{"date-parts":[["2024"]]}}}],"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A39B175" w14:textId="3A79C17D"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2259A4C8" w14:textId="6E3C7B87" w:rsidR="00375E1A" w:rsidRPr="00BC2CCA" w:rsidRDefault="00375E1A" w:rsidP="00375E1A">
            <w:r>
              <w:rPr>
                <w:rFonts w:ascii="Aptos Narrow" w:hAnsi="Aptos Narrow"/>
                <w:color w:val="000000"/>
              </w:rPr>
              <w:t>Diffusion and Score-Based Models</w:t>
            </w:r>
          </w:p>
        </w:tc>
        <w:tc>
          <w:tcPr>
            <w:tcW w:w="833" w:type="pct"/>
            <w:tcBorders>
              <w:top w:val="single" w:sz="8" w:space="0" w:color="auto"/>
              <w:bottom w:val="single" w:sz="8" w:space="0" w:color="auto"/>
            </w:tcBorders>
            <w:vAlign w:val="bottom"/>
          </w:tcPr>
          <w:p w14:paraId="641346E0" w14:textId="7200C6E9"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5292DE62" w14:textId="65405385"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676A3BBA" w14:textId="2753E49F" w:rsidR="00375E1A" w:rsidRPr="00BC2CCA" w:rsidRDefault="00375E1A" w:rsidP="00375E1A">
            <w:r w:rsidRPr="00DD383C">
              <w:t>Electronic Health Records (EHRs), Clinical Trials and Cohort Studies</w:t>
            </w:r>
          </w:p>
        </w:tc>
      </w:tr>
      <w:tr w:rsidR="00375E1A" w:rsidRPr="00BC2CCA" w14:paraId="210C6C3E" w14:textId="77777777" w:rsidTr="00205456">
        <w:trPr>
          <w:trHeight w:val="20"/>
        </w:trPr>
        <w:tc>
          <w:tcPr>
            <w:tcW w:w="833" w:type="pct"/>
            <w:tcBorders>
              <w:top w:val="single" w:sz="8" w:space="0" w:color="auto"/>
              <w:bottom w:val="single" w:sz="8" w:space="0" w:color="auto"/>
            </w:tcBorders>
            <w:vAlign w:val="bottom"/>
          </w:tcPr>
          <w:p w14:paraId="2CA50FAB" w14:textId="2B904FC7" w:rsidR="00375E1A" w:rsidRPr="00BC2CCA" w:rsidRDefault="00375E1A" w:rsidP="00375E1A">
            <w:proofErr w:type="spellStart"/>
            <w:r>
              <w:rPr>
                <w:rFonts w:ascii="Aptos Narrow" w:hAnsi="Aptos Narrow"/>
                <w:color w:val="000000"/>
              </w:rPr>
              <w:t>Foomani</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{"citationID":"VFQn6wwz","properties":{"formattedCitation":"(91)","plainCitation":"(91)","noteIndex":0},"citationItems":[{"id":2306,"uris":["http://zotero.org/groups/5320350/items/KT6UWZHH"],"itemData":{"id":2306,"type":"article-journal","abstract":"Wound prognostic models not only provide an estimate of wound healing time to motivate patients to follow up their treatments but also can help clinicians to decide whether to use a standard care or adjuvant therapies and to assist them with designing clinical trials. However, collecting prognosis factors from Electronic Medical Records (EMR) of patients is challenging due to privacy, sensitivity, and confidentiality. In this study, we developed time series medical generative adversarial networks (GANs) to generate synthetic wound prognosis factors using very limited information collected during routine care in a specialized wound care facility. The generated prognosis variables are used in developing a predictive model for chronic wound healing trajectory. Our novel medical GAN can produce both continuous and categorical features from EMR. Moreover, we applied temporal information to our model by considering data collected from the weekly follow-ups of patients. Conditional training strategies were utilized to enhance training and generate classified data in terms of healing or non-healing. The ability of the proposed model to generate realistic EMR data was evaluated by TSTR (test on the synthetic, train on the real), discriminative accuracy, and visualization. We utilized samples generated by our proposed GAN in training a prognosis model to demonstrate its real-life application. Using the generated samples in training predictive models improved the classification accuracy by 6.66-10.01% compared to the previous EMR-GAN. Additionally, the suggested prognosis classifier has achieved the area under the curve (AUC) of 0.975, 0.968, and 0.849 when training the network using data from the first three visits, first two visits, and first visit, respectively. These results indicate a significant improvement in wound healing prediction compared to the previous prognosis models.","container-title":"Journal of Biomedical Informatics","DOI":"10.1016/j.jbi.2021.103972","ISSN":"15320464","page":"103972","title":"Synthesizing time-series wound prognosis factors from electronic medical records using generative adversarial networks","volume":"125","author":[{"family":"Foomani","given":"Farnaz H."},{"family":"Anisuzzaman","given":"D. M."},{"family":"Niezgoda","given":"Jeffrey"},{"family":"Niezgoda","given":"Jonathan"},{"family":"Guns","given":"William"},{"family":"Gopalakrishnan","given":"Sandeep"},{"family":"Yu","given":"Zeyun"}],"issued":{"date-parts":[["2022",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356D223" w14:textId="42104F0E"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44C85956" w14:textId="008EB394"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5518232A" w14:textId="65D5FD1E"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1A09E3D1" w14:textId="46A11216" w:rsidR="00375E1A" w:rsidRPr="00BC2CCA" w:rsidRDefault="00375E1A" w:rsidP="00375E1A">
            <w:r>
              <w:t>None</w:t>
            </w:r>
          </w:p>
        </w:tc>
        <w:tc>
          <w:tcPr>
            <w:tcW w:w="833" w:type="pct"/>
            <w:tcBorders>
              <w:top w:val="single" w:sz="8" w:space="0" w:color="auto"/>
              <w:bottom w:val="single" w:sz="8" w:space="0" w:color="auto"/>
            </w:tcBorders>
            <w:vAlign w:val="bottom"/>
          </w:tcPr>
          <w:p w14:paraId="08758F70" w14:textId="44AFA731" w:rsidR="00375E1A" w:rsidRPr="00BC2CCA" w:rsidRDefault="00375E1A" w:rsidP="00375E1A">
            <w:r w:rsidRPr="002035EF">
              <w:t>Electronic Health Records (EHRs)</w:t>
            </w:r>
          </w:p>
        </w:tc>
      </w:tr>
      <w:tr w:rsidR="00375E1A" w:rsidRPr="00BC2CCA" w14:paraId="492C3A0D" w14:textId="77777777" w:rsidTr="00205456">
        <w:trPr>
          <w:trHeight w:val="20"/>
        </w:trPr>
        <w:tc>
          <w:tcPr>
            <w:tcW w:w="833" w:type="pct"/>
            <w:tcBorders>
              <w:top w:val="single" w:sz="8" w:space="0" w:color="auto"/>
              <w:bottom w:val="single" w:sz="8" w:space="0" w:color="auto"/>
            </w:tcBorders>
            <w:vAlign w:val="bottom"/>
          </w:tcPr>
          <w:p w14:paraId="74A154F8" w14:textId="6B6C4F1A" w:rsidR="00375E1A" w:rsidRPr="00BC2CCA" w:rsidRDefault="00375E1A" w:rsidP="00375E1A">
            <w:r>
              <w:rPr>
                <w:rFonts w:ascii="Aptos Narrow" w:hAnsi="Aptos Narrow"/>
                <w:color w:val="000000"/>
              </w:rPr>
              <w:t xml:space="preserve">Kühnel et al. </w:t>
            </w:r>
            <w:r>
              <w:rPr>
                <w:rFonts w:ascii="Aptos Narrow" w:hAnsi="Aptos Narrow"/>
                <w:color w:val="000000"/>
              </w:rPr>
              <w:fldChar w:fldCharType="begin"/>
            </w:r>
            <w:r>
              <w:rPr>
                <w:rFonts w:ascii="Aptos Narrow" w:hAnsi="Aptos Narrow"/>
                <w:color w:val="000000"/>
              </w:rPr>
              <w:instrText xml:space="preserve"> ADDIN ZOTERO_ITEM CSL_CITATION {"citationID":"XQIsbePQ","properties":{"formattedCitation":"(92)","plainCitation":"(92)","noteIndex":0},"citationItems":[{"id":2345,"uris":["http://zotero.org/groups/5320350/items/YDKPB9NB"],"itemData":{"id":2345,"type":"article-journal","abstract":"Access to individual-level health data is essential for gaining new insights and advancing science. In particular, modern methods based on artificial intelligence rely on the availability of and access to large datasets. In the health sector, access to individual-level data is often challenging due to privacy concerns. A promising alternative is the generation of fully synthetic data, i.e., data generated through a randomised process that have similar statistical properties as the original data, but do not have a one-to-one correspondence with the original individual-level records. In this study, we use a state-of-the-art synthetic data generation method and perform in-depth quality analyses of the generated data for a specific use case in the field of nutrition. We demonstrate the need for careful analyses of synthetic data that go beyond descriptive statistics and provide valuable insights into how to realise the full potential of synthetic datasets. By extending the methods, but also by thoroughly analysing the effects of sampling from a trained model, we are able to largely reproduce significant real-world analysis results in the chosen use case.","container-title":"Scientific Reports","DOI":"10.1038/s41598-024-62102-2","ISSN":"2045-2322","issue":"1","language":"en","license":"2024 The Author(s)","page":"14412","title":"Synthetic data generation for a longitudinal cohort study – evaluation, method extension and reproduction of published data analysis results","volume":"14","author":[{"family":"Kühnel","given":"Lisa"},{"family":"Schneider","given":"Julian"},{"family":"Perrar","given":"Ines"},{"family":"Adams","given":"Tim"},{"family":"Moazemi","given":"Sobhan"},{"family":"Prasser","given":"Fabian"},{"family":"Nöthlings","given":"Ute"},{"family":"Fröhlich","given":"Holger"},{"family":"Fluck","given":"Juliane"}],"issued":{"date-parts":[["2024",6]]}}}],"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C45B51D" w14:textId="533B7C95"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4941FF83" w14:textId="7B37AA9C"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03F426AD" w14:textId="380D98ED" w:rsidR="00375E1A" w:rsidRPr="00BC2CCA" w:rsidRDefault="00375E1A" w:rsidP="00375E1A">
            <w:r>
              <w:rPr>
                <w:rFonts w:ascii="Aptos Narrow" w:hAnsi="Aptos Narrow"/>
                <w:color w:val="000000"/>
              </w:rPr>
              <w:t>Clinical Realism, Descriptive Statistics, Inferential Utility, Predictive Performance, Qualitative Evaluation</w:t>
            </w:r>
          </w:p>
        </w:tc>
        <w:tc>
          <w:tcPr>
            <w:tcW w:w="833" w:type="pct"/>
            <w:tcBorders>
              <w:top w:val="single" w:sz="8" w:space="0" w:color="auto"/>
              <w:bottom w:val="single" w:sz="8" w:space="0" w:color="auto"/>
            </w:tcBorders>
            <w:vAlign w:val="bottom"/>
          </w:tcPr>
          <w:p w14:paraId="487C6568" w14:textId="23AAE025" w:rsidR="00375E1A" w:rsidRPr="00BC2CCA" w:rsidRDefault="00375E1A" w:rsidP="00375E1A">
            <w:r>
              <w:t>None</w:t>
            </w:r>
          </w:p>
        </w:tc>
        <w:tc>
          <w:tcPr>
            <w:tcW w:w="833" w:type="pct"/>
            <w:tcBorders>
              <w:top w:val="single" w:sz="8" w:space="0" w:color="auto"/>
              <w:bottom w:val="single" w:sz="8" w:space="0" w:color="auto"/>
            </w:tcBorders>
            <w:vAlign w:val="bottom"/>
          </w:tcPr>
          <w:p w14:paraId="674B2736" w14:textId="58405F7D" w:rsidR="00375E1A" w:rsidRPr="00BC2CCA" w:rsidRDefault="00375E1A" w:rsidP="00375E1A">
            <w:r w:rsidRPr="00D50C8B">
              <w:t>Medical Imaging and Video</w:t>
            </w:r>
          </w:p>
        </w:tc>
      </w:tr>
      <w:tr w:rsidR="00375E1A" w:rsidRPr="00BC2CCA" w14:paraId="40066EA1" w14:textId="77777777" w:rsidTr="00205456">
        <w:trPr>
          <w:trHeight w:val="20"/>
        </w:trPr>
        <w:tc>
          <w:tcPr>
            <w:tcW w:w="833" w:type="pct"/>
            <w:tcBorders>
              <w:top w:val="single" w:sz="8" w:space="0" w:color="auto"/>
              <w:bottom w:val="single" w:sz="8" w:space="0" w:color="auto"/>
            </w:tcBorders>
            <w:vAlign w:val="bottom"/>
          </w:tcPr>
          <w:p w14:paraId="40BBF318" w14:textId="37C00D69" w:rsidR="00375E1A" w:rsidRPr="00BC2CCA" w:rsidRDefault="00375E1A" w:rsidP="00375E1A">
            <w:proofErr w:type="spellStart"/>
            <w:r>
              <w:rPr>
                <w:rFonts w:ascii="Aptos Narrow" w:hAnsi="Aptos Narrow"/>
                <w:color w:val="000000"/>
              </w:rPr>
              <w:t>Nikolentzos</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{"citationID":"ya7QhwzL","properties":{"formattedCitation":"(93)","plainCitation":"(93)","noteIndex":0},"citationItems":[{"id":2409,"uris":["http://zotero.org/groups/5320350/items/VP3BLWBB"],"itemData":{"id":2409,"type":"article-journal","abstract":"Data-driven medical care delivery must always respect patient privacy—a requirement that is not easily met. This issue has impeded improvements to healthcare software and has delayed the long-predicted prevalence of artificial intelligence in healthcare. Until now, it has been very difficult to share data between healthcare organizations, resulting in poor statistical models due to unrepresentative patient cohorts. Synthetic data, i.e., artificial but realistic electronic health records, could overcome the drought that is troubling the healthcare sector. Deep neural network architectures, in particular, have shown an incredible ability to learn from complex data sets and generate large amounts of unseen data points with the same statistical properties as the training data. Here, we present a generative neural network model that can create synthetic health records with realistic timelines. These clinical trajectories are generated on a per-patient basis and are represented as linear-sequence graphs of clinical events over time. We use a variational graph autoencoder (VGAE) to generate synthetic samples from real-world electronic health records. Our approach generates health records not seen in the training data. We show that these artificial patient trajectories are realistic and preserve patient privacy and can therefore support the safe sharing of data across organizations.","container-title":"npj Digital Medicine","DOI":"10.1038/s41746-023-00822-x","ISSN":"2398-6352","issue":"1","language":"en","license":"2023 The Author(s)","page":"1–12","title":"Synthetic electronic health records generated with variational graph autoencoders","volume":"6","author":[{"family":"Nikolentzos","given":"Giannis"},{"family":"Vazirgiannis","given":"Michalis"},{"family":"Xypolopoulos","given":"Christos"},{"family":"Lingman","given":"Markus"},{"family":"Brandt","given":"Erik G."}],"issued":{"date-parts":[["2023",4]]}}}],"schema":"https://github.com/citation-style-language/schema/raw/master/csl-citation.json"}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569A88E" w14:textId="7BE2E0FD"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4173F1FA" w14:textId="6E97B12D" w:rsidR="00375E1A" w:rsidRPr="00BC2CCA" w:rsidRDefault="00375E1A" w:rsidP="00375E1A">
            <w:r>
              <w:rPr>
                <w:rFonts w:ascii="Aptos Narrow" w:hAnsi="Aptos Narrow"/>
                <w:color w:val="000000"/>
              </w:rPr>
              <w:t>AE</w:t>
            </w:r>
          </w:p>
        </w:tc>
        <w:tc>
          <w:tcPr>
            <w:tcW w:w="833" w:type="pct"/>
            <w:tcBorders>
              <w:top w:val="single" w:sz="8" w:space="0" w:color="auto"/>
              <w:bottom w:val="single" w:sz="8" w:space="0" w:color="auto"/>
            </w:tcBorders>
            <w:vAlign w:val="bottom"/>
          </w:tcPr>
          <w:p w14:paraId="1816EBF9" w14:textId="1D7D8979" w:rsidR="00375E1A" w:rsidRPr="00BC2CCA" w:rsidRDefault="00375E1A" w:rsidP="00375E1A">
            <w:r>
              <w:rPr>
                <w:rFonts w:ascii="Aptos Narrow" w:hAnsi="Aptos Narrow"/>
                <w:color w:val="000000"/>
              </w:rPr>
              <w:t xml:space="preserve">Clinical Realism, Descriptive Statistics, Inferential Utility, Predictive </w:t>
            </w:r>
            <w:r>
              <w:rPr>
                <w:rFonts w:ascii="Aptos Narrow" w:hAnsi="Aptos Narrow"/>
                <w:color w:val="000000"/>
              </w:rPr>
              <w:lastRenderedPageBreak/>
              <w:t>Performance, Qualitative Evaluation</w:t>
            </w:r>
          </w:p>
        </w:tc>
        <w:tc>
          <w:tcPr>
            <w:tcW w:w="833" w:type="pct"/>
            <w:tcBorders>
              <w:top w:val="single" w:sz="8" w:space="0" w:color="auto"/>
              <w:bottom w:val="single" w:sz="8" w:space="0" w:color="auto"/>
            </w:tcBorders>
            <w:vAlign w:val="bottom"/>
          </w:tcPr>
          <w:p w14:paraId="4267755E" w14:textId="2307EA3E" w:rsidR="00375E1A" w:rsidRPr="00BC2CCA" w:rsidRDefault="00375E1A" w:rsidP="00375E1A">
            <w:r>
              <w:rPr>
                <w:rFonts w:ascii="Aptos Narrow" w:hAnsi="Aptos Narrow"/>
                <w:color w:val="000000"/>
              </w:rPr>
              <w:lastRenderedPageBreak/>
              <w:t>Empirical Privacy Evaluation</w:t>
            </w:r>
          </w:p>
        </w:tc>
        <w:tc>
          <w:tcPr>
            <w:tcW w:w="833" w:type="pct"/>
            <w:tcBorders>
              <w:top w:val="single" w:sz="8" w:space="0" w:color="auto"/>
              <w:bottom w:val="single" w:sz="8" w:space="0" w:color="auto"/>
            </w:tcBorders>
            <w:vAlign w:val="bottom"/>
          </w:tcPr>
          <w:p w14:paraId="160E5CAF" w14:textId="762B3CCC" w:rsidR="00375E1A" w:rsidRPr="00BC2CCA" w:rsidRDefault="00375E1A" w:rsidP="00375E1A">
            <w:r w:rsidRPr="007E5172">
              <w:t>Electronic Health Records (EHRs)</w:t>
            </w:r>
          </w:p>
        </w:tc>
      </w:tr>
      <w:tr w:rsidR="00375E1A" w:rsidRPr="00BC2CCA" w14:paraId="1D130854" w14:textId="77777777" w:rsidTr="00205456">
        <w:trPr>
          <w:trHeight w:val="20"/>
        </w:trPr>
        <w:tc>
          <w:tcPr>
            <w:tcW w:w="833" w:type="pct"/>
            <w:tcBorders>
              <w:top w:val="single" w:sz="8" w:space="0" w:color="auto"/>
              <w:bottom w:val="single" w:sz="8" w:space="0" w:color="auto"/>
            </w:tcBorders>
            <w:vAlign w:val="bottom"/>
          </w:tcPr>
          <w:p w14:paraId="51CEF426" w14:textId="76FFAAC4" w:rsidR="00375E1A" w:rsidRPr="00BC2CCA" w:rsidRDefault="00375E1A" w:rsidP="00375E1A">
            <w:proofErr w:type="spellStart"/>
            <w:r>
              <w:rPr>
                <w:rFonts w:ascii="Aptos Narrow" w:hAnsi="Aptos Narrow"/>
                <w:color w:val="000000"/>
              </w:rPr>
              <w:t>Kulyabin</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{"citationID":"Al3BpJdl","properties":{"formattedCitation":"(94)","plainCitation":"(94)","noteIndex":0},"citationItems":[{"id":2349,"uris":["http://zotero.org/groups/5320350/items/L8XVA25T"],"itemData":{"id":2349,"type":"document","abstract":"The electroretinogram (ERG) is a clinical test that records the retina's electrical response to light. The ERG is a promising way to study different neurodevelopmental and neurodegenerative disorders, including autism spectrum disorder (ASD) - a neurodevelopmental condition that impacts language, communication, and reciprocal social interactions. However, in heterogeneous populations, such as ASD, where the ability to collect large datasets is limited, the application of artificial intelligence (AI) is complicated. Synthetic ERG signals generated from real ERG recordings carry similar information as natural ERGs and, therefore, could be used as an extension for natural data to increase datasets so that AI applications can be fully utilized. As proof of principle, this study presents a Generative Adversarial Network capable of generating synthetic ERG signals of children with ASD and typically developing control individuals. We applied a Time Series Transformer and Visual Transformer with Continuous Wavelet Transform to enhance classification results on the extended synthetic signals dataset. This approach may support classification models in related psychiatric conditions where the ERG may help classify disorders.","note":"DOI: 10.48550/arXiv.2407.08166","publisher":"arXiv","title":"Synthetic Electroretinogram Signal Generation Using Conditional Generative Adversarial Network for Enhancing Classification of Autism Spectrum Disorder","URL":"http://arxiv.org/abs/2407.08166","author":[{"family":"Kulyabin","given":"Mikhail"},{"family":"Constable","given":"Paul A."},{"family":"Zhdanov","given":"Aleksei"},{"family":"Lee","given":"Irene O."},{"family":"Skuse","given":"David H."},{"family":"Thompson","given":"Dorothy A."},{"family":"Maier","given":"Andreas"}],"accessed":{"date-parts":[["2025",3,26]]},"issued":{"date-parts":[["2024",7]]}}}],"schema":"https://github.com/citation-style-language/schema/raw/master/csl-citation.json"}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B793198" w14:textId="712F4B98"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3705B40" w14:textId="01F98813"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48698795" w14:textId="197B79C5"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13833719" w14:textId="73039BB3" w:rsidR="00375E1A" w:rsidRPr="00BC2CCA" w:rsidRDefault="00375E1A" w:rsidP="00375E1A">
            <w:r>
              <w:t>None</w:t>
            </w:r>
          </w:p>
        </w:tc>
        <w:tc>
          <w:tcPr>
            <w:tcW w:w="833" w:type="pct"/>
            <w:tcBorders>
              <w:top w:val="single" w:sz="8" w:space="0" w:color="auto"/>
              <w:bottom w:val="single" w:sz="8" w:space="0" w:color="auto"/>
            </w:tcBorders>
            <w:vAlign w:val="bottom"/>
          </w:tcPr>
          <w:p w14:paraId="2BE57700" w14:textId="02E9C4B2" w:rsidR="00375E1A" w:rsidRPr="00BC2CCA" w:rsidRDefault="00375E1A" w:rsidP="00375E1A">
            <w:r w:rsidRPr="00330101">
              <w:t>Medical Imaging and Video</w:t>
            </w:r>
          </w:p>
        </w:tc>
      </w:tr>
      <w:tr w:rsidR="00375E1A" w:rsidRPr="00BC2CCA" w14:paraId="03356DE3" w14:textId="77777777" w:rsidTr="00205456">
        <w:trPr>
          <w:trHeight w:val="20"/>
        </w:trPr>
        <w:tc>
          <w:tcPr>
            <w:tcW w:w="833" w:type="pct"/>
            <w:tcBorders>
              <w:top w:val="single" w:sz="8" w:space="0" w:color="auto"/>
              <w:bottom w:val="single" w:sz="8" w:space="0" w:color="auto"/>
            </w:tcBorders>
            <w:vAlign w:val="bottom"/>
          </w:tcPr>
          <w:p w14:paraId="7E33435F" w14:textId="69C0BC61" w:rsidR="00375E1A" w:rsidRPr="00BC2CCA" w:rsidRDefault="00375E1A" w:rsidP="00375E1A">
            <w:r>
              <w:rPr>
                <w:rFonts w:ascii="Aptos Narrow" w:hAnsi="Aptos Narrow"/>
                <w:color w:val="000000"/>
              </w:rPr>
              <w:t xml:space="preserve">Dash et al. </w:t>
            </w:r>
            <w:r>
              <w:rPr>
                <w:rFonts w:ascii="Aptos Narrow" w:hAnsi="Aptos Narrow"/>
                <w:color w:val="000000"/>
              </w:rPr>
              <w:fldChar w:fldCharType="begin"/>
            </w:r>
            <w:r>
              <w:rPr>
                <w:rFonts w:ascii="Aptos Narrow" w:hAnsi="Aptos Narrow"/>
                <w:color w:val="000000"/>
              </w:rPr>
              <w:instrText xml:space="preserve"> ADDIN ZOTERO_ITEM CSL_CITATION {"citationID":"ZUOv5PWN","properties":{"formattedCitation":"(95)","plainCitation":"(95)","noteIndex":0},"citationItems":[{"id":2289,"uris":["http://zotero.org/groups/5320350/items/HQBUNWAS"],"itemData":{"id":2289,"type":"document","abstract":"Synthetic medical data which preserves privacy while maintaining utility can be used as an alternative to real medical data, which has privacy costs and resource constraints associated with it. At present, most models focus on generating cross-sectional health data which is not necessarily representative of real data. In reality, medical data is longitudinal in nature, with a single patient having multiple health events, non-uniformly distributed throughout their lifetime. These events are influenced by patient covariates such as comorbidities, age group, gender etc. as well as external temporal effects (e.g. flu season). While there exist seminal methods to model time series data, it becomes increasingly challenging to extend these methods to medical event time series data. Due to the complexity of the real data, in which each patient visit is an event, we transform the data by using summary statistics to characterize the events for a fixed set of time intervals, to facilitate analysis and interpretability. We then train a generative adversarial network to generate synthetic data. We demonstrate this approach by generating human sleep patterns, from a publicly available dataset. We empirically evaluate the generated data and show close univariate resemblance between synthetic and real data. However, we also demonstrate how stratification by covariates is required to gain a deeper understanding of synthetic data quality.","note":"DOI: 10.48550/arXiv.1911.06411","publisher":"arXiv","title":"Synthetic Event Time Series Health Data Generation","URL":"http://arxiv.org/abs/1911.06411","author":[{"family":"Dash","given":"Saloni"},{"family":"Dutta","given":"Ritik"},{"family":"Guyon","given":"Isabelle"},{"family":"Pavao","given":"Adrien"},{"family":"Yale","given":"Andrew"},{"family":"Bennett","given":"Kristin P."}],"accessed":{"date-parts":[["2025",3,26]]},"issued":{"date-parts":[["2019",11]]}}}],"schema":"https://github.com/citation-style-language/schema/raw/master/csl-citation.json"}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FAC90F2" w14:textId="6FFDA0F1"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6A4149EF" w14:textId="52A63177"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65BE549A" w14:textId="30921D1E" w:rsidR="00375E1A" w:rsidRPr="00BC2CCA" w:rsidRDefault="00375E1A" w:rsidP="00375E1A">
            <w:r>
              <w:rPr>
                <w:rFonts w:ascii="Aptos Narrow" w:hAnsi="Aptos Narrow"/>
                <w:color w:val="000000"/>
              </w:rPr>
              <w:t>Clinical Realism, Descriptive Statistics, Qualitative Evaluation</w:t>
            </w:r>
          </w:p>
        </w:tc>
        <w:tc>
          <w:tcPr>
            <w:tcW w:w="833" w:type="pct"/>
            <w:tcBorders>
              <w:top w:val="single" w:sz="8" w:space="0" w:color="auto"/>
              <w:bottom w:val="single" w:sz="8" w:space="0" w:color="auto"/>
            </w:tcBorders>
            <w:vAlign w:val="bottom"/>
          </w:tcPr>
          <w:p w14:paraId="51C07EAC" w14:textId="7A5D2EA1" w:rsidR="00375E1A" w:rsidRPr="00BC2CCA" w:rsidRDefault="00375E1A" w:rsidP="00375E1A">
            <w:r>
              <w:t>None</w:t>
            </w:r>
          </w:p>
        </w:tc>
        <w:tc>
          <w:tcPr>
            <w:tcW w:w="833" w:type="pct"/>
            <w:tcBorders>
              <w:top w:val="single" w:sz="8" w:space="0" w:color="auto"/>
              <w:bottom w:val="single" w:sz="8" w:space="0" w:color="auto"/>
            </w:tcBorders>
            <w:vAlign w:val="bottom"/>
          </w:tcPr>
          <w:p w14:paraId="60C86772" w14:textId="3387EEBE" w:rsidR="00375E1A" w:rsidRPr="00BC2CCA" w:rsidRDefault="00375E1A" w:rsidP="00375E1A">
            <w:r w:rsidRPr="0003668C">
              <w:t>Electronic Health Records (EHRs)</w:t>
            </w:r>
          </w:p>
        </w:tc>
      </w:tr>
      <w:tr w:rsidR="00375E1A" w:rsidRPr="00BC2CCA" w14:paraId="6297FAE0" w14:textId="77777777" w:rsidTr="00205456">
        <w:trPr>
          <w:trHeight w:val="20"/>
        </w:trPr>
        <w:tc>
          <w:tcPr>
            <w:tcW w:w="833" w:type="pct"/>
            <w:tcBorders>
              <w:top w:val="single" w:sz="8" w:space="0" w:color="auto"/>
              <w:bottom w:val="single" w:sz="8" w:space="0" w:color="auto"/>
            </w:tcBorders>
            <w:vAlign w:val="bottom"/>
          </w:tcPr>
          <w:p w14:paraId="33C55F67" w14:textId="6F324136" w:rsidR="00375E1A" w:rsidRPr="00BC2CCA" w:rsidRDefault="00375E1A" w:rsidP="00375E1A">
            <w:r>
              <w:rPr>
                <w:rFonts w:ascii="Aptos Narrow" w:hAnsi="Aptos Narrow"/>
                <w:color w:val="000000"/>
              </w:rPr>
              <w:t xml:space="preserve">Kuo et al. </w:t>
            </w:r>
            <w:r>
              <w:rPr>
                <w:rFonts w:ascii="Aptos Narrow" w:hAnsi="Aptos Narrow"/>
                <w:color w:val="000000"/>
              </w:rPr>
              <w:fldChar w:fldCharType="begin"/>
            </w:r>
            <w:r>
              <w:rPr>
                <w:rFonts w:ascii="Aptos Narrow" w:hAnsi="Aptos Narrow"/>
                <w:color w:val="000000"/>
              </w:rPr>
              <w:instrText xml:space="preserve"> ADDIN ZOTERO_ITEM CSL_CITATION {"citationID":"uirHDR9l","properties":{"formattedCitation":"(96)","plainCitation":"(96)","noteIndex":0},"citationItems":[{"id":2357,"uris":["http://zotero.org/groups/5320350/items/9TS6UATY"],"itemData":{"id":2357,"type":"document","abstract":"This paper presents a novel approach to simulating electronic health records (EHRs) using diffusion probabilistic models (DPMs). Specifically, we demonstrate the effectiveness of DPMs in synthesising longitudinal EHRs that capture mixed-type variables, including numeric, binary, and categorical variables. To our knowledge, this represents the first use of DPMs for this purpose. We compared our DPM-simulated datasets to previous state-of-the-art results based on generative adversarial networks (GANs) for two clinical applications: acute hypotension and human immunodeficiency virus (ART for HIV). Given the lack of similar previous studies in DPMs, a core component of our work involves exploring the advantages and caveats of employing DPMs across a wide range of aspects. In addition to assessing the realism of the synthetic datasets, we also trained reinforcement learning (RL) agents on the synthetic data to evaluate their utility for supporting the development of downstream machine learning models. Finally, we estimated that our DPM-simulated datasets are secure and posed a low patient exposure risk for public access.","note":"DOI: 10.48550/arXiv.2303.12281","publisher":"arXiv","title":"Synthetic Health-related Longitudinal Data with Mixed-type Variables Generated using Diffusion Models","URL":"http://arxiv.org/abs/2303.12281","author":[{"family":"Kuo","given":"Nicholas I.-Hsien"},{"family":"Jorm","given":"Louisa"},{"family":"Barbieri","given":"Sebastiano"}],"accessed":{"date-parts":[["2025",3,26]]},"issued":{"date-parts":[["2023",3]]}}}],"schema":"https://github.com/citation-style-language/schema/raw/master/csl-citation.json"}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5E9C644" w14:textId="51699CB6"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6467F2FF" w14:textId="35314AC8"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02E207BE" w14:textId="2446D3C5" w:rsidR="00375E1A" w:rsidRPr="00BC2CCA" w:rsidRDefault="00375E1A" w:rsidP="00375E1A">
            <w:r>
              <w:rPr>
                <w:rFonts w:ascii="Aptos Narrow" w:hAnsi="Aptos Narrow"/>
                <w:color w:val="000000"/>
              </w:rPr>
              <w:t>Clinical Realism, Descriptive Statistics, Inferential Utility, Qualitative Evaluation</w:t>
            </w:r>
          </w:p>
        </w:tc>
        <w:tc>
          <w:tcPr>
            <w:tcW w:w="833" w:type="pct"/>
            <w:tcBorders>
              <w:top w:val="single" w:sz="8" w:space="0" w:color="auto"/>
              <w:bottom w:val="single" w:sz="8" w:space="0" w:color="auto"/>
            </w:tcBorders>
            <w:vAlign w:val="bottom"/>
          </w:tcPr>
          <w:p w14:paraId="344FB51A" w14:textId="6AF96D10"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70E37F4F" w14:textId="5A5B5E12" w:rsidR="00375E1A" w:rsidRPr="00BC2CCA" w:rsidRDefault="00375E1A" w:rsidP="00375E1A">
            <w:r w:rsidRPr="007C5034">
              <w:t>Electronic Health Records (EHRs)</w:t>
            </w:r>
          </w:p>
        </w:tc>
      </w:tr>
      <w:tr w:rsidR="00375E1A" w:rsidRPr="00BC2CCA" w14:paraId="68FF30D7" w14:textId="77777777" w:rsidTr="00205456">
        <w:trPr>
          <w:trHeight w:val="20"/>
        </w:trPr>
        <w:tc>
          <w:tcPr>
            <w:tcW w:w="833" w:type="pct"/>
            <w:tcBorders>
              <w:top w:val="single" w:sz="8" w:space="0" w:color="auto"/>
              <w:bottom w:val="single" w:sz="8" w:space="0" w:color="auto"/>
            </w:tcBorders>
            <w:vAlign w:val="bottom"/>
          </w:tcPr>
          <w:p w14:paraId="7B8042E8" w14:textId="68B5CF2E" w:rsidR="00375E1A" w:rsidRPr="00BC2CCA" w:rsidRDefault="00375E1A" w:rsidP="00375E1A">
            <w:r>
              <w:rPr>
                <w:rFonts w:ascii="Aptos Narrow" w:hAnsi="Aptos Narrow"/>
                <w:color w:val="000000"/>
              </w:rPr>
              <w:t xml:space="preserve">Larrea et al. </w:t>
            </w:r>
            <w:r>
              <w:rPr>
                <w:rFonts w:ascii="Aptos Narrow" w:hAnsi="Aptos Narrow"/>
                <w:color w:val="000000"/>
              </w:rPr>
              <w:fldChar w:fldCharType="begin"/>
            </w:r>
            <w:r>
              <w:rPr>
                <w:rFonts w:ascii="Aptos Narrow" w:hAnsi="Aptos Narrow"/>
                <w:color w:val="000000"/>
              </w:rPr>
              <w:instrText xml:space="preserve"> ADDIN ZOTERO_ITEM CSL_CITATION {"citationID":"UAQiFPcb","properties":{"formattedCitation":"(97)","plainCitation":"(97)","noteIndex":0},"citationItems":[{"id":2362,"uris":["http://zotero.org/groups/5320350/items/YWXXAMPG"],"itemData":{"id":2362,"type":"article-journal","abstract":"A large amount of health and well-being data is collected daily, but little of it reaches its research potential because personal data privacy needs to be protected as an individual’s right, as reflected in the data protection regulations. Moreover, the data that do reach the public domain will typically have under-gone anonymization, a process that can result in a loss of information and, consequently, research potential. Lately, synthetic data generation, which mimics the statistics and patterns of the original, real data on which it is based, has been presented as an alternative to data anonymization. As the data collected from health and well-being activities often have a temporal nature, these data tend to be time series data. The synthetic generation of this type of data has already been analyzed in different studies. However, in the healthcare context, time series data have reduced research potential without the subjects’ metadata, which are essential to explain the temporal data. Therefore, in this work, the option to generate synthetic subjects using both time series data and subject metadata has been analyzed. Two approaches for generating synthetic subjects are proposed. Real time series data are used in the first approach, while in the second approach, time series data are synthetically generated. Furthermore, the first proposed approach is implemented and evaluated. The generation of synthetic subjects with real time series data has been demonstrated to be functional, whilst the generation of synthetic subjects with synthetic time series data requires further improvements to demonstrate its viability.","container-title":"Engineering Proceedings","DOI":"10.3390/engproc2022018007","ISSN":"2673-4591","issue":"1","language":"en","license":"http://creativecommons.org/licenses/by/3.0/","page":"7","title":"Synthetic Subject Generation with Coupled Coherent Time Series Data","volume":"18","author":[{"family":"Larrea","given":"Xabat"},{"family":"Hernandez","given":"Mikel"},{"family":"Epelde","given":"Gorka"},{"family":"Beristain","given":"Andoni"},{"family":"Molina","given":"Cristina"},{"family":"Alberdi","given":"Ane"},{"family":"Rankin","given":"Debbie"},{"family":"Bamidis","given":"Panagiotis"},{"family":"Konstantinidis","given":"Evdokimos"}],"issued":{"date-parts":[["2022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293AED4" w14:textId="0C7EB4CC"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76A6A7BF" w14:textId="0CA6AF19"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727E3516" w14:textId="75511D36" w:rsidR="00375E1A" w:rsidRPr="00BC2CCA" w:rsidRDefault="00375E1A" w:rsidP="00375E1A">
            <w:r>
              <w:rPr>
                <w:rFonts w:ascii="Aptos Narrow" w:hAnsi="Aptos Narrow"/>
                <w:color w:val="000000"/>
              </w:rPr>
              <w:t>Clinical Realism, Descriptive Statistics, Qualitative Evaluation</w:t>
            </w:r>
          </w:p>
        </w:tc>
        <w:tc>
          <w:tcPr>
            <w:tcW w:w="833" w:type="pct"/>
            <w:tcBorders>
              <w:top w:val="single" w:sz="8" w:space="0" w:color="auto"/>
              <w:bottom w:val="single" w:sz="8" w:space="0" w:color="auto"/>
            </w:tcBorders>
            <w:vAlign w:val="bottom"/>
          </w:tcPr>
          <w:p w14:paraId="6EC77092" w14:textId="2C0A0476" w:rsidR="00375E1A" w:rsidRPr="00BC2CCA" w:rsidRDefault="00375E1A" w:rsidP="00375E1A">
            <w:r>
              <w:t>None</w:t>
            </w:r>
          </w:p>
        </w:tc>
        <w:tc>
          <w:tcPr>
            <w:tcW w:w="833" w:type="pct"/>
            <w:tcBorders>
              <w:top w:val="single" w:sz="8" w:space="0" w:color="auto"/>
              <w:bottom w:val="single" w:sz="8" w:space="0" w:color="auto"/>
            </w:tcBorders>
            <w:vAlign w:val="bottom"/>
          </w:tcPr>
          <w:p w14:paraId="74367A4F" w14:textId="1CECAA71" w:rsidR="00375E1A" w:rsidRPr="00BC2CCA" w:rsidRDefault="00375E1A" w:rsidP="00375E1A">
            <w:r w:rsidRPr="00FF5155">
              <w:t>Physiological Signals</w:t>
            </w:r>
          </w:p>
        </w:tc>
      </w:tr>
      <w:tr w:rsidR="00375E1A" w:rsidRPr="00BC2CCA" w14:paraId="36930B3B" w14:textId="77777777" w:rsidTr="00205456">
        <w:trPr>
          <w:trHeight w:val="20"/>
        </w:trPr>
        <w:tc>
          <w:tcPr>
            <w:tcW w:w="833" w:type="pct"/>
            <w:tcBorders>
              <w:top w:val="single" w:sz="8" w:space="0" w:color="auto"/>
              <w:bottom w:val="single" w:sz="8" w:space="0" w:color="auto"/>
            </w:tcBorders>
            <w:vAlign w:val="bottom"/>
          </w:tcPr>
          <w:p w14:paraId="2101A9F5" w14:textId="3A7830A6" w:rsidR="00375E1A" w:rsidRPr="00BC2CCA" w:rsidRDefault="00375E1A" w:rsidP="00375E1A">
            <w:r>
              <w:rPr>
                <w:rFonts w:ascii="Aptos Narrow" w:hAnsi="Aptos Narrow"/>
                <w:color w:val="000000"/>
              </w:rPr>
              <w:t xml:space="preserve">Hashemi et al. </w:t>
            </w:r>
            <w:r>
              <w:rPr>
                <w:rFonts w:ascii="Aptos Narrow" w:hAnsi="Aptos Narrow"/>
                <w:color w:val="000000"/>
              </w:rPr>
              <w:fldChar w:fldCharType="begin"/>
            </w:r>
            <w:r>
              <w:rPr>
                <w:rFonts w:ascii="Aptos Narrow" w:hAnsi="Aptos Narrow"/>
                <w:color w:val="000000"/>
              </w:rPr>
              <w:instrText xml:space="preserve"> ADDIN ZOTERO_ITEM CSL_CITATION {"citationID":"wwYsmLvW","properties":{"formattedCitation":"(98)","plainCitation":"(98)","noteIndex":0},"citationItems":[{"id":2326,"uris":["http://zotero.org/groups/5320350/items/P5JNC2ZU"],"itemData":{"id":2326,"type":"paper-conference","abstract":"Data anonymization has been used as a fundamental tool in various domains, e.g. healthcare, to alter personal data such that individuals can no longer be identified directly or indirectly in a way to enable broader sharing of data. For example, data perturbation techniques add noise to original data allowing individual record confidentiality while maintaining high-quality data for analytical purposes. In this paper, we propose a perturbation technique for anonymizing longitudinal tabular data such as electronic health records (EHRs). Our model starts by learning a latent space of original data to better capture temporal trends, then employs a generative adversarial network together to train a perturbation generator. During model training, a time-supervised loss function for handling sequence-dependent noise, together with the adversarial unsupervised, anonymization, and reconstruction loss functions are utilized. To evaluate our model quantitatively, we use multiple evaluation metrics for the fidelity, utility, and identifiability of generated data, in addition, the model is evaluated qualitatively by visualizing generated and original data. The results confirm that our model preserves the privacy of the original data and generates a perturbed version with high fidelity and utility compared to some state-of-the-art techniques.","container-title":"2023 International Joint Conference on Neural Networks (IJCNN)","DOI":"10.1109/IJCNN54540.2023.10191367","page":"1–8","title":"Time-series Anonymization of Tabular Health Data using Generative Adversarial Network","URL":"https://ieeexplore.ieee.org/document/10191367","author":[{"family":"Hashemi","given":"Atiye Sadat"},{"family":"Etminani","given":"Kobra"},{"family":"Soliman","given":"Amira"},{"family":"Hamed","given":"Omar"},{"family":"Lundström","given":"Jens"}],"accessed":{"date-parts":[["2025",4,16]]},"issued":{"date-parts":[["2023",6]]}}}],"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7E1ED86" w14:textId="7AE83D76"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11621F80" w14:textId="7A25CC94"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7C5F219A" w14:textId="3216CF8B" w:rsidR="00375E1A" w:rsidRPr="00BC2CCA" w:rsidRDefault="00375E1A" w:rsidP="00375E1A">
            <w:r>
              <w:rPr>
                <w:rFonts w:ascii="Aptos Narrow" w:hAnsi="Aptos Narrow"/>
                <w:color w:val="000000"/>
              </w:rPr>
              <w:t>Descriptive Statistics, Predictive Performance, Qualitative Evaluation</w:t>
            </w:r>
          </w:p>
        </w:tc>
        <w:tc>
          <w:tcPr>
            <w:tcW w:w="833" w:type="pct"/>
            <w:tcBorders>
              <w:top w:val="single" w:sz="8" w:space="0" w:color="auto"/>
              <w:bottom w:val="single" w:sz="8" w:space="0" w:color="auto"/>
            </w:tcBorders>
            <w:vAlign w:val="bottom"/>
          </w:tcPr>
          <w:p w14:paraId="6899024F" w14:textId="591B1ED3" w:rsidR="00375E1A" w:rsidRPr="00BC2CCA" w:rsidRDefault="00375E1A" w:rsidP="00375E1A">
            <w:r>
              <w:rPr>
                <w:rFonts w:ascii="Aptos Narrow" w:hAnsi="Aptos Narrow"/>
                <w:color w:val="000000"/>
              </w:rPr>
              <w:t>Design-Based Safeguards</w:t>
            </w:r>
          </w:p>
        </w:tc>
        <w:tc>
          <w:tcPr>
            <w:tcW w:w="833" w:type="pct"/>
            <w:tcBorders>
              <w:top w:val="single" w:sz="8" w:space="0" w:color="auto"/>
              <w:bottom w:val="single" w:sz="8" w:space="0" w:color="auto"/>
            </w:tcBorders>
            <w:vAlign w:val="bottom"/>
          </w:tcPr>
          <w:p w14:paraId="50FA8A28" w14:textId="1C1ADB32" w:rsidR="00375E1A" w:rsidRPr="00BC2CCA" w:rsidRDefault="00375E1A" w:rsidP="00375E1A">
            <w:r w:rsidRPr="00E05EE3">
              <w:t>Electronic Health Records (EHRs)</w:t>
            </w:r>
          </w:p>
        </w:tc>
      </w:tr>
      <w:tr w:rsidR="00375E1A" w:rsidRPr="00BC2CCA" w14:paraId="0E8903E7" w14:textId="77777777" w:rsidTr="00205456">
        <w:trPr>
          <w:trHeight w:val="20"/>
        </w:trPr>
        <w:tc>
          <w:tcPr>
            <w:tcW w:w="833" w:type="pct"/>
            <w:tcBorders>
              <w:top w:val="single" w:sz="8" w:space="0" w:color="auto"/>
              <w:bottom w:val="single" w:sz="8" w:space="0" w:color="auto"/>
            </w:tcBorders>
            <w:vAlign w:val="bottom"/>
          </w:tcPr>
          <w:p w14:paraId="4222A316" w14:textId="2D0BECC0" w:rsidR="00375E1A" w:rsidRPr="00BC2CCA" w:rsidRDefault="00375E1A" w:rsidP="00375E1A">
            <w:r>
              <w:rPr>
                <w:rFonts w:ascii="Aptos Narrow" w:hAnsi="Aptos Narrow"/>
                <w:color w:val="000000"/>
              </w:rPr>
              <w:t xml:space="preserve">Dubey et al. </w:t>
            </w:r>
            <w:r>
              <w:rPr>
                <w:rFonts w:ascii="Aptos Narrow" w:hAnsi="Aptos Narrow"/>
                <w:color w:val="000000"/>
              </w:rPr>
              <w:fldChar w:fldCharType="begin"/>
            </w:r>
            <w:r>
              <w:rPr>
                <w:rFonts w:ascii="Aptos Narrow" w:hAnsi="Aptos Narrow"/>
                <w:color w:val="000000"/>
              </w:rPr>
              <w:instrText xml:space="preserve"> ADDIN ZOTERO_ITEM CSL_CITATION {"citationID":"9VvLv5NB","properties":{"formattedCitation":"(99)","plainCitation":"(99)","noteIndex":0},"citationItems":[{"id":2297,"uris":["http://zotero.org/groups/5320350/items/IDJ85N7S"],"itemData":{"id":2297,"type":"paper-conference","abstract":"Many real-world applications are associated with collection of events with timestamps, known as time-to-event data. Earthquake occurrences, social networks, and user activity logs can be represented as a sequence of discrete events observed in continuous time. Temporal point process serves as an essential tool for modeling such time-to-event data in continuous time space. Despite having massive amounts of event sequence data from various domains like social media, healthcare etc., real world application of temporal point process faces two major challenges: 1) it is not generalizable to predict events from unseen event sequences in dynamic environment 2) they are not capable of thriving in continually evolving environment with minimal supervision while retaining previously learnt knowledge. To tackle these issues, we propose HyperHawkes, a hypernetwork based temporal point process framework which is capable of modeling time of event occurrence for unseen sequences and consequently, zero-shot learning for time-to-event modeling. We also develop a hypernetwork based continually learning temporal point process for continuous modeling of time-to-event sequences with minimal forgetting. HyperHawkes augments the temporal point process with zero-shot modeling and continual learning capabilities. We demonstrate the application of the proposed framework through our experiments on real-world datasets. Our results show the efficacy of the proposed approach in terms of predicting future events under zero-shot regime for unseen event sequences. We also show that the proposed model is able to learn the time-to-event sequences continually while retaining information from previous event sequences, mitigating catastrophic forgetting in neural temporal point process.","collection-title":"KDD '23","container-title":"Proceedings of the 29th ACM SIGKDD Conference on Knowledge Discovery and Data Mining","DOI":"10.1145/3580305.3599912","event-place":"New York, NY, USA","ISBN":"979-8-4007-0103-0","page":"3956–3965","publisher":"Association for Computing Machinery","publisher-place":"New York, NY, USA","title":"Time-to-Event Modeling with Hypernetwork based Hawkes Process","URL":"https://doi.org/10.1145/3580305.3599912","author":[{"family":"Dubey","given":"Manisha"},{"family":"Srijith","given":"P.K."},{"family":"Desarkar","given":"Maunendra Sankar"}],"issued":{"date-parts":[["2023"]]}}}],"schema":"https://github.com/citation-style-language/schema/raw/master/csl-citation.json"}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(99)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5D755DD" w14:textId="471CAA17"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7105D513" w14:textId="30F4FE35"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07CC3949" w14:textId="0DFFFECB"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40BE50E7" w14:textId="6FB9BA85" w:rsidR="00375E1A" w:rsidRPr="00BC2CCA" w:rsidRDefault="00375E1A" w:rsidP="00375E1A">
            <w:r>
              <w:t>None</w:t>
            </w:r>
          </w:p>
        </w:tc>
        <w:tc>
          <w:tcPr>
            <w:tcW w:w="833" w:type="pct"/>
            <w:tcBorders>
              <w:top w:val="single" w:sz="8" w:space="0" w:color="auto"/>
              <w:bottom w:val="single" w:sz="8" w:space="0" w:color="auto"/>
            </w:tcBorders>
            <w:vAlign w:val="bottom"/>
          </w:tcPr>
          <w:p w14:paraId="60328E46" w14:textId="5EFEB750" w:rsidR="00375E1A" w:rsidRPr="00BC2CCA" w:rsidRDefault="00375E1A" w:rsidP="00375E1A">
            <w:r w:rsidRPr="009871FD">
              <w:t>Electronic Health Records (EHRs)</w:t>
            </w:r>
          </w:p>
        </w:tc>
      </w:tr>
      <w:tr w:rsidR="00375E1A" w:rsidRPr="00BC2CCA" w14:paraId="0861EDD9" w14:textId="77777777" w:rsidTr="00205456">
        <w:trPr>
          <w:trHeight w:val="20"/>
        </w:trPr>
        <w:tc>
          <w:tcPr>
            <w:tcW w:w="833" w:type="pct"/>
            <w:tcBorders>
              <w:top w:val="single" w:sz="8" w:space="0" w:color="auto"/>
              <w:bottom w:val="single" w:sz="8" w:space="0" w:color="auto"/>
            </w:tcBorders>
            <w:vAlign w:val="bottom"/>
          </w:tcPr>
          <w:p w14:paraId="39675AAF" w14:textId="401D842A" w:rsidR="00375E1A" w:rsidRPr="00BC2CCA" w:rsidRDefault="00375E1A" w:rsidP="00375E1A">
            <w:r>
              <w:rPr>
                <w:rFonts w:ascii="Aptos Narrow" w:hAnsi="Aptos Narrow"/>
                <w:color w:val="000000"/>
              </w:rPr>
              <w:t xml:space="preserve">Lee et al. </w:t>
            </w:r>
            <w:r>
              <w:rPr>
                <w:rFonts w:ascii="Aptos Narrow" w:hAnsi="Aptos Narrow"/>
                <w:color w:val="000000"/>
              </w:rPr>
              <w:fldChar w:fldCharType="begin"/>
            </w:r>
            <w:r>
              <w:rPr>
                <w:rFonts w:ascii="Aptos Narrow" w:hAnsi="Aptos Narrow"/>
                <w:color w:val="000000"/>
              </w:rPr>
              <w:instrText xml:space="preserve"> ADDIN ZOTERO_ITEM CSL_CITATION {"citationID":"Q8RuOXIK","properties":{"formattedCitation":"(100)","plainCitation":"(100)","noteIndex":0},"citationItems":[{"id":2370,"uris":["http://zotero.org/groups/5320350/items/IKYMJJXW"],"itemData":{"id":2370,"type":"document","abstract":"Time series data is essential in various applications, including climate modeling, healthcare monitoring, and financial analytics. Understanding the contextual information associated with real-world time series data is often essential for accurate and reliable event predictions. In this paper, we introduce TimeCAP, a time-series processing framework that creatively employs Large Language Models (LLMs) as contextualizers of time series data, extending their typical usage as predictors. TimeCAP incorporates two independent LLM agents: one generates a textual summary capturing the context of the time series, while the other uses this enriched summary to make more informed predictions. In addition, TimeCAP employs a multi-modal encoder that synergizes with the LLM agents, enhancing predictive performance through mutual augmentation of inputs with in-context examples. Experimental results on real-world datasets demonstrate that TimeCAP outperforms state-of-the-art methods for time series event prediction, including those utilizing LLMs as predictors, achieving an average improvement of 28.75% in F1 score.","note":"DOI: 10.48550/arXiv.2502.11418","publisher":"arXiv","title":"TimeCAP: Learning to Contextualize, Augment, and Predict Time Series Events with Large Language Model Agents","title-short":"TimeCAP","URL":"http://arxiv.org/abs/2502.11418","author":[{"family":"Lee","given":"Geon"},{"family":"Yu","given":"Wenchao"},{"family":"Shin","given":"Kijung"},{"family":"Cheng","given":"Wei"},{"family":"Chen","given":"Haifeng"}],"accessed":{"date-parts":[["2025",3,26]]},"issued":{"date-parts":[["2025",3]]}}}],"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D0EB408" w14:textId="02C9F44D"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481D632F" w14:textId="6080F807"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2A72D878" w14:textId="60621BEB" w:rsidR="00375E1A" w:rsidRPr="00BC2CCA" w:rsidRDefault="00375E1A" w:rsidP="00375E1A">
            <w:r>
              <w:rPr>
                <w:rFonts w:ascii="Aptos Narrow" w:hAnsi="Aptos Narrow"/>
                <w:color w:val="000000"/>
              </w:rPr>
              <w:t>Predictive Performance</w:t>
            </w:r>
          </w:p>
        </w:tc>
        <w:tc>
          <w:tcPr>
            <w:tcW w:w="833" w:type="pct"/>
            <w:tcBorders>
              <w:top w:val="single" w:sz="8" w:space="0" w:color="auto"/>
              <w:bottom w:val="single" w:sz="8" w:space="0" w:color="auto"/>
            </w:tcBorders>
            <w:vAlign w:val="bottom"/>
          </w:tcPr>
          <w:p w14:paraId="12E737A2" w14:textId="77791583" w:rsidR="00375E1A" w:rsidRPr="00BC2CCA" w:rsidRDefault="00375E1A" w:rsidP="00375E1A">
            <w:r>
              <w:t>None</w:t>
            </w:r>
          </w:p>
        </w:tc>
        <w:tc>
          <w:tcPr>
            <w:tcW w:w="833" w:type="pct"/>
            <w:tcBorders>
              <w:top w:val="single" w:sz="8" w:space="0" w:color="auto"/>
              <w:bottom w:val="single" w:sz="8" w:space="0" w:color="auto"/>
            </w:tcBorders>
            <w:vAlign w:val="bottom"/>
          </w:tcPr>
          <w:p w14:paraId="4B4DF2A1" w14:textId="187C9685" w:rsidR="00375E1A" w:rsidRPr="00BC2CCA" w:rsidRDefault="00375E1A" w:rsidP="00375E1A">
            <w:r w:rsidRPr="00CC28ED">
              <w:t>Medical Imaging and Video</w:t>
            </w:r>
          </w:p>
        </w:tc>
      </w:tr>
      <w:tr w:rsidR="00375E1A" w:rsidRPr="00BC2CCA" w14:paraId="1A349D89" w14:textId="77777777" w:rsidTr="00205456">
        <w:trPr>
          <w:trHeight w:val="20"/>
        </w:trPr>
        <w:tc>
          <w:tcPr>
            <w:tcW w:w="833" w:type="pct"/>
            <w:tcBorders>
              <w:top w:val="single" w:sz="8" w:space="0" w:color="auto"/>
              <w:bottom w:val="single" w:sz="8" w:space="0" w:color="auto"/>
            </w:tcBorders>
            <w:vAlign w:val="bottom"/>
          </w:tcPr>
          <w:p w14:paraId="2FEE4BC4" w14:textId="3DFC645C" w:rsidR="00375E1A" w:rsidRPr="00BC2CCA" w:rsidRDefault="00375E1A" w:rsidP="00375E1A">
            <w:r>
              <w:rPr>
                <w:rFonts w:ascii="Aptos Narrow" w:hAnsi="Aptos Narrow"/>
                <w:color w:val="000000"/>
              </w:rPr>
              <w:t xml:space="preserve">Chang et al. </w:t>
            </w:r>
            <w:r>
              <w:rPr>
                <w:rFonts w:ascii="Aptos Narrow" w:hAnsi="Aptos Narrow"/>
                <w:color w:val="000000"/>
              </w:rPr>
              <w:fldChar w:fldCharType="begin"/>
            </w:r>
            <w:r>
              <w:rPr>
                <w:rFonts w:ascii="Aptos Narrow" w:hAnsi="Aptos Narrow"/>
                <w:color w:val="000000"/>
              </w:rPr>
              <w:instrText xml:space="preserve"> ADDIN ZOTERO_ITEM CSL_CITATION {"citationID":"lAeTHN1h","properties":{"formattedCitation":"(101)","plainCitation":"(101)","noteIndex":0},"citationItems":[{"id":2274,"uris":["http://zotero.org/groups/5320350/items/8NSRCL5E"],"itemData":{"id":2274,"type":"document","abstract":"Multivariate time-series data in numerous real-world applications (e.g., healthcare and industry) are informative but challenging due to the lack of labels and high dimensionality. Recent studies in self-supervised learning have shown their potential in learning rich representations without relying on labels, yet they fall short in learning disentangled embeddings and addressing issues of inductive bias (e.g., transformation-invariance). To tackle these challenges, we propose TimeDRL, a generic multivariate time-series representation learning framework with disentangled dual-level embeddings. TimeDRL is characterized by three novel features: (i) disentangled derivation of timestamp-level and instance-level embeddings from patched time-series data using a [CLS] token strategy; (ii) utilization of timestamp-predictive and instance-contrastive tasks for disentangled representation learning, with the former optimizing timestamp-level embeddings with predictive loss, and the latter optimizing instance-level embeddings with contrastive loss; and (iii) avoidance of augmentation methods to eliminate inductive biases, such as transformation-invariance from cropping and masking. Comprehensive experiments on 6 time-series forecasting datasets and 5 time-series classification datasets have shown that TimeDRL consistently surpasses existing representation learning approaches, achieving an average improvement of forecasting by 58.02% in MSE and classification by 1.48% in accuracy. Furthermore, extensive ablation studies confirmed the relative contribution of each component in TimeDRL's architecture, and semi-supervised learning evaluations demonstrated its effectiveness in real-world scenarios, even with limited labeled data. The code is available at https://github.com/blacksnail789521/TimeDRL.","note":"DOI: 10.48550/arXiv.2312.04142","publisher":"arXiv","title":"TimeDRL: Disentangled Representation Learning for Multivariate Time-Series","title-short":"TimeDRL","URL":"http://arxiv.org/abs/2312.04142","author":[{"family":"Chang","given":"Ching"},{"family":"Chan","given":"Chiao-Tung"},{"family":"Wang","given":"Wei-Yao"},{"family":"Peng","given":"Wen-Chih"},{"family":"Chen","given":"Tien-Fu"}],"accessed":{"date-parts":[["2025",3,26]]},"issued":{"date-parts":[["2024",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3DD5EF0" w14:textId="17EC5D9D"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3E901AFE" w14:textId="0479C663"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39685B24" w14:textId="60D30916" w:rsidR="00375E1A" w:rsidRPr="00BC2CCA" w:rsidRDefault="00375E1A" w:rsidP="00375E1A">
            <w:r>
              <w:rPr>
                <w:rFonts w:ascii="Aptos Narrow" w:hAnsi="Aptos Narrow"/>
                <w:color w:val="000000"/>
              </w:rPr>
              <w:t>Clinical Realism, Predictive Performance</w:t>
            </w:r>
          </w:p>
        </w:tc>
        <w:tc>
          <w:tcPr>
            <w:tcW w:w="833" w:type="pct"/>
            <w:tcBorders>
              <w:top w:val="single" w:sz="8" w:space="0" w:color="auto"/>
              <w:bottom w:val="single" w:sz="8" w:space="0" w:color="auto"/>
            </w:tcBorders>
            <w:vAlign w:val="bottom"/>
          </w:tcPr>
          <w:p w14:paraId="737D37E3" w14:textId="276506A0" w:rsidR="00375E1A" w:rsidRPr="00BC2CCA" w:rsidRDefault="00375E1A" w:rsidP="00375E1A">
            <w:r>
              <w:t>None</w:t>
            </w:r>
          </w:p>
        </w:tc>
        <w:tc>
          <w:tcPr>
            <w:tcW w:w="833" w:type="pct"/>
            <w:tcBorders>
              <w:top w:val="single" w:sz="8" w:space="0" w:color="auto"/>
              <w:bottom w:val="single" w:sz="8" w:space="0" w:color="auto"/>
            </w:tcBorders>
            <w:vAlign w:val="bottom"/>
          </w:tcPr>
          <w:p w14:paraId="25D5E811" w14:textId="30E7FE21" w:rsidR="00375E1A" w:rsidRPr="00BC2CCA" w:rsidRDefault="00375E1A" w:rsidP="00375E1A">
            <w:r w:rsidRPr="004468C6">
              <w:t>Physiological Signals, Medical Imaging and Video, Electronic Health Records (EHRs)</w:t>
            </w:r>
          </w:p>
        </w:tc>
      </w:tr>
      <w:tr w:rsidR="00375E1A" w:rsidRPr="00BC2CCA" w14:paraId="706A3C38" w14:textId="77777777" w:rsidTr="00205456">
        <w:trPr>
          <w:trHeight w:val="20"/>
        </w:trPr>
        <w:tc>
          <w:tcPr>
            <w:tcW w:w="833" w:type="pct"/>
            <w:tcBorders>
              <w:top w:val="single" w:sz="8" w:space="0" w:color="auto"/>
              <w:bottom w:val="single" w:sz="8" w:space="0" w:color="auto"/>
            </w:tcBorders>
            <w:vAlign w:val="bottom"/>
          </w:tcPr>
          <w:p w14:paraId="6F8C3D93" w14:textId="502D114A" w:rsidR="00375E1A" w:rsidRPr="00BC2CCA" w:rsidRDefault="00375E1A" w:rsidP="00375E1A">
            <w:r>
              <w:rPr>
                <w:rFonts w:ascii="Aptos Narrow" w:hAnsi="Aptos Narrow"/>
                <w:color w:val="000000"/>
              </w:rPr>
              <w:t xml:space="preserve">Qian et al. </w:t>
            </w:r>
            <w:r>
              <w:rPr>
                <w:rFonts w:ascii="Aptos Narrow" w:hAnsi="Aptos Narrow"/>
                <w:color w:val="000000"/>
              </w:rPr>
              <w:fldChar w:fldCharType="begin"/>
            </w:r>
            <w:r>
              <w:rPr>
                <w:rFonts w:ascii="Aptos Narrow" w:hAnsi="Aptos Narrow"/>
                <w:color w:val="000000"/>
              </w:rPr>
              <w:instrText xml:space="preserve"> ADDIN ZOTERO_ITEM CSL_CITATION {"citationID":"oVanVibG","properties":{"formattedCitation":"(102)","plainCitation":"(102)","noteIndex":0},"citationItems":[{"id":2419,"uris":["http://zotero.org/groups/5320350/items/WDPGCWAX"],"itemData":{"id":2419,"type":"document","abstract":"Time series generation is a crucial research topic in the area of decision-making systems, which can be particularly important in domains like autonomous driving, healthcare, and, notably, robotics. Recent approaches focus on learning in the data space to model time series information. However, the data space often contains limited observations and noisy features. In this paper, we propose TimeLDM, a novel latent diffusion model for high-quality time series generation. TimeLDM is composed of a variational autoencoder that encodes time series into an informative and smoothed latent content and a latent diffusion model operating in the latent space to generate latent information. We evaluate the ability of our method to generate synthetic time series with simulated and real-world datasets and benchmark the performance against existing state-of-the-art methods. Qualitatively and quantitatively, we find that the proposed TimeLDM persistently delivers high-quality generated time series. For example, TimeLDM achieves new state-of-the-art results on the simulated benchmarks and an average improvement of 55% in Discriminative score with all benchmarks. Further studies demonstrate that our method yields more robust outcomes across various lengths of time series data generation. Especially, for the Context-FID score and Discriminative score, TimeLDM realizes significant improvements of 80% and 50%, respectively. The code will be released after publication.","note":"DOI: 10.48550/arXiv.2407.04211","publisher":"arXiv","title":"TimeLDM: Latent Diffusion Model for Unconditional Time Series Generation","title-short":"TimeLDM","URL":"http://arxiv.org/abs/2407.04211","author":[{"family":"Qian","given":"Jian"},{"family":"Xie","given":"Bingyu"},{"family":"Wan","given":"Biao"},{"family":"Li","given":"Minhao"},{"family":"Sun","given":"Miao"},{"family":"Chiang","given":"Patrick Yin"}],"accessed":{"date-parts":[["2025",3,26]]},"issued":{"date-parts":[["2024",9]]}}}],"schema":"https://github.com/citation-style-language/schema/raw/master/csl-citation.json"}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2232211" w14:textId="17A2E5CE"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8DED525" w14:textId="20D44B9D" w:rsidR="00375E1A" w:rsidRPr="00BC2CCA" w:rsidRDefault="00375E1A" w:rsidP="00375E1A">
            <w:r>
              <w:rPr>
                <w:rFonts w:ascii="Aptos Narrow" w:hAnsi="Aptos Narrow"/>
                <w:color w:val="000000"/>
              </w:rPr>
              <w:t>Diffusion and Score-Based Models</w:t>
            </w:r>
          </w:p>
        </w:tc>
        <w:tc>
          <w:tcPr>
            <w:tcW w:w="833" w:type="pct"/>
            <w:tcBorders>
              <w:top w:val="single" w:sz="8" w:space="0" w:color="auto"/>
              <w:bottom w:val="single" w:sz="8" w:space="0" w:color="auto"/>
            </w:tcBorders>
            <w:vAlign w:val="bottom"/>
          </w:tcPr>
          <w:p w14:paraId="27A3C6BB" w14:textId="6140CF24"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510BC90D" w14:textId="6809A76C" w:rsidR="00375E1A" w:rsidRPr="00BC2CCA" w:rsidRDefault="00375E1A" w:rsidP="00375E1A">
            <w:r>
              <w:t>None</w:t>
            </w:r>
          </w:p>
        </w:tc>
        <w:tc>
          <w:tcPr>
            <w:tcW w:w="833" w:type="pct"/>
            <w:tcBorders>
              <w:top w:val="single" w:sz="8" w:space="0" w:color="auto"/>
              <w:bottom w:val="single" w:sz="8" w:space="0" w:color="auto"/>
            </w:tcBorders>
            <w:vAlign w:val="bottom"/>
          </w:tcPr>
          <w:p w14:paraId="4C2CDEC0" w14:textId="7931CE39" w:rsidR="00375E1A" w:rsidRPr="00BC2CCA" w:rsidRDefault="00375E1A" w:rsidP="00375E1A">
            <w:r w:rsidRPr="00607861">
              <w:t>Physiological Signals, Medical Imaging and Video</w:t>
            </w:r>
          </w:p>
        </w:tc>
      </w:tr>
      <w:tr w:rsidR="00375E1A" w:rsidRPr="00BC2CCA" w14:paraId="7A605AC6" w14:textId="77777777" w:rsidTr="00205456">
        <w:trPr>
          <w:trHeight w:val="20"/>
        </w:trPr>
        <w:tc>
          <w:tcPr>
            <w:tcW w:w="833" w:type="pct"/>
            <w:tcBorders>
              <w:top w:val="single" w:sz="8" w:space="0" w:color="auto"/>
              <w:bottom w:val="single" w:sz="8" w:space="0" w:color="auto"/>
            </w:tcBorders>
            <w:vAlign w:val="bottom"/>
          </w:tcPr>
          <w:p w14:paraId="369533B2" w14:textId="601C1006" w:rsidR="00375E1A" w:rsidRPr="00BC2CCA" w:rsidRDefault="00375E1A" w:rsidP="00375E1A">
            <w:r>
              <w:rPr>
                <w:rFonts w:ascii="Aptos Narrow" w:hAnsi="Aptos Narrow"/>
                <w:color w:val="000000"/>
              </w:rPr>
              <w:t xml:space="preserve">Song et al. </w:t>
            </w:r>
            <w:r>
              <w:rPr>
                <w:rFonts w:ascii="Aptos Narrow" w:hAnsi="Aptos Narrow"/>
                <w:color w:val="000000"/>
              </w:rPr>
              <w:fldChar w:fldCharType="begin"/>
            </w:r>
            <w:r>
              <w:rPr>
                <w:rFonts w:ascii="Aptos Narrow" w:hAnsi="Aptos Narrow"/>
                <w:color w:val="000000"/>
              </w:rPr>
              <w:instrText xml:space="preserve"> ADDIN ZOTERO_ITEM CSL_CITATION {"citationID":"YSTOVdMg","properties":{"formattedCitation":"(103)","plainCitation":"(103)","noteIndex":0},"citationItems":[{"id":2437,"uris":["http://zotero.org/groups/5320350/items/NXWEHCWB"],"itemData":{"id":2437,"type":"paper-conference","abstract":"Motivation: Large-scale pre-trained models (PTMs) such as BERT and GPT have recently achieved great success in Natural Language Processing and Computer Vision domains. However, the development of PTMs on healthcare time-series data is lagging behind. This underscores the limitations of the existing transformer-based architectures, particularly their scalability to handle large-scale time series and ability to capture long-term temporal dependencies.Methods: In this study, we present Timely Generative Pre-trained Transformer (TimelyGPT). TimelyGPT employs an extrapolatable position (xPos) embedding to encode trend and periodic patterns into time-series representations. It also integrates recurrent attention and temporal convolution modules to effectively capture global-local temporal dependencies.Materials: We evaluated TimelyGPT on two large-scale healthcare time series datasets corresponding to continuous biosignals and irregularly-sampled time series, respectively: (1) the Sleep EDF dataset consisting of over 1.2 billion timesteps; (2) the longitudinal healthcare administrative database PopHR, comprising 489,000 patients randomly sampled from the Montreal population.Results: In forecasting continuous biosignals, TimelyGPT achieves accurate extrapolation up to 6,000 timesteps of body temperature during the sleep stage transition, given a short look-up window (i.e., prompt) containing only 2,000 timesteps. For irregularly-sampled time series, TimelyGPT with a proposed time-specific inference demonstrates high top recall scores in predicting future diagnoses using early diagnostic records, effectively handling irregular intervals between clinical records. Together, we envision TimelyGPT to be useful in various health domains, including long-term patient health state forecasting and patient risk trajectory prediction. Availability: The open-sourced code is available at Github.","collection-title":"BCB '24","container-title":"Proceedings of the 15th ACM International Conference on Bioinformatics, Computational Biology and Health Informatics","DOI":"10.1145/3698587.3701364","event-place":"New York, NY, USA","ISBN":"979-8-4007-1302-6","publisher":"Association for Computing Machinery","publisher-place":"New York, NY, USA","title":"TimelyGPT: Extrapolatable Transformer Pre-training for Long-term Time-Series Forecasting in Healthcare","URL":"https://doi.org/10.1145/3698587.3701364","author":[{"family":"Song","given":"Ziyang"},{"family":"Lu","given":"Qincheng"},{"family":"Xu","given":"Hao"},{"family":"Zhu","given":"He"},{"family":"Buckeridge","given":"David"},{"family":"Li","given":"Yue"}],"issued":{"date-parts":[["2024"]]}}}],"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14ECF72D" w14:textId="3FC3A800"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61D34613" w14:textId="34BFEF3E" w:rsidR="00375E1A" w:rsidRPr="00BC2CCA" w:rsidRDefault="00375E1A" w:rsidP="00375E1A">
            <w:r>
              <w:rPr>
                <w:rFonts w:ascii="Aptos Narrow" w:hAnsi="Aptos Narrow"/>
                <w:color w:val="000000"/>
              </w:rPr>
              <w:t>Bayesian Networks</w:t>
            </w:r>
          </w:p>
        </w:tc>
        <w:tc>
          <w:tcPr>
            <w:tcW w:w="833" w:type="pct"/>
            <w:tcBorders>
              <w:top w:val="single" w:sz="8" w:space="0" w:color="auto"/>
              <w:bottom w:val="single" w:sz="8" w:space="0" w:color="auto"/>
            </w:tcBorders>
            <w:vAlign w:val="bottom"/>
          </w:tcPr>
          <w:p w14:paraId="013420BF" w14:textId="502F42B3"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47D8EAB2" w14:textId="32BECA4B" w:rsidR="00375E1A" w:rsidRPr="00BC2CCA" w:rsidRDefault="00375E1A" w:rsidP="00375E1A">
            <w:r>
              <w:t>None</w:t>
            </w:r>
          </w:p>
        </w:tc>
        <w:tc>
          <w:tcPr>
            <w:tcW w:w="833" w:type="pct"/>
            <w:tcBorders>
              <w:top w:val="single" w:sz="8" w:space="0" w:color="auto"/>
              <w:bottom w:val="single" w:sz="8" w:space="0" w:color="auto"/>
            </w:tcBorders>
            <w:vAlign w:val="bottom"/>
          </w:tcPr>
          <w:p w14:paraId="67B0880D" w14:textId="1BE62AF8" w:rsidR="00375E1A" w:rsidRPr="00BC2CCA" w:rsidRDefault="00375E1A" w:rsidP="00375E1A">
            <w:r w:rsidRPr="00594E76">
              <w:t>Electronic Health Records (EHRs)</w:t>
            </w:r>
          </w:p>
        </w:tc>
      </w:tr>
      <w:tr w:rsidR="00375E1A" w:rsidRPr="00BC2CCA" w14:paraId="75476C00" w14:textId="77777777" w:rsidTr="00205456">
        <w:trPr>
          <w:trHeight w:val="20"/>
        </w:trPr>
        <w:tc>
          <w:tcPr>
            <w:tcW w:w="833" w:type="pct"/>
            <w:tcBorders>
              <w:top w:val="single" w:sz="8" w:space="0" w:color="auto"/>
              <w:bottom w:val="single" w:sz="8" w:space="0" w:color="auto"/>
            </w:tcBorders>
            <w:vAlign w:val="bottom"/>
          </w:tcPr>
          <w:p w14:paraId="5D874807" w14:textId="70B10AA7" w:rsidR="00375E1A" w:rsidRPr="00BC2CCA" w:rsidRDefault="00375E1A" w:rsidP="00375E1A">
            <w:r>
              <w:rPr>
                <w:rFonts w:ascii="Aptos Narrow" w:hAnsi="Aptos Narrow"/>
                <w:color w:val="000000"/>
              </w:rPr>
              <w:t xml:space="preserve">Gao et al. </w:t>
            </w:r>
            <w:r>
              <w:rPr>
                <w:rFonts w:ascii="Aptos Narrow" w:hAnsi="Aptos Narrow"/>
                <w:color w:val="000000"/>
              </w:rPr>
              <w:fldChar w:fldCharType="begin"/>
            </w:r>
            <w:r>
              <w:rPr>
                <w:rFonts w:ascii="Aptos Narrow" w:hAnsi="Aptos Narrow"/>
                <w:color w:val="000000"/>
              </w:rPr>
              <w:instrText xml:space="preserve"> ADDIN ZOTERO_ITEM CSL_CITATION {"citationID":"AYUNffxg","properties":{"formattedCitation":"(104)","plainCitation":"(104)","noteIndex":0},"citationItems":[{"id":2310,"uris":["http://zotero.org/groups/5320350/items/LT5ZHBVX"],"itemData":{"id":2310,"type":"document","abstract":"Analyzing data from past clinical trials is part of the ongoing effort to optimize the design, implementation, and execution of new clinical trials and more efficiently bring life-saving interventions to market. While there have been recent advances in the generation of static context synthetic clinical trial data, due to both limited patient availability and constraints imposed by patient privacy needs, the generation of fine-grained synthetic time-sequential clinical trial data has been challenging. Given that patient trajectories over an entire clinical trial are of high importance for optimizing trial design and efforts to prevent harmful adverse events, there is a significant need for the generation of high-fidelity time-sequence clinical trial data. Here we introduce TrialSynth, a Variational Autoencoder (VAE) designed to address the specific challenges of generating synthetic time-sequence clinical trial data. Distinct from related clinical data VAE methods, the core of our method leverages Hawkes Processes (HP), which are particularly well-suited for modeling event-type and time gap prediction needed to capture the structure of sequential clinical trial data. Our experiments demonstrate that TrialSynth surpasses the performance of other comparable methods that can generate sequential clinical trial data at varying levels of fidelity / privacy tradeoff, enabling the generation of highly accurate event sequences across multiple real-world sequential event datasets with small patient source populations. Notably, our empirical findings highlight that TrialSynth not only outperforms existing clinical sequence-generating methods but also produces data with superior utility while empirically preserving patient privacy.","note":"DOI: 10.48550/arXiv.2409.07089","publisher":"arXiv","title":"TrialSynth: Generation of Synthetic Sequential Clinical Trial Data","title-short":"TrialSynth","URL":"http://arxiv.org/abs/2409.07089","author":[{"family":"Gao","given":"Chufan"},{"family":"Beigi","given":"Mandis"},{"family":"Shafquat","given":"Afrah"},{"family":"Aptekar","given":"Jacob"},{"family":"Sun","given":"Jimeng"}],"accessed":{"date-parts":[["2025",3,26]]},"issued":{"date-parts":[["2024",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29E3162D" w14:textId="0235238A"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07D689D4" w14:textId="008CEF94"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4C723673" w14:textId="74EB6DAF"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549FA89A" w14:textId="06866187"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0C13F916" w14:textId="176428D6" w:rsidR="00375E1A" w:rsidRPr="00BC2CCA" w:rsidRDefault="00375E1A" w:rsidP="00375E1A">
            <w:r w:rsidRPr="0055111B">
              <w:t>Clinical Trials and Cohort Studies</w:t>
            </w:r>
          </w:p>
        </w:tc>
      </w:tr>
      <w:tr w:rsidR="00375E1A" w:rsidRPr="00BC2CCA" w14:paraId="2038B1D9" w14:textId="77777777" w:rsidTr="00205456">
        <w:trPr>
          <w:trHeight w:val="20"/>
        </w:trPr>
        <w:tc>
          <w:tcPr>
            <w:tcW w:w="833" w:type="pct"/>
            <w:tcBorders>
              <w:top w:val="single" w:sz="8" w:space="0" w:color="auto"/>
              <w:bottom w:val="single" w:sz="8" w:space="0" w:color="auto"/>
            </w:tcBorders>
            <w:vAlign w:val="bottom"/>
          </w:tcPr>
          <w:p w14:paraId="50071FE1" w14:textId="4054D17E" w:rsidR="00375E1A" w:rsidRPr="00BC2CCA" w:rsidRDefault="00375E1A" w:rsidP="00375E1A">
            <w:proofErr w:type="spellStart"/>
            <w:r>
              <w:rPr>
                <w:rFonts w:ascii="Aptos Narrow" w:hAnsi="Aptos Narrow"/>
                <w:color w:val="000000"/>
              </w:rPr>
              <w:t>Yalavarthi</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{"citationID":"Jx4lA6B3","properties":{"formattedCitation":"(105)","plainCitation":"(105)","noteIndex":0},"citationItems":[{"id":2497,"uris":["http://zotero.org/groups/5320350/items/PMWFVQSR"],"itemData":{"id":2497,"type":"document","abstract":"Irregularly sampled time series data with missing values is observed in many fields like healthcare, astronomy, and climate science. Interpolation of these types of time series is crucial for tasks such as root cause analysis and medical diagnosis, as well as for smoothing out irregular or noisy data. To address this challenge, we present a novel encoder-decoder architecture called \"Tripletformer\" for probabilistic interpolation of irregularly sampled time series with missing values. This attention-based model operates on sets of observations, where each element is composed of a triple of time, channel, and value. The encoder and decoder of the Tripletformer are designed with attention layers and fully connected layers, enabling the model to effectively process the presented set elements. We evaluate the Tripletformer against a range of baselines on multiple real-world and synthetic datasets and show that it produces more accurate and certain interpolations. Results indicate an improvement in negative loglikelihood error by up to 32% on real-world datasets and 85% on synthetic datasets when using the Tripletformer compared to the next best model.","note":"DOI: 10.48550/arXiv.2210.02091","publisher":"arXiv","title":"Tripletformer for Probabilistic Interpolation of Irregularly sampled Time Series","URL":"http://arxiv.org/abs/2210.02091","author":[{"family":"Yalavarthi","given":"Vijaya Krishna"},{"family":"Burchert","given":"Johannes"},{"family":"Schmidt-thieme","given":"Lars"}],"accessed":{"date-parts":[["2025",3,26]]},"issued":{"date-parts":[["2024",1]]}}}],"schema":"https://github.com/citation-style-language/schema/raw/master/csl-citation.json"}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C5ED986" w14:textId="0CEE95F7" w:rsidR="00375E1A" w:rsidRPr="00BC2CCA" w:rsidRDefault="00375E1A" w:rsidP="00375E1A">
            <w:r>
              <w:rPr>
                <w:rFonts w:ascii="Aptos Narrow" w:hAnsi="Aptos Narrow"/>
                <w:color w:val="000000"/>
              </w:rPr>
              <w:t>C-R, C-IR, E</w:t>
            </w:r>
          </w:p>
        </w:tc>
        <w:tc>
          <w:tcPr>
            <w:tcW w:w="833" w:type="pct"/>
            <w:tcBorders>
              <w:top w:val="single" w:sz="8" w:space="0" w:color="auto"/>
              <w:bottom w:val="single" w:sz="8" w:space="0" w:color="auto"/>
            </w:tcBorders>
            <w:vAlign w:val="bottom"/>
          </w:tcPr>
          <w:p w14:paraId="1DCBBAE8" w14:textId="53463F10"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2BCE05DD" w14:textId="3B48C16C" w:rsidR="00375E1A" w:rsidRPr="00BC2CCA" w:rsidRDefault="00375E1A" w:rsidP="00375E1A">
            <w:r>
              <w:rPr>
                <w:rFonts w:ascii="Aptos Narrow" w:hAnsi="Aptos Narrow"/>
                <w:color w:val="000000"/>
              </w:rPr>
              <w:t>Descriptive Statistics, Inferential Utility, Predictive Performance</w:t>
            </w:r>
          </w:p>
        </w:tc>
        <w:tc>
          <w:tcPr>
            <w:tcW w:w="833" w:type="pct"/>
            <w:tcBorders>
              <w:top w:val="single" w:sz="8" w:space="0" w:color="auto"/>
              <w:bottom w:val="single" w:sz="8" w:space="0" w:color="auto"/>
            </w:tcBorders>
            <w:vAlign w:val="bottom"/>
          </w:tcPr>
          <w:p w14:paraId="19C3AFE0" w14:textId="6AF60308" w:rsidR="00375E1A" w:rsidRPr="00BC2CCA" w:rsidRDefault="00375E1A" w:rsidP="00375E1A">
            <w:r>
              <w:t>None</w:t>
            </w:r>
          </w:p>
        </w:tc>
        <w:tc>
          <w:tcPr>
            <w:tcW w:w="833" w:type="pct"/>
            <w:tcBorders>
              <w:top w:val="single" w:sz="8" w:space="0" w:color="auto"/>
              <w:bottom w:val="single" w:sz="8" w:space="0" w:color="auto"/>
            </w:tcBorders>
            <w:vAlign w:val="bottom"/>
          </w:tcPr>
          <w:p w14:paraId="033EEDE2" w14:textId="79FD4925" w:rsidR="00375E1A" w:rsidRPr="00BC2CCA" w:rsidRDefault="00375E1A" w:rsidP="00375E1A">
            <w:r w:rsidRPr="002D3D51">
              <w:t>Medical Imaging and Video, Electronic Health Records (EHRs)</w:t>
            </w:r>
          </w:p>
        </w:tc>
      </w:tr>
      <w:tr w:rsidR="00375E1A" w:rsidRPr="00BC2CCA" w14:paraId="3CCC995E" w14:textId="77777777" w:rsidTr="00205456">
        <w:trPr>
          <w:trHeight w:val="20"/>
        </w:trPr>
        <w:tc>
          <w:tcPr>
            <w:tcW w:w="833" w:type="pct"/>
            <w:tcBorders>
              <w:top w:val="single" w:sz="8" w:space="0" w:color="auto"/>
              <w:bottom w:val="single" w:sz="8" w:space="0" w:color="auto"/>
            </w:tcBorders>
            <w:vAlign w:val="bottom"/>
          </w:tcPr>
          <w:p w14:paraId="3A0B94E5" w14:textId="2C3C84EB" w:rsidR="00375E1A" w:rsidRPr="00BC2CCA" w:rsidRDefault="00375E1A" w:rsidP="00375E1A">
            <w:r>
              <w:rPr>
                <w:rFonts w:ascii="Aptos Narrow" w:hAnsi="Aptos Narrow"/>
                <w:color w:val="000000"/>
              </w:rPr>
              <w:t xml:space="preserve">Yang et al. </w:t>
            </w:r>
            <w:r>
              <w:rPr>
                <w:rFonts w:ascii="Aptos Narrow" w:hAnsi="Aptos Narrow"/>
                <w:color w:val="000000"/>
              </w:rPr>
              <w:fldChar w:fldCharType="begin"/>
            </w:r>
            <w:r>
              <w:rPr>
                <w:rFonts w:ascii="Aptos Narrow" w:hAnsi="Aptos Narrow"/>
                <w:color w:val="000000"/>
              </w:rPr>
              <w:instrText xml:space="preserve"> ADDIN ZOTERO_ITEM CSL_CITATION {"citationID":"BHGGqOVw","properties":{"formattedCitation":"(106)","plainCitation":"(106)","noteIndex":0},"citationItems":[{"id":2501,"uris":["http://zotero.org/groups/5320350/items/9HE885MZ"],"itemData":{"id":2501,"type":"article-journal","abstract":"Deep learning has achieved significant success on intelligent medical treatments, such as automatic diagnosis and analysis of medical data. To train an automatic diagnosis system with high accuracy and strong robustness in healthcare, sufficient training data are required when using deep learning-based methods. However, given that the data collected by sensors that are embedded in medical or mobile devices are inadequate, it is challenging to train an effective and efficient classification model with state-of-the-art performance. Inspired by generative adversarial networks (GANs), we propose TS-GAN, a Time-series GAN architecture based on long short-term memory (LSTM) networks for sensor-based health data augmentation, thereby improving the performance of deep learning-based classification models. TS-GAN aims to learn a generative model that creates time-series data with the same space and time dependence as the real data. Specifically, we design an LSTM-based generator for creating realistic data and an LSTM-based discriminator for determining how similar the generated data are to real data. In particular, we design a sequential-squeeze-and-excitation module in the LSTM-based discriminator to better understand space dependence of real data, and apply the gradient penalty originated from Wasserstein GANs in the training process to stabilize the optimization. We conduct comparative experiments to evaluate the performance of TS-GAN with TimeGAN, C-RNN-GAN and Conditional Wasserstein GANs through discriminator loss, maximum mean discrepancy, visualization methods and classification accuracy on health datasets of ECG_200, NonInvasiveFatalECG_Thorax1, and mHealth, respectively. The experimental results show that TS-GAN exceeds other state-of-the-art time-series GANs in almost all the evaluation metrics, and the classifier trained on synthetic datasets generated by TS-GAN achieves the highest classification accuracy of 97.50% on ECG_200, 94.12% on NonInvasiveFatalECG_Thorax1, and 98.12% on mHealth, respectively.","container-title":"ACM Trans. Comput. Healthcare","DOI":"10.1145/3583593","issue":"2","title":"TS-GAN: Time-series GAN for Sensor-based Health Data Augmentation","URL":"https://doi.org/10.1145/3583593","volume":"4","author":[{"family":"Yang","given":"Zhenyu"},{"family":"Li","given":"Yantao"},{"family":"Zhou","given":"Gang"}],"issued":{"date-parts":[["2023",4]]}}}],"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(106)</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95BF579" w14:textId="20F4CA26" w:rsidR="00375E1A" w:rsidRPr="00BC2CCA" w:rsidRDefault="00375E1A" w:rsidP="00375E1A">
            <w:r>
              <w:rPr>
                <w:rFonts w:ascii="Aptos Narrow" w:hAnsi="Aptos Narrow"/>
                <w:color w:val="000000"/>
              </w:rPr>
              <w:t>C-R, E</w:t>
            </w:r>
          </w:p>
        </w:tc>
        <w:tc>
          <w:tcPr>
            <w:tcW w:w="833" w:type="pct"/>
            <w:tcBorders>
              <w:top w:val="single" w:sz="8" w:space="0" w:color="auto"/>
              <w:bottom w:val="single" w:sz="8" w:space="0" w:color="auto"/>
            </w:tcBorders>
            <w:vAlign w:val="bottom"/>
          </w:tcPr>
          <w:p w14:paraId="07E50C76" w14:textId="7C0A5BF6" w:rsidR="00375E1A" w:rsidRPr="00BC2CCA" w:rsidRDefault="00375E1A" w:rsidP="00375E1A">
            <w:r>
              <w:rPr>
                <w:rFonts w:ascii="Aptos Narrow" w:hAnsi="Aptos Narrow"/>
                <w:color w:val="000000"/>
              </w:rPr>
              <w:t>AE</w:t>
            </w:r>
          </w:p>
        </w:tc>
        <w:tc>
          <w:tcPr>
            <w:tcW w:w="833" w:type="pct"/>
            <w:tcBorders>
              <w:top w:val="single" w:sz="8" w:space="0" w:color="auto"/>
              <w:bottom w:val="single" w:sz="8" w:space="0" w:color="auto"/>
            </w:tcBorders>
            <w:vAlign w:val="bottom"/>
          </w:tcPr>
          <w:p w14:paraId="791BB4C0" w14:textId="03133529"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36F21832" w14:textId="5E5C9D45" w:rsidR="00375E1A" w:rsidRPr="00BC2CCA" w:rsidRDefault="00375E1A" w:rsidP="00375E1A">
            <w:r>
              <w:t>None</w:t>
            </w:r>
          </w:p>
        </w:tc>
        <w:tc>
          <w:tcPr>
            <w:tcW w:w="833" w:type="pct"/>
            <w:tcBorders>
              <w:top w:val="single" w:sz="8" w:space="0" w:color="auto"/>
              <w:bottom w:val="single" w:sz="8" w:space="0" w:color="auto"/>
            </w:tcBorders>
            <w:vAlign w:val="bottom"/>
          </w:tcPr>
          <w:p w14:paraId="009705F8" w14:textId="39CAB00B" w:rsidR="00375E1A" w:rsidRPr="00BC2CCA" w:rsidRDefault="00375E1A" w:rsidP="00375E1A">
            <w:r w:rsidRPr="00A878D6">
              <w:t>Physiological Signals</w:t>
            </w:r>
          </w:p>
        </w:tc>
      </w:tr>
      <w:tr w:rsidR="00375E1A" w:rsidRPr="00BC2CCA" w14:paraId="766360D4" w14:textId="77777777">
        <w:trPr>
          <w:trHeight w:val="20"/>
        </w:trPr>
        <w:tc>
          <w:tcPr>
            <w:tcW w:w="833" w:type="pct"/>
            <w:tcBorders>
              <w:top w:val="single" w:sz="8" w:space="0" w:color="auto"/>
              <w:bottom w:val="single" w:sz="8" w:space="0" w:color="auto"/>
            </w:tcBorders>
            <w:vAlign w:val="bottom"/>
          </w:tcPr>
          <w:p w14:paraId="10246D51" w14:textId="2685923E" w:rsidR="00375E1A" w:rsidRPr="00BC2CCA" w:rsidRDefault="00375E1A" w:rsidP="00375E1A">
            <w:r>
              <w:rPr>
                <w:rFonts w:ascii="Aptos Narrow" w:hAnsi="Aptos Narrow"/>
                <w:color w:val="000000"/>
              </w:rPr>
              <w:t xml:space="preserve">Li et al. </w:t>
            </w:r>
            <w:r>
              <w:rPr>
                <w:rFonts w:ascii="Aptos Narrow" w:hAnsi="Aptos Narrow"/>
                <w:color w:val="000000"/>
              </w:rPr>
              <w:fldChar w:fldCharType="begin"/>
            </w:r>
            <w:r>
              <w:rPr>
                <w:rFonts w:ascii="Aptos Narrow" w:hAnsi="Aptos Narrow"/>
                <w:color w:val="000000"/>
              </w:rPr>
              <w:instrText xml:space="preserve"> ADDIN ZOTERO_ITEM CSL_CITATION {"citationID":"loDtQaRy","properties":{"formattedCitation":"(107)","plainCitation":"(107)","noteIndex":0},"citationItems":[{"id":2381,"uris":["http://zotero.org/groups/5320350/items/IDDBM2FW"],"itemData":{"id":2381,"type":"document","abstract":"Signal measurement appearing in the form of time series is one of the most common types of data used in medical machine learning applications. Such datasets are often small in size, expensive to collect and annotate, and might involve privacy issues, which hinders our ability to train large, state-of-the-art deep learning models for biomedical applications. For time-series data, the suite of data augmentation strategies we can use to expand the size of the dataset is limited by the need to maintain the basic properties of the signal. Generative Adversarial Networks (GANs) can be utilized as another data augmentation tool. In this paper, we present TTS-CGAN, a transformer-based conditional GAN model that can be trained on existing multi-class datasets and generate class-specific synthetic time-series sequences of arbitrary length. We elaborate on the model architecture and design strategies. Synthetic sequences generated by our model are indistinguishable from real ones, and can be used to complement or replace real signals of the same type, thus achieving the goal of data augmentation. To evaluate the quality of the generated data, we modify the wavelet coherence metric to be able to compare the similarity between two sets of signals, and also conduct a case study where a mix of synthetic and real data are used to train a deep learning model for sequence classification. Together with other visualization techniques and qualitative evaluation approaches, we demonstrate that TTS-CGAN generated synthetic data are similar to real data, and that our model performs better than the other state-of-the-art GAN models built for time-series data generation.","note":"DOI: 10.48550/arXiv.2206.13676","publisher":"arXiv","title":"TTS-CGAN: A Transformer Time-Series Conditional GAN for Biosignal Data Augmentation","title-short":"TTS-CGAN","URL":"http://arxiv.org/abs/2206.13676","author":[{"family":"Li","given":"Xiaomin"},{"family":"Ngu","given":"Anne Hee Hiong"},{"family":"Metsis","given":"Vangelis"}],"accessed":{"date-parts":[["2025",3,26]]},"issued":{"date-parts":[["2022",6]]}}}],"schema":"https://github.com/citation-style-language/schema/raw/master/csl-citation.json"}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(107)</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608263E9" w14:textId="5DBB501C"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053FD749" w14:textId="0DA388AD"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7D32C5BC" w14:textId="5EAC7508"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1FD8C2AC" w14:textId="7E36C11F" w:rsidR="00375E1A" w:rsidRPr="00BC2CCA" w:rsidRDefault="00375E1A" w:rsidP="00375E1A">
            <w:r>
              <w:t>None</w:t>
            </w:r>
          </w:p>
        </w:tc>
        <w:tc>
          <w:tcPr>
            <w:tcW w:w="833" w:type="pct"/>
            <w:tcBorders>
              <w:top w:val="single" w:sz="8" w:space="0" w:color="auto"/>
              <w:bottom w:val="single" w:sz="8" w:space="0" w:color="auto"/>
            </w:tcBorders>
          </w:tcPr>
          <w:p w14:paraId="59B1003F" w14:textId="6BA92056" w:rsidR="00375E1A" w:rsidRPr="00BC2CCA" w:rsidRDefault="00375E1A" w:rsidP="00375E1A">
            <w:r w:rsidRPr="00432C87">
              <w:t>Physiological Signals, Medical Imaging and Video</w:t>
            </w:r>
          </w:p>
        </w:tc>
      </w:tr>
      <w:tr w:rsidR="00375E1A" w:rsidRPr="00BC2CCA" w14:paraId="229B3BE3" w14:textId="77777777">
        <w:trPr>
          <w:trHeight w:val="20"/>
        </w:trPr>
        <w:tc>
          <w:tcPr>
            <w:tcW w:w="833" w:type="pct"/>
            <w:tcBorders>
              <w:top w:val="single" w:sz="8" w:space="0" w:color="auto"/>
              <w:bottom w:val="single" w:sz="8" w:space="0" w:color="auto"/>
            </w:tcBorders>
            <w:vAlign w:val="bottom"/>
          </w:tcPr>
          <w:p w14:paraId="5D868D17" w14:textId="17708442" w:rsidR="00375E1A" w:rsidRPr="00BC2CCA" w:rsidRDefault="00375E1A" w:rsidP="00375E1A">
            <w:r>
              <w:rPr>
                <w:rFonts w:ascii="Aptos Narrow" w:hAnsi="Aptos Narrow"/>
                <w:color w:val="000000"/>
              </w:rPr>
              <w:t xml:space="preserve">Li et al. </w:t>
            </w:r>
            <w:r>
              <w:rPr>
                <w:rFonts w:ascii="Aptos Narrow" w:hAnsi="Aptos Narrow"/>
                <w:color w:val="000000"/>
              </w:rPr>
              <w:fldChar w:fldCharType="begin"/>
            </w:r>
            <w:r>
              <w:rPr>
                <w:rFonts w:ascii="Aptos Narrow" w:hAnsi="Aptos Narrow"/>
                <w:color w:val="000000"/>
              </w:rPr>
              <w:instrText xml:space="preserve"> ADDIN ZOTERO_ITEM CSL_CITATION {"citationID":"0l2c3hQg","properties":{"formattedCitation":"(108)","plainCitation":"(108)","noteIndex":0},"citationItems":[{"id":2383,"uris":["http://zotero.org/groups/5320350/items/85LFEG42"],"itemData":{"id":2383,"type":"document","abstract":"Signal measurements appearing in the form of time series are one of the most common types of data used in medical machine learning applications. However, such datasets are often small, making the training of deep neural network architectures ineffective. For time-series, the suite of data augmentation tricks we can use to expand the size of the dataset is limited by the need to maintain the basic properties of the signal. Data generated by a Generative Adversarial Network (GAN) can be utilized as another data augmentation tool. RNN-based GANs suffer from the fact that they cannot effectively model long sequences of data points with irregular temporal relations. To tackle these problems, we introduce TTS-GAN, a transformer-based GAN which can successfully generate realistic synthetic time-series data sequences of arbitrary length, similar to the real ones. Both the generator and discriminator networks of the GAN model are built using a pure transformer encoder architecture. We use visualizations and dimensionality reduction techniques to demonstrate the similarity of real and generated time-series data. We also compare the quality of our generated data with the best existing alternative, which is an RNN-based time-series GAN.","note":"DOI: 10.48550/arXiv.2202.02691","publisher":"arXiv","title":"TTS-GAN: A Transformer-based Time-Series Generative Adversarial Network","title-short":"TTS-GAN","URL":"http://arxiv.org/abs/2202.02691","author":[{"family":"Li","given":"Xiaomin"},{"family":"Metsis","given":"Vangelis"},{"family":"Wang","given":"Huangyingrui"},{"family":"Ngu","given":"Anne Hee Hiong"}],"accessed":{"date-parts":[["2025",3,26]]},"issued":{"date-parts":[["2022",6]]}}}],"schema":"https://github.com/citation-style-language/schema/raw/master/csl-citation.json"}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(108)</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DDF90BD" w14:textId="2B68B882"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54C04CEB" w14:textId="6D7FEDBC"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7053BE4B" w14:textId="7A332EC4"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57B824CD" w14:textId="127D6C9F" w:rsidR="00375E1A" w:rsidRPr="00BC2CCA" w:rsidRDefault="00375E1A" w:rsidP="00375E1A">
            <w:r>
              <w:t>None</w:t>
            </w:r>
          </w:p>
        </w:tc>
        <w:tc>
          <w:tcPr>
            <w:tcW w:w="833" w:type="pct"/>
            <w:tcBorders>
              <w:top w:val="single" w:sz="8" w:space="0" w:color="auto"/>
              <w:bottom w:val="single" w:sz="8" w:space="0" w:color="auto"/>
            </w:tcBorders>
          </w:tcPr>
          <w:p w14:paraId="4E68B958" w14:textId="524A731C" w:rsidR="00375E1A" w:rsidRPr="00BC2CCA" w:rsidRDefault="00375E1A" w:rsidP="00375E1A">
            <w:r w:rsidRPr="00432C87">
              <w:t>Physiological Signals, Medical Imaging and Video</w:t>
            </w:r>
          </w:p>
        </w:tc>
      </w:tr>
      <w:tr w:rsidR="00375E1A" w:rsidRPr="00BC2CCA" w14:paraId="382DBD42" w14:textId="77777777" w:rsidTr="00205456">
        <w:trPr>
          <w:trHeight w:val="20"/>
        </w:trPr>
        <w:tc>
          <w:tcPr>
            <w:tcW w:w="833" w:type="pct"/>
            <w:tcBorders>
              <w:top w:val="single" w:sz="8" w:space="0" w:color="auto"/>
              <w:bottom w:val="single" w:sz="8" w:space="0" w:color="auto"/>
            </w:tcBorders>
            <w:vAlign w:val="bottom"/>
          </w:tcPr>
          <w:p w14:paraId="385541EA" w14:textId="4EBDBB3E" w:rsidR="00375E1A" w:rsidRPr="00BC2CCA" w:rsidRDefault="00375E1A" w:rsidP="00375E1A">
            <w:r>
              <w:rPr>
                <w:rFonts w:ascii="Aptos Narrow" w:hAnsi="Aptos Narrow"/>
                <w:color w:val="000000"/>
              </w:rPr>
              <w:t xml:space="preserve">Wang et al. </w:t>
            </w:r>
            <w:r>
              <w:rPr>
                <w:rFonts w:ascii="Aptos Narrow" w:hAnsi="Aptos Narrow"/>
                <w:color w:val="000000"/>
              </w:rPr>
              <w:fldChar w:fldCharType="begin"/>
            </w:r>
            <w:r>
              <w:rPr>
                <w:rFonts w:ascii="Aptos Narrow" w:hAnsi="Aptos Narrow"/>
                <w:color w:val="000000"/>
              </w:rPr>
              <w:instrText xml:space="preserve"> ADDIN ZOTERO_ITEM CSL_CITATION {"citationID":"h9aeBkc0","properties":{"formattedCitation":"(109)","plainCitation":"(109)","noteIndex":0},"citationItems":[{"id":2478,"uris":["http://zotero.org/groups/5320350/items/G2LP22SU"],"itemData":{"id":2478,"type":"article-journal","abstract":"Clinical trials are indispensable for medical research and the development of new treatments. However, clinical trials often involve thousands of participants and can span several years to complete, with a high probability of failure during the process. Recently, there has been a burgeoning interest in virtual clinical trials, which simulate real-world scenarios and hold the potential to significantly enhance patient safety, expedite development, reduce costs, and contribute to the broader scientific knowledge in healthcare. Existing research often focuses on leveraging electronic health records (EHRs) to support clinical trial outcome prediction. Yet, trained with limited clinical trial outcome data, existing approaches frequently struggle to perform accurate predictions. Some research has attempted to generate EHRs to augment model development but has fallen short in personalizing the generation for individual patient profiles. Recently, the emergence of large language models has illuminated new possibilities, as their embedded comprehensive clinical knowledge has proven beneficial in addressing medical issues. In this paper, we propose a large language model-based digital twin creation approach, called TWIN-GPT. TWIN-GPT can establish cross-dataset associations of medical information given limited data, generating unique personalized digital twins for different patients, thereby preserving individual patient characteristics. Comprehensive experiments show that using digital twins created by TWIN-GPT can boost the clinical trial outcome prediction, exceeding various previous prediction approaches. Besides, we also demonstrate that TWIN-GPT can generate high-fidelity trial data that closely approximates specific patients, aiding in more accurate result predictions in data-scarce situations. Moreover, our study provides practical evidence for the application of digital twins in healthcare, highlighting its potential significance.","container-title":"ACM Trans. Multimedia Comput. Commun. Appl.","DOI":"10.1145/3674838","ISSN":"1551-6857","title":"TWIN-GPT: Digital Twins for Clinical Trials via Large Language Model","URL":"https://doi.org/10.1145/3674838","author":[{"family":"Wang","given":"Yue"},{"family":"Fu","given":"Tianfan"},{"family":"Xu","given":"Yinlong"},{"family":"Ma","given":"Zihan"},{"family":"Xu","given":"Hongxia"},{"family":"Du","given":"Bang"},{"family":"Lu","given":"Yingzhou"},{"family":"Gao","given":"Honghao"},{"family":"Wu","given":"Jian"},{"family":"Chen","given":"Jintai"}],"issued":{"date-parts":[["2024",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(109)</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9CE8EAA" w14:textId="1CA8C2ED"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4443F5BC" w14:textId="7D53DA7D"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7E370F4D" w14:textId="529A531D" w:rsidR="00375E1A" w:rsidRPr="00BC2CCA" w:rsidRDefault="00375E1A" w:rsidP="00375E1A">
            <w:r>
              <w:rPr>
                <w:rFonts w:ascii="Aptos Narrow" w:hAnsi="Aptos Narrow"/>
                <w:color w:val="000000"/>
              </w:rPr>
              <w:t>Clinical Realism, Descriptive Statistics, Predictive Performance, Qualitative Evaluation</w:t>
            </w:r>
          </w:p>
        </w:tc>
        <w:tc>
          <w:tcPr>
            <w:tcW w:w="833" w:type="pct"/>
            <w:tcBorders>
              <w:top w:val="single" w:sz="8" w:space="0" w:color="auto"/>
              <w:bottom w:val="single" w:sz="8" w:space="0" w:color="auto"/>
            </w:tcBorders>
            <w:vAlign w:val="bottom"/>
          </w:tcPr>
          <w:p w14:paraId="2152ED4B" w14:textId="0D726192"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05661484" w14:textId="1274839F" w:rsidR="00375E1A" w:rsidRPr="00BC2CCA" w:rsidRDefault="00375E1A" w:rsidP="00375E1A">
            <w:r w:rsidRPr="00EB1AB8">
              <w:t>Clinical Trials and Cohort Studies</w:t>
            </w:r>
          </w:p>
        </w:tc>
      </w:tr>
      <w:tr w:rsidR="00375E1A" w:rsidRPr="00BC2CCA" w14:paraId="67FD3CA8" w14:textId="77777777" w:rsidTr="00205456">
        <w:trPr>
          <w:trHeight w:val="20"/>
        </w:trPr>
        <w:tc>
          <w:tcPr>
            <w:tcW w:w="833" w:type="pct"/>
            <w:tcBorders>
              <w:top w:val="single" w:sz="8" w:space="0" w:color="auto"/>
              <w:bottom w:val="single" w:sz="8" w:space="0" w:color="auto"/>
            </w:tcBorders>
            <w:vAlign w:val="bottom"/>
          </w:tcPr>
          <w:p w14:paraId="4DC25462" w14:textId="20E88BA8" w:rsidR="00375E1A" w:rsidRPr="00BC2CCA" w:rsidRDefault="00375E1A" w:rsidP="00375E1A">
            <w:r>
              <w:rPr>
                <w:rFonts w:ascii="Aptos Narrow" w:hAnsi="Aptos Narrow"/>
                <w:color w:val="000000"/>
              </w:rPr>
              <w:t xml:space="preserve">Das et al. </w:t>
            </w:r>
            <w:r>
              <w:rPr>
                <w:rFonts w:ascii="Aptos Narrow" w:hAnsi="Aptos Narrow"/>
                <w:color w:val="000000"/>
              </w:rPr>
              <w:fldChar w:fldCharType="begin"/>
            </w:r>
            <w:r>
              <w:rPr>
                <w:rFonts w:ascii="Aptos Narrow" w:hAnsi="Aptos Narrow"/>
                <w:color w:val="000000"/>
              </w:rPr>
              <w:instrText xml:space="preserve"> ADDIN ZOTERO_ITEM CSL_CITATION {"citationID":"nqKnQO5t","properties":{"formattedCitation":"(110)","plainCitation":"(110)","noteIndex":0},"citationItems":[{"id":2287,"uris":["http://zotero.org/groups/5320350/items/5JYWMDNU"],"itemData":{"id":2287,"type":"paper-conference","abstract":"Clinical trial digital twins are virtual patients that reflect personal characteristics in a high degree of granularity and can be used to simulate various patient outcomes under different conditions. With the growth of clinical trial databases captured by Electronic Data Capture (EDC) systems, there is a growing interest in using machine learning models to generate digital twins. This can benefit the drug development process by reducing the sample size required for participant recruitment, improving patient outcome predictive modeling, and mitigating privacy risks when sharing synthetic clinical trial data. However, prior research has mainly focused on generating Electronic Healthcare Records (EHRs), which often assume large training data and do not account for personalized synthetic patient record generation. In this paper, we propose a sample-efficient method TWIN for generating personalized clinical trial digital twins. TWIN can produce digital twins of patient-level clinical trial records with high fidelity to the targeting participant's record and preserves the temporal relations across visits and events. We compare our method with various baselines for generating real-world patient-level clinical trial data. The results show that TWIN generates synthetic trial data with high fidelity to facilitate patient outcome predictions in low-data scenarios and strong privacy protection against real patients from the trials.","collection-title":"KDD '23","container-title":"Proceedings of the 29th ACM SIGKDD Conference on Knowledge Discovery and Data Mining","DOI":"10.1145/3580305.3599534","event-place":"New York, NY, USA","ISBN":"979-8-4007-0103-0","page":"402–413","publisher":"Association for Computing Machinery","publisher-place":"New York, NY, USA","title":"TWIN: Personalized Clinical Trial Digital Twin Generation","title-short":"TWIN","URL":"https://dl.acm.org/doi/10.1145/3580305.3599534","author":[{"family":"Das","given":"Trisha"},{"family":"Wang","given":"Zifeng"},{"family":"Sun","given":"Jimeng"}],"accessed":{"date-parts":[["2025",4,16]]},"issued":{"date-parts":[["2023",8]]}}}],"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(110)</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332C116A" w14:textId="1AD31C7C" w:rsidR="00375E1A" w:rsidRPr="00BC2CCA" w:rsidRDefault="00375E1A" w:rsidP="00375E1A">
            <w:r>
              <w:rPr>
                <w:rFonts w:ascii="Aptos Narrow" w:hAnsi="Aptos Narrow"/>
                <w:color w:val="000000"/>
              </w:rPr>
              <w:t>E</w:t>
            </w:r>
          </w:p>
        </w:tc>
        <w:tc>
          <w:tcPr>
            <w:tcW w:w="833" w:type="pct"/>
            <w:tcBorders>
              <w:top w:val="single" w:sz="8" w:space="0" w:color="auto"/>
              <w:bottom w:val="single" w:sz="8" w:space="0" w:color="auto"/>
            </w:tcBorders>
            <w:vAlign w:val="bottom"/>
          </w:tcPr>
          <w:p w14:paraId="3CA4D2DE" w14:textId="69618CF0"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1A3A73CE" w14:textId="36BC9817" w:rsidR="00375E1A" w:rsidRPr="00BC2CCA" w:rsidRDefault="00375E1A" w:rsidP="00375E1A">
            <w:r>
              <w:rPr>
                <w:rFonts w:ascii="Aptos Narrow" w:hAnsi="Aptos Narrow"/>
                <w:color w:val="000000"/>
              </w:rPr>
              <w:t>Clinical Realism, Descriptive Statistics, Predictive Performance</w:t>
            </w:r>
          </w:p>
        </w:tc>
        <w:tc>
          <w:tcPr>
            <w:tcW w:w="833" w:type="pct"/>
            <w:tcBorders>
              <w:top w:val="single" w:sz="8" w:space="0" w:color="auto"/>
              <w:bottom w:val="single" w:sz="8" w:space="0" w:color="auto"/>
            </w:tcBorders>
            <w:vAlign w:val="bottom"/>
          </w:tcPr>
          <w:p w14:paraId="4F79618E" w14:textId="4D090301" w:rsidR="00375E1A" w:rsidRPr="00BC2CCA" w:rsidRDefault="00375E1A" w:rsidP="00375E1A">
            <w:r>
              <w:rPr>
                <w:rFonts w:ascii="Aptos Narrow" w:hAnsi="Aptos Narrow"/>
                <w:color w:val="000000"/>
              </w:rPr>
              <w:t>Empirical Privacy Evaluation</w:t>
            </w:r>
          </w:p>
        </w:tc>
        <w:tc>
          <w:tcPr>
            <w:tcW w:w="833" w:type="pct"/>
            <w:tcBorders>
              <w:top w:val="single" w:sz="8" w:space="0" w:color="auto"/>
              <w:bottom w:val="single" w:sz="8" w:space="0" w:color="auto"/>
            </w:tcBorders>
            <w:vAlign w:val="bottom"/>
          </w:tcPr>
          <w:p w14:paraId="7EA05581" w14:textId="4E8E0578" w:rsidR="00375E1A" w:rsidRPr="00BC2CCA" w:rsidRDefault="00375E1A" w:rsidP="00375E1A">
            <w:r w:rsidRPr="007B4CBE">
              <w:t>Clinical Trials and Cohort Studies</w:t>
            </w:r>
          </w:p>
        </w:tc>
      </w:tr>
      <w:tr w:rsidR="00375E1A" w:rsidRPr="00BC2CCA" w14:paraId="2E958B68" w14:textId="77777777" w:rsidTr="00205456">
        <w:trPr>
          <w:trHeight w:val="20"/>
        </w:trPr>
        <w:tc>
          <w:tcPr>
            <w:tcW w:w="833" w:type="pct"/>
            <w:tcBorders>
              <w:top w:val="single" w:sz="8" w:space="0" w:color="auto"/>
              <w:bottom w:val="single" w:sz="8" w:space="0" w:color="auto"/>
            </w:tcBorders>
            <w:vAlign w:val="bottom"/>
          </w:tcPr>
          <w:p w14:paraId="790CF08A" w14:textId="5791ABAD" w:rsidR="00375E1A" w:rsidRPr="00BC2CCA" w:rsidRDefault="00375E1A" w:rsidP="00375E1A">
            <w:r>
              <w:rPr>
                <w:rFonts w:ascii="Aptos Narrow" w:hAnsi="Aptos Narrow"/>
                <w:color w:val="000000"/>
              </w:rPr>
              <w:t xml:space="preserve">Li et al. </w:t>
            </w:r>
            <w:r>
              <w:rPr>
                <w:rFonts w:ascii="Aptos Narrow" w:hAnsi="Aptos Narrow"/>
                <w:color w:val="000000"/>
              </w:rPr>
              <w:fldChar w:fldCharType="begin"/>
            </w:r>
            <w:r>
              <w:rPr>
                <w:rFonts w:ascii="Aptos Narrow" w:hAnsi="Aptos Narrow"/>
                <w:color w:val="000000"/>
              </w:rPr>
              <w:instrText xml:space="preserve"> ADDIN ZOTERO_ITEM CSL_CITATION {"citationID":"822iRUfk","properties":{"formattedCitation":"(111)","plainCitation":"(111)","noteIndex":0},"citationItems":[{"id":2385,"uris":["http://zotero.org/groups/5320350/items/2RJNI9AJ"],"itemData":{"id":2385,"type":"document","abstract":"Time-series analysis plays a pivotal role across a range of critical applications, from finance to healthcare, which involves various tasks, such as forecasting and classification. To handle the inherent complexities of time-series data, such as high dimensionality and noise, traditional supervised learning methods first annotate extensive labels for time-series data in each task, which is very costly and impractical in real-world applications. In contrast, pre-trained foundation models offer a promising alternative by leveraging unlabeled data to capture general time series patterns, which can then be fine-tuned for specific tasks. However, existing approaches to pre-training such models typically suffer from high-bias and low-generality issues due to the use of predefined and rigid augmentation operations and domain-specific data training. To overcome these limitations, this paper introduces UniCL, a universal and scalable contrastive learning framework designed for pretraining time-series foundation models across cross-domain datasets. Specifically, we propose a unified and trainable time-series augmentation operation to generate pattern-preserved, diverse, and low-bias time-series data by leveraging spectral information. Besides, we introduce a scalable augmentation algorithm capable of handling datasets with varying lengths, facilitating cross-domain pretraining. Extensive experiments on two benchmark datasets across eleven domains validate the effectiveness of UniCL, demonstrating its high generalization on time-series analysis across various fields.","note":"DOI: 10.48550/arXiv.2405.10597","publisher":"arXiv","title":"UniCL: A Universal Contrastive Learning Framework for Large Time Series Models","title-short":"UniCL","URL":"http://arxiv.org/abs/2405.10597","author":[{"family":"Li","given":"Jiawei"},{"family":"Peng","given":"Jingshu"},{"family":"Li","given":"Haoyang"},{"family":"Chen","given":"Lei"}],"accessed":{"date-parts":[["2025",3,26]]},"issued":{"date-parts":[["2024",5]]}}}],"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(111)</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0074D37A" w14:textId="7DFEF2BA"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1CE18DAB" w14:textId="3CD9DD96"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1404A241" w14:textId="769F45D8"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10D16162" w14:textId="13AC3792" w:rsidR="00375E1A" w:rsidRPr="00BC2CCA" w:rsidRDefault="00375E1A" w:rsidP="00375E1A">
            <w:r>
              <w:t>None</w:t>
            </w:r>
          </w:p>
        </w:tc>
        <w:tc>
          <w:tcPr>
            <w:tcW w:w="833" w:type="pct"/>
            <w:tcBorders>
              <w:top w:val="single" w:sz="8" w:space="0" w:color="auto"/>
              <w:bottom w:val="single" w:sz="8" w:space="0" w:color="auto"/>
            </w:tcBorders>
            <w:vAlign w:val="bottom"/>
          </w:tcPr>
          <w:p w14:paraId="4B91AC8D" w14:textId="4FCEDD8A" w:rsidR="00375E1A" w:rsidRPr="00BC2CCA" w:rsidRDefault="00375E1A" w:rsidP="00375E1A">
            <w:r w:rsidRPr="00C25098">
              <w:t>Physiological Signals, Medical Imaging and Video, Electronic Health Records (EHRs)</w:t>
            </w:r>
          </w:p>
        </w:tc>
      </w:tr>
      <w:tr w:rsidR="00375E1A" w:rsidRPr="00BC2CCA" w14:paraId="7C9B266A" w14:textId="77777777" w:rsidTr="00205456">
        <w:trPr>
          <w:trHeight w:val="20"/>
        </w:trPr>
        <w:tc>
          <w:tcPr>
            <w:tcW w:w="833" w:type="pct"/>
            <w:tcBorders>
              <w:top w:val="single" w:sz="8" w:space="0" w:color="auto"/>
              <w:bottom w:val="single" w:sz="8" w:space="0" w:color="auto"/>
            </w:tcBorders>
            <w:vAlign w:val="bottom"/>
          </w:tcPr>
          <w:p w14:paraId="3A11DF69" w14:textId="0E2FAE3A" w:rsidR="00375E1A" w:rsidRPr="00BC2CCA" w:rsidRDefault="00375E1A" w:rsidP="00375E1A">
            <w:r>
              <w:rPr>
                <w:rFonts w:ascii="Aptos Narrow" w:hAnsi="Aptos Narrow"/>
                <w:color w:val="000000"/>
              </w:rPr>
              <w:t xml:space="preserve">Wang et al. </w:t>
            </w:r>
            <w:r>
              <w:rPr>
                <w:rFonts w:ascii="Aptos Narrow" w:hAnsi="Aptos Narrow"/>
                <w:color w:val="000000"/>
              </w:rPr>
              <w:fldChar w:fldCharType="begin"/>
            </w:r>
            <w:r>
              <w:rPr>
                <w:rFonts w:ascii="Aptos Narrow" w:hAnsi="Aptos Narrow"/>
                <w:color w:val="000000"/>
              </w:rPr>
              <w:instrText xml:space="preserve"> ADDIN ZOTERO_ITEM CSL_CITATION {"citationID":"Tf4buPBY","properties":{"formattedCitation":"(112)","plainCitation":"(112)","noteIndex":0},"citationItems":[{"id":2480,"uris":["http://zotero.org/groups/5320350/items/VUHYBA2M"],"itemData":{"id":2480,"type":"article-journal","abstract":"People live a long time in pre-diabetes/early diabetes without a formal diagnosis or management. Heterogeneity of progression coupled with deficiencies in electronic health records related to incomplete data, discrete events, and irregular event intervals make identification of pre-diabetes and critical points of diabetes progression challenging.","container-title":"BMC Medical Informatics and Decision Making","DOI":"10.1186/s12911-022-01915-5","ISSN":"1472-6947","issue":"1","page":"174","title":"Using an optimized generative model to infer the progression of complications in type 2 diabetes patients","volume":"22","author":[{"family":"Wang","given":"Xiaoxia"},{"family":"Lin","given":"Yifei"},{"family":"Xiong","given":"Yun"},{"family":"Zhang","given":"Suhua"},{"family":"He","given":"Yanming"},{"family":"He","given":"Yuqing"},{"family":"Zhang","given":"Zhikun"},{"family":"Plasek","given":"Joseph M."},{"family":"Zhou","given":"Li"},{"family":"Bates","given":"David W."},{"family":"Tang","given":"Chunlei"}],"issued":{"date-parts":[["2022",7]]}}}],"schema":"https://github.com/citation-style-language/schema/raw/master/csl-citation.json"}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(112)</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AB495AF" w14:textId="743F58F4"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5CDF52E8" w14:textId="065CF996" w:rsidR="00375E1A" w:rsidRPr="00BC2CCA" w:rsidRDefault="00375E1A" w:rsidP="00375E1A">
            <w:r>
              <w:rPr>
                <w:rFonts w:ascii="Aptos Narrow" w:hAnsi="Aptos Narrow"/>
                <w:color w:val="000000"/>
              </w:rPr>
              <w:t>GAN</w:t>
            </w:r>
          </w:p>
        </w:tc>
        <w:tc>
          <w:tcPr>
            <w:tcW w:w="833" w:type="pct"/>
            <w:tcBorders>
              <w:top w:val="single" w:sz="8" w:space="0" w:color="auto"/>
              <w:bottom w:val="single" w:sz="8" w:space="0" w:color="auto"/>
            </w:tcBorders>
            <w:vAlign w:val="bottom"/>
          </w:tcPr>
          <w:p w14:paraId="7E7C838A" w14:textId="6BF85B31" w:rsidR="00375E1A" w:rsidRPr="00BC2CCA" w:rsidRDefault="00375E1A" w:rsidP="00375E1A">
            <w:r>
              <w:rPr>
                <w:rFonts w:ascii="Aptos Narrow" w:hAnsi="Aptos Narrow"/>
                <w:color w:val="000000"/>
              </w:rPr>
              <w:t>Clinical Realism, Descriptive Statistics, Qualitative Evaluation</w:t>
            </w:r>
          </w:p>
        </w:tc>
        <w:tc>
          <w:tcPr>
            <w:tcW w:w="833" w:type="pct"/>
            <w:tcBorders>
              <w:top w:val="single" w:sz="8" w:space="0" w:color="auto"/>
              <w:bottom w:val="single" w:sz="8" w:space="0" w:color="auto"/>
            </w:tcBorders>
            <w:vAlign w:val="bottom"/>
          </w:tcPr>
          <w:p w14:paraId="09CF4F9B" w14:textId="37F092D5" w:rsidR="00375E1A" w:rsidRPr="00BC2CCA" w:rsidRDefault="00375E1A" w:rsidP="00375E1A">
            <w:r>
              <w:t>None</w:t>
            </w:r>
          </w:p>
        </w:tc>
        <w:tc>
          <w:tcPr>
            <w:tcW w:w="833" w:type="pct"/>
            <w:tcBorders>
              <w:top w:val="single" w:sz="8" w:space="0" w:color="auto"/>
              <w:bottom w:val="single" w:sz="8" w:space="0" w:color="auto"/>
            </w:tcBorders>
            <w:vAlign w:val="bottom"/>
          </w:tcPr>
          <w:p w14:paraId="712D9432" w14:textId="63D56162" w:rsidR="00375E1A" w:rsidRPr="00BC2CCA" w:rsidRDefault="00375E1A" w:rsidP="00375E1A">
            <w:r w:rsidRPr="00BE3FB0">
              <w:t>Electronic Health Records (EHRs)</w:t>
            </w:r>
          </w:p>
        </w:tc>
      </w:tr>
      <w:tr w:rsidR="00375E1A" w:rsidRPr="00BC2CCA" w14:paraId="23B6EFB5" w14:textId="77777777" w:rsidTr="00205456">
        <w:trPr>
          <w:trHeight w:val="20"/>
        </w:trPr>
        <w:tc>
          <w:tcPr>
            <w:tcW w:w="833" w:type="pct"/>
            <w:tcBorders>
              <w:top w:val="single" w:sz="8" w:space="0" w:color="auto"/>
              <w:bottom w:val="single" w:sz="8" w:space="0" w:color="auto"/>
            </w:tcBorders>
            <w:vAlign w:val="bottom"/>
          </w:tcPr>
          <w:p w14:paraId="671DB20F" w14:textId="2FF204E3" w:rsidR="00375E1A" w:rsidRPr="00BC2CCA" w:rsidRDefault="00375E1A" w:rsidP="00375E1A">
            <w:r>
              <w:rPr>
                <w:rFonts w:ascii="Aptos Narrow" w:hAnsi="Aptos Narrow"/>
                <w:color w:val="000000"/>
              </w:rPr>
              <w:t xml:space="preserve">Moore et al. </w:t>
            </w:r>
            <w:r>
              <w:rPr>
                <w:rFonts w:ascii="Aptos Narrow" w:hAnsi="Aptos Narrow"/>
                <w:color w:val="000000"/>
              </w:rPr>
              <w:fldChar w:fldCharType="begin"/>
            </w:r>
            <w:r>
              <w:rPr>
                <w:rFonts w:ascii="Aptos Narrow" w:hAnsi="Aptos Narrow"/>
                <w:color w:val="000000"/>
              </w:rPr>
              <w:instrText xml:space="preserve"> ADDIN ZOTERO_ITEM CSL_CITATION {"citationID":"wk5tUc5K","properties":{"formattedCitation":"(113)","plainCitation":"(113)","noteIndex":0},"citationItems":[{"id":2401,"uris":["http://zotero.org/groups/5320350/items/2Z6Y4TGU"],"itemData":{"id":2401,"type":"document","abstract":"Matrix-product states (MPS) have proven to be a versatile ansatz for modeling quantum many-body physics. For many applications, and particularly in one-dimension, they capture relevant quantum correlations in many-body wavefunctions while remaining tractable to store and manipulate on a classical computer. This has motivated researchers to also apply the MPS ansatz to machine learning (ML) problems where capturing complex correlations in datasets is also a key requirement. Here, we develop and apply an MPS-based algorithm, MPSTime, for learning a joint probability distribution underlying an observed time-series dataset, and show how it can be used to tackle important time-series ML problems, including classification and imputation. MPSTime can efficiently learn complicated time-series probability distributions directly from data, requires only moderate maximum MPS bond dimension {\\textbackslashtextbackslashvphantom}\\textbackslashtextbackslashtextbackslashtextbackslashchi_{\\textbackslashtextbackslashtextbackslashtextbackslashrm max}\\textbackslashtextbackslashtextbackslash, with values for our applications ranging between {\\textbackslashtextbackslashvphantom}\\textbackslashtextbackslashtextbackslashtextbackslashchi_{\\textbackslashtextbackslashtextbackslashtextbackslashrm max} = 20-150\\textbackslashtextbackslashtextbackslash, and can be trained for both classification and imputation tasks under a single logarithmic loss function. Using synthetic and publicly available real-world datasets, spanning applications in medicine, energy, and astronomy, we demonstrate performance competitive with state-of-the-art ML approaches, but with the key advantage of encoding the full joint probability distribution learned from the data. By sampling from the joint probability distribution and calculating its conditional entanglement entropy, we show how its underlying structure can be uncovered and interpreted. This manuscript is supplemented with the release of a publicly available code package MPSTime that implements our approach. The efficiency of the MPS-based ansatz for learning complex correlation structures from time-series data is likely to underpin interpretable advances to challenging time-series ML problems across science, industry, and medicine.","note":"DOI: 10.48550/arXiv.2412.15826","publisher":"arXiv","title":"Using matrix-product states for time-series machine learning","URL":"http://arxiv.org/abs/2412.15826","author":[{"family":"Moore","given":"Joshua B."},{"family":"Stackhouse","given":"Hugo P."},{"family":"Fulcher","given":"Ben D."},{"family":"Mahmoodian","given":"Sahand"}],"accessed":{"date-parts":[["2025",3,26]]},"issued":{"date-parts":[["2024",12]]}}}],"schema":"https://github.com/citation-style-language/schema/raw/master/csl-citation.json"}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(113)</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7944C588" w14:textId="6E1407B8"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5E5AFBAC" w14:textId="6B15CB79"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6375ECB2" w14:textId="7BD20CFD" w:rsidR="00375E1A" w:rsidRPr="00BC2CCA" w:rsidRDefault="00375E1A" w:rsidP="00375E1A">
            <w:r>
              <w:rPr>
                <w:rFonts w:ascii="Aptos Narrow" w:hAnsi="Aptos Narrow"/>
                <w:color w:val="000000"/>
              </w:rPr>
              <w:t>Clinical Realism, Descriptive Statistics, Inferential Utility, Predictive Performance, Qualitative Evaluation</w:t>
            </w:r>
          </w:p>
        </w:tc>
        <w:tc>
          <w:tcPr>
            <w:tcW w:w="833" w:type="pct"/>
            <w:tcBorders>
              <w:top w:val="single" w:sz="8" w:space="0" w:color="auto"/>
              <w:bottom w:val="single" w:sz="8" w:space="0" w:color="auto"/>
            </w:tcBorders>
            <w:vAlign w:val="bottom"/>
          </w:tcPr>
          <w:p w14:paraId="3E064221" w14:textId="16181F73" w:rsidR="00375E1A" w:rsidRPr="00BC2CCA" w:rsidRDefault="00375E1A" w:rsidP="00375E1A">
            <w:r>
              <w:t>None</w:t>
            </w:r>
          </w:p>
        </w:tc>
        <w:tc>
          <w:tcPr>
            <w:tcW w:w="833" w:type="pct"/>
            <w:tcBorders>
              <w:top w:val="single" w:sz="8" w:space="0" w:color="auto"/>
              <w:bottom w:val="single" w:sz="8" w:space="0" w:color="auto"/>
            </w:tcBorders>
            <w:vAlign w:val="bottom"/>
          </w:tcPr>
          <w:p w14:paraId="1123C12F" w14:textId="08290D2C" w:rsidR="00375E1A" w:rsidRPr="00BC2CCA" w:rsidRDefault="00375E1A" w:rsidP="00375E1A">
            <w:r w:rsidRPr="00E92956">
              <w:t>Physiological Signals, Electronic Health Records (EHRs), Clinical Trials and Cohort Studies</w:t>
            </w:r>
          </w:p>
        </w:tc>
      </w:tr>
      <w:tr w:rsidR="00375E1A" w:rsidRPr="00BC2CCA" w14:paraId="70A96749" w14:textId="77777777" w:rsidTr="00205456">
        <w:trPr>
          <w:trHeight w:val="20"/>
        </w:trPr>
        <w:tc>
          <w:tcPr>
            <w:tcW w:w="833" w:type="pct"/>
            <w:tcBorders>
              <w:top w:val="single" w:sz="8" w:space="0" w:color="auto"/>
              <w:bottom w:val="single" w:sz="8" w:space="0" w:color="auto"/>
            </w:tcBorders>
            <w:vAlign w:val="bottom"/>
          </w:tcPr>
          <w:p w14:paraId="3C16BF1B" w14:textId="525D5AD7" w:rsidR="00375E1A" w:rsidRPr="00BC2CCA" w:rsidRDefault="00375E1A" w:rsidP="00375E1A">
            <w:proofErr w:type="spellStart"/>
            <w:r>
              <w:rPr>
                <w:rFonts w:ascii="Aptos Narrow" w:hAnsi="Aptos Narrow"/>
                <w:color w:val="000000"/>
              </w:rPr>
              <w:t>Gootjes-Dreesbach</w:t>
            </w:r>
            <w:proofErr w:type="spellEnd"/>
            <w:r>
              <w:rPr>
                <w:rFonts w:ascii="Aptos Narrow" w:hAnsi="Aptos Narrow"/>
                <w:color w:val="000000"/>
              </w:rPr>
              <w:t xml:space="preserve"> et al. </w:t>
            </w:r>
            <w:r>
              <w:rPr>
                <w:rFonts w:ascii="Aptos Narrow" w:hAnsi="Aptos Narrow"/>
                <w:color w:val="000000"/>
              </w:rPr>
              <w:fldChar w:fldCharType="begin"/>
            </w:r>
            <w:r>
              <w:rPr>
                <w:rFonts w:ascii="Aptos Narrow" w:hAnsi="Aptos Narrow"/>
                <w:color w:val="000000"/>
              </w:rPr>
              <w:instrText xml:space="preserve"> ADDIN ZOTERO_ITEM CSL_CITATION {"citationID":"IDwbuJon","properties":{"formattedCitation":"(114)","plainCitation":"(114)","noteIndex":0},"citationItems":[{"id":2314,"uris":["http://zotero.org/groups/5320350/items/7ZURVGE9"],"itemData":{"id":2314,"type":"article-journal","abstract":"\\textbackslashtextlessp\\textbackslashtextgreaterIn the area of Big Data, one of the major obstacles for the progress of biomedical research is the existence of data “silos” because legal and ethical constraints often do not allow for sharing sensitive patient data from clinical studies across institutions. While federated machine learning now allows for building models from scattered data of the same format, there is still the need to investigate, mine, and understand data of separate and very differently designed clinical studies that can only be accessed within each of the data-hosting organizations. Simulation of sufficiently realistic virtual patients based on the data within each individual organization could be a way to fill this gap. In this work, we propose a new machine learning approach [Variational Autoencoder Modular Bayesian Network (VAMBN)] to learn a generative model of longitudinal clinical study data. VAMBN considers typical key aspects of such data, namely limited sample size coupled with comparable many variables of different numerical scales and statistical properties, and many missing values. We show that with VAMBN, we can simulate virtual patients in a sufficiently realistic manner while making theoretical guarantees on data privacy. In addition, VAMBN allows for simulating counterfactual scenarios. Hence, VAMBN could facilitate data sharing as well as design of clinical trials.\\textbackslashtextless/p\\textbackslashtextgreater","container-title":"Frontiers in Big Data","DOI":"10.3389/fdata.2020.00016","ISSN":"2624-909X","language":"English","title":"Variational Autoencoder Modular Bayesian Networks for Simulation of Heterogeneous Clinical Study Data","URL":"https://www.frontiersin.org/journals/big-data/articles/10.3389/fdata.2020.00016/full","volume":"3","author":[{"family":"Gootjes-Dreesbach","given":"Luise"},{"family":"Sood","given":"Meemansa"},{"family":"Sahay","given":"Akrishta"},{"family":"Hofmann-Apitius","given":"Martin"},{"family":"Fröhlich","given":"Holger"}],"accessed":{"date-parts":[["2025",4,2]]},"issued":{"date-parts":[["2020",5]]}}}],"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(114)</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4FAE4C2B" w14:textId="79B70D30" w:rsidR="00375E1A" w:rsidRPr="00BC2CCA" w:rsidRDefault="00375E1A" w:rsidP="00375E1A">
            <w:r>
              <w:rPr>
                <w:rFonts w:ascii="Aptos Narrow" w:hAnsi="Aptos Narrow"/>
                <w:color w:val="000000"/>
              </w:rPr>
              <w:t>C-IR</w:t>
            </w:r>
          </w:p>
        </w:tc>
        <w:tc>
          <w:tcPr>
            <w:tcW w:w="833" w:type="pct"/>
            <w:tcBorders>
              <w:top w:val="single" w:sz="8" w:space="0" w:color="auto"/>
              <w:bottom w:val="single" w:sz="8" w:space="0" w:color="auto"/>
            </w:tcBorders>
            <w:vAlign w:val="bottom"/>
          </w:tcPr>
          <w:p w14:paraId="6CACF3E5" w14:textId="55591243" w:rsidR="00375E1A" w:rsidRPr="00BC2CCA" w:rsidRDefault="00375E1A" w:rsidP="00375E1A">
            <w:r>
              <w:rPr>
                <w:rFonts w:ascii="Aptos Narrow" w:hAnsi="Aptos Narrow"/>
                <w:color w:val="000000"/>
              </w:rPr>
              <w:t>Simulation-Informed and Hybrid Models</w:t>
            </w:r>
          </w:p>
        </w:tc>
        <w:tc>
          <w:tcPr>
            <w:tcW w:w="833" w:type="pct"/>
            <w:tcBorders>
              <w:top w:val="single" w:sz="8" w:space="0" w:color="auto"/>
              <w:bottom w:val="single" w:sz="8" w:space="0" w:color="auto"/>
            </w:tcBorders>
            <w:vAlign w:val="bottom"/>
          </w:tcPr>
          <w:p w14:paraId="42159612" w14:textId="4B91E702" w:rsidR="00375E1A" w:rsidRPr="00BC2CCA" w:rsidRDefault="00375E1A" w:rsidP="00375E1A">
            <w:r>
              <w:rPr>
                <w:rFonts w:ascii="Aptos Narrow" w:hAnsi="Aptos Narrow"/>
                <w:color w:val="000000"/>
              </w:rPr>
              <w:t>Clinical Realism, Descriptive Statistics, Inferential Utility, Qualitative Evaluation</w:t>
            </w:r>
          </w:p>
        </w:tc>
        <w:tc>
          <w:tcPr>
            <w:tcW w:w="833" w:type="pct"/>
            <w:tcBorders>
              <w:top w:val="single" w:sz="8" w:space="0" w:color="auto"/>
              <w:bottom w:val="single" w:sz="8" w:space="0" w:color="auto"/>
            </w:tcBorders>
            <w:vAlign w:val="bottom"/>
          </w:tcPr>
          <w:p w14:paraId="512B105F" w14:textId="28B90178" w:rsidR="00375E1A" w:rsidRPr="00BC2CCA" w:rsidRDefault="00375E1A" w:rsidP="00375E1A">
            <w:r>
              <w:rPr>
                <w:rFonts w:ascii="Aptos Narrow" w:hAnsi="Aptos Narrow"/>
                <w:color w:val="000000"/>
              </w:rPr>
              <w:t>Formal Privacy Guarantees</w:t>
            </w:r>
          </w:p>
        </w:tc>
        <w:tc>
          <w:tcPr>
            <w:tcW w:w="833" w:type="pct"/>
            <w:tcBorders>
              <w:top w:val="single" w:sz="8" w:space="0" w:color="auto"/>
              <w:bottom w:val="single" w:sz="8" w:space="0" w:color="auto"/>
            </w:tcBorders>
            <w:vAlign w:val="bottom"/>
          </w:tcPr>
          <w:p w14:paraId="7C1FF290" w14:textId="4BAE72BB" w:rsidR="00375E1A" w:rsidRPr="00BC2CCA" w:rsidRDefault="00375E1A" w:rsidP="00375E1A">
            <w:r w:rsidRPr="005A5E58">
              <w:t>Clinical Trials and Cohort Studies</w:t>
            </w:r>
          </w:p>
        </w:tc>
      </w:tr>
      <w:tr w:rsidR="00375E1A" w:rsidRPr="00BC2CCA" w14:paraId="2A61E723" w14:textId="77777777" w:rsidTr="00205456">
        <w:trPr>
          <w:trHeight w:val="20"/>
        </w:trPr>
        <w:tc>
          <w:tcPr>
            <w:tcW w:w="833" w:type="pct"/>
            <w:tcBorders>
              <w:top w:val="single" w:sz="8" w:space="0" w:color="auto"/>
              <w:bottom w:val="single" w:sz="8" w:space="0" w:color="auto"/>
            </w:tcBorders>
            <w:vAlign w:val="bottom"/>
          </w:tcPr>
          <w:p w14:paraId="2DEC47CB" w14:textId="172CFD8F" w:rsidR="00375E1A" w:rsidRPr="00BC2CCA" w:rsidRDefault="00375E1A" w:rsidP="00375E1A">
            <w:r>
              <w:rPr>
                <w:rFonts w:ascii="Aptos Narrow" w:hAnsi="Aptos Narrow"/>
                <w:color w:val="000000"/>
              </w:rPr>
              <w:t xml:space="preserve">Arabi et al. </w:t>
            </w:r>
            <w:r>
              <w:rPr>
                <w:rFonts w:ascii="Aptos Narrow" w:hAnsi="Aptos Narrow"/>
                <w:color w:val="000000"/>
              </w:rPr>
              <w:fldChar w:fldCharType="begin"/>
            </w:r>
            <w:r>
              <w:rPr>
                <w:rFonts w:ascii="Aptos Narrow" w:hAnsi="Aptos Narrow"/>
                <w:color w:val="000000"/>
              </w:rPr>
              <w:instrText xml:space="preserve"> ADDIN ZOTERO_ITEM CSL_CITATION {"citationID":"vRmqTwar","properties":{"formattedCitation":"(115)","plainCitation":"(115)","noteIndex":0},"citationItems":[{"id":2254,"uris":["http://zotero.org/groups/5320350/items/BXURR38K"],"itemData":{"id":2254,"type":"document","abstract":"Data augmentation is important for improving machine learning model performance when faced with limited real-world data. In time series forecasting (TSF), where accurate predictions are crucial in fields like finance, healthcare, and manufacturing, traditional augmentation methods for classification tasks are insufficient to maintain temporal coherence. This research introduces two augmentation approaches using the discrete wavelet transform (DWT) to adjust frequency elements while preserving temporal dependencies in time series data. Our methods, Wavelet Masking (WaveMask) and Wavelet Mixing (WaveMix), are evaluated against established baselines across various forecasting horizons. To the best of our knowledge, this is the first study to conduct extensive experiments on multivariate time series using Discrete Wavelet Transform as an augmentation technique. Experimental results demonstrate that our techniques achieve competitive results with previous methods. We also explore cold-start forecasting using downsampled training datasets, comparing outcomes to baseline methods.","note":"DOI: 10.48550/arXiv.2408.10951","publisher":"arXiv","title":"Wave-Mask/Mix: Exploring Wavelet-Based Augmentations for Time Series Forecasting","title-short":"Wave-Mask/Mix","URL":"http://arxiv.org/abs/2408.10951","author":[{"family":"Arabi","given":"Dona"},{"family":"Bakhshaliyev","given":"Jafar"},{"family":"Coskuner","given":"Ayse"},{"family":"Madhusudhanan","given":"Kiran"},{"family":"Uckardes","given":"Kami Serdar"}],"accessed":{"date-parts":[["2025",3,26]]},"issued":{"date-parts":[["2024",8]]}}}],"schema":"https://github.com/citation-style-language/schema/raw/master/csl-citation.json"} </w:instrText>
            </w:r>
            <w:r>
              <w:rPr>
                <w:rFonts w:ascii="Aptos Narrow" w:hAnsi="Aptos Narrow"/>
                <w:color w:val="000000"/>
              </w:rPr>
              <w:fldChar w:fldCharType="separate"/>
            </w:r>
            <w:r>
              <w:rPr>
                <w:rFonts w:ascii="Aptos Narrow" w:hAnsi="Aptos Narrow"/>
                <w:noProof/>
                <w:color w:val="000000"/>
              </w:rPr>
              <w:t>(115)</w:t>
            </w:r>
            <w:r>
              <w:rPr>
                <w:rFonts w:ascii="Aptos Narrow" w:hAnsi="Aptos Narrow"/>
                <w:color w:val="000000"/>
              </w:rPr>
              <w:fldChar w:fldCharType="end"/>
            </w:r>
          </w:p>
        </w:tc>
        <w:tc>
          <w:tcPr>
            <w:tcW w:w="833" w:type="pct"/>
            <w:tcBorders>
              <w:top w:val="single" w:sz="8" w:space="0" w:color="auto"/>
              <w:bottom w:val="single" w:sz="8" w:space="0" w:color="auto"/>
            </w:tcBorders>
            <w:vAlign w:val="bottom"/>
          </w:tcPr>
          <w:p w14:paraId="5C8AFC5A" w14:textId="27C05934" w:rsidR="00375E1A" w:rsidRPr="00BC2CCA" w:rsidRDefault="00375E1A" w:rsidP="00375E1A">
            <w:r>
              <w:rPr>
                <w:rFonts w:ascii="Aptos Narrow" w:hAnsi="Aptos Narrow"/>
                <w:color w:val="000000"/>
              </w:rPr>
              <w:t>C-R</w:t>
            </w:r>
          </w:p>
        </w:tc>
        <w:tc>
          <w:tcPr>
            <w:tcW w:w="833" w:type="pct"/>
            <w:tcBorders>
              <w:top w:val="single" w:sz="8" w:space="0" w:color="auto"/>
              <w:bottom w:val="single" w:sz="8" w:space="0" w:color="auto"/>
            </w:tcBorders>
            <w:vAlign w:val="bottom"/>
          </w:tcPr>
          <w:p w14:paraId="5AFFFF15" w14:textId="1F739B5A" w:rsidR="00375E1A" w:rsidRPr="00BC2CCA" w:rsidRDefault="00375E1A" w:rsidP="00375E1A">
            <w:r>
              <w:rPr>
                <w:rFonts w:ascii="Aptos Narrow" w:hAnsi="Aptos Narrow"/>
                <w:color w:val="000000"/>
              </w:rPr>
              <w:t>Other</w:t>
            </w:r>
          </w:p>
        </w:tc>
        <w:tc>
          <w:tcPr>
            <w:tcW w:w="833" w:type="pct"/>
            <w:tcBorders>
              <w:top w:val="single" w:sz="8" w:space="0" w:color="auto"/>
              <w:bottom w:val="single" w:sz="8" w:space="0" w:color="auto"/>
            </w:tcBorders>
            <w:vAlign w:val="bottom"/>
          </w:tcPr>
          <w:p w14:paraId="29E9A22B" w14:textId="46EEED22" w:rsidR="00375E1A" w:rsidRPr="00BC2CCA" w:rsidRDefault="00375E1A" w:rsidP="00375E1A">
            <w:r>
              <w:rPr>
                <w:rFonts w:ascii="Aptos Narrow" w:hAnsi="Aptos Narrow"/>
                <w:color w:val="000000"/>
              </w:rPr>
              <w:t>Descriptive Statistics, Predictive Performance</w:t>
            </w:r>
          </w:p>
        </w:tc>
        <w:tc>
          <w:tcPr>
            <w:tcW w:w="833" w:type="pct"/>
            <w:tcBorders>
              <w:top w:val="single" w:sz="8" w:space="0" w:color="auto"/>
              <w:bottom w:val="single" w:sz="8" w:space="0" w:color="auto"/>
            </w:tcBorders>
            <w:vAlign w:val="bottom"/>
          </w:tcPr>
          <w:p w14:paraId="02FF27C9" w14:textId="2F7D36B3" w:rsidR="00375E1A" w:rsidRPr="00BC2CCA" w:rsidRDefault="00375E1A" w:rsidP="00375E1A">
            <w:r>
              <w:t>None</w:t>
            </w:r>
          </w:p>
        </w:tc>
        <w:tc>
          <w:tcPr>
            <w:tcW w:w="833" w:type="pct"/>
            <w:tcBorders>
              <w:top w:val="single" w:sz="8" w:space="0" w:color="auto"/>
              <w:bottom w:val="single" w:sz="8" w:space="0" w:color="auto"/>
            </w:tcBorders>
            <w:vAlign w:val="bottom"/>
          </w:tcPr>
          <w:p w14:paraId="11A60D88" w14:textId="79FEC5A5" w:rsidR="00375E1A" w:rsidRPr="00BC2CCA" w:rsidRDefault="00375E1A" w:rsidP="00375E1A">
            <w:r w:rsidRPr="00522973">
              <w:t>Electronic Health Records (EHRs)</w:t>
            </w:r>
          </w:p>
        </w:tc>
      </w:tr>
    </w:tbl>
    <w:p w14:paraId="406ECB4B" w14:textId="77777777" w:rsidR="00600AA1" w:rsidRDefault="00600AA1"/>
    <w:p w14:paraId="2FF6EA93" w14:textId="2E91C3EC" w:rsidR="008B529F" w:rsidRDefault="008B529F">
      <w:pPr>
        <w:spacing w:after="160" w:line="278" w:lineRule="auto"/>
      </w:pPr>
      <w:r>
        <w:br w:type="page"/>
      </w:r>
    </w:p>
    <w:p w14:paraId="54929999" w14:textId="133DC21A" w:rsidR="008B529F" w:rsidRDefault="008B529F" w:rsidP="00351B19">
      <w:r>
        <w:lastRenderedPageBreak/>
        <w:t>References</w:t>
      </w:r>
    </w:p>
    <w:p w14:paraId="6E387F73" w14:textId="77777777" w:rsidR="00205456" w:rsidRPr="00205456" w:rsidRDefault="00805B6F" w:rsidP="00205456">
      <w:pPr>
        <w:pStyle w:val="Bibliography"/>
        <w:rPr>
          <w:rFonts w:eastAsiaTheme="minorHAnsi"/>
        </w:rPr>
      </w:pPr>
      <w:r>
        <w:fldChar w:fldCharType="begin"/>
      </w:r>
      <w:r>
        <w:instrText xml:space="preserve"> ADDIN ZOTERO_BIBL {"uncited":[],"omitted":[],"custom":[]} CSL_BIBLIOGRAPHY </w:instrText>
      </w:r>
      <w:r>
        <w:fldChar w:fldCharType="separate"/>
      </w:r>
      <w:r w:rsidR="00205456" w:rsidRPr="00205456">
        <w:rPr>
          <w:rFonts w:eastAsiaTheme="minorHAnsi"/>
        </w:rPr>
        <w:t>1.</w:t>
      </w:r>
      <w:r w:rsidR="00205456" w:rsidRPr="00205456">
        <w:rPr>
          <w:rFonts w:eastAsiaTheme="minorHAnsi"/>
        </w:rPr>
        <w:tab/>
        <w:t xml:space="preserve">You Y, Guo X, Zhong X, Yang Z. A Few-Shot Learning-Based EEG and Stage Transition Sequence Generator for Improving Sleep Staging Performance. Biomedicines. 2022 Nov;10(12):3006. </w:t>
      </w:r>
    </w:p>
    <w:p w14:paraId="087E57DD" w14:textId="77777777" w:rsidR="00205456" w:rsidRPr="00205456" w:rsidRDefault="00205456" w:rsidP="00205456">
      <w:pPr>
        <w:pStyle w:val="Bibliography"/>
        <w:rPr>
          <w:rFonts w:eastAsiaTheme="minorHAnsi"/>
        </w:rPr>
      </w:pPr>
      <w:r w:rsidRPr="00205456">
        <w:rPr>
          <w:rFonts w:eastAsiaTheme="minorHAnsi"/>
        </w:rPr>
        <w:t>2.</w:t>
      </w:r>
      <w:r w:rsidRPr="00205456">
        <w:rPr>
          <w:rFonts w:eastAsiaTheme="minorHAnsi"/>
        </w:rPr>
        <w:tab/>
        <w:t>Deltadahl S, Vall A, Ivaturi V, Korsbo N. A Framework for Evaluating Predictive Models Using Synthetic Image Covariates and Longitudinal Data [Internet]. arXiv; 2024 [cited 2025 Mar 26]. Available from: http://arxiv.org/abs/2410.16177</w:t>
      </w:r>
    </w:p>
    <w:p w14:paraId="71FD8123" w14:textId="77777777" w:rsidR="00205456" w:rsidRPr="00205456" w:rsidRDefault="00205456" w:rsidP="00205456">
      <w:pPr>
        <w:pStyle w:val="Bibliography"/>
        <w:rPr>
          <w:rFonts w:eastAsiaTheme="minorHAnsi"/>
        </w:rPr>
      </w:pPr>
      <w:r w:rsidRPr="00205456">
        <w:rPr>
          <w:rFonts w:eastAsiaTheme="minorHAnsi"/>
        </w:rPr>
        <w:t>3.</w:t>
      </w:r>
      <w:r w:rsidRPr="00205456">
        <w:rPr>
          <w:rFonts w:eastAsiaTheme="minorHAnsi"/>
        </w:rPr>
        <w:tab/>
        <w:t>Darvish M, Kist AM. A Generative Method for a Laryngeal Biosignal. J Voice [Internet]. 2024 Feb [cited 2025 Apr 11]; Available from: https://www.sciencedirect.com/science/article/pii/S0892199724000195</w:t>
      </w:r>
    </w:p>
    <w:p w14:paraId="25502356" w14:textId="77777777" w:rsidR="00205456" w:rsidRPr="00205456" w:rsidRDefault="00205456" w:rsidP="00205456">
      <w:pPr>
        <w:pStyle w:val="Bibliography"/>
        <w:rPr>
          <w:rFonts w:eastAsiaTheme="minorHAnsi"/>
        </w:rPr>
      </w:pPr>
      <w:r w:rsidRPr="00205456">
        <w:rPr>
          <w:rFonts w:eastAsiaTheme="minorHAnsi"/>
        </w:rPr>
        <w:t>4.</w:t>
      </w:r>
      <w:r w:rsidRPr="00205456">
        <w:rPr>
          <w:rFonts w:eastAsiaTheme="minorHAnsi"/>
        </w:rPr>
        <w:tab/>
        <w:t xml:space="preserve">Mosquera L, El Emam K, Ding L, Sharma V, Zhang XH, Kababji SE, et al. A method for generating synthetic longitudinal health data. BMC Med Res Methodol. 2023 Mar;23(1):67. </w:t>
      </w:r>
    </w:p>
    <w:p w14:paraId="0E686B3E" w14:textId="77777777" w:rsidR="00205456" w:rsidRPr="00205456" w:rsidRDefault="00205456" w:rsidP="00205456">
      <w:pPr>
        <w:pStyle w:val="Bibliography"/>
        <w:rPr>
          <w:rFonts w:eastAsiaTheme="minorHAnsi"/>
        </w:rPr>
      </w:pPr>
      <w:r w:rsidRPr="00205456">
        <w:rPr>
          <w:rFonts w:eastAsiaTheme="minorHAnsi"/>
        </w:rPr>
        <w:t>5.</w:t>
      </w:r>
      <w:r w:rsidRPr="00205456">
        <w:rPr>
          <w:rFonts w:eastAsiaTheme="minorHAnsi"/>
        </w:rPr>
        <w:tab/>
        <w:t xml:space="preserve">Cao P, Li X, Mao K, Lu F, Ning G, Fang L, et al. A novel data augmentation method to enhance deep neural networks for detection of atrial fibrillation. Biomed Signal Process Control. 2020 Feb;56:101675. </w:t>
      </w:r>
    </w:p>
    <w:p w14:paraId="56E6EA8F" w14:textId="77777777" w:rsidR="00205456" w:rsidRPr="00205456" w:rsidRDefault="00205456" w:rsidP="00205456">
      <w:pPr>
        <w:pStyle w:val="Bibliography"/>
        <w:rPr>
          <w:rFonts w:eastAsiaTheme="minorHAnsi"/>
        </w:rPr>
      </w:pPr>
      <w:r w:rsidRPr="00205456">
        <w:rPr>
          <w:rFonts w:eastAsiaTheme="minorHAnsi"/>
        </w:rPr>
        <w:t>6.</w:t>
      </w:r>
      <w:r w:rsidRPr="00205456">
        <w:rPr>
          <w:rFonts w:eastAsiaTheme="minorHAnsi"/>
        </w:rPr>
        <w:tab/>
        <w:t xml:space="preserve">Boukhennoufa I, Jarchi D, Zhai X, Utti V, Sanei S, Lee TKM, et al. A Novel Model to Generate Heterogeneous and Realistic Time-Series Data for Post-Stroke Rehabilitation Assessment. IEEE Trans Neural Syst Rehabil Eng. 2023;31:2676–87. </w:t>
      </w:r>
    </w:p>
    <w:p w14:paraId="73C16343" w14:textId="77777777" w:rsidR="00205456" w:rsidRPr="00205456" w:rsidRDefault="00205456" w:rsidP="00205456">
      <w:pPr>
        <w:pStyle w:val="Bibliography"/>
        <w:rPr>
          <w:rFonts w:eastAsiaTheme="minorHAnsi"/>
        </w:rPr>
      </w:pPr>
      <w:r w:rsidRPr="00205456">
        <w:rPr>
          <w:rFonts w:eastAsiaTheme="minorHAnsi"/>
        </w:rPr>
        <w:t>7.</w:t>
      </w:r>
      <w:r w:rsidRPr="00205456">
        <w:rPr>
          <w:rFonts w:eastAsiaTheme="minorHAnsi"/>
        </w:rPr>
        <w:tab/>
        <w:t xml:space="preserve">Wang J, Chen Y, Gu Y. A wearable-HAR oriented sensory data generation method based on spatio-temporal reinforced conditional GANs. Neurocomputing. 2022 July;493:548–67. </w:t>
      </w:r>
    </w:p>
    <w:p w14:paraId="5D09F015" w14:textId="77777777" w:rsidR="00205456" w:rsidRPr="00205456" w:rsidRDefault="00205456" w:rsidP="00205456">
      <w:pPr>
        <w:pStyle w:val="Bibliography"/>
        <w:rPr>
          <w:rFonts w:eastAsiaTheme="minorHAnsi"/>
        </w:rPr>
      </w:pPr>
      <w:r w:rsidRPr="00205456">
        <w:rPr>
          <w:rFonts w:eastAsiaTheme="minorHAnsi"/>
        </w:rPr>
        <w:t>8.</w:t>
      </w:r>
      <w:r w:rsidRPr="00205456">
        <w:rPr>
          <w:rFonts w:eastAsiaTheme="minorHAnsi"/>
        </w:rPr>
        <w:tab/>
        <w:t xml:space="preserve">Asadi M, Poursalim F, Loni M, Daneshtalab M, Sjödin M, Gharehbaghi A. Accurate detection of paroxysmal atrial fibrillation with certified-GAN and neural architecture search. Sci Rep. 2023 July;13:11378. </w:t>
      </w:r>
    </w:p>
    <w:p w14:paraId="614C414D" w14:textId="77777777" w:rsidR="00205456" w:rsidRPr="00205456" w:rsidRDefault="00205456" w:rsidP="00205456">
      <w:pPr>
        <w:pStyle w:val="Bibliography"/>
        <w:rPr>
          <w:rFonts w:eastAsiaTheme="minorHAnsi"/>
        </w:rPr>
      </w:pPr>
      <w:r w:rsidRPr="00205456">
        <w:rPr>
          <w:rFonts w:eastAsiaTheme="minorHAnsi"/>
        </w:rPr>
        <w:t>9.</w:t>
      </w:r>
      <w:r w:rsidRPr="00205456">
        <w:rPr>
          <w:rFonts w:eastAsiaTheme="minorHAnsi"/>
        </w:rPr>
        <w:tab/>
        <w:t>Li X, Luo J, Younes R. ActivityGAN: generative adversarial networks for data augmentation in sensor-based human activity recognition. In: Adjunct Proceedings of the 2020 ACM International Joint Conference on Pervasive and Ubiquitous Computing and Proceedings of the 2020 ACM International Symposium on Wearable Computers [Internet]. New York, NY, USA: Association for Computing Machinery; 2020 [cited 2025 Apr 17]. p. 249–54. (UbiComp/ISWC ’20 Adjunct). Available from: https://dl.acm.org/doi/10.1145/3410530.3414367</w:t>
      </w:r>
    </w:p>
    <w:p w14:paraId="4572017C" w14:textId="77777777" w:rsidR="00205456" w:rsidRPr="00205456" w:rsidRDefault="00205456" w:rsidP="00205456">
      <w:pPr>
        <w:pStyle w:val="Bibliography"/>
        <w:rPr>
          <w:rFonts w:eastAsiaTheme="minorHAnsi"/>
        </w:rPr>
      </w:pPr>
      <w:r w:rsidRPr="00205456">
        <w:rPr>
          <w:rFonts w:eastAsiaTheme="minorHAnsi"/>
        </w:rPr>
        <w:t>10.</w:t>
      </w:r>
      <w:r w:rsidRPr="00205456">
        <w:rPr>
          <w:rFonts w:eastAsiaTheme="minorHAnsi"/>
        </w:rPr>
        <w:tab/>
        <w:t xml:space="preserve">Hao L, Bakkes THGF, van Diepen A, Chennakeshava N, Bouwman RA, De Bie Dekker AJR, et al. An adversarial learning approach to generate pressure support ventilation waveforms for asynchrony detection. Comput Methods Programs Biomed. 2024 June;250:108175. </w:t>
      </w:r>
    </w:p>
    <w:p w14:paraId="41AFDC12" w14:textId="77777777" w:rsidR="00205456" w:rsidRPr="00205456" w:rsidRDefault="00205456" w:rsidP="00205456">
      <w:pPr>
        <w:pStyle w:val="Bibliography"/>
        <w:rPr>
          <w:rFonts w:eastAsiaTheme="minorHAnsi"/>
        </w:rPr>
      </w:pPr>
      <w:r w:rsidRPr="00205456">
        <w:rPr>
          <w:rFonts w:eastAsiaTheme="minorHAnsi"/>
        </w:rPr>
        <w:t>11.</w:t>
      </w:r>
      <w:r w:rsidRPr="00205456">
        <w:rPr>
          <w:rFonts w:eastAsiaTheme="minorHAnsi"/>
        </w:rPr>
        <w:tab/>
        <w:t>Kuo NIH, Gallego B, Jorm L. Attention-Based Synthetic Data Generation for Calibration-Enhanced Survival Analysis: A Case Study for Chronic Kidney Disease Using Electronic Health Records [Internet]. arXiv; 2025 [cited 2025 Mar 26]. Available from: http://arxiv.org/abs/2503.06096</w:t>
      </w:r>
    </w:p>
    <w:p w14:paraId="129A7935" w14:textId="77777777" w:rsidR="00205456" w:rsidRPr="008871F1" w:rsidRDefault="00205456" w:rsidP="00205456">
      <w:pPr>
        <w:pStyle w:val="Bibliography"/>
        <w:rPr>
          <w:rFonts w:eastAsiaTheme="minorHAnsi"/>
          <w:lang w:val="de-CH"/>
        </w:rPr>
      </w:pPr>
      <w:r w:rsidRPr="00205456">
        <w:rPr>
          <w:rFonts w:eastAsiaTheme="minorHAnsi"/>
        </w:rPr>
        <w:t>12.</w:t>
      </w:r>
      <w:r w:rsidRPr="00205456">
        <w:rPr>
          <w:rFonts w:eastAsiaTheme="minorHAnsi"/>
        </w:rPr>
        <w:tab/>
        <w:t xml:space="preserve">Nikolaidis K, Kristiansen S, Goebel V, Plagemann T, Liestøl K, Kankanhalli M. Augmenting Physiological Time Series Data: A Case Study for Sleep Apnea Detection [Internet]. arXiv; 2019 [cited 2025 Apr 17]. </w:t>
      </w:r>
      <w:r w:rsidRPr="008871F1">
        <w:rPr>
          <w:rFonts w:eastAsiaTheme="minorHAnsi"/>
          <w:lang w:val="de-CH"/>
        </w:rPr>
        <w:t>Available from: http://arxiv.org/abs/1905.09068</w:t>
      </w:r>
    </w:p>
    <w:p w14:paraId="4B28917D" w14:textId="77777777" w:rsidR="00205456" w:rsidRPr="00205456" w:rsidRDefault="00205456" w:rsidP="00205456">
      <w:pPr>
        <w:pStyle w:val="Bibliography"/>
        <w:rPr>
          <w:rFonts w:eastAsiaTheme="minorHAnsi"/>
        </w:rPr>
      </w:pPr>
      <w:r w:rsidRPr="008871F1">
        <w:rPr>
          <w:rFonts w:eastAsiaTheme="minorHAnsi"/>
          <w:lang w:val="de-CH"/>
        </w:rPr>
        <w:t>13.</w:t>
      </w:r>
      <w:r w:rsidRPr="008871F1">
        <w:rPr>
          <w:rFonts w:eastAsiaTheme="minorHAnsi"/>
          <w:lang w:val="de-CH"/>
        </w:rPr>
        <w:tab/>
        <w:t xml:space="preserve">Sood M, Suenkel U, Thaler AK von, Zacharias HU, Brockmann K, Eschweiler GW, et al. </w:t>
      </w:r>
      <w:r w:rsidRPr="00205456">
        <w:rPr>
          <w:rFonts w:eastAsiaTheme="minorHAnsi"/>
        </w:rPr>
        <w:t xml:space="preserve">Bayesian network modeling of risk and prodromal markers of Parkinson’s disease. PLOS ONE. 2023 Feb;18(2):e0280609. </w:t>
      </w:r>
    </w:p>
    <w:p w14:paraId="6E623AD4" w14:textId="77777777" w:rsidR="00205456" w:rsidRPr="00205456" w:rsidRDefault="00205456" w:rsidP="00205456">
      <w:pPr>
        <w:pStyle w:val="Bibliography"/>
        <w:rPr>
          <w:rFonts w:eastAsiaTheme="minorHAnsi"/>
        </w:rPr>
      </w:pPr>
      <w:r w:rsidRPr="00205456">
        <w:rPr>
          <w:rFonts w:eastAsiaTheme="minorHAnsi"/>
        </w:rPr>
        <w:t>14.</w:t>
      </w:r>
      <w:r w:rsidRPr="00205456">
        <w:rPr>
          <w:rFonts w:eastAsiaTheme="minorHAnsi"/>
        </w:rPr>
        <w:tab/>
        <w:t>Che Z, Cheng Y, Zhai S, Sun Z, Liu Y. Boosting Deep Learning Risk Prediction with Generative Adversarial Networks for Electronic Health Records [Internet]. arXiv; 2017 [cited 2025 Mar 26]. Available from: http://arxiv.org/abs/1709.01648</w:t>
      </w:r>
    </w:p>
    <w:p w14:paraId="4977CFBA" w14:textId="77777777" w:rsidR="00205456" w:rsidRPr="00205456" w:rsidRDefault="00205456" w:rsidP="00205456">
      <w:pPr>
        <w:pStyle w:val="Bibliography"/>
        <w:rPr>
          <w:rFonts w:eastAsiaTheme="minorHAnsi"/>
        </w:rPr>
      </w:pPr>
      <w:r w:rsidRPr="00205456">
        <w:rPr>
          <w:rFonts w:eastAsiaTheme="minorHAnsi"/>
        </w:rPr>
        <w:t>15.</w:t>
      </w:r>
      <w:r w:rsidRPr="00205456">
        <w:rPr>
          <w:rFonts w:eastAsiaTheme="minorHAnsi"/>
        </w:rPr>
        <w:tab/>
        <w:t xml:space="preserve">Li H, Yu S, Principe J. Causal Recurrent Variational Autoencoder for Medical Time Series Generation. Proc AAAI Conf Artif Intell. 2023 June;37(7):8562–70. </w:t>
      </w:r>
    </w:p>
    <w:p w14:paraId="1468DE07" w14:textId="77777777" w:rsidR="00205456" w:rsidRPr="00205456" w:rsidRDefault="00205456" w:rsidP="00205456">
      <w:pPr>
        <w:pStyle w:val="Bibliography"/>
        <w:rPr>
          <w:rFonts w:eastAsiaTheme="minorHAnsi"/>
        </w:rPr>
      </w:pPr>
      <w:r w:rsidRPr="00205456">
        <w:rPr>
          <w:rFonts w:eastAsiaTheme="minorHAnsi"/>
        </w:rPr>
        <w:t>16.</w:t>
      </w:r>
      <w:r w:rsidRPr="00205456">
        <w:rPr>
          <w:rFonts w:eastAsiaTheme="minorHAnsi"/>
        </w:rPr>
        <w:tab/>
        <w:t>Pang C, Jiang X, Pavinkurve NP, Kalluri KS, Minto EL, Patterson J, et al. CEHR-GPT: Generating Electronic Health Records with Chronological Patient Timelines [Internet]. arXiv; 2024 [cited 2025 Mar 26]. Available from: http://arxiv.org/abs/2402.04400</w:t>
      </w:r>
    </w:p>
    <w:p w14:paraId="161A62A6" w14:textId="77777777" w:rsidR="00205456" w:rsidRPr="00205456" w:rsidRDefault="00205456" w:rsidP="00205456">
      <w:pPr>
        <w:pStyle w:val="Bibliography"/>
        <w:rPr>
          <w:rFonts w:eastAsiaTheme="minorHAnsi"/>
        </w:rPr>
      </w:pPr>
      <w:r w:rsidRPr="00205456">
        <w:rPr>
          <w:rFonts w:eastAsiaTheme="minorHAnsi"/>
        </w:rPr>
        <w:t>17.</w:t>
      </w:r>
      <w:r w:rsidRPr="00205456">
        <w:rPr>
          <w:rFonts w:eastAsiaTheme="minorHAnsi"/>
        </w:rPr>
        <w:tab/>
        <w:t>Sun H, Lin H, Yan R. Collaborative Synthesis of Patient Records through Multi-Visit Health State Inference [Internet]. arXiv; 2023 [cited 2025 Mar 26]. Available from: http://arxiv.org/abs/2312.14646</w:t>
      </w:r>
    </w:p>
    <w:p w14:paraId="0D474550" w14:textId="77777777" w:rsidR="00205456" w:rsidRPr="00205456" w:rsidRDefault="00205456" w:rsidP="00205456">
      <w:pPr>
        <w:pStyle w:val="Bibliography"/>
        <w:rPr>
          <w:rFonts w:eastAsiaTheme="minorHAnsi"/>
        </w:rPr>
      </w:pPr>
      <w:r w:rsidRPr="00205456">
        <w:rPr>
          <w:rFonts w:eastAsiaTheme="minorHAnsi"/>
        </w:rPr>
        <w:t>18.</w:t>
      </w:r>
      <w:r w:rsidRPr="00205456">
        <w:rPr>
          <w:rFonts w:eastAsiaTheme="minorHAnsi"/>
        </w:rPr>
        <w:tab/>
        <w:t>Bing S, Dittadi A, Bauer S, Schwab P. Conditional Generation of Medical Time Series for Extrapolation to Underrepresented Populations [Internet]. arXiv; 2022 [cited 2025 Mar 26]. Available from: http://arxiv.org/abs/2201.08186</w:t>
      </w:r>
    </w:p>
    <w:p w14:paraId="023ABAB9" w14:textId="77777777" w:rsidR="00205456" w:rsidRPr="00205456" w:rsidRDefault="00205456" w:rsidP="00205456">
      <w:pPr>
        <w:pStyle w:val="Bibliography"/>
        <w:rPr>
          <w:rFonts w:eastAsiaTheme="minorHAnsi"/>
        </w:rPr>
      </w:pPr>
      <w:r w:rsidRPr="00205456">
        <w:rPr>
          <w:rFonts w:eastAsiaTheme="minorHAnsi"/>
        </w:rPr>
        <w:t>19.</w:t>
      </w:r>
      <w:r w:rsidRPr="00205456">
        <w:rPr>
          <w:rFonts w:eastAsiaTheme="minorHAnsi"/>
        </w:rPr>
        <w:tab/>
        <w:t xml:space="preserve">Theodorou B, Jain S, Xiao C, Sun J. ConSequence: Synthesizing Logically Constrained Sequences for Electronic Health Record Generation. Proc AAAI Conf Artif Intell. 2024 Mar;38(14):15355–63. </w:t>
      </w:r>
    </w:p>
    <w:p w14:paraId="221A0893" w14:textId="77777777" w:rsidR="00205456" w:rsidRPr="00205456" w:rsidRDefault="00205456" w:rsidP="00205456">
      <w:pPr>
        <w:pStyle w:val="Bibliography"/>
        <w:rPr>
          <w:rFonts w:eastAsiaTheme="minorHAnsi"/>
        </w:rPr>
      </w:pPr>
      <w:r w:rsidRPr="00205456">
        <w:rPr>
          <w:rFonts w:eastAsiaTheme="minorHAnsi"/>
        </w:rPr>
        <w:t>20.</w:t>
      </w:r>
      <w:r w:rsidRPr="00205456">
        <w:rPr>
          <w:rFonts w:eastAsiaTheme="minorHAnsi"/>
        </w:rPr>
        <w:tab/>
        <w:t xml:space="preserve">Wang L, Zhang W, He X. Continuous Patient-Centric Sequence Generation via Sequentially Coupled Adversarial Learning. In: Li G, Yang J, Gama J, Natwichai J, Tong Y, editors. Database Systems for Advanced Applications. Cham: Springer International Publishing; 2019. p. 36–52. </w:t>
      </w:r>
    </w:p>
    <w:p w14:paraId="5BC7C02D" w14:textId="77777777" w:rsidR="00205456" w:rsidRPr="00205456" w:rsidRDefault="00205456" w:rsidP="00205456">
      <w:pPr>
        <w:pStyle w:val="Bibliography"/>
        <w:rPr>
          <w:rFonts w:eastAsiaTheme="minorHAnsi"/>
        </w:rPr>
      </w:pPr>
      <w:r w:rsidRPr="00205456">
        <w:rPr>
          <w:rFonts w:eastAsiaTheme="minorHAnsi"/>
        </w:rPr>
        <w:t>21.</w:t>
      </w:r>
      <w:r w:rsidRPr="00205456">
        <w:rPr>
          <w:rFonts w:eastAsiaTheme="minorHAnsi"/>
        </w:rPr>
        <w:tab/>
        <w:t>Liu Z, Liu X, Zhang X, Li J. Contrastive Learning-Based Time Series Classification in Healthcare. In: Proceedings of the 2023 4th International Symposium on Artificial Intelligence for Medicine Science [Internet]. New York, NY, USA: Association for Computing Machinery; 2024. p. 728–33. (ISAIMS ’23). Available from: https://doi.org/10.1145/3644116.3644238</w:t>
      </w:r>
    </w:p>
    <w:p w14:paraId="192467D9" w14:textId="77777777" w:rsidR="00205456" w:rsidRPr="00205456" w:rsidRDefault="00205456" w:rsidP="00205456">
      <w:pPr>
        <w:pStyle w:val="Bibliography"/>
        <w:rPr>
          <w:rFonts w:eastAsiaTheme="minorHAnsi"/>
        </w:rPr>
      </w:pPr>
      <w:r w:rsidRPr="00205456">
        <w:rPr>
          <w:rFonts w:eastAsiaTheme="minorHAnsi"/>
        </w:rPr>
        <w:t>22.</w:t>
      </w:r>
      <w:r w:rsidRPr="00205456">
        <w:rPr>
          <w:rFonts w:eastAsiaTheme="minorHAnsi"/>
        </w:rPr>
        <w:tab/>
        <w:t>Kallidromitis K, Gudovskiy D, Kozuka K, Ohama I, Rigazio L. Contrastive Neural Processes for Self-Supervised Learning [Internet]. arXiv; 2021 [cited 2025 Mar 26]. Available from: http://arxiv.org/abs/2110.13623</w:t>
      </w:r>
    </w:p>
    <w:p w14:paraId="24B0C015" w14:textId="77777777" w:rsidR="00205456" w:rsidRPr="00205456" w:rsidRDefault="00205456" w:rsidP="00205456">
      <w:pPr>
        <w:pStyle w:val="Bibliography"/>
        <w:rPr>
          <w:rFonts w:eastAsiaTheme="minorHAnsi"/>
        </w:rPr>
      </w:pPr>
      <w:r w:rsidRPr="00205456">
        <w:rPr>
          <w:rFonts w:eastAsiaTheme="minorHAnsi"/>
        </w:rPr>
        <w:t>23.</w:t>
      </w:r>
      <w:r w:rsidRPr="00205456">
        <w:rPr>
          <w:rFonts w:eastAsiaTheme="minorHAnsi"/>
        </w:rPr>
        <w:tab/>
        <w:t>Torfi A, Fox EA. CorGAN: Correlation-Capturing Convolutional Generative Adversarial Networks for Generating Synthetic Healthcare Records [Internet]. arXiv; 2020 [cited 2025 Mar 26]. Available from: http://arxiv.org/abs/2001.09346</w:t>
      </w:r>
    </w:p>
    <w:p w14:paraId="2BC5ADB6" w14:textId="77777777" w:rsidR="00205456" w:rsidRPr="00205456" w:rsidRDefault="00205456" w:rsidP="00205456">
      <w:pPr>
        <w:pStyle w:val="Bibliography"/>
        <w:rPr>
          <w:rFonts w:eastAsiaTheme="minorHAnsi"/>
        </w:rPr>
      </w:pPr>
      <w:r w:rsidRPr="00205456">
        <w:rPr>
          <w:rFonts w:eastAsiaTheme="minorHAnsi"/>
        </w:rPr>
        <w:t>24.</w:t>
      </w:r>
      <w:r w:rsidRPr="00205456">
        <w:rPr>
          <w:rFonts w:eastAsiaTheme="minorHAnsi"/>
        </w:rPr>
        <w:tab/>
        <w:t>Choi S, Kim S. Data augmentation method for modeling health records with applications to clopidogrel treatment failure detection [Internet]. arXiv; 2024 [cited 2025 Mar 26]. Available from: http://arxiv.org/abs/2402.18046</w:t>
      </w:r>
    </w:p>
    <w:p w14:paraId="59A5EEEA" w14:textId="77777777" w:rsidR="00205456" w:rsidRPr="00205456" w:rsidRDefault="00205456" w:rsidP="00205456">
      <w:pPr>
        <w:pStyle w:val="Bibliography"/>
        <w:rPr>
          <w:rFonts w:eastAsiaTheme="minorHAnsi"/>
        </w:rPr>
      </w:pPr>
      <w:r w:rsidRPr="00205456">
        <w:rPr>
          <w:rFonts w:eastAsiaTheme="minorHAnsi"/>
        </w:rPr>
        <w:t>25.</w:t>
      </w:r>
      <w:r w:rsidRPr="00205456">
        <w:rPr>
          <w:rFonts w:eastAsiaTheme="minorHAnsi"/>
        </w:rPr>
        <w:tab/>
        <w:t xml:space="preserve">Haleem MS, Ekuban A, Antonini A, Pagliara S, Pecchia L, Allocca C. Deep-Learning-Driven Techniques for Real-Time Multimodal Health and Physical Data Synthesis. Electronics. 2023 Jan;12(9):1989. </w:t>
      </w:r>
    </w:p>
    <w:p w14:paraId="4DCB7201" w14:textId="77777777" w:rsidR="00205456" w:rsidRPr="00205456" w:rsidRDefault="00205456" w:rsidP="00205456">
      <w:pPr>
        <w:pStyle w:val="Bibliography"/>
        <w:rPr>
          <w:rFonts w:eastAsiaTheme="minorHAnsi"/>
        </w:rPr>
      </w:pPr>
      <w:r w:rsidRPr="00205456">
        <w:rPr>
          <w:rFonts w:eastAsiaTheme="minorHAnsi"/>
        </w:rPr>
        <w:lastRenderedPageBreak/>
        <w:t>26.</w:t>
      </w:r>
      <w:r w:rsidRPr="00205456">
        <w:rPr>
          <w:rFonts w:eastAsiaTheme="minorHAnsi"/>
        </w:rPr>
        <w:tab/>
        <w:t xml:space="preserve">Kim J, Woo SH, Kim T, Yoon WT, Shin JH, Lee JY, et al. Development of a cerebellar ataxia diagnosis model using conditional GAN-based synthetic data generation for visuomotor adaptation task. BMC Med Inform Decis Mak. 2024 Nov;24(1):336. </w:t>
      </w:r>
    </w:p>
    <w:p w14:paraId="10E178E4" w14:textId="77777777" w:rsidR="00205456" w:rsidRPr="00205456" w:rsidRDefault="00205456" w:rsidP="00205456">
      <w:pPr>
        <w:pStyle w:val="Bibliography"/>
        <w:rPr>
          <w:rFonts w:eastAsiaTheme="minorHAnsi"/>
        </w:rPr>
      </w:pPr>
      <w:r w:rsidRPr="00205456">
        <w:rPr>
          <w:rFonts w:eastAsiaTheme="minorHAnsi"/>
        </w:rPr>
        <w:t>27.</w:t>
      </w:r>
      <w:r w:rsidRPr="00205456">
        <w:rPr>
          <w:rFonts w:eastAsiaTheme="minorHAnsi"/>
        </w:rPr>
        <w:tab/>
        <w:t xml:space="preserve">Torfi A, Fox EA, Reddy CK. Differentially Private Synthetic Medical Data Generation using Convolutional GANs. Inf Sci. 2022 Mar;586:485–500. </w:t>
      </w:r>
    </w:p>
    <w:p w14:paraId="34E78537" w14:textId="77777777" w:rsidR="00205456" w:rsidRPr="00205456" w:rsidRDefault="00205456" w:rsidP="00205456">
      <w:pPr>
        <w:pStyle w:val="Bibliography"/>
        <w:rPr>
          <w:rFonts w:eastAsiaTheme="minorHAnsi"/>
        </w:rPr>
      </w:pPr>
      <w:r w:rsidRPr="00205456">
        <w:rPr>
          <w:rFonts w:eastAsiaTheme="minorHAnsi"/>
        </w:rPr>
        <w:t>28.</w:t>
      </w:r>
      <w:r w:rsidRPr="00205456">
        <w:rPr>
          <w:rFonts w:eastAsiaTheme="minorHAnsi"/>
        </w:rPr>
        <w:tab/>
        <w:t>Alcaraz JML, Strodthoff N. Diffusion-based Conditional ECG Generation with Structured State Space Models [Internet]. arXiv; 2023 [cited 2025 Mar 26]. Available from: http://arxiv.org/abs/2301.08227</w:t>
      </w:r>
    </w:p>
    <w:p w14:paraId="30EE6646" w14:textId="77777777" w:rsidR="00205456" w:rsidRPr="00205456" w:rsidRDefault="00205456" w:rsidP="00205456">
      <w:pPr>
        <w:pStyle w:val="Bibliography"/>
        <w:rPr>
          <w:rFonts w:eastAsiaTheme="minorHAnsi"/>
        </w:rPr>
      </w:pPr>
      <w:r w:rsidRPr="00205456">
        <w:rPr>
          <w:rFonts w:eastAsiaTheme="minorHAnsi"/>
        </w:rPr>
        <w:t>29.</w:t>
      </w:r>
      <w:r w:rsidRPr="00205456">
        <w:rPr>
          <w:rFonts w:eastAsiaTheme="minorHAnsi"/>
        </w:rPr>
        <w:tab/>
        <w:t xml:space="preserve">Kaisti M, Laitala J, Wong D, Airola A. Domain randomization using synthetic electrocardiograms for training neural networks. Artif Intell Med. 2023 Sept 1;143:102583. </w:t>
      </w:r>
    </w:p>
    <w:p w14:paraId="44D6565C" w14:textId="77777777" w:rsidR="00205456" w:rsidRPr="00205456" w:rsidRDefault="00205456" w:rsidP="00205456">
      <w:pPr>
        <w:pStyle w:val="Bibliography"/>
        <w:rPr>
          <w:rFonts w:eastAsiaTheme="minorHAnsi"/>
        </w:rPr>
      </w:pPr>
      <w:r w:rsidRPr="00205456">
        <w:rPr>
          <w:rFonts w:eastAsiaTheme="minorHAnsi"/>
        </w:rPr>
        <w:t>30.</w:t>
      </w:r>
      <w:r w:rsidRPr="00205456">
        <w:rPr>
          <w:rFonts w:eastAsiaTheme="minorHAnsi"/>
        </w:rPr>
        <w:tab/>
        <w:t>Habiba M, Brophy E, Pearlmutter BA, Ward T. ECG synthesis with Neural ODE and GAN models [Internet]. arXiv; 2022 [cited 2025 Mar 26]. Available from: http://arxiv.org/abs/2111.00314</w:t>
      </w:r>
    </w:p>
    <w:p w14:paraId="6DBBD379" w14:textId="77777777" w:rsidR="00205456" w:rsidRPr="00205456" w:rsidRDefault="00205456" w:rsidP="00205456">
      <w:pPr>
        <w:pStyle w:val="Bibliography"/>
        <w:rPr>
          <w:rFonts w:eastAsiaTheme="minorHAnsi"/>
        </w:rPr>
      </w:pPr>
      <w:r w:rsidRPr="00205456">
        <w:rPr>
          <w:rFonts w:eastAsiaTheme="minorHAnsi"/>
        </w:rPr>
        <w:t>31.</w:t>
      </w:r>
      <w:r w:rsidRPr="00205456">
        <w:rPr>
          <w:rFonts w:eastAsiaTheme="minorHAnsi"/>
        </w:rPr>
        <w:tab/>
        <w:t xml:space="preserve">Yoon J, Mizrahi M, Ghalaty NF, Jarvinen T, Ravi AS, Brune P, et al. EHR-Safe: generating high-fidelity and privacy-preserving synthetic electronic health records. Npj Digit Med. 2023 Aug;6(1):1–11. </w:t>
      </w:r>
    </w:p>
    <w:p w14:paraId="59ACB0CE" w14:textId="77777777" w:rsidR="00205456" w:rsidRPr="00205456" w:rsidRDefault="00205456" w:rsidP="00205456">
      <w:pPr>
        <w:pStyle w:val="Bibliography"/>
        <w:rPr>
          <w:rFonts w:eastAsiaTheme="minorHAnsi"/>
        </w:rPr>
      </w:pPr>
      <w:r w:rsidRPr="00205456">
        <w:rPr>
          <w:rFonts w:eastAsiaTheme="minorHAnsi"/>
        </w:rPr>
        <w:t>32.</w:t>
      </w:r>
      <w:r w:rsidRPr="00205456">
        <w:rPr>
          <w:rFonts w:eastAsiaTheme="minorHAnsi"/>
        </w:rPr>
        <w:tab/>
        <w:t xml:space="preserve">Alawneh L, Alsarhan T, Al-Zinati M, Al-Ayyoub M, Jararweh Y, Lu H. Enhancing human activity recognition using deep learning and time series augmented data. J Ambient Intell Humaniz Comput. 2021 Dec;12(12):10565–80. </w:t>
      </w:r>
    </w:p>
    <w:p w14:paraId="5107C599" w14:textId="77777777" w:rsidR="00205456" w:rsidRPr="00205456" w:rsidRDefault="00205456" w:rsidP="00205456">
      <w:pPr>
        <w:pStyle w:val="Bibliography"/>
        <w:rPr>
          <w:rFonts w:eastAsiaTheme="minorHAnsi"/>
        </w:rPr>
      </w:pPr>
      <w:r w:rsidRPr="00205456">
        <w:rPr>
          <w:rFonts w:eastAsiaTheme="minorHAnsi"/>
        </w:rPr>
        <w:t>33.</w:t>
      </w:r>
      <w:r w:rsidRPr="00205456">
        <w:rPr>
          <w:rFonts w:eastAsiaTheme="minorHAnsi"/>
        </w:rPr>
        <w:tab/>
        <w:t>Biswal S, Ghosh S, Duke J, Malin B, Stewart W, Sun J. EVA: Generating Longitudinal Electronic Health Records Using Conditional Variational Autoencoders [Internet]. arXiv; 2020 [cited 2025 Mar 26]. Available from: http://arxiv.org/abs/2012.10020</w:t>
      </w:r>
    </w:p>
    <w:p w14:paraId="3234549A" w14:textId="77777777" w:rsidR="00205456" w:rsidRPr="00205456" w:rsidRDefault="00205456" w:rsidP="00205456">
      <w:pPr>
        <w:pStyle w:val="Bibliography"/>
        <w:rPr>
          <w:rFonts w:eastAsiaTheme="minorHAnsi"/>
        </w:rPr>
      </w:pPr>
      <w:r w:rsidRPr="00205456">
        <w:rPr>
          <w:rFonts w:eastAsiaTheme="minorHAnsi"/>
        </w:rPr>
        <w:t>34.</w:t>
      </w:r>
      <w:r w:rsidRPr="00205456">
        <w:rPr>
          <w:rFonts w:eastAsiaTheme="minorHAnsi"/>
        </w:rPr>
        <w:tab/>
        <w:t>Tarek MFB, Poulain R, Beheshti R. Fairness-Optimized Synthetic EHR Generation for Arbitrary Downstream Predictive Tasks [Internet]. arXiv; 2024 [cited 2025 Mar 26]. Available from: http://arxiv.org/abs/2406.02510</w:t>
      </w:r>
    </w:p>
    <w:p w14:paraId="1C9E5F81" w14:textId="77777777" w:rsidR="00205456" w:rsidRPr="00205456" w:rsidRDefault="00205456" w:rsidP="00205456">
      <w:pPr>
        <w:pStyle w:val="Bibliography"/>
        <w:rPr>
          <w:rFonts w:eastAsiaTheme="minorHAnsi"/>
        </w:rPr>
      </w:pPr>
      <w:r w:rsidRPr="00205456">
        <w:rPr>
          <w:rFonts w:eastAsiaTheme="minorHAnsi"/>
        </w:rPr>
        <w:t>35.</w:t>
      </w:r>
      <w:r w:rsidRPr="00205456">
        <w:rPr>
          <w:rFonts w:eastAsiaTheme="minorHAnsi"/>
        </w:rPr>
        <w:tab/>
        <w:t xml:space="preserve">Steven Eyobu O, Han DS. Feature Representation and Data Augmentation for Human Activity Classification Based on Wearable IMU Sensor Data Using a Deep LSTM Neural Network. Sensors. 2018 Sept;18(9):2892. </w:t>
      </w:r>
    </w:p>
    <w:p w14:paraId="02C29D40" w14:textId="77777777" w:rsidR="00205456" w:rsidRPr="00205456" w:rsidRDefault="00205456" w:rsidP="00205456">
      <w:pPr>
        <w:pStyle w:val="Bibliography"/>
        <w:rPr>
          <w:rFonts w:eastAsiaTheme="minorHAnsi"/>
        </w:rPr>
      </w:pPr>
      <w:r w:rsidRPr="00205456">
        <w:rPr>
          <w:rFonts w:eastAsiaTheme="minorHAnsi"/>
        </w:rPr>
        <w:t>36.</w:t>
      </w:r>
      <w:r w:rsidRPr="00205456">
        <w:rPr>
          <w:rFonts w:eastAsiaTheme="minorHAnsi"/>
        </w:rPr>
        <w:tab/>
        <w:t xml:space="preserve">Dissanayake T, Fernando T, Denman S, Sridharan S, Fookes C. Generalized Generative Deep Learning Models for Biosignal Synthesis and Modality Transfer. IEEE J Biomed Health Inform. 2023 Feb;27(2):968–79. </w:t>
      </w:r>
    </w:p>
    <w:p w14:paraId="7F175B5D" w14:textId="77777777" w:rsidR="00205456" w:rsidRPr="00205456" w:rsidRDefault="00205456" w:rsidP="00205456">
      <w:pPr>
        <w:pStyle w:val="Bibliography"/>
        <w:rPr>
          <w:rFonts w:eastAsiaTheme="minorHAnsi"/>
        </w:rPr>
      </w:pPr>
      <w:r w:rsidRPr="00205456">
        <w:rPr>
          <w:rFonts w:eastAsiaTheme="minorHAnsi"/>
        </w:rPr>
        <w:t>37.</w:t>
      </w:r>
      <w:r w:rsidRPr="00205456">
        <w:rPr>
          <w:rFonts w:eastAsiaTheme="minorHAnsi"/>
        </w:rPr>
        <w:tab/>
        <w:t>Zhou G, Barbieri S. Generating Clinically Realistic EHR Data via a Hierarchy- and Semantics-Guided Transformer [Internet]. arXiv; 2025 [cited 2025 Mar 26]. Available from: http://arxiv.org/abs/2502.20719</w:t>
      </w:r>
    </w:p>
    <w:p w14:paraId="3E190B0E" w14:textId="77777777" w:rsidR="00205456" w:rsidRPr="00205456" w:rsidRDefault="00205456" w:rsidP="00205456">
      <w:pPr>
        <w:pStyle w:val="Bibliography"/>
        <w:rPr>
          <w:rFonts w:eastAsiaTheme="minorHAnsi"/>
        </w:rPr>
      </w:pPr>
      <w:r w:rsidRPr="00205456">
        <w:rPr>
          <w:rFonts w:eastAsiaTheme="minorHAnsi"/>
        </w:rPr>
        <w:t>38.</w:t>
      </w:r>
      <w:r w:rsidRPr="00205456">
        <w:rPr>
          <w:rFonts w:eastAsiaTheme="minorHAnsi"/>
        </w:rPr>
        <w:tab/>
        <w:t xml:space="preserve">Wulan N, Wang W, Sun P, Wang K, Xia Y, Zhang H. Generating electrocardiogram signals by deep learning. Neurocomputing. 2020 Sept;404:122–36. </w:t>
      </w:r>
    </w:p>
    <w:p w14:paraId="61C9E3B0" w14:textId="77777777" w:rsidR="00205456" w:rsidRPr="00205456" w:rsidRDefault="00205456" w:rsidP="00205456">
      <w:pPr>
        <w:pStyle w:val="Bibliography"/>
        <w:rPr>
          <w:rFonts w:eastAsiaTheme="minorHAnsi"/>
        </w:rPr>
      </w:pPr>
      <w:r w:rsidRPr="00205456">
        <w:rPr>
          <w:rFonts w:eastAsiaTheme="minorHAnsi"/>
        </w:rPr>
        <w:t>39.</w:t>
      </w:r>
      <w:r w:rsidRPr="00205456">
        <w:rPr>
          <w:rFonts w:eastAsiaTheme="minorHAnsi"/>
        </w:rPr>
        <w:tab/>
        <w:t>Shi J, Wang D, Tesei G, Norgeot B. Generating high-fidelity privacy-conscious synthetic patient data for causal effect estimation with multiple treatments. Front Artif Intell [Internet]. 2022 Sept [cited 2025 Apr 16];5. Available from: https://www.frontiersin.orghttps://www.frontiersin.org/journals/artificial-intelligence/articles/10.3389/frai.2022.918813/full</w:t>
      </w:r>
    </w:p>
    <w:p w14:paraId="1930BB58" w14:textId="77777777" w:rsidR="00205456" w:rsidRPr="00205456" w:rsidRDefault="00205456" w:rsidP="00205456">
      <w:pPr>
        <w:pStyle w:val="Bibliography"/>
        <w:rPr>
          <w:rFonts w:eastAsiaTheme="minorHAnsi"/>
        </w:rPr>
      </w:pPr>
      <w:r w:rsidRPr="00205456">
        <w:rPr>
          <w:rFonts w:eastAsiaTheme="minorHAnsi"/>
        </w:rPr>
        <w:t>40.</w:t>
      </w:r>
      <w:r w:rsidRPr="00205456">
        <w:rPr>
          <w:rFonts w:eastAsiaTheme="minorHAnsi"/>
        </w:rPr>
        <w:tab/>
        <w:t>Seyfi A, Rajotte JF, Ng RT. Generating multivariate time series with COmmon Source CoordInated GAN (COSCI-GAN) [Internet]. arXiv; 2022 [cited 2025 Mar 26]. Available from: http://arxiv.org/abs/2205.13741</w:t>
      </w:r>
    </w:p>
    <w:p w14:paraId="7D8FE1BA" w14:textId="77777777" w:rsidR="00205456" w:rsidRPr="00205456" w:rsidRDefault="00205456" w:rsidP="00205456">
      <w:pPr>
        <w:pStyle w:val="Bibliography"/>
        <w:rPr>
          <w:rFonts w:eastAsiaTheme="minorHAnsi"/>
        </w:rPr>
      </w:pPr>
      <w:r w:rsidRPr="00205456">
        <w:rPr>
          <w:rFonts w:eastAsiaTheme="minorHAnsi"/>
        </w:rPr>
        <w:t>41.</w:t>
      </w:r>
      <w:r w:rsidRPr="00205456">
        <w:rPr>
          <w:rFonts w:eastAsiaTheme="minorHAnsi"/>
        </w:rPr>
        <w:tab/>
        <w:t>Hoorn R van, Bakkes T, Tokoutsi Z, Jong Y de, Bouwman RA, Pechenizkiy M. Generating Privacy-Preserving Longitudinal Synthetic Data. In 2023 [cited 2025 Apr 2]. Available from: https://openreview.net/forum?id=Xr13v66xxT</w:t>
      </w:r>
    </w:p>
    <w:p w14:paraId="13D396B5" w14:textId="77777777" w:rsidR="00205456" w:rsidRPr="00205456" w:rsidRDefault="00205456" w:rsidP="00205456">
      <w:pPr>
        <w:pStyle w:val="Bibliography"/>
        <w:rPr>
          <w:rFonts w:eastAsiaTheme="minorHAnsi"/>
        </w:rPr>
      </w:pPr>
      <w:r w:rsidRPr="00205456">
        <w:rPr>
          <w:rFonts w:eastAsiaTheme="minorHAnsi"/>
        </w:rPr>
        <w:t>42.</w:t>
      </w:r>
      <w:r w:rsidRPr="00205456">
        <w:rPr>
          <w:rFonts w:eastAsiaTheme="minorHAnsi"/>
        </w:rPr>
        <w:tab/>
        <w:t xml:space="preserve">Vetter J, Macke JH, Gao R. Generating realistic neurophysiological time series with denoising diffusion probabilistic models. Patterns. 2024 Sept;5(9):101047. </w:t>
      </w:r>
    </w:p>
    <w:p w14:paraId="37495414" w14:textId="77777777" w:rsidR="00205456" w:rsidRPr="00205456" w:rsidRDefault="00205456" w:rsidP="00205456">
      <w:pPr>
        <w:pStyle w:val="Bibliography"/>
        <w:rPr>
          <w:rFonts w:eastAsiaTheme="minorHAnsi"/>
        </w:rPr>
      </w:pPr>
      <w:r w:rsidRPr="00205456">
        <w:rPr>
          <w:rFonts w:eastAsiaTheme="minorHAnsi"/>
        </w:rPr>
        <w:t>43.</w:t>
      </w:r>
      <w:r w:rsidRPr="00205456">
        <w:rPr>
          <w:rFonts w:eastAsiaTheme="minorHAnsi"/>
        </w:rPr>
        <w:tab/>
        <w:t xml:space="preserve">Lee D, Yu H, Jiang X, Rogith D, Gudala M, Tejani M, et al. Generating sequential electronic health records using dual adversarial autoencoder. J Am Med Inform Assoc JAMIA. 2020 July;27(9):1411–9. </w:t>
      </w:r>
    </w:p>
    <w:p w14:paraId="132B5132" w14:textId="77777777" w:rsidR="00205456" w:rsidRPr="00205456" w:rsidRDefault="00205456" w:rsidP="00205456">
      <w:pPr>
        <w:pStyle w:val="Bibliography"/>
        <w:rPr>
          <w:rFonts w:eastAsiaTheme="minorHAnsi"/>
        </w:rPr>
      </w:pPr>
      <w:r w:rsidRPr="00205456">
        <w:rPr>
          <w:rFonts w:eastAsiaTheme="minorHAnsi"/>
        </w:rPr>
        <w:t>44.</w:t>
      </w:r>
      <w:r w:rsidRPr="00205456">
        <w:rPr>
          <w:rFonts w:eastAsiaTheme="minorHAnsi"/>
        </w:rPr>
        <w:tab/>
        <w:t xml:space="preserve">Kuo NIH, Garcia F, Sönnerborg A, Böhm M, Kaiser R, Zazzi M, et al. Generating synthetic clinical data that capture class imbalanced distributions with generative adversarial networks: Example using antiretroviral therapy for HIV. J Biomed Inform. 2023 Aug;144:104436. </w:t>
      </w:r>
    </w:p>
    <w:p w14:paraId="7FD69B0A" w14:textId="77777777" w:rsidR="00205456" w:rsidRPr="00205456" w:rsidRDefault="00205456" w:rsidP="00205456">
      <w:pPr>
        <w:pStyle w:val="Bibliography"/>
        <w:rPr>
          <w:rFonts w:eastAsiaTheme="minorHAnsi"/>
        </w:rPr>
      </w:pPr>
      <w:r w:rsidRPr="00205456">
        <w:rPr>
          <w:rFonts w:eastAsiaTheme="minorHAnsi"/>
        </w:rPr>
        <w:t>45.</w:t>
      </w:r>
      <w:r w:rsidRPr="00205456">
        <w:rPr>
          <w:rFonts w:eastAsiaTheme="minorHAnsi"/>
        </w:rPr>
        <w:tab/>
        <w:t xml:space="preserve">Lange L, Wenzlitschke N, Rahm E. Generating Synthetic Health Sensor Data for Privacy-Preserving Wearable Stress Detection. Sensors. 2024 Jan;24(10):3052. </w:t>
      </w:r>
    </w:p>
    <w:p w14:paraId="6706D175" w14:textId="77777777" w:rsidR="00205456" w:rsidRPr="00205456" w:rsidRDefault="00205456" w:rsidP="00205456">
      <w:pPr>
        <w:pStyle w:val="Bibliography"/>
        <w:rPr>
          <w:rFonts w:eastAsiaTheme="minorHAnsi"/>
        </w:rPr>
      </w:pPr>
      <w:r w:rsidRPr="00205456">
        <w:rPr>
          <w:rFonts w:eastAsiaTheme="minorHAnsi"/>
        </w:rPr>
        <w:t>46.</w:t>
      </w:r>
      <w:r w:rsidRPr="00205456">
        <w:rPr>
          <w:rFonts w:eastAsiaTheme="minorHAnsi"/>
        </w:rPr>
        <w:tab/>
        <w:t>Li J, Cairns BJ, Li J, Zhu T. Generating Synthetic Mixed-type Longitudinal Electronic Health Records for Artificial Intelligent Applications [Internet]. arXiv; 2023 [cited 2025 Mar 26]. Available from: http://arxiv.org/abs/2112.12047</w:t>
      </w:r>
    </w:p>
    <w:p w14:paraId="0B9E54E4" w14:textId="77777777" w:rsidR="00205456" w:rsidRPr="00205456" w:rsidRDefault="00205456" w:rsidP="00205456">
      <w:pPr>
        <w:pStyle w:val="Bibliography"/>
        <w:rPr>
          <w:rFonts w:eastAsiaTheme="minorHAnsi"/>
        </w:rPr>
      </w:pPr>
      <w:r w:rsidRPr="00205456">
        <w:rPr>
          <w:rFonts w:eastAsiaTheme="minorHAnsi"/>
        </w:rPr>
        <w:t>47.</w:t>
      </w:r>
      <w:r w:rsidRPr="00205456">
        <w:rPr>
          <w:rFonts w:eastAsiaTheme="minorHAnsi"/>
        </w:rPr>
        <w:tab/>
        <w:t xml:space="preserve">Wendland P, Birkenbihl C, Gomez-Freixa M, Sood M, Kschischo M, Fröhlich H. Generation of realistic synthetic data using Multimodal Neural Ordinary Differential Equations. Npj Digit Med. 2022 Aug;5(1):1–10. </w:t>
      </w:r>
    </w:p>
    <w:p w14:paraId="542B6B12" w14:textId="77777777" w:rsidR="00205456" w:rsidRPr="00205456" w:rsidRDefault="00205456" w:rsidP="00205456">
      <w:pPr>
        <w:pStyle w:val="Bibliography"/>
        <w:rPr>
          <w:rFonts w:eastAsiaTheme="minorHAnsi"/>
        </w:rPr>
      </w:pPr>
      <w:r w:rsidRPr="00205456">
        <w:rPr>
          <w:rFonts w:eastAsiaTheme="minorHAnsi"/>
        </w:rPr>
        <w:t>48.</w:t>
      </w:r>
      <w:r w:rsidRPr="00205456">
        <w:rPr>
          <w:rFonts w:eastAsiaTheme="minorHAnsi"/>
        </w:rPr>
        <w:tab/>
        <w:t>Gall KL, Bellanger L, Laplaud D, Stamm A. Generation of synthetic gait data: application to multiple sclerosis patients’ gait patterns [Internet]. arXiv; 2024 [cited 2025 Mar 26]. Available from: http://arxiv.org/abs/2411.10377</w:t>
      </w:r>
    </w:p>
    <w:p w14:paraId="20B76CE1" w14:textId="77777777" w:rsidR="00205456" w:rsidRPr="00205456" w:rsidRDefault="00205456" w:rsidP="00205456">
      <w:pPr>
        <w:pStyle w:val="Bibliography"/>
        <w:rPr>
          <w:rFonts w:eastAsiaTheme="minorHAnsi"/>
        </w:rPr>
      </w:pPr>
      <w:r w:rsidRPr="00205456">
        <w:rPr>
          <w:rFonts w:eastAsiaTheme="minorHAnsi"/>
        </w:rPr>
        <w:t>49.</w:t>
      </w:r>
      <w:r w:rsidRPr="00205456">
        <w:rPr>
          <w:rFonts w:eastAsiaTheme="minorHAnsi"/>
        </w:rPr>
        <w:tab/>
        <w:t>Linial O, Ravid N, Eytan D, Shalit U. Generative ODE modeling with known unknowns. In: Proceedings of the Conference on Health, Inference, and Learning [Internet]. New York, NY, USA: Association for Computing Machinery; 2021. p. 79–94. (CHIL ’21). Available from: https://doi.org/10.1145/3450439.3451866</w:t>
      </w:r>
    </w:p>
    <w:p w14:paraId="37D8B753" w14:textId="77777777" w:rsidR="00205456" w:rsidRPr="00205456" w:rsidRDefault="00205456" w:rsidP="00205456">
      <w:pPr>
        <w:pStyle w:val="Bibliography"/>
        <w:rPr>
          <w:rFonts w:eastAsiaTheme="minorHAnsi"/>
        </w:rPr>
      </w:pPr>
      <w:r w:rsidRPr="00205456">
        <w:rPr>
          <w:rFonts w:eastAsiaTheme="minorHAnsi"/>
        </w:rPr>
        <w:t>50.</w:t>
      </w:r>
      <w:r w:rsidRPr="00205456">
        <w:rPr>
          <w:rFonts w:eastAsiaTheme="minorHAnsi"/>
        </w:rPr>
        <w:tab/>
        <w:t xml:space="preserve">Zhu T, Li K, Herrero P, Georgiou P. GluGAN: Generating Personalized Glucose Time Series Using Generative Adversarial Networks. IEEE J Biomed Health Inform. 2023 Oct;27(10):5122–33. </w:t>
      </w:r>
    </w:p>
    <w:p w14:paraId="0FFDBEDA" w14:textId="77777777" w:rsidR="00205456" w:rsidRPr="00205456" w:rsidRDefault="00205456" w:rsidP="00205456">
      <w:pPr>
        <w:pStyle w:val="Bibliography"/>
        <w:rPr>
          <w:rFonts w:eastAsiaTheme="minorHAnsi"/>
        </w:rPr>
      </w:pPr>
      <w:r w:rsidRPr="00205456">
        <w:rPr>
          <w:rFonts w:eastAsiaTheme="minorHAnsi"/>
        </w:rPr>
        <w:t>51.</w:t>
      </w:r>
      <w:r w:rsidRPr="00205456">
        <w:rPr>
          <w:rFonts w:eastAsiaTheme="minorHAnsi"/>
        </w:rPr>
        <w:tab/>
        <w:t>Brouwer ED, Simm J, Arany A, Moreau Y. GRU-ODE-Bayes: Continuous modeling of sporadically-observed time series [Internet]. arXiv; 2019 [cited 2025 Mar 26]. Available from: http://arxiv.org/abs/1905.12374</w:t>
      </w:r>
    </w:p>
    <w:p w14:paraId="148F608E" w14:textId="77777777" w:rsidR="00205456" w:rsidRPr="00205456" w:rsidRDefault="00205456" w:rsidP="00205456">
      <w:pPr>
        <w:pStyle w:val="Bibliography"/>
        <w:rPr>
          <w:rFonts w:eastAsiaTheme="minorHAnsi"/>
        </w:rPr>
      </w:pPr>
      <w:r w:rsidRPr="00205456">
        <w:rPr>
          <w:rFonts w:eastAsiaTheme="minorHAnsi"/>
        </w:rPr>
        <w:lastRenderedPageBreak/>
        <w:t>52.</w:t>
      </w:r>
      <w:r w:rsidRPr="00205456">
        <w:rPr>
          <w:rFonts w:eastAsiaTheme="minorHAnsi"/>
        </w:rPr>
        <w:tab/>
        <w:t>Ghosheh GO, Li J, Zhu T. IGNITE: Individualized GeNeration of Imputations in Time-series Electronic health records [Internet]. arXiv; 2024 [cited 2025 Mar 26]. Available from: http://arxiv.org/abs/2401.04402</w:t>
      </w:r>
    </w:p>
    <w:p w14:paraId="5B77D345" w14:textId="77777777" w:rsidR="00205456" w:rsidRPr="00205456" w:rsidRDefault="00205456" w:rsidP="00205456">
      <w:pPr>
        <w:pStyle w:val="Bibliography"/>
        <w:rPr>
          <w:rFonts w:eastAsiaTheme="minorHAnsi"/>
        </w:rPr>
      </w:pPr>
      <w:r w:rsidRPr="00205456">
        <w:rPr>
          <w:rFonts w:eastAsiaTheme="minorHAnsi"/>
        </w:rPr>
        <w:t>53.</w:t>
      </w:r>
      <w:r w:rsidRPr="00205456">
        <w:rPr>
          <w:rFonts w:eastAsiaTheme="minorHAnsi"/>
        </w:rPr>
        <w:tab/>
        <w:t xml:space="preserve">Lee M, Tae D, Choi JH, Jung HY, Seok J. Improved recurrent generative adversarial networks with regularization techniques and a controllable framework. Inf Sci. 2020 Oct;538:428–43. </w:t>
      </w:r>
    </w:p>
    <w:p w14:paraId="1EF0D3F0" w14:textId="77777777" w:rsidR="00205456" w:rsidRPr="00205456" w:rsidRDefault="00205456" w:rsidP="00205456">
      <w:pPr>
        <w:pStyle w:val="Bibliography"/>
        <w:rPr>
          <w:rFonts w:eastAsiaTheme="minorHAnsi"/>
        </w:rPr>
      </w:pPr>
      <w:r w:rsidRPr="00205456">
        <w:rPr>
          <w:rFonts w:eastAsiaTheme="minorHAnsi"/>
        </w:rPr>
        <w:t>54.</w:t>
      </w:r>
      <w:r w:rsidRPr="00205456">
        <w:rPr>
          <w:rFonts w:eastAsiaTheme="minorHAnsi"/>
        </w:rPr>
        <w:tab/>
        <w:t xml:space="preserve">Fallahzadeh R, Bidoki NH, Stelzer IA, Becker M, Marić I, Chang AL, et al. In-silico generation of high-dimensional immune response data in patients using a deep neural network. Cytometry A. 2023;103(5):392–404. </w:t>
      </w:r>
    </w:p>
    <w:p w14:paraId="17FF57CF" w14:textId="77777777" w:rsidR="00205456" w:rsidRPr="00205456" w:rsidRDefault="00205456" w:rsidP="00205456">
      <w:pPr>
        <w:pStyle w:val="Bibliography"/>
        <w:rPr>
          <w:rFonts w:eastAsiaTheme="minorHAnsi"/>
        </w:rPr>
      </w:pPr>
      <w:r w:rsidRPr="00205456">
        <w:rPr>
          <w:rFonts w:eastAsiaTheme="minorHAnsi"/>
        </w:rPr>
        <w:t>55.</w:t>
      </w:r>
      <w:r w:rsidRPr="00205456">
        <w:rPr>
          <w:rFonts w:eastAsiaTheme="minorHAnsi"/>
        </w:rPr>
        <w:tab/>
        <w:t>Alt EM, Qu Y, Damone E, Liu J ou, Wang C, Ibrahim JG. Jointly modeling time-to-event and longitudinal data with individual-specific change points: a case study in modeling tumor burden [Internet]. arXiv; 2024 [cited 2025 Mar 26]. Available from: http://arxiv.org/abs/2409.13873</w:t>
      </w:r>
    </w:p>
    <w:p w14:paraId="39D86DD3" w14:textId="77777777" w:rsidR="00205456" w:rsidRPr="00205456" w:rsidRDefault="00205456" w:rsidP="00205456">
      <w:pPr>
        <w:pStyle w:val="Bibliography"/>
        <w:rPr>
          <w:rFonts w:eastAsiaTheme="minorHAnsi"/>
        </w:rPr>
      </w:pPr>
      <w:r w:rsidRPr="00205456">
        <w:rPr>
          <w:rFonts w:eastAsiaTheme="minorHAnsi"/>
        </w:rPr>
        <w:t>56.</w:t>
      </w:r>
      <w:r w:rsidRPr="00205456">
        <w:rPr>
          <w:rFonts w:eastAsiaTheme="minorHAnsi"/>
        </w:rPr>
        <w:tab/>
        <w:t xml:space="preserve">Zhang Z, Yan C, Malin BA. Keeping synthetic patients on track: feedback mechanisms to mitigate performance drift in longitudinal health data simulation. J Am Med Inform Assoc. 2022 Nov;29(11):1890–8. </w:t>
      </w:r>
    </w:p>
    <w:p w14:paraId="3EFA1863" w14:textId="77777777" w:rsidR="00205456" w:rsidRPr="00205456" w:rsidRDefault="00205456" w:rsidP="00205456">
      <w:pPr>
        <w:pStyle w:val="Bibliography"/>
        <w:rPr>
          <w:rFonts w:eastAsiaTheme="minorHAnsi"/>
        </w:rPr>
      </w:pPr>
      <w:r w:rsidRPr="00205456">
        <w:rPr>
          <w:rFonts w:eastAsiaTheme="minorHAnsi"/>
        </w:rPr>
        <w:t>57.</w:t>
      </w:r>
      <w:r w:rsidRPr="00205456">
        <w:rPr>
          <w:rFonts w:eastAsiaTheme="minorHAnsi"/>
        </w:rPr>
        <w:tab/>
        <w:t>Ramchandran S, Tikhonov G, Lönnroth O, Tiikkainen P, Lähdesmäki H. Learning Conditional Variational Autoencoders with Missing Covariates [Internet]. arXiv; 2022 [cited 2025 Mar 26]. Available from: http://arxiv.org/abs/2203.01218</w:t>
      </w:r>
    </w:p>
    <w:p w14:paraId="1B86548D" w14:textId="77777777" w:rsidR="00205456" w:rsidRPr="00205456" w:rsidRDefault="00205456" w:rsidP="00205456">
      <w:pPr>
        <w:pStyle w:val="Bibliography"/>
        <w:rPr>
          <w:rFonts w:eastAsiaTheme="minorHAnsi"/>
        </w:rPr>
      </w:pPr>
      <w:r w:rsidRPr="00205456">
        <w:rPr>
          <w:rFonts w:eastAsiaTheme="minorHAnsi"/>
        </w:rPr>
        <w:t>58.</w:t>
      </w:r>
      <w:r w:rsidRPr="00205456">
        <w:rPr>
          <w:rFonts w:eastAsiaTheme="minorHAnsi"/>
        </w:rPr>
        <w:tab/>
        <w:t xml:space="preserve">Schulz NA, Carus J, Wiederhold AJ, Johanns O, Peters F, Rath N, et al. Learning debiased graph representations from the OMOP common data model for synthetic data generation. BMC Med Res Methodol. 2024 June;24(1):136. </w:t>
      </w:r>
    </w:p>
    <w:p w14:paraId="0B665CC0" w14:textId="77777777" w:rsidR="00205456" w:rsidRPr="00205456" w:rsidRDefault="00205456" w:rsidP="00205456">
      <w:pPr>
        <w:pStyle w:val="Bibliography"/>
        <w:rPr>
          <w:rFonts w:eastAsiaTheme="minorHAnsi"/>
        </w:rPr>
      </w:pPr>
      <w:r w:rsidRPr="00205456">
        <w:rPr>
          <w:rFonts w:eastAsiaTheme="minorHAnsi"/>
        </w:rPr>
        <w:t>59.</w:t>
      </w:r>
      <w:r w:rsidRPr="00205456">
        <w:rPr>
          <w:rFonts w:eastAsiaTheme="minorHAnsi"/>
        </w:rPr>
        <w:tab/>
        <w:t>Ramchandran S, Tikhonov G, Kujanpää K, Koskinen M, Lähdesmäki H. Longitudinal Variational Autoencoder [Internet]. arXiv; 2021 [cited 2025 Mar 26]. Available from: http://arxiv.org/abs/2006.09763</w:t>
      </w:r>
    </w:p>
    <w:p w14:paraId="7100D5B7" w14:textId="77777777" w:rsidR="00205456" w:rsidRPr="00205456" w:rsidRDefault="00205456" w:rsidP="00205456">
      <w:pPr>
        <w:pStyle w:val="Bibliography"/>
        <w:rPr>
          <w:rFonts w:eastAsiaTheme="minorHAnsi"/>
        </w:rPr>
      </w:pPr>
      <w:r w:rsidRPr="00205456">
        <w:rPr>
          <w:rFonts w:eastAsiaTheme="minorHAnsi"/>
        </w:rPr>
        <w:t>60.</w:t>
      </w:r>
      <w:r w:rsidRPr="00205456">
        <w:rPr>
          <w:rFonts w:eastAsiaTheme="minorHAnsi"/>
        </w:rPr>
        <w:tab/>
        <w:t xml:space="preserve">Fisher CK, Smith AM, Walsh JR. Machine learning for comprehensive forecasting of Alzheimer’s Disease progression. Sci Rep. 2019 Sept;9(1):13622. </w:t>
      </w:r>
    </w:p>
    <w:p w14:paraId="4813AE83" w14:textId="77777777" w:rsidR="00205456" w:rsidRPr="00205456" w:rsidRDefault="00205456" w:rsidP="00205456">
      <w:pPr>
        <w:pStyle w:val="Bibliography"/>
        <w:rPr>
          <w:rFonts w:eastAsiaTheme="minorHAnsi"/>
        </w:rPr>
      </w:pPr>
      <w:r w:rsidRPr="00205456">
        <w:rPr>
          <w:rFonts w:eastAsiaTheme="minorHAnsi"/>
        </w:rPr>
        <w:t>61.</w:t>
      </w:r>
      <w:r w:rsidRPr="00205456">
        <w:rPr>
          <w:rFonts w:eastAsiaTheme="minorHAnsi"/>
        </w:rPr>
        <w:tab/>
        <w:t>Zhong Y, Cui S, Wang J, Wang X, Yin Z, Wang Y, et al. MedDiffusion: Boosting Health Risk Prediction via Diffusion-based Data Augmentation [Internet]. arXiv; 2023 [cited 2025 Mar 26]. Available from: http://arxiv.org/abs/2310.02520</w:t>
      </w:r>
    </w:p>
    <w:p w14:paraId="361ABA1F" w14:textId="77777777" w:rsidR="00205456" w:rsidRPr="00205456" w:rsidRDefault="00205456" w:rsidP="00205456">
      <w:pPr>
        <w:pStyle w:val="Bibliography"/>
        <w:rPr>
          <w:rFonts w:eastAsiaTheme="minorHAnsi"/>
        </w:rPr>
      </w:pPr>
      <w:r w:rsidRPr="00205456">
        <w:rPr>
          <w:rFonts w:eastAsiaTheme="minorHAnsi"/>
        </w:rPr>
        <w:t>62.</w:t>
      </w:r>
      <w:r w:rsidRPr="00205456">
        <w:rPr>
          <w:rFonts w:eastAsiaTheme="minorHAnsi"/>
        </w:rPr>
        <w:tab/>
        <w:t xml:space="preserve">Wickstrøm K, Kampffmeyer M, Mikalsen KØ, Jenssen R. Mixing Up Contrastive Learning: Self-Supervised Representation Learning for Time Series. Pattern Recognit Lett. 2022 Mar;155:54–61. </w:t>
      </w:r>
    </w:p>
    <w:p w14:paraId="3A630BA2" w14:textId="77777777" w:rsidR="00205456" w:rsidRPr="00205456" w:rsidRDefault="00205456" w:rsidP="00205456">
      <w:pPr>
        <w:pStyle w:val="Bibliography"/>
        <w:rPr>
          <w:rFonts w:eastAsiaTheme="minorHAnsi"/>
        </w:rPr>
      </w:pPr>
      <w:r w:rsidRPr="00205456">
        <w:rPr>
          <w:rFonts w:eastAsiaTheme="minorHAnsi"/>
        </w:rPr>
        <w:t>63.</w:t>
      </w:r>
      <w:r w:rsidRPr="00205456">
        <w:rPr>
          <w:rFonts w:eastAsiaTheme="minorHAnsi"/>
        </w:rPr>
        <w:tab/>
        <w:t>Poyraz O, Marttinen P. Mixture of Coupled HMMs for Robust Modeling of Multivariate Healthcare Time Series [Internet]. arXiv; 2023 [cited 2025 Mar 26]. Available from: http://arxiv.org/abs/2311.07867</w:t>
      </w:r>
    </w:p>
    <w:p w14:paraId="04C20D90" w14:textId="77777777" w:rsidR="00205456" w:rsidRPr="00205456" w:rsidRDefault="00205456" w:rsidP="00205456">
      <w:pPr>
        <w:pStyle w:val="Bibliography"/>
        <w:rPr>
          <w:rFonts w:eastAsiaTheme="minorHAnsi"/>
        </w:rPr>
      </w:pPr>
      <w:r w:rsidRPr="00205456">
        <w:rPr>
          <w:rFonts w:eastAsiaTheme="minorHAnsi"/>
        </w:rPr>
        <w:t>64.</w:t>
      </w:r>
      <w:r w:rsidRPr="00205456">
        <w:rPr>
          <w:rFonts w:eastAsiaTheme="minorHAnsi"/>
        </w:rPr>
        <w:tab/>
        <w:t>Ceritli T, Creagh AP, Clifton DA. Mixture of Input-Output Hidden Markov Models for Heterogeneous Disease Progression Modeling [Internet]. arXiv; 2022 [cited 2025 Mar 26]. Available from: http://arxiv.org/abs/2207.11846</w:t>
      </w:r>
    </w:p>
    <w:p w14:paraId="238EFA46" w14:textId="77777777" w:rsidR="00205456" w:rsidRPr="00205456" w:rsidRDefault="00205456" w:rsidP="00205456">
      <w:pPr>
        <w:pStyle w:val="Bibliography"/>
        <w:rPr>
          <w:rFonts w:eastAsiaTheme="minorHAnsi"/>
        </w:rPr>
      </w:pPr>
      <w:r w:rsidRPr="00205456">
        <w:rPr>
          <w:rFonts w:eastAsiaTheme="minorHAnsi"/>
        </w:rPr>
        <w:t>65.</w:t>
      </w:r>
      <w:r w:rsidRPr="00205456">
        <w:rPr>
          <w:rFonts w:eastAsiaTheme="minorHAnsi"/>
        </w:rPr>
        <w:tab/>
        <w:t>Silva JF, Matos S. Modelling Patient Trajectories Using Multimodal Information [Internet]. arXiv; 2022 [cited 2025 Mar 26]. Available from: http://arxiv.org/abs/2209.04224</w:t>
      </w:r>
    </w:p>
    <w:p w14:paraId="3F24024E" w14:textId="77777777" w:rsidR="00205456" w:rsidRPr="00205456" w:rsidRDefault="00205456" w:rsidP="00205456">
      <w:pPr>
        <w:pStyle w:val="Bibliography"/>
        <w:rPr>
          <w:rFonts w:eastAsiaTheme="minorHAnsi"/>
        </w:rPr>
      </w:pPr>
      <w:r w:rsidRPr="00205456">
        <w:rPr>
          <w:rFonts w:eastAsiaTheme="minorHAnsi"/>
        </w:rPr>
        <w:t>66.</w:t>
      </w:r>
      <w:r w:rsidRPr="00205456">
        <w:rPr>
          <w:rFonts w:eastAsiaTheme="minorHAnsi"/>
        </w:rPr>
        <w:tab/>
        <w:t xml:space="preserve">Lu C, Reddy CK, Wang P, Nie D, Ning Y. Multi-Label Clinical Time-Series Generation via Conditional GAN. IEEE Trans Knowl Data Eng. 2024 Apr;36(4):1728–40. </w:t>
      </w:r>
    </w:p>
    <w:p w14:paraId="637950FC" w14:textId="77777777" w:rsidR="00205456" w:rsidRPr="00205456" w:rsidRDefault="00205456" w:rsidP="00205456">
      <w:pPr>
        <w:pStyle w:val="Bibliography"/>
        <w:rPr>
          <w:rFonts w:eastAsiaTheme="minorHAnsi"/>
        </w:rPr>
      </w:pPr>
      <w:r w:rsidRPr="00205456">
        <w:rPr>
          <w:rFonts w:eastAsiaTheme="minorHAnsi"/>
        </w:rPr>
        <w:t>67.</w:t>
      </w:r>
      <w:r w:rsidRPr="00205456">
        <w:rPr>
          <w:rFonts w:eastAsiaTheme="minorHAnsi"/>
        </w:rPr>
        <w:tab/>
        <w:t>Moazemi S, Adams T, NG HG, Kühnel L, Schneider J, Näher AF, et al. NFDI4Health workflow and service for synthetic data generation, assessment and risk management [Internet]. arXiv; 2024 [cited 2025 Apr 2]. Available from: http://arxiv.org/abs/2408.04478</w:t>
      </w:r>
    </w:p>
    <w:p w14:paraId="4024CDE8" w14:textId="77777777" w:rsidR="00205456" w:rsidRPr="00205456" w:rsidRDefault="00205456" w:rsidP="00205456">
      <w:pPr>
        <w:pStyle w:val="Bibliography"/>
        <w:rPr>
          <w:rFonts w:eastAsiaTheme="minorHAnsi"/>
        </w:rPr>
      </w:pPr>
      <w:r w:rsidRPr="00205456">
        <w:rPr>
          <w:rFonts w:eastAsiaTheme="minorHAnsi"/>
        </w:rPr>
        <w:t>68.</w:t>
      </w:r>
      <w:r w:rsidRPr="00205456">
        <w:rPr>
          <w:rFonts w:eastAsiaTheme="minorHAnsi"/>
        </w:rPr>
        <w:tab/>
        <w:t xml:space="preserve">Kiyasseh D, Tadesse GA, Nhan LNT, Van Tan L, Thwaites L, Zhu T, et al. PlethAugment: GAN-Based PPG Augmentation for Medical Diagnosis in Low-Resource Settings. IEEE J Biomed Health Inform. 2020 Nov;24(11):3226–35. </w:t>
      </w:r>
    </w:p>
    <w:p w14:paraId="5EFC0882" w14:textId="77777777" w:rsidR="00205456" w:rsidRPr="00205456" w:rsidRDefault="00205456" w:rsidP="00205456">
      <w:pPr>
        <w:pStyle w:val="Bibliography"/>
        <w:rPr>
          <w:rFonts w:eastAsiaTheme="minorHAnsi"/>
        </w:rPr>
      </w:pPr>
      <w:r w:rsidRPr="00205456">
        <w:rPr>
          <w:rFonts w:eastAsiaTheme="minorHAnsi"/>
        </w:rPr>
        <w:t>69.</w:t>
      </w:r>
      <w:r w:rsidRPr="00205456">
        <w:rPr>
          <w:rFonts w:eastAsiaTheme="minorHAnsi"/>
        </w:rPr>
        <w:tab/>
        <w:t>Li K, Yang S, Sullivan TM, Burd RS, Marsic I. ProcessGAN: Generating Privacy-Preserving Time-Aware Process Data with Conditional Generative Adversarial Nets. ACM Trans Knowl Discov Data [Internet]. 2024 Nov;18(9). Available from: https://doi.org/10.1145/3687464</w:t>
      </w:r>
    </w:p>
    <w:p w14:paraId="05DF4B28" w14:textId="77777777" w:rsidR="00205456" w:rsidRPr="00205456" w:rsidRDefault="00205456" w:rsidP="00205456">
      <w:pPr>
        <w:pStyle w:val="Bibliography"/>
        <w:rPr>
          <w:rFonts w:eastAsiaTheme="minorHAnsi"/>
        </w:rPr>
      </w:pPr>
      <w:r w:rsidRPr="00205456">
        <w:rPr>
          <w:rFonts w:eastAsiaTheme="minorHAnsi"/>
        </w:rPr>
        <w:t>70.</w:t>
      </w:r>
      <w:r w:rsidRPr="00205456">
        <w:rPr>
          <w:rFonts w:eastAsiaTheme="minorHAnsi"/>
        </w:rPr>
        <w:tab/>
        <w:t>Wang Z, Sun J. PromptEHR: Conditional Electronic Healthcare Records Generation with Prompt Learning [Internet]. arXiv; 2022 [cited 2025 Apr 2]. Available from: http://arxiv.org/abs/2211.01761</w:t>
      </w:r>
    </w:p>
    <w:p w14:paraId="6252EE88" w14:textId="77777777" w:rsidR="00205456" w:rsidRPr="00205456" w:rsidRDefault="00205456" w:rsidP="00205456">
      <w:pPr>
        <w:pStyle w:val="Bibliography"/>
        <w:rPr>
          <w:rFonts w:eastAsiaTheme="minorHAnsi"/>
        </w:rPr>
      </w:pPr>
      <w:r w:rsidRPr="00205456">
        <w:rPr>
          <w:rFonts w:eastAsiaTheme="minorHAnsi"/>
        </w:rPr>
        <w:t>71.</w:t>
      </w:r>
      <w:r w:rsidRPr="00205456">
        <w:rPr>
          <w:rFonts w:eastAsiaTheme="minorHAnsi"/>
        </w:rPr>
        <w:tab/>
        <w:t>Ashrafi N, Schmitt V, Spang RP, Möller S, Voigt-Antons JN. Protect and Extend – Using GANs for Synthetic Data Generation of Time-Series Medical Records [Internet]. arXiv; 2024 [cited 2025 Mar 26]. Available from: http://arxiv.org/abs/2402.14042</w:t>
      </w:r>
    </w:p>
    <w:p w14:paraId="2295CFAB" w14:textId="77777777" w:rsidR="00205456" w:rsidRPr="00205456" w:rsidRDefault="00205456" w:rsidP="00205456">
      <w:pPr>
        <w:pStyle w:val="Bibliography"/>
        <w:rPr>
          <w:rFonts w:eastAsiaTheme="minorHAnsi"/>
        </w:rPr>
      </w:pPr>
      <w:r w:rsidRPr="00205456">
        <w:rPr>
          <w:rFonts w:eastAsiaTheme="minorHAnsi"/>
        </w:rPr>
        <w:t>72.</w:t>
      </w:r>
      <w:r w:rsidRPr="00205456">
        <w:rPr>
          <w:rFonts w:eastAsiaTheme="minorHAnsi"/>
        </w:rPr>
        <w:tab/>
        <w:t xml:space="preserve">Yadav P, Gaur M, Fatima N, Sarwar S. Qualitative and Quantitative Evaluation of Multivariate Time-Series Synthetic Data Generated Using MTS-TGAN: A Novel Approach. Appl Sci. 2023 Jan;13(7):4136. </w:t>
      </w:r>
    </w:p>
    <w:p w14:paraId="684C9B0D" w14:textId="77777777" w:rsidR="00205456" w:rsidRPr="00205456" w:rsidRDefault="00205456" w:rsidP="00205456">
      <w:pPr>
        <w:pStyle w:val="Bibliography"/>
        <w:rPr>
          <w:rFonts w:eastAsiaTheme="minorHAnsi"/>
        </w:rPr>
      </w:pPr>
      <w:r w:rsidRPr="00205456">
        <w:rPr>
          <w:rFonts w:eastAsiaTheme="minorHAnsi"/>
        </w:rPr>
        <w:t>73.</w:t>
      </w:r>
      <w:r w:rsidRPr="00205456">
        <w:rPr>
          <w:rFonts w:eastAsiaTheme="minorHAnsi"/>
        </w:rPr>
        <w:tab/>
        <w:t>Yu K, Wang Y, Cai Y, Xiao C, Zhao E, Glass L, et al. Rare Disease Detection by Sequence Modeling with Generative Adversarial Networks [Internet]. arXiv; 2019 [cited 2025 Apr 16]. Available from: http://arxiv.org/abs/1907.01022</w:t>
      </w:r>
    </w:p>
    <w:p w14:paraId="5DE529F2" w14:textId="77777777" w:rsidR="00205456" w:rsidRPr="00205456" w:rsidRDefault="00205456" w:rsidP="00205456">
      <w:pPr>
        <w:pStyle w:val="Bibliography"/>
        <w:rPr>
          <w:rFonts w:eastAsiaTheme="minorHAnsi"/>
        </w:rPr>
      </w:pPr>
      <w:r w:rsidRPr="00205456">
        <w:rPr>
          <w:rFonts w:eastAsiaTheme="minorHAnsi"/>
        </w:rPr>
        <w:t>74.</w:t>
      </w:r>
      <w:r w:rsidRPr="00205456">
        <w:rPr>
          <w:rFonts w:eastAsiaTheme="minorHAnsi"/>
        </w:rPr>
        <w:tab/>
        <w:t>Hyland SL, Esteban C, Rätsch G. Real-valued (Medical) Time Series Generation with Recurrent Conditional GANs [Internet]. arXiv; 2017 [cited 2025 Mar 26]. Available from: http://arxiv.org/abs/1706.02633</w:t>
      </w:r>
    </w:p>
    <w:p w14:paraId="3B871C28" w14:textId="77777777" w:rsidR="00205456" w:rsidRPr="00205456" w:rsidRDefault="00205456" w:rsidP="00205456">
      <w:pPr>
        <w:pStyle w:val="Bibliography"/>
        <w:rPr>
          <w:rFonts w:eastAsiaTheme="minorHAnsi"/>
        </w:rPr>
      </w:pPr>
      <w:r w:rsidRPr="00205456">
        <w:rPr>
          <w:rFonts w:eastAsiaTheme="minorHAnsi"/>
        </w:rPr>
        <w:t>75.</w:t>
      </w:r>
      <w:r w:rsidRPr="00205456">
        <w:rPr>
          <w:rFonts w:eastAsiaTheme="minorHAnsi"/>
        </w:rPr>
        <w:tab/>
        <w:t xml:space="preserve">Sood M, Sahay A, Karki R, Emon MA, Vrooman H, Hofmann-Apitius M, et al. Realistic simulation of virtual multi-scale, multi-modal patient trajectories using Bayesian networks and sparse auto-encoders. Sci Rep. 2020 July;10(1):10971. </w:t>
      </w:r>
    </w:p>
    <w:p w14:paraId="494FEBF2" w14:textId="77777777" w:rsidR="00205456" w:rsidRPr="00205456" w:rsidRDefault="00205456" w:rsidP="00205456">
      <w:pPr>
        <w:pStyle w:val="Bibliography"/>
        <w:rPr>
          <w:rFonts w:eastAsiaTheme="minorHAnsi"/>
        </w:rPr>
      </w:pPr>
      <w:r w:rsidRPr="00205456">
        <w:rPr>
          <w:rFonts w:eastAsiaTheme="minorHAnsi"/>
        </w:rPr>
        <w:t>76.</w:t>
      </w:r>
      <w:r w:rsidRPr="00205456">
        <w:rPr>
          <w:rFonts w:eastAsiaTheme="minorHAnsi"/>
        </w:rPr>
        <w:tab/>
        <w:t>Tian M, Chen B, Guo A, Jiang S, Zhang AR. Reliable Generation of Privacy-preserving Synthetic Electronic Health Record Time Series via Diffusion Models [Internet]. arXiv; 2024 [cited 2025 Mar 26]. Available from: http://arxiv.org/abs/2310.15290</w:t>
      </w:r>
    </w:p>
    <w:p w14:paraId="1A1B6C59" w14:textId="77777777" w:rsidR="00205456" w:rsidRPr="00205456" w:rsidRDefault="00205456" w:rsidP="00205456">
      <w:pPr>
        <w:pStyle w:val="Bibliography"/>
        <w:rPr>
          <w:rFonts w:eastAsiaTheme="minorHAnsi"/>
        </w:rPr>
      </w:pPr>
      <w:r w:rsidRPr="00205456">
        <w:rPr>
          <w:rFonts w:eastAsiaTheme="minorHAnsi"/>
        </w:rPr>
        <w:t>77.</w:t>
      </w:r>
      <w:r w:rsidRPr="00205456">
        <w:rPr>
          <w:rFonts w:eastAsiaTheme="minorHAnsi"/>
        </w:rPr>
        <w:tab/>
        <w:t>Afrin K, Verma P, Srivatsa SS, Bukkapatnam STS. Simultaneous 12-Lead Electrocardiogram Synthesis using a Single-Lead ECG Signal: Application to Handheld ECG Devices [Internet]. arXiv; 2018 [cited 2025 Mar 26]. Available from: http://arxiv.org/abs/1811.08035</w:t>
      </w:r>
    </w:p>
    <w:p w14:paraId="2918461C" w14:textId="77777777" w:rsidR="00205456" w:rsidRPr="00205456" w:rsidRDefault="00205456" w:rsidP="00205456">
      <w:pPr>
        <w:pStyle w:val="Bibliography"/>
        <w:rPr>
          <w:rFonts w:eastAsiaTheme="minorHAnsi"/>
        </w:rPr>
      </w:pPr>
      <w:r w:rsidRPr="00205456">
        <w:rPr>
          <w:rFonts w:eastAsiaTheme="minorHAnsi"/>
        </w:rPr>
        <w:lastRenderedPageBreak/>
        <w:t>78.</w:t>
      </w:r>
      <w:r w:rsidRPr="00205456">
        <w:rPr>
          <w:rFonts w:eastAsiaTheme="minorHAnsi"/>
        </w:rPr>
        <w:tab/>
        <w:t>Sørensen K, Diez P, Margeta J, Youssef YE, Pham M, Pedersen JJ, et al. Spatio-temporal neural distance fields for conditional generative modeling of the heart [Internet]. arXiv; 2024 [cited 2025 Mar 26]. Available from: http://arxiv.org/abs/2407.10663</w:t>
      </w:r>
    </w:p>
    <w:p w14:paraId="2346675B" w14:textId="77777777" w:rsidR="00205456" w:rsidRPr="00205456" w:rsidRDefault="00205456" w:rsidP="00205456">
      <w:pPr>
        <w:pStyle w:val="Bibliography"/>
        <w:rPr>
          <w:rFonts w:eastAsiaTheme="minorHAnsi"/>
        </w:rPr>
      </w:pPr>
      <w:r w:rsidRPr="00205456">
        <w:rPr>
          <w:rFonts w:eastAsiaTheme="minorHAnsi"/>
        </w:rPr>
        <w:t>79.</w:t>
      </w:r>
      <w:r w:rsidRPr="00205456">
        <w:rPr>
          <w:rFonts w:eastAsiaTheme="minorHAnsi"/>
        </w:rPr>
        <w:tab/>
        <w:t>Hsieh TY, Sun Y, Tang X, Wang S, Honavar VG. SrVARM: State Regularized Vector Autoregressive Model for Joint Learning of Hidden State Transitions and State-Dependent Inter-Variable Dependencies from Multi-variate Time Series. In: Proceedings of the Web Conference 2021 [Internet]. New York, NY, USA: Association for Computing Machinery; 2021. p. 2270–80. (WWW ’21). Available from: https://doi.org/10.1145/3442381.3450116</w:t>
      </w:r>
    </w:p>
    <w:p w14:paraId="5EF7D6F6" w14:textId="77777777" w:rsidR="00205456" w:rsidRPr="00205456" w:rsidRDefault="00205456" w:rsidP="00205456">
      <w:pPr>
        <w:pStyle w:val="Bibliography"/>
        <w:rPr>
          <w:rFonts w:eastAsiaTheme="minorHAnsi"/>
        </w:rPr>
      </w:pPr>
      <w:r w:rsidRPr="00205456">
        <w:rPr>
          <w:rFonts w:eastAsiaTheme="minorHAnsi"/>
        </w:rPr>
        <w:t>80.</w:t>
      </w:r>
      <w:r w:rsidRPr="00205456">
        <w:rPr>
          <w:rFonts w:eastAsiaTheme="minorHAnsi"/>
        </w:rPr>
        <w:tab/>
        <w:t xml:space="preserve">Ming Y, Ding W, Pelusi D, Wu D, Wang YK, Prasad M, et al. Subject adaptation network for EEG data analysis. Appl Soft Comput. 2019 Nov;84:105689. </w:t>
      </w:r>
    </w:p>
    <w:p w14:paraId="64FE9174" w14:textId="77777777" w:rsidR="00205456" w:rsidRPr="00205456" w:rsidRDefault="00205456" w:rsidP="00205456">
      <w:pPr>
        <w:pStyle w:val="Bibliography"/>
        <w:rPr>
          <w:rFonts w:eastAsiaTheme="minorHAnsi"/>
        </w:rPr>
      </w:pPr>
      <w:r w:rsidRPr="00205456">
        <w:rPr>
          <w:rFonts w:eastAsiaTheme="minorHAnsi"/>
        </w:rPr>
        <w:t>81.</w:t>
      </w:r>
      <w:r w:rsidRPr="00205456">
        <w:rPr>
          <w:rFonts w:eastAsiaTheme="minorHAnsi"/>
        </w:rPr>
        <w:tab/>
        <w:t>Norcliffe A, Cebere B, Imrie F, Lio P, Schaar M van der. SurvivalGAN: Generating Time-to-Event Data for Survival Analysis [Internet]. arXiv; 2023 [cited 2025 Mar 26]. Available from: http://arxiv.org/abs/2302.12749</w:t>
      </w:r>
    </w:p>
    <w:p w14:paraId="151EF32C" w14:textId="77777777" w:rsidR="00205456" w:rsidRPr="00205456" w:rsidRDefault="00205456" w:rsidP="00205456">
      <w:pPr>
        <w:pStyle w:val="Bibliography"/>
        <w:rPr>
          <w:rFonts w:eastAsiaTheme="minorHAnsi"/>
        </w:rPr>
      </w:pPr>
      <w:r w:rsidRPr="00205456">
        <w:rPr>
          <w:rFonts w:eastAsiaTheme="minorHAnsi"/>
        </w:rPr>
        <w:t>82.</w:t>
      </w:r>
      <w:r w:rsidRPr="00205456">
        <w:rPr>
          <w:rFonts w:eastAsiaTheme="minorHAnsi"/>
        </w:rPr>
        <w:tab/>
        <w:t xml:space="preserve">Hazra D, Byun YC. SynSigGAN: Generative Adversarial Networks for Synthetic Biomedical Signal Generation. Biology. 2020 Dec;9(12):441. </w:t>
      </w:r>
    </w:p>
    <w:p w14:paraId="5F63A544" w14:textId="77777777" w:rsidR="00205456" w:rsidRPr="00205456" w:rsidRDefault="00205456" w:rsidP="00205456">
      <w:pPr>
        <w:pStyle w:val="Bibliography"/>
        <w:rPr>
          <w:rFonts w:eastAsiaTheme="minorHAnsi"/>
        </w:rPr>
      </w:pPr>
      <w:r w:rsidRPr="00205456">
        <w:rPr>
          <w:rFonts w:eastAsiaTheme="minorHAnsi"/>
        </w:rPr>
        <w:t>83.</w:t>
      </w:r>
      <w:r w:rsidRPr="00205456">
        <w:rPr>
          <w:rFonts w:eastAsiaTheme="minorHAnsi"/>
        </w:rPr>
        <w:tab/>
        <w:t xml:space="preserve">Dahmen J, Cook D. SynSys: A Synthetic Data Generation System for Healthcare Applications. Sensors. 2019 Jan;19(5):1181. </w:t>
      </w:r>
    </w:p>
    <w:p w14:paraId="0CC80A15" w14:textId="77777777" w:rsidR="00205456" w:rsidRPr="00205456" w:rsidRDefault="00205456" w:rsidP="00205456">
      <w:pPr>
        <w:pStyle w:val="Bibliography"/>
        <w:rPr>
          <w:rFonts w:eastAsiaTheme="minorHAnsi"/>
        </w:rPr>
      </w:pPr>
      <w:r w:rsidRPr="00205456">
        <w:rPr>
          <w:rFonts w:eastAsiaTheme="minorHAnsi"/>
        </w:rPr>
        <w:t>84.</w:t>
      </w:r>
      <w:r w:rsidRPr="00205456">
        <w:rPr>
          <w:rFonts w:eastAsiaTheme="minorHAnsi"/>
        </w:rPr>
        <w:tab/>
        <w:t xml:space="preserve">Zhang Z, Yan C, Lasko TA, Sun J, Malin BA. SynTEG: a framework for temporal structured electronic health data simulation. J Am Med Inform Assoc JAMIA. 2021 Mar;28(3):596–604. </w:t>
      </w:r>
    </w:p>
    <w:p w14:paraId="71377C13" w14:textId="77777777" w:rsidR="00205456" w:rsidRPr="00205456" w:rsidRDefault="00205456" w:rsidP="00205456">
      <w:pPr>
        <w:pStyle w:val="Bibliography"/>
        <w:rPr>
          <w:rFonts w:eastAsiaTheme="minorHAnsi"/>
        </w:rPr>
      </w:pPr>
      <w:r w:rsidRPr="00205456">
        <w:rPr>
          <w:rFonts w:eastAsiaTheme="minorHAnsi"/>
        </w:rPr>
        <w:t>85.</w:t>
      </w:r>
      <w:r w:rsidRPr="00205456">
        <w:rPr>
          <w:rFonts w:eastAsiaTheme="minorHAnsi"/>
        </w:rPr>
        <w:tab/>
        <w:t xml:space="preserve">Walonoski J, Kramer M, Nichols J, Quina A, Moesel C, Hall D, et al. Synthea: An approach, method, and software mechanism for generating synthetic patients and the synthetic electronic health care record. J Am Med Inform Assoc. 2018 Mar;25(3):230–8. </w:t>
      </w:r>
    </w:p>
    <w:p w14:paraId="789FEACC" w14:textId="77777777" w:rsidR="00205456" w:rsidRPr="00205456" w:rsidRDefault="00205456" w:rsidP="00205456">
      <w:pPr>
        <w:pStyle w:val="Bibliography"/>
        <w:rPr>
          <w:rFonts w:eastAsiaTheme="minorHAnsi"/>
        </w:rPr>
      </w:pPr>
      <w:r w:rsidRPr="00205456">
        <w:rPr>
          <w:rFonts w:eastAsiaTheme="minorHAnsi"/>
        </w:rPr>
        <w:t>86.</w:t>
      </w:r>
      <w:r w:rsidRPr="00205456">
        <w:rPr>
          <w:rFonts w:eastAsiaTheme="minorHAnsi"/>
        </w:rPr>
        <w:tab/>
        <w:t>Brophy E. Synthesis of Dependent Multichannel ECG using Generative Adversarial Networks. In: Proceedings of the 29th ACM International Conference on Information &amp;amp; Knowledge Management [Internet]. New York, NY, USA: Association for Computing Machinery; 2020. p. 3229–32. (CIKM ’20). Available from: https://doi.org/10.1145/3340531.3418509</w:t>
      </w:r>
    </w:p>
    <w:p w14:paraId="29FF84BA" w14:textId="77777777" w:rsidR="00205456" w:rsidRPr="00205456" w:rsidRDefault="00205456" w:rsidP="00205456">
      <w:pPr>
        <w:pStyle w:val="Bibliography"/>
        <w:rPr>
          <w:rFonts w:eastAsiaTheme="minorHAnsi"/>
        </w:rPr>
      </w:pPr>
      <w:r w:rsidRPr="00205456">
        <w:rPr>
          <w:rFonts w:eastAsiaTheme="minorHAnsi"/>
        </w:rPr>
        <w:t>87.</w:t>
      </w:r>
      <w:r w:rsidRPr="00205456">
        <w:rPr>
          <w:rFonts w:eastAsiaTheme="minorHAnsi"/>
        </w:rPr>
        <w:tab/>
        <w:t>Delaney AM, Brophy E, Ward TE. Synthesis of Realistic ECG using Generative Adversarial Networks [Internet]. arXiv; 2019 [cited 2025 Mar 26]. Available from: http://arxiv.org/abs/1909.09150</w:t>
      </w:r>
    </w:p>
    <w:p w14:paraId="4A93ADB5" w14:textId="77777777" w:rsidR="00205456" w:rsidRPr="00205456" w:rsidRDefault="00205456" w:rsidP="00205456">
      <w:pPr>
        <w:pStyle w:val="Bibliography"/>
        <w:rPr>
          <w:rFonts w:eastAsiaTheme="minorHAnsi"/>
        </w:rPr>
      </w:pPr>
      <w:r w:rsidRPr="00205456">
        <w:rPr>
          <w:rFonts w:eastAsiaTheme="minorHAnsi"/>
        </w:rPr>
        <w:t>88.</w:t>
      </w:r>
      <w:r w:rsidRPr="00205456">
        <w:rPr>
          <w:rFonts w:eastAsiaTheme="minorHAnsi"/>
        </w:rPr>
        <w:tab/>
        <w:t xml:space="preserve">Theodorou B, Xiao C, Sun J. Synthesize Extremely High-dimensional Longitudinal Electronic Health Records via Hierarchical Autoregressive Language Model. Res Sq. 2023 Mar 10;rs.3.rs-2644725. </w:t>
      </w:r>
    </w:p>
    <w:p w14:paraId="1E7BE64D" w14:textId="77777777" w:rsidR="00205456" w:rsidRPr="008871F1" w:rsidRDefault="00205456" w:rsidP="00205456">
      <w:pPr>
        <w:pStyle w:val="Bibliography"/>
        <w:rPr>
          <w:rFonts w:eastAsiaTheme="minorHAnsi"/>
          <w:lang w:val="de-CH"/>
        </w:rPr>
      </w:pPr>
      <w:r w:rsidRPr="00205456">
        <w:rPr>
          <w:rFonts w:eastAsiaTheme="minorHAnsi"/>
        </w:rPr>
        <w:t>89.</w:t>
      </w:r>
      <w:r w:rsidRPr="00205456">
        <w:rPr>
          <w:rFonts w:eastAsiaTheme="minorHAnsi"/>
        </w:rPr>
        <w:tab/>
        <w:t xml:space="preserve">Theodorou B, Xiao C, Sun J. Synthesize High-dimensional Longitudinal Electronic Health Records via Hierarchical Autoregressive Language Model. </w:t>
      </w:r>
      <w:r w:rsidRPr="008871F1">
        <w:rPr>
          <w:rFonts w:eastAsiaTheme="minorHAnsi"/>
          <w:lang w:val="de-CH"/>
        </w:rPr>
        <w:t xml:space="preserve">Nat Commun. 2023 Aug;14(1):5305. </w:t>
      </w:r>
    </w:p>
    <w:p w14:paraId="123EE0E2" w14:textId="77777777" w:rsidR="00205456" w:rsidRPr="00205456" w:rsidRDefault="00205456" w:rsidP="00205456">
      <w:pPr>
        <w:pStyle w:val="Bibliography"/>
        <w:rPr>
          <w:rFonts w:eastAsiaTheme="minorHAnsi"/>
        </w:rPr>
      </w:pPr>
      <w:r w:rsidRPr="008871F1">
        <w:rPr>
          <w:rFonts w:eastAsiaTheme="minorHAnsi"/>
          <w:lang w:val="de-CH"/>
        </w:rPr>
        <w:t>90.</w:t>
      </w:r>
      <w:r w:rsidRPr="008871F1">
        <w:rPr>
          <w:rFonts w:eastAsiaTheme="minorHAnsi"/>
          <w:lang w:val="de-CH"/>
        </w:rPr>
        <w:tab/>
        <w:t xml:space="preserve">Zhong Y, Wang X, Wang J, Zhang X, Wang Y, Huai M, et al. </w:t>
      </w:r>
      <w:r w:rsidRPr="00205456">
        <w:rPr>
          <w:rFonts w:eastAsiaTheme="minorHAnsi"/>
        </w:rPr>
        <w:t>Synthesizing Multimodal Electronic Health Records via Predictive Diffusion Models. In: Proceedings of the 30th ACM SIGKDD Conference on Knowledge Discovery and Data Mining [Internet]. New York, NY, USA: Association for Computing Machinery; 2024. p. 4607–18. (KDD ’24). Available from: https://doi.org/10.1145/3637528.3671836</w:t>
      </w:r>
    </w:p>
    <w:p w14:paraId="1145E777" w14:textId="77777777" w:rsidR="00205456" w:rsidRPr="00205456" w:rsidRDefault="00205456" w:rsidP="00205456">
      <w:pPr>
        <w:pStyle w:val="Bibliography"/>
        <w:rPr>
          <w:rFonts w:eastAsiaTheme="minorHAnsi"/>
        </w:rPr>
      </w:pPr>
      <w:r w:rsidRPr="00205456">
        <w:rPr>
          <w:rFonts w:eastAsiaTheme="minorHAnsi"/>
        </w:rPr>
        <w:t>91.</w:t>
      </w:r>
      <w:r w:rsidRPr="00205456">
        <w:rPr>
          <w:rFonts w:eastAsiaTheme="minorHAnsi"/>
        </w:rPr>
        <w:tab/>
        <w:t xml:space="preserve">Foomani FH, Anisuzzaman DM, Niezgoda J, Niezgoda J, Guns W, Gopalakrishnan S, et al. Synthesizing time-series wound prognosis factors from electronic medical records using generative adversarial networks. J Biomed Inform. 2022 Jan;125:103972. </w:t>
      </w:r>
    </w:p>
    <w:p w14:paraId="41CD7DE6" w14:textId="77777777" w:rsidR="00205456" w:rsidRPr="00205456" w:rsidRDefault="00205456" w:rsidP="00205456">
      <w:pPr>
        <w:pStyle w:val="Bibliography"/>
        <w:rPr>
          <w:rFonts w:eastAsiaTheme="minorHAnsi"/>
        </w:rPr>
      </w:pPr>
      <w:r w:rsidRPr="00205456">
        <w:rPr>
          <w:rFonts w:eastAsiaTheme="minorHAnsi"/>
        </w:rPr>
        <w:t>92.</w:t>
      </w:r>
      <w:r w:rsidRPr="00205456">
        <w:rPr>
          <w:rFonts w:eastAsiaTheme="minorHAnsi"/>
        </w:rPr>
        <w:tab/>
        <w:t xml:space="preserve">Kühnel L, Schneider J, Perrar I, Adams T, Moazemi S, Prasser F, et al. Synthetic data generation for a longitudinal cohort study – evaluation, method extension and reproduction of published data analysis results. Sci Rep. 2024 June;14(1):14412. </w:t>
      </w:r>
    </w:p>
    <w:p w14:paraId="0363A6D7" w14:textId="77777777" w:rsidR="00205456" w:rsidRPr="00205456" w:rsidRDefault="00205456" w:rsidP="00205456">
      <w:pPr>
        <w:pStyle w:val="Bibliography"/>
        <w:rPr>
          <w:rFonts w:eastAsiaTheme="minorHAnsi"/>
        </w:rPr>
      </w:pPr>
      <w:r w:rsidRPr="00205456">
        <w:rPr>
          <w:rFonts w:eastAsiaTheme="minorHAnsi"/>
        </w:rPr>
        <w:t>93.</w:t>
      </w:r>
      <w:r w:rsidRPr="00205456">
        <w:rPr>
          <w:rFonts w:eastAsiaTheme="minorHAnsi"/>
        </w:rPr>
        <w:tab/>
        <w:t xml:space="preserve">Nikolentzos G, Vazirgiannis M, Xypolopoulos C, Lingman M, Brandt EG. Synthetic electronic health records generated with variational graph autoencoders. Npj Digit Med. 2023 Apr;6(1):1–12. </w:t>
      </w:r>
    </w:p>
    <w:p w14:paraId="2104481F" w14:textId="77777777" w:rsidR="00205456" w:rsidRPr="00205456" w:rsidRDefault="00205456" w:rsidP="00205456">
      <w:pPr>
        <w:pStyle w:val="Bibliography"/>
        <w:rPr>
          <w:rFonts w:eastAsiaTheme="minorHAnsi"/>
        </w:rPr>
      </w:pPr>
      <w:r w:rsidRPr="00205456">
        <w:rPr>
          <w:rFonts w:eastAsiaTheme="minorHAnsi"/>
        </w:rPr>
        <w:t>94.</w:t>
      </w:r>
      <w:r w:rsidRPr="00205456">
        <w:rPr>
          <w:rFonts w:eastAsiaTheme="minorHAnsi"/>
        </w:rPr>
        <w:tab/>
        <w:t>Kulyabin M, Constable PA, Zhdanov A, Lee IO, Skuse DH, Thompson DA, et al. Synthetic Electroretinogram Signal Generation Using Conditional Generative Adversarial Network for Enhancing Classification of Autism Spectrum Disorder [Internet]. arXiv; 2024 [cited 2025 Mar 26]. Available from: http://arxiv.org/abs/2407.08166</w:t>
      </w:r>
    </w:p>
    <w:p w14:paraId="3C4F81B6" w14:textId="77777777" w:rsidR="00205456" w:rsidRPr="00205456" w:rsidRDefault="00205456" w:rsidP="00205456">
      <w:pPr>
        <w:pStyle w:val="Bibliography"/>
        <w:rPr>
          <w:rFonts w:eastAsiaTheme="minorHAnsi"/>
        </w:rPr>
      </w:pPr>
      <w:r w:rsidRPr="00205456">
        <w:rPr>
          <w:rFonts w:eastAsiaTheme="minorHAnsi"/>
        </w:rPr>
        <w:t>95.</w:t>
      </w:r>
      <w:r w:rsidRPr="00205456">
        <w:rPr>
          <w:rFonts w:eastAsiaTheme="minorHAnsi"/>
        </w:rPr>
        <w:tab/>
        <w:t>Dash S, Dutta R, Guyon I, Pavao A, Yale A, Bennett KP. Synthetic Event Time Series Health Data Generation [Internet]. arXiv; 2019 [cited 2025 Mar 26]. Available from: http://arxiv.org/abs/1911.06411</w:t>
      </w:r>
    </w:p>
    <w:p w14:paraId="513002A6" w14:textId="77777777" w:rsidR="00205456" w:rsidRPr="00205456" w:rsidRDefault="00205456" w:rsidP="00205456">
      <w:pPr>
        <w:pStyle w:val="Bibliography"/>
        <w:rPr>
          <w:rFonts w:eastAsiaTheme="minorHAnsi"/>
        </w:rPr>
      </w:pPr>
      <w:r w:rsidRPr="00205456">
        <w:rPr>
          <w:rFonts w:eastAsiaTheme="minorHAnsi"/>
        </w:rPr>
        <w:t>96.</w:t>
      </w:r>
      <w:r w:rsidRPr="00205456">
        <w:rPr>
          <w:rFonts w:eastAsiaTheme="minorHAnsi"/>
        </w:rPr>
        <w:tab/>
        <w:t>Kuo NIH, Jorm L, Barbieri S. Synthetic Health-related Longitudinal Data with Mixed-type Variables Generated using Diffusion Models [Internet]. arXiv; 2023 [cited 2025 Mar 26]. Available from: http://arxiv.org/abs/2303.12281</w:t>
      </w:r>
    </w:p>
    <w:p w14:paraId="39E28AD9" w14:textId="77777777" w:rsidR="00205456" w:rsidRPr="00205456" w:rsidRDefault="00205456" w:rsidP="00205456">
      <w:pPr>
        <w:pStyle w:val="Bibliography"/>
        <w:rPr>
          <w:rFonts w:eastAsiaTheme="minorHAnsi"/>
        </w:rPr>
      </w:pPr>
      <w:r w:rsidRPr="00205456">
        <w:rPr>
          <w:rFonts w:eastAsiaTheme="minorHAnsi"/>
        </w:rPr>
        <w:t>97.</w:t>
      </w:r>
      <w:r w:rsidRPr="00205456">
        <w:rPr>
          <w:rFonts w:eastAsiaTheme="minorHAnsi"/>
        </w:rPr>
        <w:tab/>
        <w:t xml:space="preserve">Larrea X, Hernandez M, Epelde G, Beristain A, Molina C, Alberdi A, et al. Synthetic Subject Generation with Coupled Coherent Time Series Data. Eng Proc. 2022;18(1):7. </w:t>
      </w:r>
    </w:p>
    <w:p w14:paraId="42F579ED" w14:textId="77777777" w:rsidR="00205456" w:rsidRPr="00205456" w:rsidRDefault="00205456" w:rsidP="00205456">
      <w:pPr>
        <w:pStyle w:val="Bibliography"/>
        <w:rPr>
          <w:rFonts w:eastAsiaTheme="minorHAnsi"/>
        </w:rPr>
      </w:pPr>
      <w:r w:rsidRPr="00205456">
        <w:rPr>
          <w:rFonts w:eastAsiaTheme="minorHAnsi"/>
        </w:rPr>
        <w:t>98.</w:t>
      </w:r>
      <w:r w:rsidRPr="00205456">
        <w:rPr>
          <w:rFonts w:eastAsiaTheme="minorHAnsi"/>
        </w:rPr>
        <w:tab/>
        <w:t>Hashemi AS, Etminani K, Soliman A, Hamed O, Lundström J. Time-series Anonymization of Tabular Health Data using Generative Adversarial Network. In: 2023 International Joint Conference on Neural Networks (IJCNN) [Internet]. 2023 [cited 2025 Apr 16]. p. 1–8. Available from: https://ieeexplore.ieee.org/document/10191367</w:t>
      </w:r>
    </w:p>
    <w:p w14:paraId="5E5363CB" w14:textId="77777777" w:rsidR="00205456" w:rsidRPr="00205456" w:rsidRDefault="00205456" w:rsidP="00205456">
      <w:pPr>
        <w:pStyle w:val="Bibliography"/>
        <w:rPr>
          <w:rFonts w:eastAsiaTheme="minorHAnsi"/>
        </w:rPr>
      </w:pPr>
      <w:r w:rsidRPr="00205456">
        <w:rPr>
          <w:rFonts w:eastAsiaTheme="minorHAnsi"/>
        </w:rPr>
        <w:t>99.</w:t>
      </w:r>
      <w:r w:rsidRPr="00205456">
        <w:rPr>
          <w:rFonts w:eastAsiaTheme="minorHAnsi"/>
        </w:rPr>
        <w:tab/>
        <w:t>Dubey M, Srijith PK, Desarkar MS. Time-to-Event Modeling with Hypernetwork based Hawkes Process. In: Proceedings of the 29th ACM SIGKDD Conference on Knowledge Discovery and Data Mining [Internet]. New York, NY, USA: Association for Computing Machinery; 2023. p. 3956–65. (KDD ’23). Available from: https://doi.org/10.1145/3580305.3599912</w:t>
      </w:r>
    </w:p>
    <w:p w14:paraId="402855C3" w14:textId="77777777" w:rsidR="00205456" w:rsidRPr="00205456" w:rsidRDefault="00205456" w:rsidP="00205456">
      <w:pPr>
        <w:pStyle w:val="Bibliography"/>
        <w:rPr>
          <w:rFonts w:eastAsiaTheme="minorHAnsi"/>
        </w:rPr>
      </w:pPr>
      <w:r w:rsidRPr="00205456">
        <w:rPr>
          <w:rFonts w:eastAsiaTheme="minorHAnsi"/>
        </w:rPr>
        <w:t>100.</w:t>
      </w:r>
      <w:r w:rsidRPr="00205456">
        <w:rPr>
          <w:rFonts w:eastAsiaTheme="minorHAnsi"/>
        </w:rPr>
        <w:tab/>
        <w:t>Lee G, Yu W, Shin K, Cheng W, Chen H. TimeCAP: Learning to Contextualize, Augment, and Predict Time Series Events with Large Language Model Agents [Internet]. arXiv; 2025 [cited 2025 Mar 26]. Available from: http://arxiv.org/abs/2502.11418</w:t>
      </w:r>
    </w:p>
    <w:p w14:paraId="666EECB5" w14:textId="77777777" w:rsidR="00205456" w:rsidRPr="00205456" w:rsidRDefault="00205456" w:rsidP="00205456">
      <w:pPr>
        <w:pStyle w:val="Bibliography"/>
        <w:rPr>
          <w:rFonts w:eastAsiaTheme="minorHAnsi"/>
        </w:rPr>
      </w:pPr>
      <w:r w:rsidRPr="00205456">
        <w:rPr>
          <w:rFonts w:eastAsiaTheme="minorHAnsi"/>
        </w:rPr>
        <w:t>101.</w:t>
      </w:r>
      <w:r w:rsidRPr="00205456">
        <w:rPr>
          <w:rFonts w:eastAsiaTheme="minorHAnsi"/>
        </w:rPr>
        <w:tab/>
        <w:t>Chang C, Chan CT, Wang WY, Peng WC, Chen TF. TimeDRL: Disentangled Representation Learning for Multivariate Time-Series [Internet]. arXiv; 2024 [cited 2025 Mar 26]. Available from: http://arxiv.org/abs/2312.04142</w:t>
      </w:r>
    </w:p>
    <w:p w14:paraId="487BD7E9" w14:textId="77777777" w:rsidR="00205456" w:rsidRPr="00205456" w:rsidRDefault="00205456" w:rsidP="00205456">
      <w:pPr>
        <w:pStyle w:val="Bibliography"/>
        <w:rPr>
          <w:rFonts w:eastAsiaTheme="minorHAnsi"/>
        </w:rPr>
      </w:pPr>
      <w:r w:rsidRPr="00205456">
        <w:rPr>
          <w:rFonts w:eastAsiaTheme="minorHAnsi"/>
        </w:rPr>
        <w:t>102.</w:t>
      </w:r>
      <w:r w:rsidRPr="00205456">
        <w:rPr>
          <w:rFonts w:eastAsiaTheme="minorHAnsi"/>
        </w:rPr>
        <w:tab/>
        <w:t>Qian J, Xie B, Wan B, Li M, Sun M, Chiang PY. TimeLDM: Latent Diffusion Model for Unconditional Time Series Generation [Internet]. arXiv; 2024 [cited 2025 Mar 26]. Available from: http://arxiv.org/abs/2407.04211</w:t>
      </w:r>
    </w:p>
    <w:p w14:paraId="5216DEA9" w14:textId="77777777" w:rsidR="00205456" w:rsidRPr="00205456" w:rsidRDefault="00205456" w:rsidP="00205456">
      <w:pPr>
        <w:pStyle w:val="Bibliography"/>
        <w:rPr>
          <w:rFonts w:eastAsiaTheme="minorHAnsi"/>
        </w:rPr>
      </w:pPr>
      <w:r w:rsidRPr="00205456">
        <w:rPr>
          <w:rFonts w:eastAsiaTheme="minorHAnsi"/>
        </w:rPr>
        <w:lastRenderedPageBreak/>
        <w:t>103.</w:t>
      </w:r>
      <w:r w:rsidRPr="00205456">
        <w:rPr>
          <w:rFonts w:eastAsiaTheme="minorHAnsi"/>
        </w:rPr>
        <w:tab/>
        <w:t>Song Z, Lu Q, Xu H, Zhu H, Buckeridge D, Li Y. TimelyGPT: Extrapolatable Transformer Pre-training for Long-term Time-Series Forecasting in Healthcare. In: Proceedings of the 15th ACM International Conference on Bioinformatics, Computational Biology and Health Informatics [Internet]. New York, NY, USA: Association for Computing Machinery; 2024. (BCB ’24). Available from: https://doi.org/10.1145/3698587.3701364</w:t>
      </w:r>
    </w:p>
    <w:p w14:paraId="5268CB24" w14:textId="77777777" w:rsidR="00205456" w:rsidRPr="00205456" w:rsidRDefault="00205456" w:rsidP="00205456">
      <w:pPr>
        <w:pStyle w:val="Bibliography"/>
        <w:rPr>
          <w:rFonts w:eastAsiaTheme="minorHAnsi"/>
        </w:rPr>
      </w:pPr>
      <w:r w:rsidRPr="00205456">
        <w:rPr>
          <w:rFonts w:eastAsiaTheme="minorHAnsi"/>
        </w:rPr>
        <w:t>104.</w:t>
      </w:r>
      <w:r w:rsidRPr="00205456">
        <w:rPr>
          <w:rFonts w:eastAsiaTheme="minorHAnsi"/>
        </w:rPr>
        <w:tab/>
        <w:t>Gao C, Beigi M, Shafquat A, Aptekar J, Sun J. TrialSynth: Generation of Synthetic Sequential Clinical Trial Data [Internet]. arXiv; 2024 [cited 2025 Mar 26]. Available from: http://arxiv.org/abs/2409.07089</w:t>
      </w:r>
    </w:p>
    <w:p w14:paraId="19460470" w14:textId="77777777" w:rsidR="00205456" w:rsidRPr="00205456" w:rsidRDefault="00205456" w:rsidP="00205456">
      <w:pPr>
        <w:pStyle w:val="Bibliography"/>
        <w:rPr>
          <w:rFonts w:eastAsiaTheme="minorHAnsi"/>
        </w:rPr>
      </w:pPr>
      <w:r w:rsidRPr="00205456">
        <w:rPr>
          <w:rFonts w:eastAsiaTheme="minorHAnsi"/>
        </w:rPr>
        <w:t>105.</w:t>
      </w:r>
      <w:r w:rsidRPr="00205456">
        <w:rPr>
          <w:rFonts w:eastAsiaTheme="minorHAnsi"/>
        </w:rPr>
        <w:tab/>
        <w:t>Yalavarthi VK, Burchert J, Schmidt-thieme L. Tripletformer for Probabilistic Interpolation of Irregularly sampled Time Series [Internet]. arXiv; 2024 [cited 2025 Mar 26]. Available from: http://arxiv.org/abs/2210.02091</w:t>
      </w:r>
    </w:p>
    <w:p w14:paraId="2E2506CB" w14:textId="77777777" w:rsidR="00205456" w:rsidRPr="00205456" w:rsidRDefault="00205456" w:rsidP="00205456">
      <w:pPr>
        <w:pStyle w:val="Bibliography"/>
        <w:rPr>
          <w:rFonts w:eastAsiaTheme="minorHAnsi"/>
        </w:rPr>
      </w:pPr>
      <w:r w:rsidRPr="00205456">
        <w:rPr>
          <w:rFonts w:eastAsiaTheme="minorHAnsi"/>
        </w:rPr>
        <w:t>106.</w:t>
      </w:r>
      <w:r w:rsidRPr="00205456">
        <w:rPr>
          <w:rFonts w:eastAsiaTheme="minorHAnsi"/>
        </w:rPr>
        <w:tab/>
        <w:t>Yang Z, Li Y, Zhou G. TS-GAN: Time-series GAN for Sensor-based Health Data Augmentation. ACM Trans Comput Healthc [Internet]. 2023 Apr;4(2). Available from: https://doi.org/10.1145/3583593</w:t>
      </w:r>
    </w:p>
    <w:p w14:paraId="5D8265DF" w14:textId="77777777" w:rsidR="00205456" w:rsidRPr="00205456" w:rsidRDefault="00205456" w:rsidP="00205456">
      <w:pPr>
        <w:pStyle w:val="Bibliography"/>
        <w:rPr>
          <w:rFonts w:eastAsiaTheme="minorHAnsi"/>
        </w:rPr>
      </w:pPr>
      <w:r w:rsidRPr="00205456">
        <w:rPr>
          <w:rFonts w:eastAsiaTheme="minorHAnsi"/>
        </w:rPr>
        <w:t>107.</w:t>
      </w:r>
      <w:r w:rsidRPr="00205456">
        <w:rPr>
          <w:rFonts w:eastAsiaTheme="minorHAnsi"/>
        </w:rPr>
        <w:tab/>
        <w:t>Li X, Ngu AHH, Metsis V. TTS-CGAN: A Transformer Time-Series Conditional GAN for Biosignal Data Augmentation [Internet]. arXiv; 2022 [cited 2025 Mar 26]. Available from: http://arxiv.org/abs/2206.13676</w:t>
      </w:r>
    </w:p>
    <w:p w14:paraId="6E8B0AD4" w14:textId="77777777" w:rsidR="00205456" w:rsidRPr="008871F1" w:rsidRDefault="00205456" w:rsidP="00205456">
      <w:pPr>
        <w:pStyle w:val="Bibliography"/>
        <w:rPr>
          <w:rFonts w:eastAsiaTheme="minorHAnsi"/>
          <w:lang w:val="de-CH"/>
        </w:rPr>
      </w:pPr>
      <w:r w:rsidRPr="00205456">
        <w:rPr>
          <w:rFonts w:eastAsiaTheme="minorHAnsi"/>
        </w:rPr>
        <w:t>108.</w:t>
      </w:r>
      <w:r w:rsidRPr="00205456">
        <w:rPr>
          <w:rFonts w:eastAsiaTheme="minorHAnsi"/>
        </w:rPr>
        <w:tab/>
        <w:t xml:space="preserve">Li X, Metsis V, Wang H, Ngu AHH. TTS-GAN: A Transformer-based Time-Series Generative Adversarial Network [Internet]. arXiv; 2022 [cited 2025 Mar 26]. </w:t>
      </w:r>
      <w:r w:rsidRPr="008871F1">
        <w:rPr>
          <w:rFonts w:eastAsiaTheme="minorHAnsi"/>
          <w:lang w:val="de-CH"/>
        </w:rPr>
        <w:t>Available from: http://arxiv.org/abs/2202.02691</w:t>
      </w:r>
    </w:p>
    <w:p w14:paraId="672B59A7" w14:textId="77777777" w:rsidR="00205456" w:rsidRPr="00205456" w:rsidRDefault="00205456" w:rsidP="00205456">
      <w:pPr>
        <w:pStyle w:val="Bibliography"/>
        <w:rPr>
          <w:rFonts w:eastAsiaTheme="minorHAnsi"/>
        </w:rPr>
      </w:pPr>
      <w:r w:rsidRPr="008871F1">
        <w:rPr>
          <w:rFonts w:eastAsiaTheme="minorHAnsi"/>
          <w:lang w:val="de-CH"/>
        </w:rPr>
        <w:t>109.</w:t>
      </w:r>
      <w:r w:rsidRPr="008871F1">
        <w:rPr>
          <w:rFonts w:eastAsiaTheme="minorHAnsi"/>
          <w:lang w:val="de-CH"/>
        </w:rPr>
        <w:tab/>
        <w:t xml:space="preserve">Wang Y, Fu T, Xu Y, Ma Z, Xu H, Du B, et al. </w:t>
      </w:r>
      <w:r w:rsidRPr="00205456">
        <w:rPr>
          <w:rFonts w:eastAsiaTheme="minorHAnsi"/>
        </w:rPr>
        <w:t>TWIN-GPT: Digital Twins for Clinical Trials via Large Language Model. ACM Trans Multimed Comput Commun Appl [Internet]. 2024 July; Available from: https://doi.org/10.1145/3674838</w:t>
      </w:r>
    </w:p>
    <w:p w14:paraId="051B586D" w14:textId="77777777" w:rsidR="00205456" w:rsidRPr="00205456" w:rsidRDefault="00205456" w:rsidP="00205456">
      <w:pPr>
        <w:pStyle w:val="Bibliography"/>
        <w:rPr>
          <w:rFonts w:eastAsiaTheme="minorHAnsi"/>
        </w:rPr>
      </w:pPr>
      <w:r w:rsidRPr="00205456">
        <w:rPr>
          <w:rFonts w:eastAsiaTheme="minorHAnsi"/>
        </w:rPr>
        <w:t>110.</w:t>
      </w:r>
      <w:r w:rsidRPr="00205456">
        <w:rPr>
          <w:rFonts w:eastAsiaTheme="minorHAnsi"/>
        </w:rPr>
        <w:tab/>
        <w:t>Das T, Wang Z, Sun J. TWIN: Personalized Clinical Trial Digital Twin Generation. In: Proceedings of the 29th ACM SIGKDD Conference on Knowledge Discovery and Data Mining [Internet]. New York, NY, USA: Association for Computing Machinery; 2023 [cited 2025 Apr 16]. p. 402–13. (KDD ’23). Available from: https://dl.acm.org/doi/10.1145/3580305.3599534</w:t>
      </w:r>
    </w:p>
    <w:p w14:paraId="051C11A3" w14:textId="77777777" w:rsidR="00205456" w:rsidRPr="00205456" w:rsidRDefault="00205456" w:rsidP="00205456">
      <w:pPr>
        <w:pStyle w:val="Bibliography"/>
        <w:rPr>
          <w:rFonts w:eastAsiaTheme="minorHAnsi"/>
        </w:rPr>
      </w:pPr>
      <w:r w:rsidRPr="00205456">
        <w:rPr>
          <w:rFonts w:eastAsiaTheme="minorHAnsi"/>
        </w:rPr>
        <w:t>111.</w:t>
      </w:r>
      <w:r w:rsidRPr="00205456">
        <w:rPr>
          <w:rFonts w:eastAsiaTheme="minorHAnsi"/>
        </w:rPr>
        <w:tab/>
        <w:t>Li J, Peng J, Li H, Chen L. UniCL: A Universal Contrastive Learning Framework for Large Time Series Models [Internet]. arXiv; 2024 [cited 2025 Mar 26]. Available from: http://arxiv.org/abs/2405.10597</w:t>
      </w:r>
    </w:p>
    <w:p w14:paraId="20DD4AFF" w14:textId="77777777" w:rsidR="00205456" w:rsidRPr="00205456" w:rsidRDefault="00205456" w:rsidP="00205456">
      <w:pPr>
        <w:pStyle w:val="Bibliography"/>
        <w:rPr>
          <w:rFonts w:eastAsiaTheme="minorHAnsi"/>
        </w:rPr>
      </w:pPr>
      <w:r w:rsidRPr="00205456">
        <w:rPr>
          <w:rFonts w:eastAsiaTheme="minorHAnsi"/>
        </w:rPr>
        <w:t>112.</w:t>
      </w:r>
      <w:r w:rsidRPr="00205456">
        <w:rPr>
          <w:rFonts w:eastAsiaTheme="minorHAnsi"/>
        </w:rPr>
        <w:tab/>
        <w:t xml:space="preserve">Wang X, Lin Y, Xiong Y, Zhang S, He Y, He Y, et al. Using an optimized generative model to infer the progression of complications in type 2 diabetes patients. BMC Med Inform Decis Mak. 2022 July;22(1):174. </w:t>
      </w:r>
    </w:p>
    <w:p w14:paraId="6492D5A0" w14:textId="77777777" w:rsidR="00205456" w:rsidRPr="00205456" w:rsidRDefault="00205456" w:rsidP="00205456">
      <w:pPr>
        <w:pStyle w:val="Bibliography"/>
        <w:rPr>
          <w:rFonts w:eastAsiaTheme="minorHAnsi"/>
        </w:rPr>
      </w:pPr>
      <w:r w:rsidRPr="00205456">
        <w:rPr>
          <w:rFonts w:eastAsiaTheme="minorHAnsi"/>
        </w:rPr>
        <w:t>113.</w:t>
      </w:r>
      <w:r w:rsidRPr="00205456">
        <w:rPr>
          <w:rFonts w:eastAsiaTheme="minorHAnsi"/>
        </w:rPr>
        <w:tab/>
        <w:t>Moore JB, Stackhouse HP, Fulcher BD, Mahmoodian S. Using matrix-product states for time-series machine learning [Internet]. arXiv; 2024 [cited 2025 Mar 26]. Available from: http://arxiv.org/abs/2412.15826</w:t>
      </w:r>
    </w:p>
    <w:p w14:paraId="701A55C8" w14:textId="77777777" w:rsidR="00205456" w:rsidRPr="00205456" w:rsidRDefault="00205456" w:rsidP="00205456">
      <w:pPr>
        <w:pStyle w:val="Bibliography"/>
        <w:rPr>
          <w:rFonts w:eastAsiaTheme="minorHAnsi"/>
        </w:rPr>
      </w:pPr>
      <w:r w:rsidRPr="00205456">
        <w:rPr>
          <w:rFonts w:eastAsiaTheme="minorHAnsi"/>
        </w:rPr>
        <w:t>114.</w:t>
      </w:r>
      <w:r w:rsidRPr="00205456">
        <w:rPr>
          <w:rFonts w:eastAsiaTheme="minorHAnsi"/>
        </w:rPr>
        <w:tab/>
        <w:t>Gootjes-Dreesbach L, Sood M, Sahay A, Hofmann-Apitius M, Fröhlich H. Variational Autoencoder Modular Bayesian Networks for Simulation of Heterogeneous Clinical Study Data. Front Big Data [Internet]. 2020 May [cited 2025 Apr 2];3. Available from: https://www.frontiersin.org/journals/big-data/articles/10.3389/fdata.2020.00016/full</w:t>
      </w:r>
    </w:p>
    <w:p w14:paraId="3D59C0C2" w14:textId="77777777" w:rsidR="00205456" w:rsidRPr="00205456" w:rsidRDefault="00205456" w:rsidP="00205456">
      <w:pPr>
        <w:pStyle w:val="Bibliography"/>
        <w:rPr>
          <w:rFonts w:eastAsiaTheme="minorHAnsi"/>
        </w:rPr>
      </w:pPr>
      <w:r w:rsidRPr="00205456">
        <w:rPr>
          <w:rFonts w:eastAsiaTheme="minorHAnsi"/>
        </w:rPr>
        <w:t>115.</w:t>
      </w:r>
      <w:r w:rsidRPr="00205456">
        <w:rPr>
          <w:rFonts w:eastAsiaTheme="minorHAnsi"/>
        </w:rPr>
        <w:tab/>
        <w:t>Arabi D, Bakhshaliyev J, Coskuner A, Madhusudhanan K, Uckardes KS. Wave-Mask/Mix: Exploring Wavelet-Based Augmentations for Time Series Forecasting [Internet]. arXiv; 2024 [cited 2025 Mar 26]. Available from: http://arxiv.org/abs/2408.10951</w:t>
      </w:r>
    </w:p>
    <w:p w14:paraId="5BD752DE" w14:textId="3744A9EB" w:rsidR="00351B19" w:rsidRPr="00BC2CCA" w:rsidRDefault="00805B6F" w:rsidP="00205456">
      <w:pPr>
        <w:pStyle w:val="Bibliography"/>
      </w:pPr>
      <w:r>
        <w:fldChar w:fldCharType="end"/>
      </w:r>
    </w:p>
    <w:sectPr w:rsidR="00351B19" w:rsidRPr="00BC2C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F7384" w14:textId="77777777" w:rsidR="008279DC" w:rsidRDefault="008279DC" w:rsidP="00996B89">
      <w:r>
        <w:separator/>
      </w:r>
    </w:p>
  </w:endnote>
  <w:endnote w:type="continuationSeparator" w:id="0">
    <w:p w14:paraId="7E7B10AF" w14:textId="77777777" w:rsidR="008279DC" w:rsidRDefault="008279DC" w:rsidP="00996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21A8D" w14:textId="77777777" w:rsidR="008279DC" w:rsidRDefault="008279DC" w:rsidP="00996B89">
      <w:r>
        <w:separator/>
      </w:r>
    </w:p>
  </w:footnote>
  <w:footnote w:type="continuationSeparator" w:id="0">
    <w:p w14:paraId="26213F4D" w14:textId="77777777" w:rsidR="008279DC" w:rsidRDefault="008279DC" w:rsidP="00996B89">
      <w:r>
        <w:continuationSeparator/>
      </w:r>
    </w:p>
  </w:footnote>
  <w:footnote w:id="1">
    <w:p w14:paraId="60BE8E1C" w14:textId="1F21500B" w:rsidR="009E5719" w:rsidRPr="00B23F34" w:rsidRDefault="009E5719">
      <w:pPr>
        <w:pStyle w:val="FootnoteText"/>
      </w:pPr>
      <w:r>
        <w:rPr>
          <w:rStyle w:val="FootnoteReference"/>
        </w:rPr>
        <w:footnoteRef/>
      </w:r>
      <w:r>
        <w:t xml:space="preserve"> </w:t>
      </w:r>
      <w:r w:rsidR="00B23F34">
        <w:t xml:space="preserve">“None” under privacy mechanism denotes studies that did not implement a formal or technical privacy-preserving method. These studies were still included if they provided at least a utility evaluation, consistent with the inclusion criteria requiring either utility </w:t>
      </w:r>
      <w:r w:rsidR="00796960">
        <w:t>and/</w:t>
      </w:r>
      <w:r w:rsidR="00B23F34">
        <w:t>or privacy assessment.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5B7"/>
    <w:rsid w:val="00001AEB"/>
    <w:rsid w:val="0000213E"/>
    <w:rsid w:val="0000280C"/>
    <w:rsid w:val="00002BB1"/>
    <w:rsid w:val="0001026B"/>
    <w:rsid w:val="0001068F"/>
    <w:rsid w:val="00012335"/>
    <w:rsid w:val="000141A7"/>
    <w:rsid w:val="000176BD"/>
    <w:rsid w:val="00020FB2"/>
    <w:rsid w:val="000269CA"/>
    <w:rsid w:val="00027434"/>
    <w:rsid w:val="0003051B"/>
    <w:rsid w:val="00032D90"/>
    <w:rsid w:val="00035AA5"/>
    <w:rsid w:val="0003668C"/>
    <w:rsid w:val="00041143"/>
    <w:rsid w:val="00042514"/>
    <w:rsid w:val="00042A0C"/>
    <w:rsid w:val="0004430C"/>
    <w:rsid w:val="000478D7"/>
    <w:rsid w:val="000562EE"/>
    <w:rsid w:val="00064BDE"/>
    <w:rsid w:val="000729C7"/>
    <w:rsid w:val="00074460"/>
    <w:rsid w:val="0007593D"/>
    <w:rsid w:val="0008007F"/>
    <w:rsid w:val="00081819"/>
    <w:rsid w:val="00083168"/>
    <w:rsid w:val="00090B91"/>
    <w:rsid w:val="00091240"/>
    <w:rsid w:val="000912EB"/>
    <w:rsid w:val="000A1A9D"/>
    <w:rsid w:val="000A3448"/>
    <w:rsid w:val="000A5E16"/>
    <w:rsid w:val="000A68EB"/>
    <w:rsid w:val="000A6D80"/>
    <w:rsid w:val="000A7217"/>
    <w:rsid w:val="000B05B7"/>
    <w:rsid w:val="000B18D6"/>
    <w:rsid w:val="000B30A9"/>
    <w:rsid w:val="000B5065"/>
    <w:rsid w:val="000B7976"/>
    <w:rsid w:val="000C0671"/>
    <w:rsid w:val="000C1DDC"/>
    <w:rsid w:val="000C1F08"/>
    <w:rsid w:val="000C2A06"/>
    <w:rsid w:val="000C4D64"/>
    <w:rsid w:val="000D166C"/>
    <w:rsid w:val="000D335F"/>
    <w:rsid w:val="000D4475"/>
    <w:rsid w:val="000D6F8D"/>
    <w:rsid w:val="000D79D1"/>
    <w:rsid w:val="000E0811"/>
    <w:rsid w:val="000F092E"/>
    <w:rsid w:val="000F0E03"/>
    <w:rsid w:val="000F1805"/>
    <w:rsid w:val="000F29B5"/>
    <w:rsid w:val="000F2CA4"/>
    <w:rsid w:val="000F4248"/>
    <w:rsid w:val="000F49CD"/>
    <w:rsid w:val="000F5E87"/>
    <w:rsid w:val="000F6264"/>
    <w:rsid w:val="000F6C07"/>
    <w:rsid w:val="001003B6"/>
    <w:rsid w:val="001025F3"/>
    <w:rsid w:val="00102806"/>
    <w:rsid w:val="001058BB"/>
    <w:rsid w:val="001067CE"/>
    <w:rsid w:val="00106BD3"/>
    <w:rsid w:val="00113034"/>
    <w:rsid w:val="00113E85"/>
    <w:rsid w:val="001156D1"/>
    <w:rsid w:val="00115FDE"/>
    <w:rsid w:val="00117636"/>
    <w:rsid w:val="00124807"/>
    <w:rsid w:val="001279AE"/>
    <w:rsid w:val="0013025A"/>
    <w:rsid w:val="0013233E"/>
    <w:rsid w:val="001351B7"/>
    <w:rsid w:val="00142E75"/>
    <w:rsid w:val="00143F43"/>
    <w:rsid w:val="001459C7"/>
    <w:rsid w:val="001468C6"/>
    <w:rsid w:val="00151AC3"/>
    <w:rsid w:val="001566FF"/>
    <w:rsid w:val="00157325"/>
    <w:rsid w:val="00160535"/>
    <w:rsid w:val="0016143F"/>
    <w:rsid w:val="00163AF8"/>
    <w:rsid w:val="00165457"/>
    <w:rsid w:val="00165FF7"/>
    <w:rsid w:val="00166F02"/>
    <w:rsid w:val="00170470"/>
    <w:rsid w:val="0018239D"/>
    <w:rsid w:val="00184903"/>
    <w:rsid w:val="00190292"/>
    <w:rsid w:val="00190F5E"/>
    <w:rsid w:val="001910B9"/>
    <w:rsid w:val="00193402"/>
    <w:rsid w:val="001944DF"/>
    <w:rsid w:val="001A069C"/>
    <w:rsid w:val="001A22BB"/>
    <w:rsid w:val="001A2BA9"/>
    <w:rsid w:val="001A54AA"/>
    <w:rsid w:val="001A5EA4"/>
    <w:rsid w:val="001B182E"/>
    <w:rsid w:val="001B32A6"/>
    <w:rsid w:val="001B33B4"/>
    <w:rsid w:val="001B35B4"/>
    <w:rsid w:val="001B4FF0"/>
    <w:rsid w:val="001B5A29"/>
    <w:rsid w:val="001B7311"/>
    <w:rsid w:val="001B799C"/>
    <w:rsid w:val="001C213B"/>
    <w:rsid w:val="001C486C"/>
    <w:rsid w:val="001D1910"/>
    <w:rsid w:val="001D312A"/>
    <w:rsid w:val="001D3778"/>
    <w:rsid w:val="001D5384"/>
    <w:rsid w:val="001D6DF1"/>
    <w:rsid w:val="001D73F9"/>
    <w:rsid w:val="001E36C7"/>
    <w:rsid w:val="001E5470"/>
    <w:rsid w:val="001E7105"/>
    <w:rsid w:val="001F124D"/>
    <w:rsid w:val="001F46F5"/>
    <w:rsid w:val="001F6C22"/>
    <w:rsid w:val="002035EF"/>
    <w:rsid w:val="00205456"/>
    <w:rsid w:val="0021460C"/>
    <w:rsid w:val="00216C93"/>
    <w:rsid w:val="00220B10"/>
    <w:rsid w:val="0022154A"/>
    <w:rsid w:val="002239FE"/>
    <w:rsid w:val="00224446"/>
    <w:rsid w:val="00225D99"/>
    <w:rsid w:val="00226173"/>
    <w:rsid w:val="00227781"/>
    <w:rsid w:val="002302BC"/>
    <w:rsid w:val="00230E01"/>
    <w:rsid w:val="00234B45"/>
    <w:rsid w:val="00237793"/>
    <w:rsid w:val="00237F46"/>
    <w:rsid w:val="00237FAD"/>
    <w:rsid w:val="00242D18"/>
    <w:rsid w:val="00250ADE"/>
    <w:rsid w:val="002518F9"/>
    <w:rsid w:val="0025259C"/>
    <w:rsid w:val="002532A0"/>
    <w:rsid w:val="002559D0"/>
    <w:rsid w:val="00255AAA"/>
    <w:rsid w:val="00256F46"/>
    <w:rsid w:val="00260BC1"/>
    <w:rsid w:val="002622DB"/>
    <w:rsid w:val="00265B43"/>
    <w:rsid w:val="00265B59"/>
    <w:rsid w:val="00267242"/>
    <w:rsid w:val="00267267"/>
    <w:rsid w:val="00273901"/>
    <w:rsid w:val="00277B24"/>
    <w:rsid w:val="0028017D"/>
    <w:rsid w:val="00282BB8"/>
    <w:rsid w:val="00282E9B"/>
    <w:rsid w:val="0029067A"/>
    <w:rsid w:val="002970B6"/>
    <w:rsid w:val="002A3210"/>
    <w:rsid w:val="002A56A3"/>
    <w:rsid w:val="002A6CC7"/>
    <w:rsid w:val="002B0080"/>
    <w:rsid w:val="002B00AB"/>
    <w:rsid w:val="002B70BD"/>
    <w:rsid w:val="002C2B48"/>
    <w:rsid w:val="002C3861"/>
    <w:rsid w:val="002C38FB"/>
    <w:rsid w:val="002C44F6"/>
    <w:rsid w:val="002C469A"/>
    <w:rsid w:val="002D3D51"/>
    <w:rsid w:val="002D4417"/>
    <w:rsid w:val="002E1269"/>
    <w:rsid w:val="002E31BD"/>
    <w:rsid w:val="002E602F"/>
    <w:rsid w:val="002E6944"/>
    <w:rsid w:val="002F1DDD"/>
    <w:rsid w:val="002F5F39"/>
    <w:rsid w:val="002F61BC"/>
    <w:rsid w:val="00303399"/>
    <w:rsid w:val="00303604"/>
    <w:rsid w:val="00303919"/>
    <w:rsid w:val="00310F69"/>
    <w:rsid w:val="003124A0"/>
    <w:rsid w:val="00313590"/>
    <w:rsid w:val="00313C84"/>
    <w:rsid w:val="0031425B"/>
    <w:rsid w:val="00322D2C"/>
    <w:rsid w:val="003274FA"/>
    <w:rsid w:val="00327AD7"/>
    <w:rsid w:val="00330101"/>
    <w:rsid w:val="00330FBB"/>
    <w:rsid w:val="003331BC"/>
    <w:rsid w:val="003335B8"/>
    <w:rsid w:val="00334E3A"/>
    <w:rsid w:val="00335BBF"/>
    <w:rsid w:val="003401E6"/>
    <w:rsid w:val="00340D94"/>
    <w:rsid w:val="00341102"/>
    <w:rsid w:val="00346454"/>
    <w:rsid w:val="00347EF5"/>
    <w:rsid w:val="00351994"/>
    <w:rsid w:val="00351B19"/>
    <w:rsid w:val="00360847"/>
    <w:rsid w:val="00360892"/>
    <w:rsid w:val="003614A6"/>
    <w:rsid w:val="00362064"/>
    <w:rsid w:val="00362174"/>
    <w:rsid w:val="00362D6C"/>
    <w:rsid w:val="00363542"/>
    <w:rsid w:val="00365F5D"/>
    <w:rsid w:val="00367EBC"/>
    <w:rsid w:val="00371750"/>
    <w:rsid w:val="00371EBC"/>
    <w:rsid w:val="00372038"/>
    <w:rsid w:val="00372934"/>
    <w:rsid w:val="00372D3A"/>
    <w:rsid w:val="00374B88"/>
    <w:rsid w:val="0037512E"/>
    <w:rsid w:val="00375E1A"/>
    <w:rsid w:val="003768DA"/>
    <w:rsid w:val="00377DAE"/>
    <w:rsid w:val="00380D9D"/>
    <w:rsid w:val="003873E4"/>
    <w:rsid w:val="00395FE0"/>
    <w:rsid w:val="003A0481"/>
    <w:rsid w:val="003A2A55"/>
    <w:rsid w:val="003A3FDC"/>
    <w:rsid w:val="003A4221"/>
    <w:rsid w:val="003A44D1"/>
    <w:rsid w:val="003A4929"/>
    <w:rsid w:val="003A56AF"/>
    <w:rsid w:val="003A6BB0"/>
    <w:rsid w:val="003B0833"/>
    <w:rsid w:val="003B11C7"/>
    <w:rsid w:val="003B130A"/>
    <w:rsid w:val="003B1B7E"/>
    <w:rsid w:val="003B3384"/>
    <w:rsid w:val="003B538F"/>
    <w:rsid w:val="003B5C38"/>
    <w:rsid w:val="003B6A07"/>
    <w:rsid w:val="003C27EB"/>
    <w:rsid w:val="003D718D"/>
    <w:rsid w:val="003D7F92"/>
    <w:rsid w:val="003E1D4F"/>
    <w:rsid w:val="003E4DE7"/>
    <w:rsid w:val="003E5B73"/>
    <w:rsid w:val="003E68FA"/>
    <w:rsid w:val="003F26A7"/>
    <w:rsid w:val="003F291F"/>
    <w:rsid w:val="003F40DF"/>
    <w:rsid w:val="003F68E5"/>
    <w:rsid w:val="004000FE"/>
    <w:rsid w:val="004019BE"/>
    <w:rsid w:val="0040442C"/>
    <w:rsid w:val="004047F5"/>
    <w:rsid w:val="00405BF0"/>
    <w:rsid w:val="00407747"/>
    <w:rsid w:val="004109E1"/>
    <w:rsid w:val="004131AA"/>
    <w:rsid w:val="00413FD4"/>
    <w:rsid w:val="00416CC2"/>
    <w:rsid w:val="004211AE"/>
    <w:rsid w:val="00425BEE"/>
    <w:rsid w:val="00427332"/>
    <w:rsid w:val="00427FA8"/>
    <w:rsid w:val="004303D4"/>
    <w:rsid w:val="00431251"/>
    <w:rsid w:val="004323AA"/>
    <w:rsid w:val="00436E76"/>
    <w:rsid w:val="0044667A"/>
    <w:rsid w:val="004468C6"/>
    <w:rsid w:val="00453D9C"/>
    <w:rsid w:val="004557E6"/>
    <w:rsid w:val="00456EEB"/>
    <w:rsid w:val="004604B4"/>
    <w:rsid w:val="00462C3B"/>
    <w:rsid w:val="00463198"/>
    <w:rsid w:val="0046481F"/>
    <w:rsid w:val="00464E07"/>
    <w:rsid w:val="004656F1"/>
    <w:rsid w:val="00467B44"/>
    <w:rsid w:val="00467E41"/>
    <w:rsid w:val="0047020A"/>
    <w:rsid w:val="004711AA"/>
    <w:rsid w:val="004748B8"/>
    <w:rsid w:val="00474A84"/>
    <w:rsid w:val="00475784"/>
    <w:rsid w:val="0048005E"/>
    <w:rsid w:val="004817F3"/>
    <w:rsid w:val="00483DE1"/>
    <w:rsid w:val="004849E4"/>
    <w:rsid w:val="004865C1"/>
    <w:rsid w:val="00487B2F"/>
    <w:rsid w:val="004913B7"/>
    <w:rsid w:val="00491D1B"/>
    <w:rsid w:val="00495061"/>
    <w:rsid w:val="004A0C11"/>
    <w:rsid w:val="004A0D74"/>
    <w:rsid w:val="004A3F39"/>
    <w:rsid w:val="004A585D"/>
    <w:rsid w:val="004A724F"/>
    <w:rsid w:val="004B3779"/>
    <w:rsid w:val="004B44D5"/>
    <w:rsid w:val="004B609F"/>
    <w:rsid w:val="004C0B07"/>
    <w:rsid w:val="004C3A1A"/>
    <w:rsid w:val="004C3D98"/>
    <w:rsid w:val="004C5436"/>
    <w:rsid w:val="004C6676"/>
    <w:rsid w:val="004D28C5"/>
    <w:rsid w:val="004D3FB9"/>
    <w:rsid w:val="004D5980"/>
    <w:rsid w:val="004D6758"/>
    <w:rsid w:val="004E0630"/>
    <w:rsid w:val="004E5F20"/>
    <w:rsid w:val="00501D95"/>
    <w:rsid w:val="00506178"/>
    <w:rsid w:val="00514746"/>
    <w:rsid w:val="00514F27"/>
    <w:rsid w:val="00516671"/>
    <w:rsid w:val="00520FD5"/>
    <w:rsid w:val="00522973"/>
    <w:rsid w:val="005262D0"/>
    <w:rsid w:val="00526951"/>
    <w:rsid w:val="0053510D"/>
    <w:rsid w:val="00536FB3"/>
    <w:rsid w:val="005405EB"/>
    <w:rsid w:val="00541E31"/>
    <w:rsid w:val="00542354"/>
    <w:rsid w:val="0054372F"/>
    <w:rsid w:val="00543C6C"/>
    <w:rsid w:val="00544130"/>
    <w:rsid w:val="00546D9F"/>
    <w:rsid w:val="00550FEA"/>
    <w:rsid w:val="0055111B"/>
    <w:rsid w:val="0055298F"/>
    <w:rsid w:val="005572EA"/>
    <w:rsid w:val="00562DC1"/>
    <w:rsid w:val="005632EF"/>
    <w:rsid w:val="00564BFB"/>
    <w:rsid w:val="0056520C"/>
    <w:rsid w:val="00566809"/>
    <w:rsid w:val="005676C2"/>
    <w:rsid w:val="00571302"/>
    <w:rsid w:val="0057382D"/>
    <w:rsid w:val="00576D0B"/>
    <w:rsid w:val="00592BA3"/>
    <w:rsid w:val="005938B5"/>
    <w:rsid w:val="00593A51"/>
    <w:rsid w:val="00594E76"/>
    <w:rsid w:val="005951A3"/>
    <w:rsid w:val="005A5E58"/>
    <w:rsid w:val="005A652B"/>
    <w:rsid w:val="005A6F79"/>
    <w:rsid w:val="005A70D4"/>
    <w:rsid w:val="005A7913"/>
    <w:rsid w:val="005B1A47"/>
    <w:rsid w:val="005B3939"/>
    <w:rsid w:val="005B4805"/>
    <w:rsid w:val="005C1032"/>
    <w:rsid w:val="005D05F1"/>
    <w:rsid w:val="005D13DB"/>
    <w:rsid w:val="005D1763"/>
    <w:rsid w:val="005D2D26"/>
    <w:rsid w:val="005D36EE"/>
    <w:rsid w:val="005D58C4"/>
    <w:rsid w:val="005D5EC4"/>
    <w:rsid w:val="005D6CFD"/>
    <w:rsid w:val="005D7E7E"/>
    <w:rsid w:val="005E26E1"/>
    <w:rsid w:val="005E345E"/>
    <w:rsid w:val="005E4554"/>
    <w:rsid w:val="005E5856"/>
    <w:rsid w:val="005E741D"/>
    <w:rsid w:val="005F18A6"/>
    <w:rsid w:val="005F2BEB"/>
    <w:rsid w:val="005F40F4"/>
    <w:rsid w:val="005F5B29"/>
    <w:rsid w:val="005F73D1"/>
    <w:rsid w:val="005F7438"/>
    <w:rsid w:val="005F7D16"/>
    <w:rsid w:val="005F7EE0"/>
    <w:rsid w:val="00600AA1"/>
    <w:rsid w:val="00601FCB"/>
    <w:rsid w:val="0060395C"/>
    <w:rsid w:val="00604B2D"/>
    <w:rsid w:val="0060575B"/>
    <w:rsid w:val="00607861"/>
    <w:rsid w:val="00607C17"/>
    <w:rsid w:val="00612809"/>
    <w:rsid w:val="0061377C"/>
    <w:rsid w:val="00615098"/>
    <w:rsid w:val="006224C9"/>
    <w:rsid w:val="0063087F"/>
    <w:rsid w:val="00630AA7"/>
    <w:rsid w:val="0063198F"/>
    <w:rsid w:val="00636D9A"/>
    <w:rsid w:val="00652469"/>
    <w:rsid w:val="006540E9"/>
    <w:rsid w:val="00657A74"/>
    <w:rsid w:val="00657DCF"/>
    <w:rsid w:val="006664C1"/>
    <w:rsid w:val="00673950"/>
    <w:rsid w:val="00676B16"/>
    <w:rsid w:val="00676BFC"/>
    <w:rsid w:val="00676C53"/>
    <w:rsid w:val="00681F94"/>
    <w:rsid w:val="006820E3"/>
    <w:rsid w:val="00682BBF"/>
    <w:rsid w:val="00683701"/>
    <w:rsid w:val="00685374"/>
    <w:rsid w:val="00685DED"/>
    <w:rsid w:val="00690CD8"/>
    <w:rsid w:val="0069139F"/>
    <w:rsid w:val="006941BD"/>
    <w:rsid w:val="00695BE8"/>
    <w:rsid w:val="00696F6D"/>
    <w:rsid w:val="00697799"/>
    <w:rsid w:val="00697B13"/>
    <w:rsid w:val="006A07D3"/>
    <w:rsid w:val="006A1E3A"/>
    <w:rsid w:val="006A5CEC"/>
    <w:rsid w:val="006B23FE"/>
    <w:rsid w:val="006B249C"/>
    <w:rsid w:val="006B7887"/>
    <w:rsid w:val="006C09B2"/>
    <w:rsid w:val="006C107D"/>
    <w:rsid w:val="006C3B4C"/>
    <w:rsid w:val="006C451D"/>
    <w:rsid w:val="006C5BAA"/>
    <w:rsid w:val="006C5FFC"/>
    <w:rsid w:val="006D13CF"/>
    <w:rsid w:val="006D2395"/>
    <w:rsid w:val="006D3222"/>
    <w:rsid w:val="006D3554"/>
    <w:rsid w:val="006D4779"/>
    <w:rsid w:val="006D6ED9"/>
    <w:rsid w:val="006D6FCA"/>
    <w:rsid w:val="006D7481"/>
    <w:rsid w:val="006D7D20"/>
    <w:rsid w:val="006E1665"/>
    <w:rsid w:val="006E2380"/>
    <w:rsid w:val="006E3911"/>
    <w:rsid w:val="006F0997"/>
    <w:rsid w:val="006F0AAE"/>
    <w:rsid w:val="006F24E4"/>
    <w:rsid w:val="006F60FA"/>
    <w:rsid w:val="00701DAF"/>
    <w:rsid w:val="00705136"/>
    <w:rsid w:val="00710D50"/>
    <w:rsid w:val="007140B5"/>
    <w:rsid w:val="00715CDD"/>
    <w:rsid w:val="00724682"/>
    <w:rsid w:val="0072481C"/>
    <w:rsid w:val="00725731"/>
    <w:rsid w:val="00731A3C"/>
    <w:rsid w:val="0073416D"/>
    <w:rsid w:val="00737E22"/>
    <w:rsid w:val="0074221D"/>
    <w:rsid w:val="00744A35"/>
    <w:rsid w:val="0074555C"/>
    <w:rsid w:val="0075036A"/>
    <w:rsid w:val="00751FEA"/>
    <w:rsid w:val="007547A2"/>
    <w:rsid w:val="00762489"/>
    <w:rsid w:val="00762609"/>
    <w:rsid w:val="007669AD"/>
    <w:rsid w:val="0076797F"/>
    <w:rsid w:val="00767F1C"/>
    <w:rsid w:val="00770615"/>
    <w:rsid w:val="00770911"/>
    <w:rsid w:val="007710A0"/>
    <w:rsid w:val="00772A3E"/>
    <w:rsid w:val="00775F4B"/>
    <w:rsid w:val="00782D17"/>
    <w:rsid w:val="007838BF"/>
    <w:rsid w:val="00784F62"/>
    <w:rsid w:val="007918D4"/>
    <w:rsid w:val="00791F96"/>
    <w:rsid w:val="007920A9"/>
    <w:rsid w:val="00796960"/>
    <w:rsid w:val="00797D08"/>
    <w:rsid w:val="007A07CC"/>
    <w:rsid w:val="007A3628"/>
    <w:rsid w:val="007A40CB"/>
    <w:rsid w:val="007A622A"/>
    <w:rsid w:val="007A7087"/>
    <w:rsid w:val="007A7D65"/>
    <w:rsid w:val="007B06F1"/>
    <w:rsid w:val="007B4CBE"/>
    <w:rsid w:val="007B662C"/>
    <w:rsid w:val="007C02AA"/>
    <w:rsid w:val="007C470A"/>
    <w:rsid w:val="007C5034"/>
    <w:rsid w:val="007D4E5A"/>
    <w:rsid w:val="007E5172"/>
    <w:rsid w:val="007E66AE"/>
    <w:rsid w:val="007E7219"/>
    <w:rsid w:val="007F1728"/>
    <w:rsid w:val="007F2013"/>
    <w:rsid w:val="007F2A11"/>
    <w:rsid w:val="007F4486"/>
    <w:rsid w:val="00801615"/>
    <w:rsid w:val="00805B6F"/>
    <w:rsid w:val="00807614"/>
    <w:rsid w:val="008120AF"/>
    <w:rsid w:val="00815C47"/>
    <w:rsid w:val="008165F3"/>
    <w:rsid w:val="00816B95"/>
    <w:rsid w:val="00817958"/>
    <w:rsid w:val="0082033F"/>
    <w:rsid w:val="0082042A"/>
    <w:rsid w:val="008227BC"/>
    <w:rsid w:val="008250FF"/>
    <w:rsid w:val="008279DC"/>
    <w:rsid w:val="00830D2C"/>
    <w:rsid w:val="0083288F"/>
    <w:rsid w:val="00832F6E"/>
    <w:rsid w:val="008358C4"/>
    <w:rsid w:val="00837E33"/>
    <w:rsid w:val="00840045"/>
    <w:rsid w:val="00840337"/>
    <w:rsid w:val="0084070D"/>
    <w:rsid w:val="00840BD9"/>
    <w:rsid w:val="008414EF"/>
    <w:rsid w:val="008426CF"/>
    <w:rsid w:val="008437A2"/>
    <w:rsid w:val="00844C77"/>
    <w:rsid w:val="00850213"/>
    <w:rsid w:val="008512A2"/>
    <w:rsid w:val="00852019"/>
    <w:rsid w:val="0085494A"/>
    <w:rsid w:val="00855CFD"/>
    <w:rsid w:val="008568C1"/>
    <w:rsid w:val="008602C6"/>
    <w:rsid w:val="00861F48"/>
    <w:rsid w:val="0086263A"/>
    <w:rsid w:val="008637D3"/>
    <w:rsid w:val="00863844"/>
    <w:rsid w:val="00867546"/>
    <w:rsid w:val="0087149B"/>
    <w:rsid w:val="008746E3"/>
    <w:rsid w:val="00874845"/>
    <w:rsid w:val="00874E02"/>
    <w:rsid w:val="00884D8D"/>
    <w:rsid w:val="008871F1"/>
    <w:rsid w:val="00890432"/>
    <w:rsid w:val="00894289"/>
    <w:rsid w:val="00895355"/>
    <w:rsid w:val="008975F0"/>
    <w:rsid w:val="008A2C3C"/>
    <w:rsid w:val="008A55B9"/>
    <w:rsid w:val="008B347F"/>
    <w:rsid w:val="008B3564"/>
    <w:rsid w:val="008B4CBB"/>
    <w:rsid w:val="008B529F"/>
    <w:rsid w:val="008C1277"/>
    <w:rsid w:val="008C5001"/>
    <w:rsid w:val="008D17B0"/>
    <w:rsid w:val="008D4561"/>
    <w:rsid w:val="008D4F8D"/>
    <w:rsid w:val="008D669D"/>
    <w:rsid w:val="008D7588"/>
    <w:rsid w:val="008E1474"/>
    <w:rsid w:val="008E20FC"/>
    <w:rsid w:val="008E232D"/>
    <w:rsid w:val="008E2455"/>
    <w:rsid w:val="008E3B59"/>
    <w:rsid w:val="008F3A79"/>
    <w:rsid w:val="008F507D"/>
    <w:rsid w:val="008F667E"/>
    <w:rsid w:val="0090056F"/>
    <w:rsid w:val="009012A7"/>
    <w:rsid w:val="009019B6"/>
    <w:rsid w:val="00902276"/>
    <w:rsid w:val="00902563"/>
    <w:rsid w:val="00905C0B"/>
    <w:rsid w:val="00910752"/>
    <w:rsid w:val="00915DEA"/>
    <w:rsid w:val="0091781D"/>
    <w:rsid w:val="00920842"/>
    <w:rsid w:val="00922168"/>
    <w:rsid w:val="00927B1A"/>
    <w:rsid w:val="00930FD2"/>
    <w:rsid w:val="00932CD2"/>
    <w:rsid w:val="009332E4"/>
    <w:rsid w:val="00933F7C"/>
    <w:rsid w:val="0093520F"/>
    <w:rsid w:val="00936100"/>
    <w:rsid w:val="00936231"/>
    <w:rsid w:val="009366E2"/>
    <w:rsid w:val="009367FD"/>
    <w:rsid w:val="00936981"/>
    <w:rsid w:val="00936D01"/>
    <w:rsid w:val="00940D3E"/>
    <w:rsid w:val="00942451"/>
    <w:rsid w:val="0094603B"/>
    <w:rsid w:val="00957012"/>
    <w:rsid w:val="009675D2"/>
    <w:rsid w:val="009705A2"/>
    <w:rsid w:val="00970DCA"/>
    <w:rsid w:val="00972C65"/>
    <w:rsid w:val="009748E5"/>
    <w:rsid w:val="00975DC1"/>
    <w:rsid w:val="0098017C"/>
    <w:rsid w:val="0098214A"/>
    <w:rsid w:val="0098378C"/>
    <w:rsid w:val="00985180"/>
    <w:rsid w:val="009871FD"/>
    <w:rsid w:val="00990B15"/>
    <w:rsid w:val="0099503D"/>
    <w:rsid w:val="00995764"/>
    <w:rsid w:val="00996B89"/>
    <w:rsid w:val="009A2EF9"/>
    <w:rsid w:val="009A4315"/>
    <w:rsid w:val="009A536C"/>
    <w:rsid w:val="009A53CF"/>
    <w:rsid w:val="009A686A"/>
    <w:rsid w:val="009B01B5"/>
    <w:rsid w:val="009B092A"/>
    <w:rsid w:val="009B0A17"/>
    <w:rsid w:val="009B2C06"/>
    <w:rsid w:val="009B421B"/>
    <w:rsid w:val="009B78E4"/>
    <w:rsid w:val="009C01CA"/>
    <w:rsid w:val="009C0ABA"/>
    <w:rsid w:val="009C2192"/>
    <w:rsid w:val="009C3664"/>
    <w:rsid w:val="009C54DA"/>
    <w:rsid w:val="009C6113"/>
    <w:rsid w:val="009C77F0"/>
    <w:rsid w:val="009C7CAE"/>
    <w:rsid w:val="009E20F7"/>
    <w:rsid w:val="009E3000"/>
    <w:rsid w:val="009E35C9"/>
    <w:rsid w:val="009E5719"/>
    <w:rsid w:val="009E5E11"/>
    <w:rsid w:val="009E7C57"/>
    <w:rsid w:val="009F11A8"/>
    <w:rsid w:val="009F4DE8"/>
    <w:rsid w:val="009F6A23"/>
    <w:rsid w:val="009F75E6"/>
    <w:rsid w:val="00A015D2"/>
    <w:rsid w:val="00A03B3E"/>
    <w:rsid w:val="00A11C1C"/>
    <w:rsid w:val="00A15B2F"/>
    <w:rsid w:val="00A17A94"/>
    <w:rsid w:val="00A24953"/>
    <w:rsid w:val="00A24C23"/>
    <w:rsid w:val="00A26A14"/>
    <w:rsid w:val="00A2728E"/>
    <w:rsid w:val="00A32978"/>
    <w:rsid w:val="00A33C34"/>
    <w:rsid w:val="00A344BF"/>
    <w:rsid w:val="00A36923"/>
    <w:rsid w:val="00A41300"/>
    <w:rsid w:val="00A41A1C"/>
    <w:rsid w:val="00A4445E"/>
    <w:rsid w:val="00A47FA3"/>
    <w:rsid w:val="00A502AC"/>
    <w:rsid w:val="00A5245A"/>
    <w:rsid w:val="00A532A9"/>
    <w:rsid w:val="00A53C23"/>
    <w:rsid w:val="00A54231"/>
    <w:rsid w:val="00A6175A"/>
    <w:rsid w:val="00A6246F"/>
    <w:rsid w:val="00A62AF6"/>
    <w:rsid w:val="00A65041"/>
    <w:rsid w:val="00A65A9E"/>
    <w:rsid w:val="00A65DD6"/>
    <w:rsid w:val="00A72CA9"/>
    <w:rsid w:val="00A779B4"/>
    <w:rsid w:val="00A81016"/>
    <w:rsid w:val="00A8568B"/>
    <w:rsid w:val="00A878D6"/>
    <w:rsid w:val="00A96376"/>
    <w:rsid w:val="00A96ED3"/>
    <w:rsid w:val="00A9714C"/>
    <w:rsid w:val="00AA1673"/>
    <w:rsid w:val="00AA3711"/>
    <w:rsid w:val="00AB058F"/>
    <w:rsid w:val="00AB09CF"/>
    <w:rsid w:val="00AB09DB"/>
    <w:rsid w:val="00AB0F3A"/>
    <w:rsid w:val="00AB1622"/>
    <w:rsid w:val="00AB3385"/>
    <w:rsid w:val="00AB4227"/>
    <w:rsid w:val="00AB67CC"/>
    <w:rsid w:val="00AC14FC"/>
    <w:rsid w:val="00AC3017"/>
    <w:rsid w:val="00AD04DE"/>
    <w:rsid w:val="00AD0A21"/>
    <w:rsid w:val="00AD1690"/>
    <w:rsid w:val="00AD22AD"/>
    <w:rsid w:val="00AD3190"/>
    <w:rsid w:val="00AD3CC4"/>
    <w:rsid w:val="00AD4034"/>
    <w:rsid w:val="00AD4A4C"/>
    <w:rsid w:val="00AD5272"/>
    <w:rsid w:val="00AD646D"/>
    <w:rsid w:val="00AE0BB1"/>
    <w:rsid w:val="00AE0F74"/>
    <w:rsid w:val="00AE39A6"/>
    <w:rsid w:val="00AE44F0"/>
    <w:rsid w:val="00AE56F8"/>
    <w:rsid w:val="00AE70D3"/>
    <w:rsid w:val="00AF3ACA"/>
    <w:rsid w:val="00AF6A01"/>
    <w:rsid w:val="00B03654"/>
    <w:rsid w:val="00B07ACF"/>
    <w:rsid w:val="00B104E4"/>
    <w:rsid w:val="00B11563"/>
    <w:rsid w:val="00B11784"/>
    <w:rsid w:val="00B13EE1"/>
    <w:rsid w:val="00B15334"/>
    <w:rsid w:val="00B17316"/>
    <w:rsid w:val="00B1744A"/>
    <w:rsid w:val="00B175B4"/>
    <w:rsid w:val="00B21CA3"/>
    <w:rsid w:val="00B2307A"/>
    <w:rsid w:val="00B23F34"/>
    <w:rsid w:val="00B27AE9"/>
    <w:rsid w:val="00B27D74"/>
    <w:rsid w:val="00B30692"/>
    <w:rsid w:val="00B3192A"/>
    <w:rsid w:val="00B35721"/>
    <w:rsid w:val="00B35C49"/>
    <w:rsid w:val="00B42996"/>
    <w:rsid w:val="00B43107"/>
    <w:rsid w:val="00B43202"/>
    <w:rsid w:val="00B4441A"/>
    <w:rsid w:val="00B467D0"/>
    <w:rsid w:val="00B509BE"/>
    <w:rsid w:val="00B51E6B"/>
    <w:rsid w:val="00B52CA7"/>
    <w:rsid w:val="00B52F53"/>
    <w:rsid w:val="00B55C03"/>
    <w:rsid w:val="00B5688B"/>
    <w:rsid w:val="00B627C3"/>
    <w:rsid w:val="00B66D40"/>
    <w:rsid w:val="00B678BC"/>
    <w:rsid w:val="00B67DCF"/>
    <w:rsid w:val="00B67FE7"/>
    <w:rsid w:val="00B717D6"/>
    <w:rsid w:val="00B720CB"/>
    <w:rsid w:val="00B72370"/>
    <w:rsid w:val="00B73858"/>
    <w:rsid w:val="00B738F4"/>
    <w:rsid w:val="00B741F3"/>
    <w:rsid w:val="00B7494A"/>
    <w:rsid w:val="00B74A59"/>
    <w:rsid w:val="00B75F69"/>
    <w:rsid w:val="00B77C83"/>
    <w:rsid w:val="00B80BDE"/>
    <w:rsid w:val="00B82766"/>
    <w:rsid w:val="00B8616B"/>
    <w:rsid w:val="00B8698C"/>
    <w:rsid w:val="00B86F1E"/>
    <w:rsid w:val="00B91E3A"/>
    <w:rsid w:val="00B946B5"/>
    <w:rsid w:val="00B94A09"/>
    <w:rsid w:val="00BA1F7C"/>
    <w:rsid w:val="00BA2591"/>
    <w:rsid w:val="00BB02FB"/>
    <w:rsid w:val="00BB163F"/>
    <w:rsid w:val="00BB255A"/>
    <w:rsid w:val="00BB3C0D"/>
    <w:rsid w:val="00BB4BAB"/>
    <w:rsid w:val="00BC0114"/>
    <w:rsid w:val="00BC06F6"/>
    <w:rsid w:val="00BC1664"/>
    <w:rsid w:val="00BC2CCA"/>
    <w:rsid w:val="00BC2F85"/>
    <w:rsid w:val="00BC3F43"/>
    <w:rsid w:val="00BC66EA"/>
    <w:rsid w:val="00BC6E88"/>
    <w:rsid w:val="00BD4AF0"/>
    <w:rsid w:val="00BD4BBC"/>
    <w:rsid w:val="00BD4F7C"/>
    <w:rsid w:val="00BD7198"/>
    <w:rsid w:val="00BE3FB0"/>
    <w:rsid w:val="00BE7F6A"/>
    <w:rsid w:val="00BF0CAF"/>
    <w:rsid w:val="00C02452"/>
    <w:rsid w:val="00C027B7"/>
    <w:rsid w:val="00C031EF"/>
    <w:rsid w:val="00C03581"/>
    <w:rsid w:val="00C15CDD"/>
    <w:rsid w:val="00C17DA3"/>
    <w:rsid w:val="00C24683"/>
    <w:rsid w:val="00C25098"/>
    <w:rsid w:val="00C253F7"/>
    <w:rsid w:val="00C308EC"/>
    <w:rsid w:val="00C30A15"/>
    <w:rsid w:val="00C32E27"/>
    <w:rsid w:val="00C33E61"/>
    <w:rsid w:val="00C34114"/>
    <w:rsid w:val="00C36A1C"/>
    <w:rsid w:val="00C3705F"/>
    <w:rsid w:val="00C3713E"/>
    <w:rsid w:val="00C3755F"/>
    <w:rsid w:val="00C4151C"/>
    <w:rsid w:val="00C4161A"/>
    <w:rsid w:val="00C42440"/>
    <w:rsid w:val="00C43EA4"/>
    <w:rsid w:val="00C47300"/>
    <w:rsid w:val="00C51AB5"/>
    <w:rsid w:val="00C568FF"/>
    <w:rsid w:val="00C56C39"/>
    <w:rsid w:val="00C56FD2"/>
    <w:rsid w:val="00C57D1D"/>
    <w:rsid w:val="00C60DD3"/>
    <w:rsid w:val="00C6598B"/>
    <w:rsid w:val="00C667B2"/>
    <w:rsid w:val="00C6691A"/>
    <w:rsid w:val="00C70B1A"/>
    <w:rsid w:val="00C71AB3"/>
    <w:rsid w:val="00C71D00"/>
    <w:rsid w:val="00C71D54"/>
    <w:rsid w:val="00C729C7"/>
    <w:rsid w:val="00C76024"/>
    <w:rsid w:val="00C76246"/>
    <w:rsid w:val="00C8174A"/>
    <w:rsid w:val="00C81D10"/>
    <w:rsid w:val="00C82253"/>
    <w:rsid w:val="00C8348A"/>
    <w:rsid w:val="00C8419D"/>
    <w:rsid w:val="00C86047"/>
    <w:rsid w:val="00C86407"/>
    <w:rsid w:val="00C924CC"/>
    <w:rsid w:val="00C92F21"/>
    <w:rsid w:val="00C956D1"/>
    <w:rsid w:val="00CA0782"/>
    <w:rsid w:val="00CA3070"/>
    <w:rsid w:val="00CA36AA"/>
    <w:rsid w:val="00CA74F7"/>
    <w:rsid w:val="00CB09D8"/>
    <w:rsid w:val="00CB2731"/>
    <w:rsid w:val="00CB538A"/>
    <w:rsid w:val="00CB6A3C"/>
    <w:rsid w:val="00CC0A84"/>
    <w:rsid w:val="00CC1158"/>
    <w:rsid w:val="00CC1BD2"/>
    <w:rsid w:val="00CC1CE1"/>
    <w:rsid w:val="00CC2399"/>
    <w:rsid w:val="00CC28ED"/>
    <w:rsid w:val="00CC35A7"/>
    <w:rsid w:val="00CC522C"/>
    <w:rsid w:val="00CC56ED"/>
    <w:rsid w:val="00CC59BA"/>
    <w:rsid w:val="00CC685C"/>
    <w:rsid w:val="00CD3BC3"/>
    <w:rsid w:val="00CE10D4"/>
    <w:rsid w:val="00CE1AE7"/>
    <w:rsid w:val="00CE38E0"/>
    <w:rsid w:val="00CE41D3"/>
    <w:rsid w:val="00CE59CF"/>
    <w:rsid w:val="00CE60D5"/>
    <w:rsid w:val="00CF17B9"/>
    <w:rsid w:val="00CF2085"/>
    <w:rsid w:val="00CF2FB7"/>
    <w:rsid w:val="00CF49BC"/>
    <w:rsid w:val="00CF6676"/>
    <w:rsid w:val="00CF7257"/>
    <w:rsid w:val="00CF7758"/>
    <w:rsid w:val="00D00A4A"/>
    <w:rsid w:val="00D05329"/>
    <w:rsid w:val="00D05F9E"/>
    <w:rsid w:val="00D07284"/>
    <w:rsid w:val="00D12766"/>
    <w:rsid w:val="00D13695"/>
    <w:rsid w:val="00D14451"/>
    <w:rsid w:val="00D154DB"/>
    <w:rsid w:val="00D21E42"/>
    <w:rsid w:val="00D22F0E"/>
    <w:rsid w:val="00D231D6"/>
    <w:rsid w:val="00D265FB"/>
    <w:rsid w:val="00D30630"/>
    <w:rsid w:val="00D326B8"/>
    <w:rsid w:val="00D3532C"/>
    <w:rsid w:val="00D371FD"/>
    <w:rsid w:val="00D3737E"/>
    <w:rsid w:val="00D43556"/>
    <w:rsid w:val="00D438D3"/>
    <w:rsid w:val="00D43F31"/>
    <w:rsid w:val="00D44D78"/>
    <w:rsid w:val="00D4782E"/>
    <w:rsid w:val="00D47DB4"/>
    <w:rsid w:val="00D50C8B"/>
    <w:rsid w:val="00D527F6"/>
    <w:rsid w:val="00D52B49"/>
    <w:rsid w:val="00D55F0C"/>
    <w:rsid w:val="00D63D9C"/>
    <w:rsid w:val="00D70056"/>
    <w:rsid w:val="00D74992"/>
    <w:rsid w:val="00D756DE"/>
    <w:rsid w:val="00D8339A"/>
    <w:rsid w:val="00D845CF"/>
    <w:rsid w:val="00D85137"/>
    <w:rsid w:val="00D8562B"/>
    <w:rsid w:val="00D8724D"/>
    <w:rsid w:val="00D909A1"/>
    <w:rsid w:val="00D91515"/>
    <w:rsid w:val="00D93B0B"/>
    <w:rsid w:val="00D95AA7"/>
    <w:rsid w:val="00D96B01"/>
    <w:rsid w:val="00DA1A92"/>
    <w:rsid w:val="00DA26DA"/>
    <w:rsid w:val="00DA2A7D"/>
    <w:rsid w:val="00DA6008"/>
    <w:rsid w:val="00DB2226"/>
    <w:rsid w:val="00DB2FF2"/>
    <w:rsid w:val="00DB308B"/>
    <w:rsid w:val="00DB7AF4"/>
    <w:rsid w:val="00DC3464"/>
    <w:rsid w:val="00DC5197"/>
    <w:rsid w:val="00DD0AA5"/>
    <w:rsid w:val="00DD29D6"/>
    <w:rsid w:val="00DD3299"/>
    <w:rsid w:val="00DD383C"/>
    <w:rsid w:val="00DD677C"/>
    <w:rsid w:val="00DD6D57"/>
    <w:rsid w:val="00DD7704"/>
    <w:rsid w:val="00DE009B"/>
    <w:rsid w:val="00DE0833"/>
    <w:rsid w:val="00DE1F65"/>
    <w:rsid w:val="00DE4C7D"/>
    <w:rsid w:val="00DF2B7C"/>
    <w:rsid w:val="00DF2DE9"/>
    <w:rsid w:val="00DF688B"/>
    <w:rsid w:val="00DF778A"/>
    <w:rsid w:val="00E00606"/>
    <w:rsid w:val="00E017A8"/>
    <w:rsid w:val="00E0241B"/>
    <w:rsid w:val="00E0305B"/>
    <w:rsid w:val="00E03A0C"/>
    <w:rsid w:val="00E03C12"/>
    <w:rsid w:val="00E05EE3"/>
    <w:rsid w:val="00E068B7"/>
    <w:rsid w:val="00E06BC4"/>
    <w:rsid w:val="00E10ECA"/>
    <w:rsid w:val="00E12249"/>
    <w:rsid w:val="00E12585"/>
    <w:rsid w:val="00E1271C"/>
    <w:rsid w:val="00E17189"/>
    <w:rsid w:val="00E236C6"/>
    <w:rsid w:val="00E26872"/>
    <w:rsid w:val="00E3065E"/>
    <w:rsid w:val="00E30732"/>
    <w:rsid w:val="00E30805"/>
    <w:rsid w:val="00E31DF9"/>
    <w:rsid w:val="00E35900"/>
    <w:rsid w:val="00E35A29"/>
    <w:rsid w:val="00E419E2"/>
    <w:rsid w:val="00E43318"/>
    <w:rsid w:val="00E4406F"/>
    <w:rsid w:val="00E44DE5"/>
    <w:rsid w:val="00E45918"/>
    <w:rsid w:val="00E50BF6"/>
    <w:rsid w:val="00E522FA"/>
    <w:rsid w:val="00E60144"/>
    <w:rsid w:val="00E61ADD"/>
    <w:rsid w:val="00E6240C"/>
    <w:rsid w:val="00E63746"/>
    <w:rsid w:val="00E63831"/>
    <w:rsid w:val="00E6438A"/>
    <w:rsid w:val="00E67D60"/>
    <w:rsid w:val="00E72D12"/>
    <w:rsid w:val="00E752C8"/>
    <w:rsid w:val="00E756CA"/>
    <w:rsid w:val="00E7673C"/>
    <w:rsid w:val="00E76CE4"/>
    <w:rsid w:val="00E77ECA"/>
    <w:rsid w:val="00E80252"/>
    <w:rsid w:val="00E816EF"/>
    <w:rsid w:val="00E81BEA"/>
    <w:rsid w:val="00E83101"/>
    <w:rsid w:val="00E85981"/>
    <w:rsid w:val="00E9199B"/>
    <w:rsid w:val="00E91F45"/>
    <w:rsid w:val="00E92352"/>
    <w:rsid w:val="00E92956"/>
    <w:rsid w:val="00E950C4"/>
    <w:rsid w:val="00E952C6"/>
    <w:rsid w:val="00E97698"/>
    <w:rsid w:val="00EA323E"/>
    <w:rsid w:val="00EA348E"/>
    <w:rsid w:val="00EA7F32"/>
    <w:rsid w:val="00EB1AB8"/>
    <w:rsid w:val="00EB2CA6"/>
    <w:rsid w:val="00EB60CF"/>
    <w:rsid w:val="00EC5CEC"/>
    <w:rsid w:val="00ED145A"/>
    <w:rsid w:val="00ED28E8"/>
    <w:rsid w:val="00ED2D61"/>
    <w:rsid w:val="00ED7AFA"/>
    <w:rsid w:val="00EE004F"/>
    <w:rsid w:val="00EE26C9"/>
    <w:rsid w:val="00EE2AF2"/>
    <w:rsid w:val="00EE2D58"/>
    <w:rsid w:val="00EE49FB"/>
    <w:rsid w:val="00EE5075"/>
    <w:rsid w:val="00EF18DA"/>
    <w:rsid w:val="00EF2200"/>
    <w:rsid w:val="00EF2392"/>
    <w:rsid w:val="00EF7653"/>
    <w:rsid w:val="00F01C4E"/>
    <w:rsid w:val="00F05A3D"/>
    <w:rsid w:val="00F074AD"/>
    <w:rsid w:val="00F156BE"/>
    <w:rsid w:val="00F1634E"/>
    <w:rsid w:val="00F16936"/>
    <w:rsid w:val="00F1702E"/>
    <w:rsid w:val="00F1719F"/>
    <w:rsid w:val="00F1788B"/>
    <w:rsid w:val="00F17D91"/>
    <w:rsid w:val="00F2052A"/>
    <w:rsid w:val="00F246A2"/>
    <w:rsid w:val="00F24A28"/>
    <w:rsid w:val="00F26F4E"/>
    <w:rsid w:val="00F33A26"/>
    <w:rsid w:val="00F33EE0"/>
    <w:rsid w:val="00F36C4A"/>
    <w:rsid w:val="00F37171"/>
    <w:rsid w:val="00F37DB1"/>
    <w:rsid w:val="00F43945"/>
    <w:rsid w:val="00F45B98"/>
    <w:rsid w:val="00F47C54"/>
    <w:rsid w:val="00F51E47"/>
    <w:rsid w:val="00F550BF"/>
    <w:rsid w:val="00F57EAF"/>
    <w:rsid w:val="00F61795"/>
    <w:rsid w:val="00F63A2A"/>
    <w:rsid w:val="00F655C0"/>
    <w:rsid w:val="00F65B03"/>
    <w:rsid w:val="00F67F06"/>
    <w:rsid w:val="00F7249B"/>
    <w:rsid w:val="00F725E1"/>
    <w:rsid w:val="00F76FD2"/>
    <w:rsid w:val="00F804D2"/>
    <w:rsid w:val="00F80616"/>
    <w:rsid w:val="00F81460"/>
    <w:rsid w:val="00F81F19"/>
    <w:rsid w:val="00F82AE9"/>
    <w:rsid w:val="00F831D8"/>
    <w:rsid w:val="00F85027"/>
    <w:rsid w:val="00F86212"/>
    <w:rsid w:val="00F91574"/>
    <w:rsid w:val="00F92348"/>
    <w:rsid w:val="00F925A4"/>
    <w:rsid w:val="00F94345"/>
    <w:rsid w:val="00F97424"/>
    <w:rsid w:val="00F9795D"/>
    <w:rsid w:val="00FA46CF"/>
    <w:rsid w:val="00FA4FBD"/>
    <w:rsid w:val="00FA50D5"/>
    <w:rsid w:val="00FA71AA"/>
    <w:rsid w:val="00FA75B7"/>
    <w:rsid w:val="00FB062A"/>
    <w:rsid w:val="00FB1714"/>
    <w:rsid w:val="00FB261C"/>
    <w:rsid w:val="00FB3C3B"/>
    <w:rsid w:val="00FB3F59"/>
    <w:rsid w:val="00FB49EF"/>
    <w:rsid w:val="00FB57E7"/>
    <w:rsid w:val="00FB5D4D"/>
    <w:rsid w:val="00FB67BA"/>
    <w:rsid w:val="00FB6ADF"/>
    <w:rsid w:val="00FC17AE"/>
    <w:rsid w:val="00FC389A"/>
    <w:rsid w:val="00FC4107"/>
    <w:rsid w:val="00FC4883"/>
    <w:rsid w:val="00FD07DF"/>
    <w:rsid w:val="00FE238E"/>
    <w:rsid w:val="00FE794E"/>
    <w:rsid w:val="00FE7F34"/>
    <w:rsid w:val="00FF2F61"/>
    <w:rsid w:val="00FF5155"/>
    <w:rsid w:val="00FF5D6C"/>
    <w:rsid w:val="00FF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E54AE"/>
  <w15:chartTrackingRefBased/>
  <w15:docId w15:val="{E25841E3-5649-466C-9F7F-5793311C9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07F"/>
    <w:pPr>
      <w:spacing w:after="0" w:line="240" w:lineRule="auto"/>
    </w:pPr>
    <w:rPr>
      <w:rFonts w:ascii="Times New Roman" w:eastAsia="Times New Roman" w:hAnsi="Times New Roman" w:cs="Times New Roman"/>
      <w:kern w:val="0"/>
      <w:sz w:val="12"/>
      <w14:ligatures w14:val="none"/>
    </w:rPr>
  </w:style>
  <w:style w:type="paragraph" w:styleId="Heading1">
    <w:name w:val="heading 1"/>
    <w:basedOn w:val="Normal"/>
    <w:next w:val="Normal"/>
    <w:link w:val="Heading1Char"/>
    <w:uiPriority w:val="9"/>
    <w:qFormat/>
    <w:rsid w:val="000B05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5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5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5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5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5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5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5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5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5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5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5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5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5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5B7"/>
    <w:rPr>
      <w:rFonts w:eastAsiaTheme="majorEastAsia" w:cstheme="majorBidi"/>
      <w:color w:val="272727" w:themeColor="text1" w:themeTint="D8"/>
    </w:rPr>
  </w:style>
  <w:style w:type="paragraph" w:styleId="Title">
    <w:name w:val="Title"/>
    <w:basedOn w:val="Normal"/>
    <w:next w:val="Normal"/>
    <w:link w:val="TitleChar"/>
    <w:uiPriority w:val="10"/>
    <w:qFormat/>
    <w:rsid w:val="000B05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5B7"/>
    <w:pPr>
      <w:spacing w:before="160"/>
      <w:jc w:val="center"/>
    </w:pPr>
    <w:rPr>
      <w:i/>
      <w:iCs/>
      <w:color w:val="404040" w:themeColor="text1" w:themeTint="BF"/>
    </w:rPr>
  </w:style>
  <w:style w:type="character" w:customStyle="1" w:styleId="QuoteChar">
    <w:name w:val="Quote Char"/>
    <w:basedOn w:val="DefaultParagraphFont"/>
    <w:link w:val="Quote"/>
    <w:uiPriority w:val="29"/>
    <w:rsid w:val="000B05B7"/>
    <w:rPr>
      <w:i/>
      <w:iCs/>
      <w:color w:val="404040" w:themeColor="text1" w:themeTint="BF"/>
    </w:rPr>
  </w:style>
  <w:style w:type="paragraph" w:styleId="ListParagraph">
    <w:name w:val="List Paragraph"/>
    <w:basedOn w:val="Normal"/>
    <w:uiPriority w:val="34"/>
    <w:qFormat/>
    <w:rsid w:val="000B05B7"/>
    <w:pPr>
      <w:ind w:left="720"/>
      <w:contextualSpacing/>
    </w:pPr>
  </w:style>
  <w:style w:type="character" w:styleId="IntenseEmphasis">
    <w:name w:val="Intense Emphasis"/>
    <w:basedOn w:val="DefaultParagraphFont"/>
    <w:uiPriority w:val="21"/>
    <w:qFormat/>
    <w:rsid w:val="000B05B7"/>
    <w:rPr>
      <w:i/>
      <w:iCs/>
      <w:color w:val="0F4761" w:themeColor="accent1" w:themeShade="BF"/>
    </w:rPr>
  </w:style>
  <w:style w:type="paragraph" w:styleId="IntenseQuote">
    <w:name w:val="Intense Quote"/>
    <w:basedOn w:val="Normal"/>
    <w:next w:val="Normal"/>
    <w:link w:val="IntenseQuoteChar"/>
    <w:uiPriority w:val="30"/>
    <w:qFormat/>
    <w:rsid w:val="000B05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5B7"/>
    <w:rPr>
      <w:i/>
      <w:iCs/>
      <w:color w:val="0F4761" w:themeColor="accent1" w:themeShade="BF"/>
    </w:rPr>
  </w:style>
  <w:style w:type="character" w:styleId="IntenseReference">
    <w:name w:val="Intense Reference"/>
    <w:basedOn w:val="DefaultParagraphFont"/>
    <w:uiPriority w:val="32"/>
    <w:qFormat/>
    <w:rsid w:val="000B05B7"/>
    <w:rPr>
      <w:b/>
      <w:bCs/>
      <w:smallCaps/>
      <w:color w:val="0F4761" w:themeColor="accent1" w:themeShade="BF"/>
      <w:spacing w:val="5"/>
    </w:rPr>
  </w:style>
  <w:style w:type="paragraph" w:styleId="Bibliography">
    <w:name w:val="Bibliography"/>
    <w:basedOn w:val="Normal"/>
    <w:next w:val="Normal"/>
    <w:uiPriority w:val="37"/>
    <w:unhideWhenUsed/>
    <w:rsid w:val="000B05B7"/>
    <w:pPr>
      <w:tabs>
        <w:tab w:val="left" w:pos="380"/>
      </w:tabs>
      <w:spacing w:after="240"/>
      <w:ind w:left="384" w:hanging="384"/>
    </w:pPr>
  </w:style>
  <w:style w:type="paragraph" w:styleId="Caption">
    <w:name w:val="caption"/>
    <w:basedOn w:val="Normal"/>
    <w:next w:val="Normal"/>
    <w:uiPriority w:val="35"/>
    <w:unhideWhenUsed/>
    <w:qFormat/>
    <w:rsid w:val="000B05B7"/>
    <w:pPr>
      <w:spacing w:after="200"/>
    </w:pPr>
    <w:rPr>
      <w:i/>
      <w:iCs/>
      <w:color w:val="0E2841" w:themeColor="text2"/>
      <w:sz w:val="18"/>
      <w:szCs w:val="18"/>
    </w:rPr>
  </w:style>
  <w:style w:type="character" w:styleId="Strong">
    <w:name w:val="Strong"/>
    <w:basedOn w:val="DefaultParagraphFont"/>
    <w:uiPriority w:val="22"/>
    <w:qFormat/>
    <w:rsid w:val="00542354"/>
    <w:rPr>
      <w:b/>
      <w:bCs/>
    </w:rPr>
  </w:style>
  <w:style w:type="character" w:customStyle="1" w:styleId="relative">
    <w:name w:val="relative"/>
    <w:basedOn w:val="DefaultParagraphFont"/>
    <w:rsid w:val="005D7E7E"/>
  </w:style>
  <w:style w:type="paragraph" w:styleId="FootnoteText">
    <w:name w:val="footnote text"/>
    <w:basedOn w:val="Normal"/>
    <w:link w:val="FootnoteTextChar"/>
    <w:uiPriority w:val="99"/>
    <w:semiHidden/>
    <w:unhideWhenUsed/>
    <w:rsid w:val="00996B89"/>
    <w:rPr>
      <w:sz w:val="20"/>
      <w:szCs w:val="20"/>
    </w:rPr>
  </w:style>
  <w:style w:type="character" w:customStyle="1" w:styleId="FootnoteTextChar">
    <w:name w:val="Footnote Text Char"/>
    <w:basedOn w:val="DefaultParagraphFont"/>
    <w:link w:val="FootnoteText"/>
    <w:uiPriority w:val="99"/>
    <w:semiHidden/>
    <w:rsid w:val="00996B89"/>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996B89"/>
    <w:rPr>
      <w:vertAlign w:val="superscript"/>
    </w:rPr>
  </w:style>
  <w:style w:type="paragraph" w:styleId="Header">
    <w:name w:val="header"/>
    <w:basedOn w:val="Normal"/>
    <w:link w:val="HeaderChar"/>
    <w:uiPriority w:val="99"/>
    <w:semiHidden/>
    <w:unhideWhenUsed/>
    <w:rsid w:val="00BD4F7C"/>
    <w:pPr>
      <w:tabs>
        <w:tab w:val="center" w:pos="4680"/>
        <w:tab w:val="right" w:pos="9360"/>
      </w:tabs>
    </w:pPr>
  </w:style>
  <w:style w:type="character" w:customStyle="1" w:styleId="HeaderChar">
    <w:name w:val="Header Char"/>
    <w:basedOn w:val="DefaultParagraphFont"/>
    <w:link w:val="Header"/>
    <w:uiPriority w:val="99"/>
    <w:semiHidden/>
    <w:rsid w:val="00BD4F7C"/>
    <w:rPr>
      <w:rFonts w:ascii="Times New Roman" w:eastAsia="Times New Roman" w:hAnsi="Times New Roman" w:cs="Times New Roman"/>
      <w:kern w:val="0"/>
      <w:sz w:val="12"/>
      <w14:ligatures w14:val="none"/>
    </w:rPr>
  </w:style>
  <w:style w:type="paragraph" w:styleId="Footer">
    <w:name w:val="footer"/>
    <w:basedOn w:val="Normal"/>
    <w:link w:val="FooterChar"/>
    <w:uiPriority w:val="99"/>
    <w:semiHidden/>
    <w:unhideWhenUsed/>
    <w:rsid w:val="00BD4F7C"/>
    <w:pPr>
      <w:tabs>
        <w:tab w:val="center" w:pos="4680"/>
        <w:tab w:val="right" w:pos="9360"/>
      </w:tabs>
    </w:pPr>
  </w:style>
  <w:style w:type="character" w:customStyle="1" w:styleId="FooterChar">
    <w:name w:val="Footer Char"/>
    <w:basedOn w:val="DefaultParagraphFont"/>
    <w:link w:val="Footer"/>
    <w:uiPriority w:val="99"/>
    <w:semiHidden/>
    <w:rsid w:val="00BD4F7C"/>
    <w:rPr>
      <w:rFonts w:ascii="Times New Roman" w:eastAsia="Times New Roman" w:hAnsi="Times New Roman" w:cs="Times New Roman"/>
      <w:kern w:val="0"/>
      <w:sz w:val="1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8539">
      <w:bodyDiv w:val="1"/>
      <w:marLeft w:val="0"/>
      <w:marRight w:val="0"/>
      <w:marTop w:val="0"/>
      <w:marBottom w:val="0"/>
      <w:divBdr>
        <w:top w:val="none" w:sz="0" w:space="0" w:color="auto"/>
        <w:left w:val="none" w:sz="0" w:space="0" w:color="auto"/>
        <w:bottom w:val="none" w:sz="0" w:space="0" w:color="auto"/>
        <w:right w:val="none" w:sz="0" w:space="0" w:color="auto"/>
      </w:divBdr>
    </w:div>
    <w:div w:id="124547705">
      <w:bodyDiv w:val="1"/>
      <w:marLeft w:val="0"/>
      <w:marRight w:val="0"/>
      <w:marTop w:val="0"/>
      <w:marBottom w:val="0"/>
      <w:divBdr>
        <w:top w:val="none" w:sz="0" w:space="0" w:color="auto"/>
        <w:left w:val="none" w:sz="0" w:space="0" w:color="auto"/>
        <w:bottom w:val="none" w:sz="0" w:space="0" w:color="auto"/>
        <w:right w:val="none" w:sz="0" w:space="0" w:color="auto"/>
      </w:divBdr>
    </w:div>
    <w:div w:id="318844715">
      <w:bodyDiv w:val="1"/>
      <w:marLeft w:val="0"/>
      <w:marRight w:val="0"/>
      <w:marTop w:val="0"/>
      <w:marBottom w:val="0"/>
      <w:divBdr>
        <w:top w:val="none" w:sz="0" w:space="0" w:color="auto"/>
        <w:left w:val="none" w:sz="0" w:space="0" w:color="auto"/>
        <w:bottom w:val="none" w:sz="0" w:space="0" w:color="auto"/>
        <w:right w:val="none" w:sz="0" w:space="0" w:color="auto"/>
      </w:divBdr>
    </w:div>
    <w:div w:id="423918705">
      <w:bodyDiv w:val="1"/>
      <w:marLeft w:val="0"/>
      <w:marRight w:val="0"/>
      <w:marTop w:val="0"/>
      <w:marBottom w:val="0"/>
      <w:divBdr>
        <w:top w:val="none" w:sz="0" w:space="0" w:color="auto"/>
        <w:left w:val="none" w:sz="0" w:space="0" w:color="auto"/>
        <w:bottom w:val="none" w:sz="0" w:space="0" w:color="auto"/>
        <w:right w:val="none" w:sz="0" w:space="0" w:color="auto"/>
      </w:divBdr>
      <w:divsChild>
        <w:div w:id="904218983">
          <w:marLeft w:val="0"/>
          <w:marRight w:val="0"/>
          <w:marTop w:val="0"/>
          <w:marBottom w:val="0"/>
          <w:divBdr>
            <w:top w:val="none" w:sz="0" w:space="0" w:color="auto"/>
            <w:left w:val="none" w:sz="0" w:space="0" w:color="auto"/>
            <w:bottom w:val="none" w:sz="0" w:space="0" w:color="auto"/>
            <w:right w:val="none" w:sz="0" w:space="0" w:color="auto"/>
          </w:divBdr>
          <w:divsChild>
            <w:div w:id="56730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939925">
      <w:bodyDiv w:val="1"/>
      <w:marLeft w:val="0"/>
      <w:marRight w:val="0"/>
      <w:marTop w:val="0"/>
      <w:marBottom w:val="0"/>
      <w:divBdr>
        <w:top w:val="none" w:sz="0" w:space="0" w:color="auto"/>
        <w:left w:val="none" w:sz="0" w:space="0" w:color="auto"/>
        <w:bottom w:val="none" w:sz="0" w:space="0" w:color="auto"/>
        <w:right w:val="none" w:sz="0" w:space="0" w:color="auto"/>
      </w:divBdr>
      <w:divsChild>
        <w:div w:id="426002541">
          <w:marLeft w:val="0"/>
          <w:marRight w:val="0"/>
          <w:marTop w:val="0"/>
          <w:marBottom w:val="0"/>
          <w:divBdr>
            <w:top w:val="none" w:sz="0" w:space="0" w:color="auto"/>
            <w:left w:val="none" w:sz="0" w:space="0" w:color="auto"/>
            <w:bottom w:val="none" w:sz="0" w:space="0" w:color="auto"/>
            <w:right w:val="none" w:sz="0" w:space="0" w:color="auto"/>
          </w:divBdr>
          <w:divsChild>
            <w:div w:id="20850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99824">
      <w:bodyDiv w:val="1"/>
      <w:marLeft w:val="0"/>
      <w:marRight w:val="0"/>
      <w:marTop w:val="0"/>
      <w:marBottom w:val="0"/>
      <w:divBdr>
        <w:top w:val="none" w:sz="0" w:space="0" w:color="auto"/>
        <w:left w:val="none" w:sz="0" w:space="0" w:color="auto"/>
        <w:bottom w:val="none" w:sz="0" w:space="0" w:color="auto"/>
        <w:right w:val="none" w:sz="0" w:space="0" w:color="auto"/>
      </w:divBdr>
    </w:div>
    <w:div w:id="679820901">
      <w:bodyDiv w:val="1"/>
      <w:marLeft w:val="0"/>
      <w:marRight w:val="0"/>
      <w:marTop w:val="0"/>
      <w:marBottom w:val="0"/>
      <w:divBdr>
        <w:top w:val="none" w:sz="0" w:space="0" w:color="auto"/>
        <w:left w:val="none" w:sz="0" w:space="0" w:color="auto"/>
        <w:bottom w:val="none" w:sz="0" w:space="0" w:color="auto"/>
        <w:right w:val="none" w:sz="0" w:space="0" w:color="auto"/>
      </w:divBdr>
    </w:div>
    <w:div w:id="731083653">
      <w:bodyDiv w:val="1"/>
      <w:marLeft w:val="0"/>
      <w:marRight w:val="0"/>
      <w:marTop w:val="0"/>
      <w:marBottom w:val="0"/>
      <w:divBdr>
        <w:top w:val="none" w:sz="0" w:space="0" w:color="auto"/>
        <w:left w:val="none" w:sz="0" w:space="0" w:color="auto"/>
        <w:bottom w:val="none" w:sz="0" w:space="0" w:color="auto"/>
        <w:right w:val="none" w:sz="0" w:space="0" w:color="auto"/>
      </w:divBdr>
    </w:div>
    <w:div w:id="744687226">
      <w:bodyDiv w:val="1"/>
      <w:marLeft w:val="0"/>
      <w:marRight w:val="0"/>
      <w:marTop w:val="0"/>
      <w:marBottom w:val="0"/>
      <w:divBdr>
        <w:top w:val="none" w:sz="0" w:space="0" w:color="auto"/>
        <w:left w:val="none" w:sz="0" w:space="0" w:color="auto"/>
        <w:bottom w:val="none" w:sz="0" w:space="0" w:color="auto"/>
        <w:right w:val="none" w:sz="0" w:space="0" w:color="auto"/>
      </w:divBdr>
      <w:divsChild>
        <w:div w:id="578029533">
          <w:marLeft w:val="0"/>
          <w:marRight w:val="0"/>
          <w:marTop w:val="0"/>
          <w:marBottom w:val="0"/>
          <w:divBdr>
            <w:top w:val="none" w:sz="0" w:space="0" w:color="auto"/>
            <w:left w:val="none" w:sz="0" w:space="0" w:color="auto"/>
            <w:bottom w:val="none" w:sz="0" w:space="0" w:color="auto"/>
            <w:right w:val="none" w:sz="0" w:space="0" w:color="auto"/>
          </w:divBdr>
          <w:divsChild>
            <w:div w:id="209080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262822">
      <w:bodyDiv w:val="1"/>
      <w:marLeft w:val="0"/>
      <w:marRight w:val="0"/>
      <w:marTop w:val="0"/>
      <w:marBottom w:val="0"/>
      <w:divBdr>
        <w:top w:val="none" w:sz="0" w:space="0" w:color="auto"/>
        <w:left w:val="none" w:sz="0" w:space="0" w:color="auto"/>
        <w:bottom w:val="none" w:sz="0" w:space="0" w:color="auto"/>
        <w:right w:val="none" w:sz="0" w:space="0" w:color="auto"/>
      </w:divBdr>
    </w:div>
    <w:div w:id="816534834">
      <w:bodyDiv w:val="1"/>
      <w:marLeft w:val="0"/>
      <w:marRight w:val="0"/>
      <w:marTop w:val="0"/>
      <w:marBottom w:val="0"/>
      <w:divBdr>
        <w:top w:val="none" w:sz="0" w:space="0" w:color="auto"/>
        <w:left w:val="none" w:sz="0" w:space="0" w:color="auto"/>
        <w:bottom w:val="none" w:sz="0" w:space="0" w:color="auto"/>
        <w:right w:val="none" w:sz="0" w:space="0" w:color="auto"/>
      </w:divBdr>
      <w:divsChild>
        <w:div w:id="1295327339">
          <w:marLeft w:val="0"/>
          <w:marRight w:val="0"/>
          <w:marTop w:val="0"/>
          <w:marBottom w:val="0"/>
          <w:divBdr>
            <w:top w:val="none" w:sz="0" w:space="0" w:color="auto"/>
            <w:left w:val="none" w:sz="0" w:space="0" w:color="auto"/>
            <w:bottom w:val="none" w:sz="0" w:space="0" w:color="auto"/>
            <w:right w:val="none" w:sz="0" w:space="0" w:color="auto"/>
          </w:divBdr>
          <w:divsChild>
            <w:div w:id="988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20909">
      <w:bodyDiv w:val="1"/>
      <w:marLeft w:val="0"/>
      <w:marRight w:val="0"/>
      <w:marTop w:val="0"/>
      <w:marBottom w:val="0"/>
      <w:divBdr>
        <w:top w:val="none" w:sz="0" w:space="0" w:color="auto"/>
        <w:left w:val="none" w:sz="0" w:space="0" w:color="auto"/>
        <w:bottom w:val="none" w:sz="0" w:space="0" w:color="auto"/>
        <w:right w:val="none" w:sz="0" w:space="0" w:color="auto"/>
      </w:divBdr>
      <w:divsChild>
        <w:div w:id="1902061962">
          <w:marLeft w:val="0"/>
          <w:marRight w:val="0"/>
          <w:marTop w:val="0"/>
          <w:marBottom w:val="0"/>
          <w:divBdr>
            <w:top w:val="none" w:sz="0" w:space="0" w:color="auto"/>
            <w:left w:val="none" w:sz="0" w:space="0" w:color="auto"/>
            <w:bottom w:val="none" w:sz="0" w:space="0" w:color="auto"/>
            <w:right w:val="none" w:sz="0" w:space="0" w:color="auto"/>
          </w:divBdr>
          <w:divsChild>
            <w:div w:id="179332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476585">
      <w:bodyDiv w:val="1"/>
      <w:marLeft w:val="0"/>
      <w:marRight w:val="0"/>
      <w:marTop w:val="0"/>
      <w:marBottom w:val="0"/>
      <w:divBdr>
        <w:top w:val="none" w:sz="0" w:space="0" w:color="auto"/>
        <w:left w:val="none" w:sz="0" w:space="0" w:color="auto"/>
        <w:bottom w:val="none" w:sz="0" w:space="0" w:color="auto"/>
        <w:right w:val="none" w:sz="0" w:space="0" w:color="auto"/>
      </w:divBdr>
      <w:divsChild>
        <w:div w:id="518550381">
          <w:marLeft w:val="0"/>
          <w:marRight w:val="0"/>
          <w:marTop w:val="0"/>
          <w:marBottom w:val="0"/>
          <w:divBdr>
            <w:top w:val="none" w:sz="0" w:space="0" w:color="auto"/>
            <w:left w:val="none" w:sz="0" w:space="0" w:color="auto"/>
            <w:bottom w:val="none" w:sz="0" w:space="0" w:color="auto"/>
            <w:right w:val="none" w:sz="0" w:space="0" w:color="auto"/>
          </w:divBdr>
          <w:divsChild>
            <w:div w:id="15900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04469">
      <w:bodyDiv w:val="1"/>
      <w:marLeft w:val="0"/>
      <w:marRight w:val="0"/>
      <w:marTop w:val="0"/>
      <w:marBottom w:val="0"/>
      <w:divBdr>
        <w:top w:val="none" w:sz="0" w:space="0" w:color="auto"/>
        <w:left w:val="none" w:sz="0" w:space="0" w:color="auto"/>
        <w:bottom w:val="none" w:sz="0" w:space="0" w:color="auto"/>
        <w:right w:val="none" w:sz="0" w:space="0" w:color="auto"/>
      </w:divBdr>
      <w:divsChild>
        <w:div w:id="1238323564">
          <w:marLeft w:val="0"/>
          <w:marRight w:val="0"/>
          <w:marTop w:val="0"/>
          <w:marBottom w:val="0"/>
          <w:divBdr>
            <w:top w:val="none" w:sz="0" w:space="0" w:color="auto"/>
            <w:left w:val="none" w:sz="0" w:space="0" w:color="auto"/>
            <w:bottom w:val="none" w:sz="0" w:space="0" w:color="auto"/>
            <w:right w:val="none" w:sz="0" w:space="0" w:color="auto"/>
          </w:divBdr>
          <w:divsChild>
            <w:div w:id="206991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019748">
      <w:bodyDiv w:val="1"/>
      <w:marLeft w:val="0"/>
      <w:marRight w:val="0"/>
      <w:marTop w:val="0"/>
      <w:marBottom w:val="0"/>
      <w:divBdr>
        <w:top w:val="none" w:sz="0" w:space="0" w:color="auto"/>
        <w:left w:val="none" w:sz="0" w:space="0" w:color="auto"/>
        <w:bottom w:val="none" w:sz="0" w:space="0" w:color="auto"/>
        <w:right w:val="none" w:sz="0" w:space="0" w:color="auto"/>
      </w:divBdr>
    </w:div>
    <w:div w:id="1100418465">
      <w:bodyDiv w:val="1"/>
      <w:marLeft w:val="0"/>
      <w:marRight w:val="0"/>
      <w:marTop w:val="0"/>
      <w:marBottom w:val="0"/>
      <w:divBdr>
        <w:top w:val="none" w:sz="0" w:space="0" w:color="auto"/>
        <w:left w:val="none" w:sz="0" w:space="0" w:color="auto"/>
        <w:bottom w:val="none" w:sz="0" w:space="0" w:color="auto"/>
        <w:right w:val="none" w:sz="0" w:space="0" w:color="auto"/>
      </w:divBdr>
      <w:divsChild>
        <w:div w:id="1686248605">
          <w:marLeft w:val="0"/>
          <w:marRight w:val="0"/>
          <w:marTop w:val="0"/>
          <w:marBottom w:val="0"/>
          <w:divBdr>
            <w:top w:val="none" w:sz="0" w:space="0" w:color="auto"/>
            <w:left w:val="none" w:sz="0" w:space="0" w:color="auto"/>
            <w:bottom w:val="none" w:sz="0" w:space="0" w:color="auto"/>
            <w:right w:val="none" w:sz="0" w:space="0" w:color="auto"/>
          </w:divBdr>
          <w:divsChild>
            <w:div w:id="97133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88774">
      <w:bodyDiv w:val="1"/>
      <w:marLeft w:val="0"/>
      <w:marRight w:val="0"/>
      <w:marTop w:val="0"/>
      <w:marBottom w:val="0"/>
      <w:divBdr>
        <w:top w:val="none" w:sz="0" w:space="0" w:color="auto"/>
        <w:left w:val="none" w:sz="0" w:space="0" w:color="auto"/>
        <w:bottom w:val="none" w:sz="0" w:space="0" w:color="auto"/>
        <w:right w:val="none" w:sz="0" w:space="0" w:color="auto"/>
      </w:divBdr>
    </w:div>
    <w:div w:id="1281841641">
      <w:bodyDiv w:val="1"/>
      <w:marLeft w:val="0"/>
      <w:marRight w:val="0"/>
      <w:marTop w:val="0"/>
      <w:marBottom w:val="0"/>
      <w:divBdr>
        <w:top w:val="none" w:sz="0" w:space="0" w:color="auto"/>
        <w:left w:val="none" w:sz="0" w:space="0" w:color="auto"/>
        <w:bottom w:val="none" w:sz="0" w:space="0" w:color="auto"/>
        <w:right w:val="none" w:sz="0" w:space="0" w:color="auto"/>
      </w:divBdr>
      <w:divsChild>
        <w:div w:id="247234087">
          <w:marLeft w:val="0"/>
          <w:marRight w:val="0"/>
          <w:marTop w:val="0"/>
          <w:marBottom w:val="0"/>
          <w:divBdr>
            <w:top w:val="none" w:sz="0" w:space="0" w:color="auto"/>
            <w:left w:val="none" w:sz="0" w:space="0" w:color="auto"/>
            <w:bottom w:val="none" w:sz="0" w:space="0" w:color="auto"/>
            <w:right w:val="none" w:sz="0" w:space="0" w:color="auto"/>
          </w:divBdr>
          <w:divsChild>
            <w:div w:id="2603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14357">
      <w:bodyDiv w:val="1"/>
      <w:marLeft w:val="0"/>
      <w:marRight w:val="0"/>
      <w:marTop w:val="0"/>
      <w:marBottom w:val="0"/>
      <w:divBdr>
        <w:top w:val="none" w:sz="0" w:space="0" w:color="auto"/>
        <w:left w:val="none" w:sz="0" w:space="0" w:color="auto"/>
        <w:bottom w:val="none" w:sz="0" w:space="0" w:color="auto"/>
        <w:right w:val="none" w:sz="0" w:space="0" w:color="auto"/>
      </w:divBdr>
      <w:divsChild>
        <w:div w:id="412747168">
          <w:marLeft w:val="0"/>
          <w:marRight w:val="0"/>
          <w:marTop w:val="0"/>
          <w:marBottom w:val="0"/>
          <w:divBdr>
            <w:top w:val="none" w:sz="0" w:space="0" w:color="auto"/>
            <w:left w:val="none" w:sz="0" w:space="0" w:color="auto"/>
            <w:bottom w:val="none" w:sz="0" w:space="0" w:color="auto"/>
            <w:right w:val="none" w:sz="0" w:space="0" w:color="auto"/>
          </w:divBdr>
          <w:divsChild>
            <w:div w:id="8959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91577">
      <w:bodyDiv w:val="1"/>
      <w:marLeft w:val="0"/>
      <w:marRight w:val="0"/>
      <w:marTop w:val="0"/>
      <w:marBottom w:val="0"/>
      <w:divBdr>
        <w:top w:val="none" w:sz="0" w:space="0" w:color="auto"/>
        <w:left w:val="none" w:sz="0" w:space="0" w:color="auto"/>
        <w:bottom w:val="none" w:sz="0" w:space="0" w:color="auto"/>
        <w:right w:val="none" w:sz="0" w:space="0" w:color="auto"/>
      </w:divBdr>
    </w:div>
    <w:div w:id="1536193890">
      <w:bodyDiv w:val="1"/>
      <w:marLeft w:val="0"/>
      <w:marRight w:val="0"/>
      <w:marTop w:val="0"/>
      <w:marBottom w:val="0"/>
      <w:divBdr>
        <w:top w:val="none" w:sz="0" w:space="0" w:color="auto"/>
        <w:left w:val="none" w:sz="0" w:space="0" w:color="auto"/>
        <w:bottom w:val="none" w:sz="0" w:space="0" w:color="auto"/>
        <w:right w:val="none" w:sz="0" w:space="0" w:color="auto"/>
      </w:divBdr>
      <w:divsChild>
        <w:div w:id="966156080">
          <w:marLeft w:val="0"/>
          <w:marRight w:val="0"/>
          <w:marTop w:val="0"/>
          <w:marBottom w:val="0"/>
          <w:divBdr>
            <w:top w:val="none" w:sz="0" w:space="0" w:color="auto"/>
            <w:left w:val="none" w:sz="0" w:space="0" w:color="auto"/>
            <w:bottom w:val="none" w:sz="0" w:space="0" w:color="auto"/>
            <w:right w:val="none" w:sz="0" w:space="0" w:color="auto"/>
          </w:divBdr>
          <w:divsChild>
            <w:div w:id="66770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26525">
      <w:bodyDiv w:val="1"/>
      <w:marLeft w:val="0"/>
      <w:marRight w:val="0"/>
      <w:marTop w:val="0"/>
      <w:marBottom w:val="0"/>
      <w:divBdr>
        <w:top w:val="none" w:sz="0" w:space="0" w:color="auto"/>
        <w:left w:val="none" w:sz="0" w:space="0" w:color="auto"/>
        <w:bottom w:val="none" w:sz="0" w:space="0" w:color="auto"/>
        <w:right w:val="none" w:sz="0" w:space="0" w:color="auto"/>
      </w:divBdr>
      <w:divsChild>
        <w:div w:id="526719110">
          <w:marLeft w:val="0"/>
          <w:marRight w:val="0"/>
          <w:marTop w:val="0"/>
          <w:marBottom w:val="0"/>
          <w:divBdr>
            <w:top w:val="none" w:sz="0" w:space="0" w:color="auto"/>
            <w:left w:val="none" w:sz="0" w:space="0" w:color="auto"/>
            <w:bottom w:val="none" w:sz="0" w:space="0" w:color="auto"/>
            <w:right w:val="none" w:sz="0" w:space="0" w:color="auto"/>
          </w:divBdr>
          <w:divsChild>
            <w:div w:id="139804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79139">
      <w:bodyDiv w:val="1"/>
      <w:marLeft w:val="0"/>
      <w:marRight w:val="0"/>
      <w:marTop w:val="0"/>
      <w:marBottom w:val="0"/>
      <w:divBdr>
        <w:top w:val="none" w:sz="0" w:space="0" w:color="auto"/>
        <w:left w:val="none" w:sz="0" w:space="0" w:color="auto"/>
        <w:bottom w:val="none" w:sz="0" w:space="0" w:color="auto"/>
        <w:right w:val="none" w:sz="0" w:space="0" w:color="auto"/>
      </w:divBdr>
    </w:div>
    <w:div w:id="1662083104">
      <w:bodyDiv w:val="1"/>
      <w:marLeft w:val="0"/>
      <w:marRight w:val="0"/>
      <w:marTop w:val="0"/>
      <w:marBottom w:val="0"/>
      <w:divBdr>
        <w:top w:val="none" w:sz="0" w:space="0" w:color="auto"/>
        <w:left w:val="none" w:sz="0" w:space="0" w:color="auto"/>
        <w:bottom w:val="none" w:sz="0" w:space="0" w:color="auto"/>
        <w:right w:val="none" w:sz="0" w:space="0" w:color="auto"/>
      </w:divBdr>
    </w:div>
    <w:div w:id="1761565470">
      <w:bodyDiv w:val="1"/>
      <w:marLeft w:val="0"/>
      <w:marRight w:val="0"/>
      <w:marTop w:val="0"/>
      <w:marBottom w:val="0"/>
      <w:divBdr>
        <w:top w:val="none" w:sz="0" w:space="0" w:color="auto"/>
        <w:left w:val="none" w:sz="0" w:space="0" w:color="auto"/>
        <w:bottom w:val="none" w:sz="0" w:space="0" w:color="auto"/>
        <w:right w:val="none" w:sz="0" w:space="0" w:color="auto"/>
      </w:divBdr>
    </w:div>
    <w:div w:id="1798602188">
      <w:bodyDiv w:val="1"/>
      <w:marLeft w:val="0"/>
      <w:marRight w:val="0"/>
      <w:marTop w:val="0"/>
      <w:marBottom w:val="0"/>
      <w:divBdr>
        <w:top w:val="none" w:sz="0" w:space="0" w:color="auto"/>
        <w:left w:val="none" w:sz="0" w:space="0" w:color="auto"/>
        <w:bottom w:val="none" w:sz="0" w:space="0" w:color="auto"/>
        <w:right w:val="none" w:sz="0" w:space="0" w:color="auto"/>
      </w:divBdr>
      <w:divsChild>
        <w:div w:id="2083480262">
          <w:marLeft w:val="0"/>
          <w:marRight w:val="0"/>
          <w:marTop w:val="0"/>
          <w:marBottom w:val="0"/>
          <w:divBdr>
            <w:top w:val="none" w:sz="0" w:space="0" w:color="auto"/>
            <w:left w:val="none" w:sz="0" w:space="0" w:color="auto"/>
            <w:bottom w:val="none" w:sz="0" w:space="0" w:color="auto"/>
            <w:right w:val="none" w:sz="0" w:space="0" w:color="auto"/>
          </w:divBdr>
          <w:divsChild>
            <w:div w:id="117048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5454">
      <w:bodyDiv w:val="1"/>
      <w:marLeft w:val="0"/>
      <w:marRight w:val="0"/>
      <w:marTop w:val="0"/>
      <w:marBottom w:val="0"/>
      <w:divBdr>
        <w:top w:val="none" w:sz="0" w:space="0" w:color="auto"/>
        <w:left w:val="none" w:sz="0" w:space="0" w:color="auto"/>
        <w:bottom w:val="none" w:sz="0" w:space="0" w:color="auto"/>
        <w:right w:val="none" w:sz="0" w:space="0" w:color="auto"/>
      </w:divBdr>
      <w:divsChild>
        <w:div w:id="2029403423">
          <w:marLeft w:val="0"/>
          <w:marRight w:val="0"/>
          <w:marTop w:val="0"/>
          <w:marBottom w:val="0"/>
          <w:divBdr>
            <w:top w:val="none" w:sz="0" w:space="0" w:color="auto"/>
            <w:left w:val="none" w:sz="0" w:space="0" w:color="auto"/>
            <w:bottom w:val="none" w:sz="0" w:space="0" w:color="auto"/>
            <w:right w:val="none" w:sz="0" w:space="0" w:color="auto"/>
          </w:divBdr>
          <w:divsChild>
            <w:div w:id="22337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6583">
      <w:bodyDiv w:val="1"/>
      <w:marLeft w:val="0"/>
      <w:marRight w:val="0"/>
      <w:marTop w:val="0"/>
      <w:marBottom w:val="0"/>
      <w:divBdr>
        <w:top w:val="none" w:sz="0" w:space="0" w:color="auto"/>
        <w:left w:val="none" w:sz="0" w:space="0" w:color="auto"/>
        <w:bottom w:val="none" w:sz="0" w:space="0" w:color="auto"/>
        <w:right w:val="none" w:sz="0" w:space="0" w:color="auto"/>
      </w:divBdr>
    </w:div>
    <w:div w:id="1932347510">
      <w:bodyDiv w:val="1"/>
      <w:marLeft w:val="0"/>
      <w:marRight w:val="0"/>
      <w:marTop w:val="0"/>
      <w:marBottom w:val="0"/>
      <w:divBdr>
        <w:top w:val="none" w:sz="0" w:space="0" w:color="auto"/>
        <w:left w:val="none" w:sz="0" w:space="0" w:color="auto"/>
        <w:bottom w:val="none" w:sz="0" w:space="0" w:color="auto"/>
        <w:right w:val="none" w:sz="0" w:space="0" w:color="auto"/>
      </w:divBdr>
    </w:div>
    <w:div w:id="1933852941">
      <w:bodyDiv w:val="1"/>
      <w:marLeft w:val="0"/>
      <w:marRight w:val="0"/>
      <w:marTop w:val="0"/>
      <w:marBottom w:val="0"/>
      <w:divBdr>
        <w:top w:val="none" w:sz="0" w:space="0" w:color="auto"/>
        <w:left w:val="none" w:sz="0" w:space="0" w:color="auto"/>
        <w:bottom w:val="none" w:sz="0" w:space="0" w:color="auto"/>
        <w:right w:val="none" w:sz="0" w:space="0" w:color="auto"/>
      </w:divBdr>
      <w:divsChild>
        <w:div w:id="1758945209">
          <w:marLeft w:val="0"/>
          <w:marRight w:val="0"/>
          <w:marTop w:val="0"/>
          <w:marBottom w:val="0"/>
          <w:divBdr>
            <w:top w:val="none" w:sz="0" w:space="0" w:color="auto"/>
            <w:left w:val="none" w:sz="0" w:space="0" w:color="auto"/>
            <w:bottom w:val="none" w:sz="0" w:space="0" w:color="auto"/>
            <w:right w:val="none" w:sz="0" w:space="0" w:color="auto"/>
          </w:divBdr>
          <w:divsChild>
            <w:div w:id="17388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98005">
      <w:bodyDiv w:val="1"/>
      <w:marLeft w:val="0"/>
      <w:marRight w:val="0"/>
      <w:marTop w:val="0"/>
      <w:marBottom w:val="0"/>
      <w:divBdr>
        <w:top w:val="none" w:sz="0" w:space="0" w:color="auto"/>
        <w:left w:val="none" w:sz="0" w:space="0" w:color="auto"/>
        <w:bottom w:val="none" w:sz="0" w:space="0" w:color="auto"/>
        <w:right w:val="none" w:sz="0" w:space="0" w:color="auto"/>
      </w:divBdr>
      <w:divsChild>
        <w:div w:id="377897364">
          <w:marLeft w:val="0"/>
          <w:marRight w:val="0"/>
          <w:marTop w:val="0"/>
          <w:marBottom w:val="0"/>
          <w:divBdr>
            <w:top w:val="none" w:sz="0" w:space="0" w:color="auto"/>
            <w:left w:val="none" w:sz="0" w:space="0" w:color="auto"/>
            <w:bottom w:val="none" w:sz="0" w:space="0" w:color="auto"/>
            <w:right w:val="none" w:sz="0" w:space="0" w:color="auto"/>
          </w:divBdr>
          <w:divsChild>
            <w:div w:id="132982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4091">
      <w:bodyDiv w:val="1"/>
      <w:marLeft w:val="0"/>
      <w:marRight w:val="0"/>
      <w:marTop w:val="0"/>
      <w:marBottom w:val="0"/>
      <w:divBdr>
        <w:top w:val="none" w:sz="0" w:space="0" w:color="auto"/>
        <w:left w:val="none" w:sz="0" w:space="0" w:color="auto"/>
        <w:bottom w:val="none" w:sz="0" w:space="0" w:color="auto"/>
        <w:right w:val="none" w:sz="0" w:space="0" w:color="auto"/>
      </w:divBdr>
    </w:div>
    <w:div w:id="213182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FE634-2268-7C42-8459-FA983F979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10</Pages>
  <Words>48153</Words>
  <Characters>274473</Characters>
  <Application>Microsoft Office Word</Application>
  <DocSecurity>0</DocSecurity>
  <Lines>2287</Lines>
  <Paragraphs>643</Paragraphs>
  <ScaleCrop>false</ScaleCrop>
  <Company/>
  <LinksUpToDate>false</LinksUpToDate>
  <CharactersWithSpaces>321983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Miletic</dc:creator>
  <cp:keywords/>
  <dc:description/>
  <cp:lastModifiedBy>Marko Miletic</cp:lastModifiedBy>
  <cp:revision>248</cp:revision>
  <cp:lastPrinted>2025-09-17T06:03:00Z</cp:lastPrinted>
  <dcterms:created xsi:type="dcterms:W3CDTF">2025-07-23T17:20:00Z</dcterms:created>
  <dcterms:modified xsi:type="dcterms:W3CDTF">2025-11-05T07:53:00Z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zotero-version="7.0.25"&gt;&lt;session id="IA2PZcZK"/&gt;&lt;style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