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231D0" w14:textId="3273C63C" w:rsidR="000B05B7" w:rsidRPr="00BC2CCA" w:rsidRDefault="000B05B7" w:rsidP="000548B4">
      <w:pPr>
        <w:pStyle w:val="Caption"/>
        <w:keepNext/>
      </w:pPr>
      <w:r w:rsidRPr="00BC2CCA">
        <w:t xml:space="preserve">Table </w:t>
      </w:r>
      <w:r w:rsidR="00153FD7">
        <w:t>S</w:t>
      </w:r>
      <w:r w:rsidR="00CC4110">
        <w:t>2</w:t>
      </w:r>
      <w:r w:rsidRPr="00BC2CCA">
        <w:t xml:space="preserve">: </w:t>
      </w:r>
      <w:r w:rsidR="000548B4">
        <w:t xml:space="preserve">Overview of </w:t>
      </w:r>
      <w:r w:rsidR="00DA4D96">
        <w:t>p</w:t>
      </w:r>
      <w:r w:rsidR="000548B4">
        <w:t xml:space="preserve">ublic </w:t>
      </w:r>
      <w:r w:rsidR="00DA4D96">
        <w:t>d</w:t>
      </w:r>
      <w:r w:rsidR="000548B4">
        <w:t>atasets</w:t>
      </w:r>
      <w:r w:rsidR="00DA4D96">
        <w:t xml:space="preserve"> u</w:t>
      </w:r>
      <w:r w:rsidR="000548B4">
        <w:t xml:space="preserve">sed in </w:t>
      </w:r>
      <w:r w:rsidR="00DA4D96">
        <w:t>r</w:t>
      </w:r>
      <w:r w:rsidR="000548B4">
        <w:t xml:space="preserve">eviewed </w:t>
      </w:r>
      <w:r w:rsidR="00DA4D96">
        <w:t>s</w:t>
      </w:r>
      <w:r w:rsidR="000548B4">
        <w:t>tudies. Each dataset is categorized by</w:t>
      </w:r>
      <w:r w:rsidR="00CB644F">
        <w:t xml:space="preserve"> </w:t>
      </w:r>
      <w:r w:rsidR="004A100C">
        <w:t>temporal data type</w:t>
      </w:r>
      <w:r w:rsidR="000548B4">
        <w:t>, modality, and its use across included studies.</w:t>
      </w:r>
    </w:p>
    <w:tbl>
      <w:tblPr>
        <w:tblW w:w="5000" w:type="pct"/>
        <w:tblLook w:val="04A0" w:firstRow="1" w:lastRow="0" w:firstColumn="1" w:lastColumn="0" w:noHBand="0" w:noVBand="1"/>
      </w:tblPr>
      <w:tblGrid>
        <w:gridCol w:w="2258"/>
        <w:gridCol w:w="713"/>
        <w:gridCol w:w="3763"/>
        <w:gridCol w:w="2626"/>
      </w:tblGrid>
      <w:tr w:rsidR="003401E6" w:rsidRPr="00BC2CCA" w14:paraId="7C5CF39B" w14:textId="0FD315F7" w:rsidTr="003B11C7">
        <w:trPr>
          <w:trHeight w:val="20"/>
        </w:trPr>
        <w:tc>
          <w:tcPr>
            <w:tcW w:w="1206" w:type="pct"/>
            <w:tcBorders>
              <w:top w:val="single" w:sz="8" w:space="0" w:color="auto"/>
              <w:bottom w:val="single" w:sz="8" w:space="0" w:color="auto"/>
            </w:tcBorders>
            <w:vAlign w:val="center"/>
            <w:hideMark/>
          </w:tcPr>
          <w:p w14:paraId="6C0D7BFE" w14:textId="6A1B3B27" w:rsidR="003A2A55" w:rsidRPr="00BC2CCA" w:rsidRDefault="003A2A55" w:rsidP="00A36923">
            <w:r w:rsidRPr="00BC2CCA">
              <w:t>Dataset</w:t>
            </w:r>
          </w:p>
        </w:tc>
        <w:tc>
          <w:tcPr>
            <w:tcW w:w="381" w:type="pct"/>
            <w:tcBorders>
              <w:top w:val="single" w:sz="8" w:space="0" w:color="auto"/>
              <w:bottom w:val="single" w:sz="8" w:space="0" w:color="auto"/>
            </w:tcBorders>
            <w:vAlign w:val="center"/>
            <w:hideMark/>
          </w:tcPr>
          <w:p w14:paraId="1CEFA56B" w14:textId="77777777" w:rsidR="003A2A55" w:rsidRPr="00BC2CCA" w:rsidRDefault="003A2A55" w:rsidP="00A36923">
            <w:r w:rsidRPr="00BC2CCA">
              <w:t>Type</w:t>
            </w:r>
          </w:p>
        </w:tc>
        <w:tc>
          <w:tcPr>
            <w:tcW w:w="2010" w:type="pct"/>
            <w:tcBorders>
              <w:top w:val="single" w:sz="8" w:space="0" w:color="auto"/>
              <w:bottom w:val="single" w:sz="8" w:space="0" w:color="auto"/>
            </w:tcBorders>
            <w:vAlign w:val="center"/>
          </w:tcPr>
          <w:p w14:paraId="30A9C7A6" w14:textId="000FE0BC" w:rsidR="003A2A55" w:rsidRPr="00BC2CCA" w:rsidRDefault="00D65A27" w:rsidP="00A36923">
            <w:r>
              <w:t>Data Modality (detailed)</w:t>
            </w:r>
          </w:p>
        </w:tc>
        <w:tc>
          <w:tcPr>
            <w:tcW w:w="1403" w:type="pct"/>
            <w:tcBorders>
              <w:top w:val="single" w:sz="8" w:space="0" w:color="auto"/>
              <w:bottom w:val="single" w:sz="8" w:space="0" w:color="auto"/>
            </w:tcBorders>
            <w:vAlign w:val="center"/>
          </w:tcPr>
          <w:p w14:paraId="2FFE65EB" w14:textId="49BA8A65" w:rsidR="003A2A55" w:rsidRPr="00BC2CCA" w:rsidRDefault="0044667A" w:rsidP="00A36923">
            <w:r w:rsidRPr="00BC2CCA">
              <w:t>Used by studies</w:t>
            </w:r>
          </w:p>
        </w:tc>
      </w:tr>
      <w:tr w:rsidR="00915DEA" w:rsidRPr="00BC2CCA" w14:paraId="3BD7531B" w14:textId="064AB1BF" w:rsidTr="003B11C7">
        <w:trPr>
          <w:trHeight w:val="20"/>
        </w:trPr>
        <w:tc>
          <w:tcPr>
            <w:tcW w:w="1206" w:type="pct"/>
            <w:tcBorders>
              <w:top w:val="single" w:sz="8" w:space="0" w:color="auto"/>
              <w:bottom w:val="single" w:sz="8" w:space="0" w:color="auto"/>
            </w:tcBorders>
            <w:vAlign w:val="center"/>
          </w:tcPr>
          <w:p w14:paraId="6EDA47E8" w14:textId="48ADE8C6" w:rsidR="00DD29D6" w:rsidRPr="00BC2CCA" w:rsidRDefault="00DD29D6" w:rsidP="00A36923">
            <w:r w:rsidRPr="00BC2CCA">
              <w:t xml:space="preserve">Sleep-EDF </w:t>
            </w:r>
            <w:r w:rsidRPr="00BC2CCA">
              <w:fldChar w:fldCharType="begin"/>
            </w:r>
            <w:r w:rsidR="00AF3ACA" w:rsidRPr="00BC2CCA">
              <w:instrText xml:space="preserve"> ADDIN ZOTERO_ITEM CSL_CITATION {"citationID":"LmEwdtvm","properties":{"formattedCitation":"(1)","plainCitation":"(1)","noteIndex":0},"citationItems":[{"id":6546,"uris":["http://zotero.org/groups/5320350/items/X3GACF46"],"itemData":{"id":6546,"type":"dataset","abstract":"The sleep-edf database contains 197 whole-night PolySomnoGraphic sleep recordings, containing EEG, EOG, chin EMG, and event markers. Some records also contain respiration and body temperature. Corresponding hypnograms (sleep patterns) were manually scored by well-trained technicians according to the Rechtschaffen and Kales manual, and are also available. The data comes from two studies.","DOI":"10.13026/C2X676","publisher":"physionet.org","source":"DOI.org (Datacite)","title":"The Sleep-EDF Database [Expanded]","URL":"https://physionet.org/content/sleep-edfx/","author":[{"family":"Kemp","given":"Bastiaan"},{"family":"Aeilko Zwinderman","given":""},{"family":"Tuk","given":"Bert"},{"family":"Kamphuisen","given":"Hilbert"},{"family":"Oberyé","given":"Josefien"}],"accessed":{"date-parts":[["2025",6,23]]},"issued":{"date-parts":[["2018"]]}}}],"schema":"https://github.com/citation-style-language/schema/raw/master/csl-citation.json"} </w:instrText>
            </w:r>
            <w:r w:rsidRPr="00BC2CCA">
              <w:fldChar w:fldCharType="separate"/>
            </w:r>
            <w:r w:rsidR="00AF3ACA" w:rsidRPr="00BC2CCA">
              <w:t>(1)</w:t>
            </w:r>
            <w:r w:rsidRPr="00BC2CCA">
              <w:fldChar w:fldCharType="end"/>
            </w:r>
          </w:p>
        </w:tc>
        <w:tc>
          <w:tcPr>
            <w:tcW w:w="381" w:type="pct"/>
            <w:tcBorders>
              <w:top w:val="single" w:sz="8" w:space="0" w:color="auto"/>
              <w:bottom w:val="single" w:sz="8" w:space="0" w:color="auto"/>
            </w:tcBorders>
            <w:vAlign w:val="center"/>
          </w:tcPr>
          <w:p w14:paraId="3944D1E7" w14:textId="2C8564F7" w:rsidR="00DD29D6" w:rsidRPr="00BC2CCA" w:rsidRDefault="00DD29D6" w:rsidP="00A36923">
            <w:r w:rsidRPr="00BC2CCA">
              <w:t>C-R + E</w:t>
            </w:r>
          </w:p>
        </w:tc>
        <w:tc>
          <w:tcPr>
            <w:tcW w:w="2010" w:type="pct"/>
            <w:tcBorders>
              <w:top w:val="single" w:sz="8" w:space="0" w:color="auto"/>
              <w:bottom w:val="single" w:sz="8" w:space="0" w:color="auto"/>
            </w:tcBorders>
            <w:vAlign w:val="center"/>
          </w:tcPr>
          <w:p w14:paraId="203567AE" w14:textId="147F2ECD" w:rsidR="00DD29D6" w:rsidRPr="00BC2CCA" w:rsidRDefault="00DD29D6" w:rsidP="00A36923">
            <w:r w:rsidRPr="00BC2CCA">
              <w:t>Single-channel EEG (Fpz-Cz)</w:t>
            </w:r>
          </w:p>
        </w:tc>
        <w:tc>
          <w:tcPr>
            <w:tcW w:w="1403" w:type="pct"/>
            <w:tcBorders>
              <w:top w:val="single" w:sz="8" w:space="0" w:color="auto"/>
              <w:bottom w:val="single" w:sz="8" w:space="0" w:color="auto"/>
            </w:tcBorders>
            <w:vAlign w:val="center"/>
          </w:tcPr>
          <w:p w14:paraId="7A919991" w14:textId="2E848D64" w:rsidR="00DD29D6" w:rsidRPr="00BC2CCA" w:rsidRDefault="00F804D2" w:rsidP="00A36923">
            <w:r w:rsidRPr="00BC2CCA">
              <w:t xml:space="preserve">You et al. </w:t>
            </w:r>
            <w:r w:rsidRPr="00BC2CCA">
              <w:fldChar w:fldCharType="begin"/>
            </w:r>
            <w:r w:rsidR="00AF3ACA" w:rsidRPr="00BC2CCA">
              <w:instrText xml:space="preserve"> ADDIN ZOTERO_ITEM CSL_CITATION {"citationID":"QPwuIDUO","properties":{"formattedCitation":"(2)","plainCitation":"(2)","noteIndex":0},"citationItems":[{"id":2506,"uris":["http://zotero.org/groups/5320350/items/3YLWZLA3"],"itemData":{"id":2506,"type":"article-journal","abstract":"In this study, generative adversarial networks named SleepGAN are proposed to expand the training set for automatic sleep stage classification tasks by generating both electroencephalogram (EEG) epochs and sequence relationships of sleep stages. In order to reach high accuracy, most existing classification methods require substantial amounts of training data, but obtaining such quantities of real EEG epochs is expensive and time-consuming. We introduce few-shot learning, which is a method of training a GAN using a very small set of training data. This paper presents progressive Wasserstein divergence generative adversarial networks (GANs) and a relational memory generator to generate EEG epochs and stage transition sequences, respectively. For the evaluation of our generated data, we use single-channel EEGs from the public dataset Sleep-EDF. The addition of our augmented data and sequence to the training set was shown to improve the performance of the classification model. The accuracy of the model increased by approximately 1% after incorporating generated EEG epochs. Adding both the augmented data and sequence to the training set resulted in a further increase of 3%, from the original accuracy of 79.40% to 83.06%. The result proves that SleepGAN is a set of GANs capable of generating realistic EEG epochs and transition sequences under the condition of insufficient training data and can be used to enlarge the training dataset and improve the performance of sleep stage classification models in clinical practice.","container-title":"Biomedicines","DOI":"10.3390/biomedicines10123006","ISSN":"2227-9059","issue":"12","note":"PMCID: PMC9775526\nPMID: 36551762","page":"3006","title":"A Few-Shot Learning-Based EEG and Stage Transition Sequence Generator for Improving Sleep Staging Performance","volume":"10","author":[{"family":"You","given":"Yuyang"},{"family":"Guo","given":"Xiaoyu"},{"family":"Zhong","given":"Xuyang"},{"family":"Yang","given":"Zhihong"}],"issued":{"date-parts":[["2022",11]]}}}],"schema":"https://github.com/citation-style-language/schema/raw/master/csl-citation.json"} </w:instrText>
            </w:r>
            <w:r w:rsidRPr="00BC2CCA">
              <w:fldChar w:fldCharType="separate"/>
            </w:r>
            <w:r w:rsidR="00AF3ACA" w:rsidRPr="00BC2CCA">
              <w:t>(2)</w:t>
            </w:r>
            <w:r w:rsidRPr="00BC2CCA">
              <w:fldChar w:fldCharType="end"/>
            </w:r>
            <w:r w:rsidRPr="00BC2CCA">
              <w:t xml:space="preserve">, </w:t>
            </w:r>
            <w:r w:rsidR="00E31DF9" w:rsidRPr="00BC2CCA">
              <w:t xml:space="preserve">Yang et al. </w:t>
            </w:r>
            <w:r w:rsidR="00E31DF9" w:rsidRPr="00BC2CCA">
              <w:fldChar w:fldCharType="begin"/>
            </w:r>
            <w:r w:rsidR="00AF3ACA" w:rsidRPr="00BC2CCA">
              <w:instrText xml:space="preserve"> ADDIN ZOTERO_ITEM CSL_CITATION {"citationID":"xiSVGNzy","properties":{"formattedCitation":"(3)","plainCitation":"(3)","noteIndex":0},"citationItems":[{"id":2499,"uris":["http://zotero.org/groups/5320350/items/P6Q6WZTK"],"itemData":{"id":2499,"type":"document","abstract":"Deep learning has performed remarkably well on many tasks recently. However, the superior performance of deep models relies heavily on the availability of a large number of training data, which limits the wide adaptation of deep models on various clinical and affective computing tasks, as the labeled data are usually very limited. As an effective technique to increase the data variability and thus train deep models with better generalization, data augmentation (DA) is a critical step for the success of deep learning models on biobehavioral time series data. However, the effectiveness of various DAs for different datasets with different tasks and deep models is understudied for biobehavioral time series data. In this paper, we first systematically review eight basic DA methods for biobehavioral time series data, and evaluate the effects on seven datasets with three backbones. Next, we explore adapting more recent DA techniques (i.e., automatic augmentation, random augmentation) to biobehavioral time series data by designing a new policy architecture applicable to time series data. Last, we try to answer the question of why a DA is effective (or not) by first summarizing two desired attributes for augmentations (challenging and faithful), and then utilizing two metrics to quantitatively measure the corresponding attributes, which can guide us in the search for more effective DA for biobehavioral time series data by designing more challenging but still faithful transformations. Our code and results are available at Link.","note":"DOI: 10.48550/arXiv.2210.06701","publisher":"arXiv","title":"Empirical Evaluation of Data Augmentations for Biobehavioral Time Series Data with Deep Learning","URL":"http://arxiv.org/abs/2210.06701","author":[{"family":"Yang","given":"Huiyuan"},{"family":"Yu","given":"Han"},{"family":"Sano","given":"Akane"}],"accessed":{"date-parts":[["2025",3,26]]},"issued":{"date-parts":[["2022",10]]}}}],"schema":"https://github.com/citation-style-language/schema/raw/master/csl-citation.json"} </w:instrText>
            </w:r>
            <w:r w:rsidR="00E31DF9" w:rsidRPr="00BC2CCA">
              <w:fldChar w:fldCharType="separate"/>
            </w:r>
            <w:r w:rsidR="00AF3ACA" w:rsidRPr="00BC2CCA">
              <w:rPr>
                <w:noProof/>
              </w:rPr>
              <w:t>(3)</w:t>
            </w:r>
            <w:r w:rsidR="00E31DF9" w:rsidRPr="00BC2CCA">
              <w:fldChar w:fldCharType="end"/>
            </w:r>
            <w:r w:rsidR="004047F5" w:rsidRPr="00BC2CCA">
              <w:t xml:space="preserve">, Hazra and Byun </w:t>
            </w:r>
            <w:r w:rsidR="004047F5" w:rsidRPr="00BC2CCA">
              <w:fldChar w:fldCharType="begin"/>
            </w:r>
            <w:r w:rsidR="00AF3ACA" w:rsidRPr="00BC2CCA">
              <w:instrText xml:space="preserve"> ADDIN ZOTERO_ITEM CSL_CITATION {"citationID":"arYD4fPD","properties":{"formattedCitation":"(4)","plainCitation":"(4)","noteIndex":0},"citationItems":[{"id":2330,"uris":["http://zotero.org/groups/5320350/items/KPT692C8"],"itemData":{"id":2330,"type":"article-journal","abstract":"Automating medical diagnosis and training medical students with real-life situations requires the accumulation of large dataset variants covering all aspects of a patient’s condition. For preventing the misuse of patient’s private information, datasets are not always publicly available. There is a need to generate synthetic data that can be trained for the advancement of public healthcare without intruding on patient’s confidentiality. Currently, rules for generating synthetic data are predefined and they require expert intervention, which limits the types and amount of synthetic data. In this paper, we propose a novel generative adversarial networks (GAN) model, named SynSigGAN, for automating the generation of any kind of synthetic biomedical signals. We have used bidirectional grid long short-term memory for the generator network and convolutional neural network for the discriminator network of the GAN model. Our model can be applied in order to create new biomedical synthetic signals while using a small size of the original signal dataset. We have experimented with our model for generating synthetic signals for four kinds of biomedical signals (electrocardiogram (ECG), electroencephalogram (EEG), electromyography (EMG), photoplethysmography (PPG)). The performance of our model is superior wheen compared to other traditional models and GAN models, as depicted by the evaluation metric. Synthetic biomedical signals generated by our approach have been tested while using other models that could classify each signal significantly with high accuracy.","container-title":"Biology","DOI":"10.3390/biology9120441","ISSN":"2079-7737","issue":"12","language":"en","license":"http://creativecommons.org/licenses/by/3.0/","page":"441","title":"SynSigGAN: Generative Adversarial Networks for Synthetic Biomedical Signal Generation","title-short":"SynSigGAN","volume":"9","author":[{"family":"Hazra","given":"Debapriya"},{"family":"Byun","given":"Yung-Cheol"}],"issued":{"date-parts":[["2020",12]]}}}],"schema":"https://github.com/citation-style-language/schema/raw/master/csl-citation.json"} </w:instrText>
            </w:r>
            <w:r w:rsidR="004047F5" w:rsidRPr="00BC2CCA">
              <w:fldChar w:fldCharType="separate"/>
            </w:r>
            <w:r w:rsidR="00AF3ACA" w:rsidRPr="00BC2CCA">
              <w:rPr>
                <w:noProof/>
              </w:rPr>
              <w:t>(4)</w:t>
            </w:r>
            <w:r w:rsidR="004047F5" w:rsidRPr="00BC2CCA">
              <w:fldChar w:fldCharType="end"/>
            </w:r>
            <w:r w:rsidR="00A65041" w:rsidRPr="00BC2CCA">
              <w:t xml:space="preserve">, Song et al. </w:t>
            </w:r>
            <w:r w:rsidR="00A65041" w:rsidRPr="00BC2CCA">
              <w:fldChar w:fldCharType="begin"/>
            </w:r>
            <w:r w:rsidR="00AF3ACA" w:rsidRPr="00BC2CCA">
              <w:instrText xml:space="preserve"> ADDIN ZOTERO_ITEM CSL_CITATION {"citationID":"lBiLFaWs","properties":{"formattedCitation":"(5)","plainCitation":"(5)","noteIndex":0},"citationItems":[{"id":2437,"uris":["http://zotero.org/groups/5320350/items/NXWEHCWB"],"itemData":{"id":2437,"type":"paper-conference","abstract":"Motivation: Large-scale pre-trained models (PTMs) such as BERT and GPT have recently achieved great success in Natural Language Processing and Computer Vision domains. However, the development of PTMs on healthcare time-series data is lagging behind. This underscores the limitations of the existing transformer-based architectures, particularly their scalability to handle large-scale time series and ability to capture long-term temporal dependencies.Methods: In this study, we present Timely Generative Pre-trained Transformer (TimelyGPT). TimelyGPT employs an extrapolatable position (xPos) embedding to encode trend and periodic patterns into time-series representations. It also integrates recurrent attention and temporal convolution modules to effectively capture global-local temporal dependencies.Materials: We evaluated TimelyGPT on two large-scale healthcare time series datasets corresponding to continuous biosignals and irregularly-sampled time series, respectively: (1) the Sleep EDF dataset consisting of over 1.2 billion timesteps; (2) the longitudinal healthcare administrative database PopHR, comprising 489,000 patients randomly sampled from the Montreal population.Results: In forecasting continuous biosignals, TimelyGPT achieves accurate extrapolation up to 6,000 timesteps of body temperature during the sleep stage transition, given a short look-up window (i.e., prompt) containing only 2,000 timesteps. For irregularly-sampled time series, TimelyGPT with a proposed time-specific inference demonstrates high top recall scores in predicting future diagnoses using early diagnostic records, effectively handling irregular intervals between clinical records. Together, we envision TimelyGPT to be useful in various health domains, including long-term patient health state forecasting and patient risk trajectory prediction. Availability: The open-sourced code is available at Github.","collection-title":"BCB '24","container-title":"Proceedings of the 15th ACM International Conference on Bioinformatics, Computational Biology and Health Informatics","DOI":"10.1145/3698587.3701364","event-place":"New York, NY, USA","ISBN":"979-8-4007-1302-6","publisher":"Association for Computing Machinery","publisher-place":"New York, NY, USA","title":"TimelyGPT: Extrapolatable Transformer Pre-training for Long-term Time-Series Forecasting in Healthcare","URL":"https://doi.org/10.1145/3698587.3701364","author":[{"family":"Song","given":"Ziyang"},{"family":"Lu","given":"Qincheng"},{"family":"Xu","given":"Hao"},{"family":"Zhu","given":"He"},{"family":"Buckeridge","given":"David"},{"family":"Li","given":"Yue"}],"issued":{"date-parts":[["2024"]]}}}],"schema":"https://github.com/citation-style-language/schema/raw/master/csl-citation.json"} </w:instrText>
            </w:r>
            <w:r w:rsidR="00A65041" w:rsidRPr="00BC2CCA">
              <w:fldChar w:fldCharType="separate"/>
            </w:r>
            <w:r w:rsidR="00AF3ACA" w:rsidRPr="00BC2CCA">
              <w:rPr>
                <w:noProof/>
              </w:rPr>
              <w:t>(5)</w:t>
            </w:r>
            <w:r w:rsidR="00A65041" w:rsidRPr="00BC2CCA">
              <w:fldChar w:fldCharType="end"/>
            </w:r>
            <w:r w:rsidR="00751FEA">
              <w:t xml:space="preserve">, </w:t>
            </w:r>
          </w:p>
        </w:tc>
      </w:tr>
      <w:tr w:rsidR="00C4151C" w:rsidRPr="00BC2CCA" w14:paraId="7B5E0C28" w14:textId="77777777" w:rsidTr="003B11C7">
        <w:trPr>
          <w:trHeight w:val="20"/>
        </w:trPr>
        <w:tc>
          <w:tcPr>
            <w:tcW w:w="1206" w:type="pct"/>
            <w:tcBorders>
              <w:top w:val="single" w:sz="8" w:space="0" w:color="auto"/>
              <w:bottom w:val="single" w:sz="8" w:space="0" w:color="auto"/>
            </w:tcBorders>
            <w:vAlign w:val="center"/>
          </w:tcPr>
          <w:p w14:paraId="2329A2AC" w14:textId="4BAA42DE" w:rsidR="00427332" w:rsidRPr="00BC2CCA" w:rsidRDefault="00427332" w:rsidP="00A36923">
            <w:r w:rsidRPr="00BC2CCA">
              <w:t xml:space="preserve">Synthetic OCT–Longitudinal Dataset </w:t>
            </w:r>
            <w:r w:rsidRPr="00BC2CCA">
              <w:fldChar w:fldCharType="begin"/>
            </w:r>
            <w:r w:rsidR="00AF3ACA" w:rsidRPr="00BC2CCA">
              <w:instrText xml:space="preserve"> ADDIN ZOTERO_ITEM CSL_CITATION {"citationID":"49LsF7Q3","properties":{"formattedCitation":"(6)","plainCitation":"(6)","noteIndex":0},"citationItems":[{"id":6551,"uris":["http://zotero.org/groups/5320350/items/AZ44K6QP"],"itemData":{"id":6551,"type":"article-journal","abstract":"Be sure to download the most recent version of this dataset to maintain accuracy. This dataset contains thousands of validated OCT and Chest X-Ray images described and analyzed in \"Identifying Medical Diagnoses and Treatable Diseases by Image-Based Deep Learning\". The images are split into a training set and a testing set of independent patients. Images are labeled as (disease)-(randomized patient ID)-(image number by this patient) and split into 4 directories: CNV, DME, DRUSEN, and NORMAL. This repository of images is made available for use in research only. How to cite this data: Kermany D, Goldbaum M, Cai W et al. Identifying Medical Diagnoses and Treatable Diseases by Image-Based Deep Learning. Cell. 2018; 172(5):1122-1131. doi:10.1016/j.cell.2018.02.010.","DOI":"10.17632/rscbjbr9sj.3","language":"en","note":"publisher: Mendeley Data","source":"data.mendeley.com","title":"Large Dataset of Labeled Optical Coherence Tomography (OCT) and Chest X-Ray Images","URL":"https://data.mendeley.com/datasets/rscbjbr9sj/3","volume":"3","author":[{"family":"Kermany","given":"Daniel"},{"family":"Zhang","given":"Kang"},{"family":"Goldbaum","given":"Michael"}],"accessed":{"date-parts":[["2025",6,24]]},"issued":{"date-parts":[["2018",6,1]]}}}],"schema":"https://github.com/citation-style-language/schema/raw/master/csl-citation.json"} </w:instrText>
            </w:r>
            <w:r w:rsidRPr="00BC2CCA">
              <w:fldChar w:fldCharType="separate"/>
            </w:r>
            <w:r w:rsidR="00AF3ACA" w:rsidRPr="00BC2CCA">
              <w:t>(6)</w:t>
            </w:r>
            <w:r w:rsidRPr="00BC2CCA">
              <w:fldChar w:fldCharType="end"/>
            </w:r>
          </w:p>
        </w:tc>
        <w:tc>
          <w:tcPr>
            <w:tcW w:w="381" w:type="pct"/>
            <w:tcBorders>
              <w:top w:val="single" w:sz="8" w:space="0" w:color="auto"/>
              <w:bottom w:val="single" w:sz="8" w:space="0" w:color="auto"/>
            </w:tcBorders>
            <w:vAlign w:val="center"/>
          </w:tcPr>
          <w:p w14:paraId="0F5252C4" w14:textId="206806B5" w:rsidR="00427332" w:rsidRPr="00BC2CCA" w:rsidRDefault="00427332" w:rsidP="00A36923">
            <w:r w:rsidRPr="00BC2CCA">
              <w:t>C-IR</w:t>
            </w:r>
          </w:p>
        </w:tc>
        <w:tc>
          <w:tcPr>
            <w:tcW w:w="2010" w:type="pct"/>
            <w:tcBorders>
              <w:top w:val="single" w:sz="8" w:space="0" w:color="auto"/>
              <w:bottom w:val="single" w:sz="8" w:space="0" w:color="auto"/>
            </w:tcBorders>
            <w:vAlign w:val="center"/>
          </w:tcPr>
          <w:p w14:paraId="643DD81B" w14:textId="51D603ED" w:rsidR="00427332" w:rsidRPr="00BC2CCA" w:rsidRDefault="00427332" w:rsidP="00A36923">
            <w:r w:rsidRPr="00BC2CCA">
              <w:t>Imaging (OCT scans – 2D grayscale); Simulated longitudinal clinical trajectories</w:t>
            </w:r>
          </w:p>
        </w:tc>
        <w:tc>
          <w:tcPr>
            <w:tcW w:w="1403" w:type="pct"/>
            <w:tcBorders>
              <w:top w:val="single" w:sz="8" w:space="0" w:color="auto"/>
              <w:bottom w:val="single" w:sz="8" w:space="0" w:color="auto"/>
            </w:tcBorders>
            <w:vAlign w:val="center"/>
          </w:tcPr>
          <w:p w14:paraId="339878C6" w14:textId="21F1D04D" w:rsidR="00427332" w:rsidRPr="00BC2CCA" w:rsidRDefault="00A24953" w:rsidP="00A36923">
            <w:r w:rsidRPr="00BC2CCA">
              <w:t xml:space="preserve">Deltadahl et al. </w:t>
            </w:r>
            <w:r w:rsidRPr="00BC2CCA">
              <w:fldChar w:fldCharType="begin"/>
            </w:r>
            <w:r w:rsidR="00AF3ACA" w:rsidRPr="00BC2CCA">
              <w:instrText xml:space="preserve"> ADDIN ZOTERO_ITEM CSL_CITATION {"citationID":"AeAfME4I","properties":{"formattedCitation":"(7)","plainCitation":"(7)","noteIndex":0},"citationItems":[{"id":2293,"uris":["http://zotero.org/groups/5320350/items/KAKS3Q25"],"itemData":{"id":2293,"type":"document","abstract":"We present a novel framework for synthesizing patient data with complex covariates (e.g., eye scans) paired with longitudinal observations (e.g., visual acuity over time), addressing privacy concerns in healthcare research. Our approach introduces controlled association in latent spaces generating each data modality, enabling the creation of complex covariate-longitudinal observation pairs. This framework facilitates the development of predictive models and provides openly available benchmarking datasets for healthcare research. We demonstrate our framework using optical coherence tomography (OCT) scans, though it is applicable across domains. Using 109,309 2D OCT scan slices, we trained an image generative model combining a variational autoencoder and a diffusion model. Longitudinal observations were simulated using a nonlinear mixed effect (NLME) model from a low-dimensional space of random effects. We generated 1.1M OCT scan slices paired with five sets of longitudinal observations at controlled association levels (100%, 50%, 10%, 5.26%, and 2% of between-subject variability). To assess the framework, we modeled synthetic longitudinal observations with another NLME model, computed empirical Bayes estimates of random effects, and trained a ResNet to predict these estimates from synthetic OCT scans. We then incorporated ResNet predictions into the NLME model for patient-individualized predictions. Prediction accuracy on withheld data declined as intended with reduced association between images and longitudinal measurements. Notably, in all but the 2% case, we achieved within 50% of the theoretical best possible prediction on withheld data, demonstrating our ability to detect even weak signals. This confirms the effectiveness of our framework in generating synthetic data with controlled levels of association, providing a valuable tool for healthcare research.","note":"DOI: 10.48550/arXiv.2410.16177","publisher":"arXiv","title":"A Framework for Evaluating Predictive Models Using Synthetic Image Covariates and Longitudinal Data","URL":"http://arxiv.org/abs/2410.16177","author":[{"family":"Deltadahl","given":"Simon"},{"family":"Vall","given":"Andreu"},{"family":"Ivaturi","given":"Vijay"},{"family":"Korsbo","given":"Niklas"}],"accessed":{"date-parts":[["2025",3,26]]},"issued":{"date-parts":[["2024",10]]}}}],"schema":"https://github.com/citation-style-language/schema/raw/master/csl-citation.json"} </w:instrText>
            </w:r>
            <w:r w:rsidRPr="00BC2CCA">
              <w:fldChar w:fldCharType="separate"/>
            </w:r>
            <w:r w:rsidR="00AF3ACA" w:rsidRPr="00BC2CCA">
              <w:t>(7)</w:t>
            </w:r>
            <w:r w:rsidRPr="00BC2CCA">
              <w:fldChar w:fldCharType="end"/>
            </w:r>
          </w:p>
        </w:tc>
      </w:tr>
      <w:tr w:rsidR="00C4151C" w:rsidRPr="00BC2CCA" w14:paraId="5C60B875" w14:textId="77777777" w:rsidTr="003B11C7">
        <w:trPr>
          <w:trHeight w:val="20"/>
        </w:trPr>
        <w:tc>
          <w:tcPr>
            <w:tcW w:w="1206" w:type="pct"/>
            <w:tcBorders>
              <w:top w:val="single" w:sz="8" w:space="0" w:color="auto"/>
              <w:bottom w:val="single" w:sz="8" w:space="0" w:color="auto"/>
            </w:tcBorders>
            <w:vAlign w:val="center"/>
          </w:tcPr>
          <w:p w14:paraId="7CC96E6F" w14:textId="76DE63C4" w:rsidR="004A0C11" w:rsidRPr="00BC2CCA" w:rsidRDefault="004A0C11" w:rsidP="00A36923">
            <w:r w:rsidRPr="00BC2CCA">
              <w:t xml:space="preserve">BAGLS </w:t>
            </w:r>
            <w:r w:rsidRPr="00BC2CCA">
              <w:fldChar w:fldCharType="begin"/>
            </w:r>
            <w:r w:rsidR="00AF3ACA" w:rsidRPr="00BC2CCA">
              <w:instrText xml:space="preserve"> ADDIN ZOTERO_ITEM CSL_CITATION {"citationID":"UkUSYd5j","properties":{"formattedCitation":"(8)","plainCitation":"(8)","noteIndex":0},"citationItems":[{"id":6549,"uris":["http://zotero.org/groups/5320350/items/HT9PEHF8"],"itemData":{"id":6549,"type":"webpage","title":"Benchmark for Automatic Glottis Segmentation (BAGLS)","URL":"https://www.bagls.org/","accessed":{"date-parts":[["2025",6,23]]}}}],"schema":"https://github.com/citation-style-language/schema/raw/master/csl-citation.json"} </w:instrText>
            </w:r>
            <w:r w:rsidRPr="00BC2CCA">
              <w:fldChar w:fldCharType="separate"/>
            </w:r>
            <w:r w:rsidR="00AF3ACA" w:rsidRPr="00BC2CCA">
              <w:t>(8)</w:t>
            </w:r>
            <w:r w:rsidRPr="00BC2CCA">
              <w:fldChar w:fldCharType="end"/>
            </w:r>
          </w:p>
        </w:tc>
        <w:tc>
          <w:tcPr>
            <w:tcW w:w="381" w:type="pct"/>
            <w:tcBorders>
              <w:top w:val="single" w:sz="8" w:space="0" w:color="auto"/>
              <w:bottom w:val="single" w:sz="8" w:space="0" w:color="auto"/>
            </w:tcBorders>
            <w:vAlign w:val="center"/>
          </w:tcPr>
          <w:p w14:paraId="569E80FF" w14:textId="4B57E471" w:rsidR="004A0C11" w:rsidRPr="00BC2CCA" w:rsidRDefault="004A0C11" w:rsidP="00A36923">
            <w:r w:rsidRPr="00BC2CCA">
              <w:t>C-R</w:t>
            </w:r>
          </w:p>
        </w:tc>
        <w:tc>
          <w:tcPr>
            <w:tcW w:w="2010" w:type="pct"/>
            <w:tcBorders>
              <w:top w:val="single" w:sz="8" w:space="0" w:color="auto"/>
              <w:bottom w:val="single" w:sz="8" w:space="0" w:color="auto"/>
            </w:tcBorders>
            <w:vAlign w:val="center"/>
          </w:tcPr>
          <w:p w14:paraId="19C7AD67" w14:textId="05E391A8" w:rsidR="004A0C11" w:rsidRPr="00BC2CCA" w:rsidRDefault="004A0C11" w:rsidP="00A36923">
            <w:r w:rsidRPr="00BC2CCA">
              <w:t>High-speed laryngeal videoendoscopy; Derived Glottal Area Waveform (GAW)</w:t>
            </w:r>
          </w:p>
        </w:tc>
        <w:tc>
          <w:tcPr>
            <w:tcW w:w="1403" w:type="pct"/>
            <w:tcBorders>
              <w:top w:val="single" w:sz="8" w:space="0" w:color="auto"/>
              <w:bottom w:val="single" w:sz="8" w:space="0" w:color="auto"/>
            </w:tcBorders>
            <w:vAlign w:val="center"/>
          </w:tcPr>
          <w:p w14:paraId="1C53F813" w14:textId="693C5040" w:rsidR="004A0C11" w:rsidRPr="00BC2CCA" w:rsidRDefault="009A4315" w:rsidP="00A36923">
            <w:r w:rsidRPr="00BC2CCA">
              <w:t xml:space="preserve">Darvish and Kist </w:t>
            </w:r>
            <w:r w:rsidRPr="00BC2CCA">
              <w:fldChar w:fldCharType="begin"/>
            </w:r>
            <w:r w:rsidR="00AF3ACA" w:rsidRPr="00BC2CCA">
              <w:instrText xml:space="preserve"> ADDIN ZOTERO_ITEM CSL_CITATION {"citationID":"k0yb5Jjt","properties":{"formattedCitation":"(9)","plainCitation":"(9)","noteIndex":0},"citationItems":[{"id":2285,"uris":["http://zotero.org/groups/5320350/items/K28XSYTZ"],"itemData":{"id":2285,"type":"article-journal","abstract":"The Glottal Area Waveform (GAW) is an important component in quantitative clinical voice assessment, providing valuable insights into vocal fold function. In this study, we introduce a novel method employing Variational Autoencoders (VAEs) to generate synthetic GAWs. Our approach enables the creation of synthetic GAWs that closely replicate real-world data, offering a versatile tool for researchers and clinicians. We elucidate the process of manipulating the VAE latent space using the Glottal Opening Vector (GlOVe). The GlOVe allows precise control over the synthetic closure and opening of the vocal folds. By utilizing the GlOVe, we generate synthetic laryngeal biosignals. These biosignals accurately reflect vocal fold behavior, allowing for the emulation of realistic glottal opening changes. This manipulation extends to the introduction of arbitrary oscillations in the vocal folds, closely resembling real vocal fold oscillations. The range of factor coefficient values enables the generation of diverse biosignals with varying frequencies and amplitudes. Our results demonstrate that this approach yields highly accurate laryngeal biosignals, with the Normalized Mean Absolute Error values for various frequencies ranging from 9.6 </w:instrText>
            </w:r>
            <w:r w:rsidR="00AF3ACA" w:rsidRPr="00BC2CCA">
              <w:rPr>
                <w:rFonts w:ascii="Cambria Math" w:hAnsi="Cambria Math" w:cs="Cambria Math"/>
              </w:rPr>
              <w:instrText>⋅</w:instrText>
            </w:r>
            <w:r w:rsidR="00AF3ACA" w:rsidRPr="00BC2CCA">
              <w:instrText xml:space="preserve"> 10−3 to 1.20 </w:instrText>
            </w:r>
            <w:r w:rsidR="00AF3ACA" w:rsidRPr="00BC2CCA">
              <w:rPr>
                <w:rFonts w:ascii="Cambria Math" w:hAnsi="Cambria Math" w:cs="Cambria Math"/>
              </w:rPr>
              <w:instrText>⋅</w:instrText>
            </w:r>
            <w:r w:rsidR="00AF3ACA" w:rsidRPr="00BC2CCA">
              <w:instrText xml:space="preserve"> 10−2 for different experimented frequencies, alongside a remarkable training effectiveness, reflected in reductions of up to approximately 89.52% in key loss components. This proposed method may have implications for downstream speech synthesis and phonetics research, offering the potential for advanced and natural-sounding speech technologies.","container-title":"Journal of Voice","DOI":"10.1016/j.jvoice.2024.01.016","ISSN":"0892-1997","title":"A Generative Method for a Laryngeal Biosignal","URL":"https://www.sciencedirect.com/science/article/pii/S0892199724000195","author":[{"family":"Darvish","given":"Mahdi"},{"family":"Kist","given":"Andreas M."}],"accessed":{"date-parts":[["2025",4,11]]},"issued":{"date-parts":[["2024",2]]}}}],"schema":"https://github.com/citation-style-language/schema/raw/master/csl-citation.json"} </w:instrText>
            </w:r>
            <w:r w:rsidRPr="00BC2CCA">
              <w:fldChar w:fldCharType="separate"/>
            </w:r>
            <w:r w:rsidR="00AF3ACA" w:rsidRPr="00BC2CCA">
              <w:t>(9)</w:t>
            </w:r>
            <w:r w:rsidRPr="00BC2CCA">
              <w:fldChar w:fldCharType="end"/>
            </w:r>
          </w:p>
        </w:tc>
      </w:tr>
      <w:tr w:rsidR="00C4151C" w:rsidRPr="00BC2CCA" w14:paraId="28A50BAA" w14:textId="77777777" w:rsidTr="003B11C7">
        <w:trPr>
          <w:trHeight w:val="20"/>
        </w:trPr>
        <w:tc>
          <w:tcPr>
            <w:tcW w:w="1206" w:type="pct"/>
            <w:tcBorders>
              <w:top w:val="single" w:sz="8" w:space="0" w:color="auto"/>
              <w:bottom w:val="single" w:sz="8" w:space="0" w:color="auto"/>
            </w:tcBorders>
            <w:vAlign w:val="center"/>
          </w:tcPr>
          <w:p w14:paraId="018769BC" w14:textId="6BFCD5F8" w:rsidR="005A70D4" w:rsidRPr="00BC2CCA" w:rsidRDefault="005A70D4" w:rsidP="00A36923">
            <w:r w:rsidRPr="00BC2CCA">
              <w:t xml:space="preserve">Synthetic Alberta Health Administrative Data </w:t>
            </w:r>
            <w:r w:rsidRPr="00BC2CCA">
              <w:fldChar w:fldCharType="begin"/>
            </w:r>
            <w:r w:rsidR="00AF3ACA" w:rsidRPr="00BC2CCA">
              <w:instrText xml:space="preserve"> ADDIN ZOTERO_ITEM CSL_CITATION {"citationID":"rfl2PRfL","properties":{"formattedCitation":"(10)","plainCitation":"(10)","noteIndex":0},"citationItems":[{"id":6553,"uris":["http://zotero.org/groups/5320350/items/K6XL64KB"],"itemData":{"id":6553,"type":"article-journal","abstract":"Objective The objective of this study is to characterise concurrent use of benzodiazepine receptor modulators and opioids among prescription opioid users in Alberta in 2017.\nDesign A population based retrospective study.\nSetting Alberta, Canada, in the year 2017.\nParticipants All individuals in Alberta, Canada, with at least one dispensation record from a community pharmacy for an opioid in the year 2017.\nExposure Concurrent use of a benzodiazepine receptor modulator and opioid, defined as overlap of supply for both drugs for at least 1 day.\nMain outcome measures Prevalence of concurrency was estimated among subgroups of patient characteristics that were considered clinically relevant or associated with inappropriate medication use.\nResults Among the 547 709 Albertans who were dispensed opioid prescriptions in 2017, 132 156 (24%) also received prescriptions for benzodiazepine receptor modulators. There were 96 581 (17.6%) prescription opioid users who concurrently used benzodiazepine receptor modulators with an average of 98 days (SD=114, 95% CI 97 to 99) of total cumulative concurrency and a median of 37 days (IQR 10 to 171). The average longest duration of consecutive days of concurrency was 45 (SD=60, 95% CI 44.6 to 45.4) with a median of 24 days (IQR 8 to 59). Concurrency was more prevalent in females, patients using an average daily oral morphine equivalent &gt;90 mg, opioid dependence therapy patients, chronic opioid users, patients utilising a high number of unique providers, lower median household incomes and those older than 65 (p value&lt;0.001 for all comparisons).\nConclusions Concurrent prescribing of opioids and benzodiazepine receptor modulators is common in Alberta despite the ongoing guidance of many clinical resources. Older patients, those taking higher doses of opioids, and for longer durations may be at particular risk of adverse outcomes and may be worthy of closer follow-up for assessment for dose tapering or discontinuations. As well, those with higher healthcare utilisation (seeking multiple providers) should also be closely monitored. Continued surveillance of concurrent use of these medications is warranted to ensure that safe drug use recommendations are being followed by health providers.","container-title":"BMJ Open","DOI":"10.1136/bmjopen-2019-030858","ISSN":"2044-6055, 2044-6055","issue":"9","language":"en","license":"© Author(s) (or their employer(s)) 2019. Re-use permitted under CC BY-NC. No commercial re-use. See rights and permissions. Published by BMJ.. 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British Medical Journal Publishing Group\nsection: Epidemiology\nPMID: 31494618","page":"e030858","source":"bmjopen.bmj.com","title":"Characterisation of concurrent use of prescription opioids and benzodiazepine/Z-drugs in Alberta, Canada: a population-based study","title-short":"Characterisation of concurrent use of prescription opioids and benzodiazepine/Z-drugs in Alberta, Canada","volume":"9","author":[{"family":"Sharma","given":"Vishal"},{"family":"Weir","given":"Daniala"},{"family":"Samanani","given":"Salim"},{"family":"Simpson","given":"Scot H."},{"family":"Gilani","given":"Fizza"},{"family":"Jess","given":"Ed"},{"family":"Eurich","given":"Dean T."}],"issued":{"date-parts":[["2019",9,1]]}}}],"schema":"https://github.com/citation-style-language/schema/raw/master/csl-citation.json"} </w:instrText>
            </w:r>
            <w:r w:rsidRPr="00BC2CCA">
              <w:fldChar w:fldCharType="separate"/>
            </w:r>
            <w:r w:rsidR="00AF3ACA" w:rsidRPr="00BC2CCA">
              <w:t>(10)</w:t>
            </w:r>
            <w:r w:rsidRPr="00BC2CCA">
              <w:fldChar w:fldCharType="end"/>
            </w:r>
          </w:p>
        </w:tc>
        <w:tc>
          <w:tcPr>
            <w:tcW w:w="381" w:type="pct"/>
            <w:tcBorders>
              <w:top w:val="single" w:sz="8" w:space="0" w:color="auto"/>
              <w:bottom w:val="single" w:sz="8" w:space="0" w:color="auto"/>
            </w:tcBorders>
            <w:vAlign w:val="center"/>
          </w:tcPr>
          <w:p w14:paraId="234D4D6E" w14:textId="77777777" w:rsidR="005A70D4" w:rsidRPr="00BC2CCA" w:rsidRDefault="005A70D4" w:rsidP="00A36923">
            <w:r w:rsidRPr="00BC2CCA">
              <w:t>E</w:t>
            </w:r>
          </w:p>
          <w:p w14:paraId="42F00F1D" w14:textId="77777777" w:rsidR="005A70D4" w:rsidRPr="00BC2CCA" w:rsidRDefault="005A70D4" w:rsidP="00A36923"/>
        </w:tc>
        <w:tc>
          <w:tcPr>
            <w:tcW w:w="2010" w:type="pct"/>
            <w:tcBorders>
              <w:top w:val="single" w:sz="8" w:space="0" w:color="auto"/>
              <w:bottom w:val="single" w:sz="8" w:space="0" w:color="auto"/>
            </w:tcBorders>
            <w:vAlign w:val="center"/>
          </w:tcPr>
          <w:p w14:paraId="0E809FC2" w14:textId="67A03552" w:rsidR="005A70D4" w:rsidRPr="00BC2CCA" w:rsidRDefault="005A70D4" w:rsidP="00A36923">
            <w:r w:rsidRPr="00BC2CCA">
              <w:t>Coded clinical events; Temporal event sequences modeled using a knowledge graph and transition probabilities</w:t>
            </w:r>
          </w:p>
        </w:tc>
        <w:tc>
          <w:tcPr>
            <w:tcW w:w="1403" w:type="pct"/>
            <w:tcBorders>
              <w:top w:val="single" w:sz="8" w:space="0" w:color="auto"/>
              <w:bottom w:val="single" w:sz="8" w:space="0" w:color="auto"/>
            </w:tcBorders>
            <w:vAlign w:val="center"/>
          </w:tcPr>
          <w:p w14:paraId="777D9AB5" w14:textId="2F8B3ECA" w:rsidR="005A70D4" w:rsidRPr="00BC2CCA" w:rsidRDefault="0028017D" w:rsidP="00A36923">
            <w:r w:rsidRPr="00BC2CCA">
              <w:t xml:space="preserve">Mosquera et al. </w:t>
            </w:r>
            <w:r w:rsidRPr="00BC2CCA">
              <w:fldChar w:fldCharType="begin"/>
            </w:r>
            <w:r w:rsidR="00AF3ACA" w:rsidRPr="00BC2CCA">
              <w:instrText xml:space="preserve"> ADDIN ZOTERO_ITEM CSL_CITATION {"citationID":"tkJsYxVM","properties":{"formattedCitation":"(11)","plainCitation":"(11)","noteIndex":0},"citationItems":[{"id":2403,"uris":["http://zotero.org/groups/5320350/items/LW7NKU9Z"],"itemData":{"id":2403,"type":"article-journal","abstract":"Getting access to administrative health data for research purposes is a difficult and time-consuming process due to increasingly demanding privacy regulations. An alternative method for sharing administrative health data would be to share synthetic datasets where the records do not correspond to real individuals, but the patterns and relationships seen in the data are reproduced. This paper assesses the feasibility of generating synthetic administrative health data using a recurrent deep learning model. Our data comes from 120,000 individuals from Alberta Health’s administrative health database. We assess how similar our synthetic data is to the real data using utility assessments that assess the structure and general patterns in the data as well as by recreating a specific analysis in the real data commonly applied to this type of administrative health data. We also assess the privacy risks associated with the use of this synthetic dataset. Generic utility assessments that used Hellinger distance to quantify the difference in distributions between real and synthetic datasets for event types (0.027), attributes (mean 0.0417), Markov transition matrices (order 1 mean absolute difference: 0.0896, sd: 0.159; order 2: mean Hellinger distance 0.2195, sd: 0.2724), the Hellinger distance between the joint distributions was 0.352, and the similarity of random cohorts generated from real and synthetic data had a mean Hellinger distance of 0.3 and mean Euclidean distance of 0.064, indicating small differences between the distributions in the real data and the synthetic data. By applying a realistic analysis to both real and synthetic datasets, Cox regression hazard ratios achieved a mean confidence interval overlap of 68% for adjusted hazard ratios among 5 key outcomes of interest, indicating synthetic data produces similar analytic results to real data. The privacy assessment concluded that the attribution disclosure risk associated with this synthetic dataset was substantially less than the typical 0.09 acceptable risk threshold. Based on these metrics our results show that our synthetic data is suitably similar to the real data and could be shared for research purposes thereby alleviating concerns associated with the sharing of real data in some circumstances.","container-title":"BMC Medical Research Methodology","DOI":"10.1186/s12874-023-01869-w","ISSN":"1471-2288","issue":"1","page":"67","title":"A method for generating synthetic longitudinal health data","volume":"23","author":[{"family":"Mosquera","given":"Lucy"},{"family":"El Emam","given":"Khaled"},{"family":"Ding","given":"Lei"},{"family":"Sharma","given":"Vishal"},{"family":"Zhang","given":"Xue Hua"},{"family":"Kababji","given":"Samer El"},{"family":"Carvalho","given":"Chris"},{"family":"Hamilton","given":"Brian"},{"family":"Palfrey","given":"Dan"},{"family":"Kong","given":"Linglong"},{"family":"Jiang","given":"Bei"},{"family":"Eurich","given":"Dean T."}],"issued":{"date-parts":[["2023",3]]}}}],"schema":"https://github.com/citation-style-language/schema/raw/master/csl-citation.json"} </w:instrText>
            </w:r>
            <w:r w:rsidRPr="00BC2CCA">
              <w:fldChar w:fldCharType="separate"/>
            </w:r>
            <w:r w:rsidR="00AF3ACA" w:rsidRPr="00BC2CCA">
              <w:t>(11)</w:t>
            </w:r>
            <w:r w:rsidRPr="00BC2CCA">
              <w:fldChar w:fldCharType="end"/>
            </w:r>
          </w:p>
        </w:tc>
      </w:tr>
      <w:tr w:rsidR="00C4151C" w:rsidRPr="00BC2CCA" w14:paraId="4B282933" w14:textId="77777777" w:rsidTr="003B11C7">
        <w:trPr>
          <w:trHeight w:val="20"/>
        </w:trPr>
        <w:tc>
          <w:tcPr>
            <w:tcW w:w="1206" w:type="pct"/>
            <w:tcBorders>
              <w:top w:val="single" w:sz="8" w:space="0" w:color="auto"/>
              <w:bottom w:val="single" w:sz="8" w:space="0" w:color="auto"/>
            </w:tcBorders>
            <w:vAlign w:val="center"/>
          </w:tcPr>
          <w:p w14:paraId="7E6B0B9F" w14:textId="34012A1C" w:rsidR="00E816EF" w:rsidRPr="00BC2CCA" w:rsidRDefault="00E816EF" w:rsidP="00A36923">
            <w:r w:rsidRPr="00BC2CCA">
              <w:t xml:space="preserve">PhysioNet 2017 Challenge Dataset </w:t>
            </w:r>
            <w:r w:rsidRPr="00BC2CCA">
              <w:fldChar w:fldCharType="begin"/>
            </w:r>
            <w:r w:rsidR="00AF3ACA" w:rsidRPr="00BC2CCA">
              <w:instrText xml:space="preserve"> ADDIN ZOTERO_ITEM CSL_CITATION {"citationID":"a2OUahRQ","properties":{"formattedCitation":"(12)","plainCitation":"(12)","noteIndex":0},"citationItems":[{"id":6566,"uris":["http://zotero.org/groups/5320350/items/2HK5PKA7"],"itemData":{"id":6566,"type":"paper-conference","DOI":"10.22489/CinC.2017.065-469","event-title":"2017 Computing in Cardiology Conference","source":"DOI.org (Crossref)","title":"AF Classification from a Short Single Lead ECG Recording: the Physionet Computing in Cardiology Challenge 2017","title-short":"AF Classification from a Short Single Lead ECG Recording","URL":"http://www.cinc.org/archives/2017/pdf/065-469.pdf","author":[{"family":"Clifford","given":"Gari"},{"family":"Liu","given":"Chengyu"},{"family":"Moody","given":"Benjamin"},{"family":"Lehman","given":"Li-wei"},{"family":"Silva","given":"Ikaro"},{"family":"Li","given":"Qiao"},{"family":"Johnson","given":"Alistair"},{"family":"Mark","given":"Roger"}],"accessed":{"date-parts":[["2025",6,25]]},"issued":{"date-parts":[["2017",9,14]]}}}],"schema":"https://github.com/citation-style-language/schema/raw/master/csl-citation.json"} </w:instrText>
            </w:r>
            <w:r w:rsidRPr="00BC2CCA">
              <w:fldChar w:fldCharType="separate"/>
            </w:r>
            <w:r w:rsidR="00AF3ACA" w:rsidRPr="00BC2CCA">
              <w:t>(12)</w:t>
            </w:r>
            <w:r w:rsidRPr="00BC2CCA">
              <w:fldChar w:fldCharType="end"/>
            </w:r>
          </w:p>
        </w:tc>
        <w:tc>
          <w:tcPr>
            <w:tcW w:w="381" w:type="pct"/>
            <w:tcBorders>
              <w:top w:val="single" w:sz="8" w:space="0" w:color="auto"/>
              <w:bottom w:val="single" w:sz="8" w:space="0" w:color="auto"/>
            </w:tcBorders>
            <w:vAlign w:val="center"/>
          </w:tcPr>
          <w:p w14:paraId="6BA9CBEB" w14:textId="332255C6" w:rsidR="00E816EF" w:rsidRPr="00BC2CCA" w:rsidRDefault="00E816EF" w:rsidP="00A36923">
            <w:r w:rsidRPr="00BC2CCA">
              <w:t>C-R</w:t>
            </w:r>
          </w:p>
        </w:tc>
        <w:tc>
          <w:tcPr>
            <w:tcW w:w="2010" w:type="pct"/>
            <w:tcBorders>
              <w:top w:val="single" w:sz="8" w:space="0" w:color="auto"/>
              <w:bottom w:val="single" w:sz="8" w:space="0" w:color="auto"/>
            </w:tcBorders>
            <w:vAlign w:val="center"/>
          </w:tcPr>
          <w:p w14:paraId="6C00EBA2" w14:textId="47416964" w:rsidR="00E816EF" w:rsidRPr="00BC2CCA" w:rsidRDefault="00E816EF" w:rsidP="00A36923">
            <w:r w:rsidRPr="00BC2CCA">
              <w:t>Single-lead ECG signals (sampling rate: 300 Hz)</w:t>
            </w:r>
          </w:p>
        </w:tc>
        <w:tc>
          <w:tcPr>
            <w:tcW w:w="1403" w:type="pct"/>
            <w:tcBorders>
              <w:top w:val="single" w:sz="8" w:space="0" w:color="auto"/>
              <w:bottom w:val="single" w:sz="8" w:space="0" w:color="auto"/>
            </w:tcBorders>
            <w:vAlign w:val="center"/>
          </w:tcPr>
          <w:p w14:paraId="7A5C8A07" w14:textId="742CAD99" w:rsidR="00E816EF" w:rsidRPr="00BC2CCA" w:rsidRDefault="003B5C38" w:rsidP="00A36923">
            <w:r w:rsidRPr="00BC2CCA">
              <w:t>Cao et al.</w:t>
            </w:r>
            <w:r w:rsidRPr="00BC2CCA">
              <w:fldChar w:fldCharType="begin"/>
            </w:r>
            <w:r w:rsidR="00AF3ACA" w:rsidRPr="00BC2CCA">
              <w:instrText xml:space="preserve"> ADDIN ZOTERO_ITEM CSL_CITATION {"citationID":"BIpcEijZ","properties":{"formattedCitation":"(13)","plainCitation":"(13)","noteIndex":0},"citationItems":[{"id":2270,"uris":["http://zotero.org/groups/5320350/items/AAMZTIFS"],"itemData":{"id":2270,"type":"article-journal","abstract":"Automated detection of atrial fibrillation (AF) from electrocardiogram (ECG) recordings remains challenging in real clinical settings. Deep neural networks (DNN) emerge as a promising tool for the task of AF detection. However, the success of DNN for AF detection is hampered by limited size and imbalanced number of samples in datasets. We propose a novel data augmentation strategy based on duplication, concatenation and resampling of ECG episodes to balance the number of samples among different categories as well as to increase the diversity of samples. The performance of the data augmentation method was examined on an AF database from Computing in Cardiology (CinC) challenge 2017. A 2-layer long short-term memory (LSTM) network was trained with the augmented dataset. Its ability of AF detection was evaluated using a 10-fold cross validation approach. And F1 score was adopted as the metrics. The AF detection results show that the proposed method was superior to two conventional data augmentation methods: window slicing and permutation. The network was also submitted to the evaluation system of the CinC challenge 2017. The F1 score obtained by the network using the proposed data augmentation method was close to the winner (0.82 vs. 0.83). In summary, the proposed data augmentation method provides an effective solution to enhance the dataset for improving the performance of DNN in ECG analysis. Such a method promotes the application of deep learning in the analysis of ECG, particularly when the dataset is small and imbalanced.","container-title":"Biomedical Signal Processing and Control","DOI":"10.1016/j.bspc.2019.101675","ISSN":"1746-8094","page":"101675","title":"A novel data augmentation method to enhance deep neural networks for detection of atrial fibrillation","volume":"56","author":[{"family":"Cao","given":"Ping"},{"family":"Li","given":"Xinyi"},{"family":"Mao","given":"Kedong"},{"family":"Lu","given":"Fei"},{"family":"Ning","given":"Gangmin"},{"family":"Fang","given":"Luping"},{"family":"Pan","given":"Qing"}],"issued":{"date-parts":[["2020",2]]}}}],"schema":"https://github.com/citation-style-language/schema/raw/master/csl-citation.json"} </w:instrText>
            </w:r>
            <w:r w:rsidRPr="00BC2CCA">
              <w:fldChar w:fldCharType="separate"/>
            </w:r>
            <w:r w:rsidR="00AF3ACA" w:rsidRPr="00BC2CCA">
              <w:t>(13)</w:t>
            </w:r>
            <w:r w:rsidRPr="00BC2CCA">
              <w:fldChar w:fldCharType="end"/>
            </w:r>
          </w:p>
        </w:tc>
      </w:tr>
      <w:tr w:rsidR="00C4151C" w:rsidRPr="00BC2CCA" w14:paraId="0FC75A8F" w14:textId="77777777" w:rsidTr="003B11C7">
        <w:trPr>
          <w:trHeight w:val="20"/>
        </w:trPr>
        <w:tc>
          <w:tcPr>
            <w:tcW w:w="1206" w:type="pct"/>
            <w:tcBorders>
              <w:top w:val="single" w:sz="8" w:space="0" w:color="auto"/>
              <w:bottom w:val="single" w:sz="8" w:space="0" w:color="auto"/>
            </w:tcBorders>
            <w:vAlign w:val="center"/>
          </w:tcPr>
          <w:p w14:paraId="51C7001F" w14:textId="3875534D" w:rsidR="001468C6" w:rsidRPr="00BC2CCA" w:rsidRDefault="001468C6" w:rsidP="00A36923">
            <w:r w:rsidRPr="00BC2CCA">
              <w:t xml:space="preserve">WISDM </w:t>
            </w:r>
            <w:r w:rsidRPr="00BC2CCA">
              <w:fldChar w:fldCharType="begin"/>
            </w:r>
            <w:r w:rsidR="00AF3ACA" w:rsidRPr="00BC2CCA">
              <w:instrText xml:space="preserve"> ADDIN ZOTERO_ITEM CSL_CITATION {"citationID":"4nWeoX5o","properties":{"formattedCitation":"(14)","plainCitation":"(14)","noteIndex":0},"citationItems":[{"id":6559,"uris":["http://zotero.org/groups/5320350/items/B23F8TM4"],"itemData":{"id":6559,"type":"dataset","DOI":"10.24432/C5HK59","publisher":"UCI Machine Learning Repository","source":"DOI.org (Datacite)","title":"WISDM Smartphone and Smartwatch Activity and Biometrics Dataset","URL":"https://archive.ics.uci.edu/dataset/507","author":[{"family":"Weiss","given":"Gary"}],"accessed":{"date-parts":[["2025",6,25]]},"issued":{"date-parts":[["2019"]]}}}],"schema":"https://github.com/citation-style-language/schema/raw/master/csl-citation.json"} </w:instrText>
            </w:r>
            <w:r w:rsidRPr="00BC2CCA">
              <w:fldChar w:fldCharType="separate"/>
            </w:r>
            <w:r w:rsidR="00AF3ACA" w:rsidRPr="00BC2CCA">
              <w:t>(14)</w:t>
            </w:r>
            <w:r w:rsidRPr="00BC2CCA">
              <w:fldChar w:fldCharType="end"/>
            </w:r>
          </w:p>
        </w:tc>
        <w:tc>
          <w:tcPr>
            <w:tcW w:w="381" w:type="pct"/>
            <w:tcBorders>
              <w:top w:val="single" w:sz="8" w:space="0" w:color="auto"/>
              <w:bottom w:val="single" w:sz="8" w:space="0" w:color="auto"/>
            </w:tcBorders>
            <w:vAlign w:val="center"/>
          </w:tcPr>
          <w:p w14:paraId="5A5C8060" w14:textId="029DEBAA" w:rsidR="001468C6" w:rsidRPr="00BC2CCA" w:rsidRDefault="001468C6" w:rsidP="00A36923">
            <w:r w:rsidRPr="00BC2CCA">
              <w:t>C-R</w:t>
            </w:r>
          </w:p>
        </w:tc>
        <w:tc>
          <w:tcPr>
            <w:tcW w:w="2010" w:type="pct"/>
            <w:tcBorders>
              <w:top w:val="single" w:sz="8" w:space="0" w:color="auto"/>
              <w:bottom w:val="single" w:sz="8" w:space="0" w:color="auto"/>
            </w:tcBorders>
            <w:vAlign w:val="center"/>
          </w:tcPr>
          <w:p w14:paraId="29B5B7EC" w14:textId="7F66990B" w:rsidR="001468C6" w:rsidRPr="00BC2CCA" w:rsidRDefault="001468C6" w:rsidP="00A36923">
            <w:r w:rsidRPr="00BC2CCA">
              <w:t>Accelerometer and gyroscope data from smartphone &amp; smartwatch</w:t>
            </w:r>
          </w:p>
        </w:tc>
        <w:tc>
          <w:tcPr>
            <w:tcW w:w="1403" w:type="pct"/>
            <w:tcBorders>
              <w:top w:val="single" w:sz="8" w:space="0" w:color="auto"/>
              <w:bottom w:val="single" w:sz="8" w:space="0" w:color="auto"/>
            </w:tcBorders>
            <w:vAlign w:val="center"/>
          </w:tcPr>
          <w:p w14:paraId="3B5D926E" w14:textId="3AA3851B" w:rsidR="001468C6" w:rsidRPr="00BC2CCA" w:rsidRDefault="001468C6" w:rsidP="00A36923">
            <w:r w:rsidRPr="00BC2CCA">
              <w:t xml:space="preserve">Boukhennoufa et al. </w:t>
            </w:r>
            <w:r w:rsidRPr="00BC2CCA">
              <w:fldChar w:fldCharType="begin"/>
            </w:r>
            <w:r w:rsidR="00AF3ACA" w:rsidRPr="00BC2CCA">
              <w:instrText xml:space="preserve"> ADDIN ZOTERO_ITEM CSL_CITATION {"citationID":"Hso54gC1","properties":{"formattedCitation":"(15)","plainCitation":"(15)","noteIndex":0},"citationItems":[{"id":2264,"uris":["http://zotero.org/groups/5320350/items/EAQ5SSSA"],"itemData":{"id":2264,"type":"article-journal","abstract":"The application of machine learning-based tele-rehabilitation faces the challenge of limited availability of data. To overcome this challenge, data augmentation techniques are commonly employed to generate synthetic data that reflect the configurations of real data. One such promising data augmentation technique is the Generative Adversarial Network (GAN). However, GANs have been found to suffer from mode collapse, a common issue where the generated data fails to capture all the relevant information from the original dataset. In this paper, we aim to address the problem of mode collapse in GAN-based data augmentation techniques for post-stroke assessment. We applied the GAN to generate synthetic data for two post-stroke rehabilitation datasets and observed that the original GAN suffered from mode collapse, as expected. To address this issue, we propose a Time Series Siamese GAN (TS-SGAN) that incorporates a Siamese network and an additional discriminator. Our analysis, using the longest common sub-sequence (LCSS), demonstrates that TS-SGAN generates data uniformly for all elements of two testing datasets, in contrast to the original GAN. To further evaluate the effectiveness of TS-SGAN, we encode the generated dataset into images using Gramian Angular Field and classify them using ResNet-18. Our results show that TS-SGAN achieves a significant accuracy increase of classification accuracy (35.2%-42.07%) for both selected datasets. This represents a substantial improvement over the original GAN.","container-title":"IEEE Transactions on Neural Systems and Rehabilitation Engineering","DOI":"10.1109/TNSRE.2023.3283045","ISSN":"1558-0210","page":"2676–2687","title":"A Novel Model to Generate Heterogeneous and Realistic Time-Series Data for Post-Stroke Rehabilitation Assessment","volume":"31","author":[{"family":"Boukhennoufa","given":"Issam"},{"family":"Jarchi","given":"Delaram"},{"family":"Zhai","given":"Xiaojun"},{"family":"Utti","given":"Victor"},{"family":"Sanei","given":"Saeid"},{"family":"Lee","given":"Tracey K. M."},{"family":"Jackson","given":"Jo"},{"family":"McDonald-Maier","given":"Klaus D."}],"issued":{"date-parts":[["2023"]]}}}],"schema":"https://github.com/citation-style-language/schema/raw/master/csl-citation.json"} </w:instrText>
            </w:r>
            <w:r w:rsidRPr="00BC2CCA">
              <w:fldChar w:fldCharType="separate"/>
            </w:r>
            <w:r w:rsidR="00AF3ACA" w:rsidRPr="00BC2CCA">
              <w:t>(15)</w:t>
            </w:r>
            <w:r w:rsidRPr="00BC2CCA">
              <w:fldChar w:fldCharType="end"/>
            </w:r>
            <w:r w:rsidRPr="00BC2CCA">
              <w:t>,</w:t>
            </w:r>
            <w:r w:rsidR="00725731" w:rsidRPr="00BC2CCA">
              <w:t xml:space="preserve"> Alawneh et al. </w:t>
            </w:r>
            <w:r w:rsidR="00725731" w:rsidRPr="00BC2CCA">
              <w:fldChar w:fldCharType="begin"/>
            </w:r>
            <w:r w:rsidR="00AF3ACA" w:rsidRPr="00BC2CCA">
              <w:instrText xml:space="preserve"> ADDIN ZOTERO_ITEM CSL_CITATION {"citationID":"Mnw3ke98","properties":{"formattedCitation":"(16)","plainCitation":"(16)","noteIndex":0},"citationItems":[{"id":2248,"uris":["http://zotero.org/groups/5320350/items/RISRPNKE"],"itemData":{"id":2248,"type":"article-journal","abstract":"Human activity recognition is concerned with detecting different types of human movements and actions using data gathered from various types of sensors. Deep learning approaches, when applied on time series data, offer promising results over intensive handcrafted feature extraction techniques that are highly reliant on the quality of defined domain parameters. In this paper, we investigate the benefits of time series data augmentation in improving the accuracy of several deep learning models on human activity data gathered from mobile phone accelerometers. More specifically, we compare the performance of the Vanilla, Long-Short Term Memory, and Gated Recurrent Units neural network models on three open-source datasets. We use two time series data augmentation techniques and study their impact on the accuracy of the target models. The experiments show that using gated recurrent units achieves the best results in terms of accuracy and training time followed by the long-short term memory technique. Furthermore, the results show that using data augmentation significantly enhances recognition quality.","container-title":"Journal of Ambient Intelligence and Humanized Computing","DOI":"10.1007/s12652-020-02865-4","ISSN":"1868-5145","issue":"12","language":"en","page":"10565–10580","title":"Enhancing human activity recognition using deep learning and time series augmented data","volume":"12","author":[{"family":"Alawneh","given":"Luay"},{"family":"Alsarhan","given":"Tamam"},{"family":"Al-Zinati","given":"Mohammad"},{"family":"Al-Ayyoub","given":"Mahmoud"},{"family":"Jararweh","given":"Yaser"},{"family":"Lu","given":"Hongtao"}],"issued":{"date-parts":[["2021",12]]}}}],"schema":"https://github.com/citation-style-language/schema/raw/master/csl-citation.json"} </w:instrText>
            </w:r>
            <w:r w:rsidR="00725731" w:rsidRPr="00BC2CCA">
              <w:fldChar w:fldCharType="separate"/>
            </w:r>
            <w:r w:rsidR="00AF3ACA" w:rsidRPr="00BC2CCA">
              <w:rPr>
                <w:noProof/>
              </w:rPr>
              <w:t>(16)</w:t>
            </w:r>
            <w:r w:rsidR="00725731" w:rsidRPr="00BC2CCA">
              <w:fldChar w:fldCharType="end"/>
            </w:r>
            <w:r w:rsidR="00A32978" w:rsidRPr="00BC2CCA">
              <w:t xml:space="preserve">, Chang et al. </w:t>
            </w:r>
            <w:r w:rsidR="00A32978" w:rsidRPr="00BC2CCA">
              <w:fldChar w:fldCharType="begin"/>
            </w:r>
            <w:r w:rsidR="00AF3ACA" w:rsidRPr="00BC2CCA">
              <w:instrText xml:space="preserve"> ADDIN ZOTERO_ITEM CSL_CITATION {"citationID":"Keo19WUS","properties":{"formattedCitation":"(17)","plainCitation":"(17)","noteIndex":0},"citationItems":[{"id":2274,"uris":["http://zotero.org/groups/5320350/items/8NSRCL5E"],"itemData":{"id":2274,"type":"document","abstract":"Multivariate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00A32978" w:rsidRPr="00BC2CCA">
              <w:fldChar w:fldCharType="separate"/>
            </w:r>
            <w:r w:rsidR="00AF3ACA" w:rsidRPr="00BC2CCA">
              <w:rPr>
                <w:noProof/>
              </w:rPr>
              <w:t>(17)</w:t>
            </w:r>
            <w:r w:rsidR="00A32978" w:rsidRPr="00BC2CCA">
              <w:fldChar w:fldCharType="end"/>
            </w:r>
          </w:p>
        </w:tc>
      </w:tr>
      <w:tr w:rsidR="00C4151C" w:rsidRPr="00BC2CCA" w14:paraId="4B54A715" w14:textId="77777777" w:rsidTr="003B11C7">
        <w:trPr>
          <w:trHeight w:val="20"/>
        </w:trPr>
        <w:tc>
          <w:tcPr>
            <w:tcW w:w="1206" w:type="pct"/>
            <w:tcBorders>
              <w:top w:val="single" w:sz="8" w:space="0" w:color="auto"/>
              <w:bottom w:val="single" w:sz="8" w:space="0" w:color="auto"/>
            </w:tcBorders>
            <w:vAlign w:val="center"/>
          </w:tcPr>
          <w:p w14:paraId="2FF0503B" w14:textId="10448AEE" w:rsidR="00902276" w:rsidRPr="00BC2CCA" w:rsidRDefault="00902276" w:rsidP="00A36923">
            <w:r w:rsidRPr="00BC2CCA">
              <w:t xml:space="preserve">Post-Stroke Sensor Dataset </w:t>
            </w:r>
            <w:r w:rsidRPr="00BC2CCA">
              <w:fldChar w:fldCharType="begin"/>
            </w:r>
            <w:r w:rsidR="00AF3ACA" w:rsidRPr="00BC2CCA">
              <w:instrText xml:space="preserve"> ADDIN ZOTERO_ITEM CSL_CITATION {"citationID":"LzjjP4nC","properties":{"formattedCitation":"(18)","plainCitation":"(18)","noteIndex":0},"citationItems":[{"id":6556,"uris":["http://zotero.org/groups/5320350/items/44Q7BHVN"],"itemData":{"id":6556,"type":"article-journal","abstract":"Stroke survivors often suffer from movement impairments that significantly affect their daily activities. The advancements in sensor technology and IoT have provided opportunities to automate the assessment and rehabilitation process for stroke survivors. This paper aims to provide a smart post-stroke severity assessment using AI-driven models. With the absence of labelled data and expert assessment, there is a research gap in providing virtual assessment, especially for unlabeled data. Inspired by the advances in consensus learning, in this paper, we propose a consensus clustering algorithm, PSA-NMF, that combines various clusterings into one united clustering, i.e., cluster consensus, to produce more stable and robust results compared to individual clustering. This paper is the first to investigate severity level using unsupervised learning and trunk displacement features in the frequency domain for post-stroke smart assessment. Two different methods of data collection from the U-limb datasets—the camera-based method (Vicon) and wearable sensor-based technology (Xsens)—were used. The trunk displacement method labelled each cluster based on the compensatory movements that stroke survivors employed for their daily activities. The proposed method uses the position and acceleration data in the frequency domain. Experimental results have demonstrated that the proposed clustering method that uses the post-stroke assessment approach increased the evaluation metrics such as accuracy and F-score. These findings can lead to a more effective and automated stroke rehabilitation process that is suitable for clinical settings, thus improving the quality of life for stroke survivors.","container-title":"Sensors (Basel, Switzerland)","DOI":"10.3390/s23125513","ISSN":"1424-8220","issue":"12","journalAbbreviation":"Sensors (Basel)","note":"PMID: 37420682\nPMCID: PMC10302735","page":"5513","source":"PubMed Central","title":"Automatic Post-Stroke Severity Assessment Using Novel Unsupervised Consensus Learning for Wearable and Camera-Based Sensor Datasets","volume":"23","author":[{"family":"Razfar","given":"Najmeh"},{"family":"Kashef","given":"Rasha"},{"family":"Mohammadi","given":"Farah"}],"issued":{"date-parts":[["2023",6,12]]}}}],"schema":"https://github.com/citation-style-language/schema/raw/master/csl-citation.json"} </w:instrText>
            </w:r>
            <w:r w:rsidRPr="00BC2CCA">
              <w:fldChar w:fldCharType="separate"/>
            </w:r>
            <w:r w:rsidR="00AF3ACA" w:rsidRPr="00BC2CCA">
              <w:t>(18)</w:t>
            </w:r>
            <w:r w:rsidRPr="00BC2CCA">
              <w:fldChar w:fldCharType="end"/>
            </w:r>
          </w:p>
        </w:tc>
        <w:tc>
          <w:tcPr>
            <w:tcW w:w="381" w:type="pct"/>
            <w:tcBorders>
              <w:top w:val="single" w:sz="8" w:space="0" w:color="auto"/>
              <w:bottom w:val="single" w:sz="8" w:space="0" w:color="auto"/>
            </w:tcBorders>
            <w:vAlign w:val="center"/>
          </w:tcPr>
          <w:p w14:paraId="3142B8A9" w14:textId="08F577D9" w:rsidR="00902276" w:rsidRPr="00BC2CCA" w:rsidRDefault="00902276" w:rsidP="00A36923">
            <w:r w:rsidRPr="00BC2CCA">
              <w:t>C-IR</w:t>
            </w:r>
          </w:p>
        </w:tc>
        <w:tc>
          <w:tcPr>
            <w:tcW w:w="2010" w:type="pct"/>
            <w:tcBorders>
              <w:top w:val="single" w:sz="8" w:space="0" w:color="auto"/>
              <w:bottom w:val="single" w:sz="8" w:space="0" w:color="auto"/>
            </w:tcBorders>
            <w:vAlign w:val="center"/>
          </w:tcPr>
          <w:p w14:paraId="67B2F1FA" w14:textId="4C03806B" w:rsidR="00902276" w:rsidRPr="00BC2CCA" w:rsidRDefault="00902276" w:rsidP="00A36923">
            <w:r w:rsidRPr="00BC2CCA">
              <w:t>Wearable sensors &amp; vision-based (camera) time-series (e.g., gait, motion)</w:t>
            </w:r>
          </w:p>
        </w:tc>
        <w:tc>
          <w:tcPr>
            <w:tcW w:w="1403" w:type="pct"/>
            <w:tcBorders>
              <w:top w:val="single" w:sz="8" w:space="0" w:color="auto"/>
              <w:bottom w:val="single" w:sz="8" w:space="0" w:color="auto"/>
            </w:tcBorders>
            <w:vAlign w:val="center"/>
          </w:tcPr>
          <w:p w14:paraId="56F9E1B4" w14:textId="2BEF547B" w:rsidR="00902276" w:rsidRPr="00BC2CCA" w:rsidRDefault="000C4D64" w:rsidP="00A36923">
            <w:r w:rsidRPr="00BC2CCA">
              <w:t xml:space="preserve">Boukhennoufa et al. </w:t>
            </w:r>
            <w:r w:rsidRPr="00BC2CCA">
              <w:fldChar w:fldCharType="begin"/>
            </w:r>
            <w:r w:rsidR="00AF3ACA" w:rsidRPr="00BC2CCA">
              <w:instrText xml:space="preserve"> ADDIN ZOTERO_ITEM CSL_CITATION {"citationID":"8SJKcjQe","properties":{"formattedCitation":"(15)","plainCitation":"(15)","noteIndex":0},"citationItems":[{"id":2264,"uris":["http://zotero.org/groups/5320350/items/EAQ5SSSA"],"itemData":{"id":2264,"type":"article-journal","abstract":"The application of machine learning-based tele-rehabilitation faces the challenge of limited availability of data. To overcome this challenge, data augmentation techniques are commonly employed to generate synthetic data that reflect the configurations of real data. One such promising data augmentation technique is the Generative Adversarial Network (GAN). However, GANs have been found to suffer from mode collapse, a common issue where the generated data fails to capture all the relevant information from the original dataset. In this paper, we aim to address the problem of mode collapse in GAN-based data augmentation techniques for post-stroke assessment. We applied the GAN to generate synthetic data for two post-stroke rehabilitation datasets and observed that the original GAN suffered from mode collapse, as expected. To address this issue, we propose a Time Series Siamese GAN (TS-SGAN) that incorporates a Siamese network and an additional discriminator. Our analysis, using the longest common sub-sequence (LCSS), demonstrates that TS-SGAN generates data uniformly for all elements of two testing datasets, in contrast to the original GAN. To further evaluate the effectiveness of TS-SGAN, we encode the generated dataset into images using Gramian Angular Field and classify them using ResNet-18. Our results show that TS-SGAN achieves a significant accuracy increase of classification accuracy (35.2%-42.07%) for both selected datasets. This represents a substantial improvement over the original GAN.","container-title":"IEEE Transactions on Neural Systems and Rehabilitation Engineering","DOI":"10.1109/TNSRE.2023.3283045","ISSN":"1558-0210","page":"2676–2687","title":"A Novel Model to Generate Heterogeneous and Realistic Time-Series Data for Post-Stroke Rehabilitation Assessment","volume":"31","author":[{"family":"Boukhennoufa","given":"Issam"},{"family":"Jarchi","given":"Delaram"},{"family":"Zhai","given":"Xiaojun"},{"family":"Utti","given":"Victor"},{"family":"Sanei","given":"Saeid"},{"family":"Lee","given":"Tracey K. M."},{"family":"Jackson","given":"Jo"},{"family":"McDonald-Maier","given":"Klaus D."}],"issued":{"date-parts":[["2023"]]}}}],"schema":"https://github.com/citation-style-language/schema/raw/master/csl-citation.json"} </w:instrText>
            </w:r>
            <w:r w:rsidRPr="00BC2CCA">
              <w:fldChar w:fldCharType="separate"/>
            </w:r>
            <w:r w:rsidR="00AF3ACA" w:rsidRPr="00BC2CCA">
              <w:t>(15)</w:t>
            </w:r>
            <w:r w:rsidRPr="00BC2CCA">
              <w:fldChar w:fldCharType="end"/>
            </w:r>
          </w:p>
        </w:tc>
      </w:tr>
      <w:tr w:rsidR="00C4151C" w:rsidRPr="00BC2CCA" w14:paraId="66B3667C" w14:textId="77777777" w:rsidTr="003B11C7">
        <w:trPr>
          <w:trHeight w:val="20"/>
        </w:trPr>
        <w:tc>
          <w:tcPr>
            <w:tcW w:w="1206" w:type="pct"/>
            <w:tcBorders>
              <w:top w:val="single" w:sz="8" w:space="0" w:color="auto"/>
              <w:bottom w:val="single" w:sz="8" w:space="0" w:color="auto"/>
            </w:tcBorders>
            <w:vAlign w:val="center"/>
          </w:tcPr>
          <w:p w14:paraId="79808616" w14:textId="1B0AB169" w:rsidR="008B3564" w:rsidRPr="00BC2CCA" w:rsidRDefault="008B3564" w:rsidP="008B3564">
            <w:pPr>
              <w:rPr>
                <w:sz w:val="15"/>
                <w:szCs w:val="32"/>
              </w:rPr>
            </w:pPr>
            <w:r w:rsidRPr="00BC2CCA">
              <w:t xml:space="preserve">UCI-PAMAP2 </w:t>
            </w:r>
            <w:r w:rsidRPr="00BC2CCA">
              <w:fldChar w:fldCharType="begin"/>
            </w:r>
            <w:r w:rsidR="00AF3ACA" w:rsidRPr="00BC2CCA">
              <w:instrText xml:space="preserve"> ADDIN ZOTERO_ITEM CSL_CITATION {"citationID":"Gx0vO3yl","properties":{"formattedCitation":"(19)","plainCitation":"(19)","noteIndex":0},"citationItems":[{"id":6564,"uris":["http://zotero.org/groups/5320350/items/YGB95Y9X"],"itemData":{"id":6564,"type":"dataset","DOI":"10.24432/C5NW2H","publisher":"UCI Machine Learning Repository","source":"DOI.org (Datacite)","title":"PAMAP2 Physical Activity Monitoring","URL":"https://archive.ics.uci.edu/dataset/231","author":[{"family":"Reiss","given":"Attila"}],"accessed":{"date-parts":[["2025",6,25]]},"issued":{"date-parts":[["2012"]]}}}],"schema":"https://github.com/citation-style-language/schema/raw/master/csl-citation.json"} </w:instrText>
            </w:r>
            <w:r w:rsidRPr="00BC2CCA">
              <w:fldChar w:fldCharType="separate"/>
            </w:r>
            <w:r w:rsidR="00AF3ACA" w:rsidRPr="00BC2CCA">
              <w:t>(19)</w:t>
            </w:r>
            <w:r w:rsidRPr="00BC2CCA">
              <w:fldChar w:fldCharType="end"/>
            </w:r>
          </w:p>
        </w:tc>
        <w:tc>
          <w:tcPr>
            <w:tcW w:w="381" w:type="pct"/>
            <w:tcBorders>
              <w:top w:val="single" w:sz="8" w:space="0" w:color="auto"/>
              <w:bottom w:val="single" w:sz="8" w:space="0" w:color="auto"/>
            </w:tcBorders>
            <w:vAlign w:val="center"/>
          </w:tcPr>
          <w:p w14:paraId="52A4FD1E" w14:textId="4B52C51E" w:rsidR="008B3564" w:rsidRPr="00BC2CCA" w:rsidRDefault="008B3564" w:rsidP="008B3564">
            <w:pPr>
              <w:rPr>
                <w:sz w:val="15"/>
                <w:szCs w:val="32"/>
              </w:rPr>
            </w:pPr>
            <w:r w:rsidRPr="00BC2CCA">
              <w:t>C-R</w:t>
            </w:r>
          </w:p>
        </w:tc>
        <w:tc>
          <w:tcPr>
            <w:tcW w:w="2010" w:type="pct"/>
            <w:tcBorders>
              <w:top w:val="single" w:sz="8" w:space="0" w:color="auto"/>
              <w:bottom w:val="single" w:sz="8" w:space="0" w:color="auto"/>
            </w:tcBorders>
            <w:vAlign w:val="center"/>
          </w:tcPr>
          <w:p w14:paraId="1E8F3CCB" w14:textId="4160E9AA" w:rsidR="008B3564" w:rsidRPr="00BC2CCA" w:rsidRDefault="008B3564" w:rsidP="008B3564">
            <w:pPr>
              <w:rPr>
                <w:sz w:val="15"/>
                <w:szCs w:val="32"/>
              </w:rPr>
            </w:pPr>
            <w:r w:rsidRPr="00BC2CCA">
              <w:t>Accelerometer, gyroscope, heart rate (wearables, 100 Hz)</w:t>
            </w:r>
          </w:p>
        </w:tc>
        <w:tc>
          <w:tcPr>
            <w:tcW w:w="1403" w:type="pct"/>
            <w:tcBorders>
              <w:top w:val="single" w:sz="8" w:space="0" w:color="auto"/>
              <w:bottom w:val="single" w:sz="8" w:space="0" w:color="auto"/>
            </w:tcBorders>
            <w:vAlign w:val="center"/>
          </w:tcPr>
          <w:p w14:paraId="781C09DD" w14:textId="0A6FE243" w:rsidR="008B3564" w:rsidRPr="00BC2CCA" w:rsidRDefault="008B3564" w:rsidP="008B3564">
            <w:pPr>
              <w:rPr>
                <w:sz w:val="15"/>
                <w:szCs w:val="32"/>
              </w:rPr>
            </w:pPr>
            <w:r w:rsidRPr="00BC2CCA">
              <w:t xml:space="preserve">Wang et al. </w:t>
            </w:r>
            <w:r w:rsidRPr="00BC2CCA">
              <w:fldChar w:fldCharType="begin"/>
            </w:r>
            <w:r w:rsidR="00AF3ACA" w:rsidRPr="00BC2CCA">
              <w:instrText xml:space="preserve"> ADDIN ZOTERO_ITEM CSL_CITATION {"citationID":"Gy0pqFI8","properties":{"formattedCitation":"(20)","plainCitation":"(20)","noteIndex":0},"citationItems":[{"id":2484,"uris":["http://zotero.org/groups/5320350/items/Q999NKRH"],"itemData":{"id":2484,"type":"article-journal","abstract":"Human activity recognition based on wearable sensors plays an essential role in promoting many practical applications, such as healthcare, motion monitoring, medical examination, anomaly detection and human-computer interaction. It’s worth noting that longer temporal sensory sequences could reflect the characteristics of different daily activities more accurately. However, existing GANs-based time series generation methods could only synthesize uniaxial, multivariate or multidimensional sensor data over a relatively short span of time. These shorter synthetic time series could not effectively represent at least one complete daily activity cycle. To synthesize longer and more realistic multi-axial sensor data, this paper proposes a new customized GANs-based sensory data synthesizing method, which is dedicated to wearable activity recognition tasks, named Conditional SensoryGANs. Firstly, the elaborately designed MultiScale MultiDimensional (MSMD) spatiotemporal function module endows the proposed Conditional SensoryGANs with the capability of synthesizing longer sensory sequences, which could better characterize different behaviors with periodicity. Secondly, benefited from the well-designed Time-Frequency Enhancement (TFE) functional module, Conditional SensoryGANs could more accurately capture each axis’s spatiotemporal property and spatial correlation between different axes to improve the fidelity of synthetic sensor data. Thirdly, Conditional SensoryGANs could synthesize verisimilar wearable sensor data of the specified quantity and category under a unified framework with the embedded condition’s refined control. Qualitative visual evaluations demonstrate that the proposed method has more excellent capability for synthesizing verisimilar wearable multi-axial sensor data than the state-of-the-art GAN-based sensor data generation methods. Quantitative experiments also prove that it could achieve better results than off-the-shelf GANs-based time series methods for synthesizing wearable multi-axial sensor data. Meanwhile, empirical results demonstrate that synthetic sensor data from Conditional SensoryGANs can achieve comparatively approximate usability in the field of wearable human activity recognition than the real sensor data.","container-title":"Neurocomputing","DOI":"10.1016/j.neucom.2021.12.097","ISSN":"0925-2312","page":"548–567","title":"A wearable-HAR oriented sensory data generation method based on spatio-temporal reinforced conditional GANs","volume":"493","author":[{"family":"Wang","given":"Jiwei"},{"family":"Chen","given":"Yiqiang"},{"family":"Gu","given":"Yang"}],"issued":{"date-parts":[["2022",7]]}}}],"schema":"https://github.com/citation-style-language/schema/raw/master/csl-citation.json"} </w:instrText>
            </w:r>
            <w:r w:rsidRPr="00BC2CCA">
              <w:fldChar w:fldCharType="separate"/>
            </w:r>
            <w:r w:rsidR="00AF3ACA" w:rsidRPr="00BC2CCA">
              <w:t>(20)</w:t>
            </w:r>
            <w:r w:rsidRPr="00BC2CCA">
              <w:fldChar w:fldCharType="end"/>
            </w:r>
          </w:p>
        </w:tc>
      </w:tr>
      <w:tr w:rsidR="001D3778" w:rsidRPr="00BC2CCA" w14:paraId="429BF986" w14:textId="77777777" w:rsidTr="003B11C7">
        <w:trPr>
          <w:trHeight w:val="20"/>
        </w:trPr>
        <w:tc>
          <w:tcPr>
            <w:tcW w:w="1206" w:type="pct"/>
            <w:tcBorders>
              <w:top w:val="single" w:sz="8" w:space="0" w:color="auto"/>
              <w:bottom w:val="single" w:sz="8" w:space="0" w:color="auto"/>
            </w:tcBorders>
            <w:vAlign w:val="center"/>
          </w:tcPr>
          <w:p w14:paraId="6110275A" w14:textId="5AE2DB2A" w:rsidR="009A2EF9" w:rsidRPr="00BC2CCA" w:rsidRDefault="009A2EF9" w:rsidP="009A2EF9">
            <w:pPr>
              <w:rPr>
                <w:sz w:val="15"/>
                <w:szCs w:val="32"/>
              </w:rPr>
            </w:pPr>
            <w:r w:rsidRPr="00BC2CCA">
              <w:rPr>
                <w:szCs w:val="12"/>
              </w:rPr>
              <w:t xml:space="preserve">HASC2010 corpus </w:t>
            </w:r>
            <w:r w:rsidRPr="00BC2CCA">
              <w:rPr>
                <w:szCs w:val="12"/>
              </w:rPr>
              <w:fldChar w:fldCharType="begin"/>
            </w:r>
            <w:r w:rsidR="00AF3ACA" w:rsidRPr="00BC2CCA">
              <w:rPr>
                <w:szCs w:val="12"/>
              </w:rPr>
              <w:instrText xml:space="preserve"> ADDIN ZOTERO_ITEM CSL_CITATION {"citationID":"NuOzZIQo","properties":{"formattedCitation":"(21)","plainCitation":"(21)","noteIndex":0},"citationItems":[{"id":6562,"uris":["http://zotero.org/groups/5320350/items/L5EFF9DG"],"itemData":{"id":6562,"type":"webpage","title":"HASC2010corpus","URL":"http://hasc.jp/hc2010/HASC2010corpus/hasc2010corpus-en.html","accessed":{"date-parts":[["2025",6,25]]}}}],"schema":"https://github.com/citation-style-language/schema/raw/master/csl-citation.json"} </w:instrText>
            </w:r>
            <w:r w:rsidRPr="00BC2CCA">
              <w:rPr>
                <w:szCs w:val="12"/>
              </w:rPr>
              <w:fldChar w:fldCharType="separate"/>
            </w:r>
            <w:r w:rsidR="00AF3ACA" w:rsidRPr="00BC2CCA">
              <w:rPr>
                <w:szCs w:val="12"/>
              </w:rPr>
              <w:t>(21)</w:t>
            </w:r>
            <w:r w:rsidRPr="00BC2CCA">
              <w:rPr>
                <w:szCs w:val="12"/>
              </w:rPr>
              <w:fldChar w:fldCharType="end"/>
            </w:r>
          </w:p>
        </w:tc>
        <w:tc>
          <w:tcPr>
            <w:tcW w:w="381" w:type="pct"/>
            <w:tcBorders>
              <w:top w:val="single" w:sz="8" w:space="0" w:color="auto"/>
              <w:bottom w:val="single" w:sz="8" w:space="0" w:color="auto"/>
            </w:tcBorders>
            <w:vAlign w:val="center"/>
          </w:tcPr>
          <w:p w14:paraId="43C2988A" w14:textId="0D7F3C56" w:rsidR="009A2EF9" w:rsidRPr="00BC2CCA" w:rsidRDefault="009A2EF9" w:rsidP="009A2EF9">
            <w:pPr>
              <w:rPr>
                <w:sz w:val="15"/>
                <w:szCs w:val="32"/>
              </w:rPr>
            </w:pPr>
            <w:r w:rsidRPr="00BC2CCA">
              <w:rPr>
                <w:szCs w:val="12"/>
              </w:rPr>
              <w:t>C-R</w:t>
            </w:r>
          </w:p>
        </w:tc>
        <w:tc>
          <w:tcPr>
            <w:tcW w:w="2010" w:type="pct"/>
            <w:tcBorders>
              <w:top w:val="single" w:sz="8" w:space="0" w:color="auto"/>
              <w:bottom w:val="single" w:sz="8" w:space="0" w:color="auto"/>
            </w:tcBorders>
            <w:vAlign w:val="center"/>
          </w:tcPr>
          <w:p w14:paraId="1B62AEBE" w14:textId="653A7812" w:rsidR="009A2EF9" w:rsidRPr="00BC2CCA" w:rsidRDefault="009A2EF9" w:rsidP="009A2EF9">
            <w:pPr>
              <w:rPr>
                <w:sz w:val="15"/>
                <w:szCs w:val="32"/>
              </w:rPr>
            </w:pPr>
            <w:r w:rsidRPr="00BC2CCA">
              <w:rPr>
                <w:szCs w:val="12"/>
              </w:rPr>
              <w:t>Smartphone accelerometer data (3-axis, labeled activities)</w:t>
            </w:r>
          </w:p>
        </w:tc>
        <w:tc>
          <w:tcPr>
            <w:tcW w:w="1403" w:type="pct"/>
            <w:tcBorders>
              <w:top w:val="single" w:sz="8" w:space="0" w:color="auto"/>
              <w:bottom w:val="single" w:sz="8" w:space="0" w:color="auto"/>
            </w:tcBorders>
            <w:vAlign w:val="center"/>
          </w:tcPr>
          <w:p w14:paraId="33D662E0" w14:textId="322375F9" w:rsidR="009A2EF9" w:rsidRPr="00BC2CCA" w:rsidRDefault="00762609" w:rsidP="009A2EF9">
            <w:pPr>
              <w:rPr>
                <w:sz w:val="15"/>
                <w:szCs w:val="32"/>
              </w:rPr>
            </w:pPr>
            <w:r w:rsidRPr="00BC2CCA">
              <w:rPr>
                <w:szCs w:val="12"/>
              </w:rPr>
              <w:t xml:space="preserve">Wang et al. </w:t>
            </w:r>
            <w:r w:rsidRPr="00BC2CCA">
              <w:rPr>
                <w:szCs w:val="12"/>
              </w:rPr>
              <w:fldChar w:fldCharType="begin"/>
            </w:r>
            <w:r w:rsidR="00AF3ACA" w:rsidRPr="00BC2CCA">
              <w:rPr>
                <w:szCs w:val="12"/>
              </w:rPr>
              <w:instrText xml:space="preserve"> ADDIN ZOTERO_ITEM CSL_CITATION {"citationID":"mOyi7QXe","properties":{"formattedCitation":"(20)","plainCitation":"(20)","noteIndex":0},"citationItems":[{"id":2484,"uris":["http://zotero.org/groups/5320350/items/Q999NKRH"],"itemData":{"id":2484,"type":"article-journal","abstract":"Human activity recognition based on wearable sensors plays an essential role in promoting many practical applications, such as healthcare, motion monitoring, medical examination, anomaly detection and human-computer interaction. It’s worth noting that longer temporal sensory sequences could reflect the characteristics of different daily activities more accurately. However, existing GANs-based time series generation methods could only synthesize uniaxial, multivariate or multidimensional sensor data over a relatively short span of time. These shorter synthetic time series could not effectively represent at least one complete daily activity cycle. To synthesize longer and more realistic multi-axial sensor data, this paper proposes a new customized GANs-based sensory data synthesizing method, which is dedicated to wearable activity recognition tasks, named Conditional SensoryGANs. Firstly, the elaborately designed MultiScale MultiDimensional (MSMD) spatiotemporal function module endows the proposed Conditional SensoryGANs with the capability of synthesizing longer sensory sequences, which could better characterize different behaviors with periodicity. Secondly, benefited from the well-designed Time-Frequency Enhancement (TFE) functional module, Conditional SensoryGANs could more accurately capture each axis’s spatiotemporal property and spatial correlation between different axes to improve the fidelity of synthetic sensor data. Thirdly, Conditional SensoryGANs could synthesize verisimilar wearable sensor data of the specified quantity and category under a unified framework with the embedded condition’s refined control. Qualitative visual evaluations demonstrate that the proposed method has more excellent capability for synthesizing verisimilar wearable multi-axial sensor data than the state-of-the-art GAN-based sensor data generation methods. Quantitative experiments also prove that it could achieve better results than off-the-shelf GANs-based time series methods for synthesizing wearable multi-axial sensor data. Meanwhile, empirical results demonstrate that synthetic sensor data from Conditional SensoryGANs can achieve comparatively approximate usability in the field of wearable human activity recognition than the real sensor data.","container-title":"Neurocomputing","DOI":"10.1016/j.neucom.2021.12.097","ISSN":"0925-2312","page":"548–567","title":"A wearable-HAR oriented sensory data generation method based on spatio-temporal reinforced conditional GANs","volume":"493","author":[{"family":"Wang","given":"Jiwei"},{"family":"Chen","given":"Yiqiang"},{"family":"Gu","given":"Yang"}],"issued":{"date-parts":[["2022",7]]}}}],"schema":"https://github.com/citation-style-language/schema/raw/master/csl-citation.json"} </w:instrText>
            </w:r>
            <w:r w:rsidRPr="00BC2CCA">
              <w:rPr>
                <w:szCs w:val="12"/>
              </w:rPr>
              <w:fldChar w:fldCharType="separate"/>
            </w:r>
            <w:r w:rsidR="00AF3ACA" w:rsidRPr="00BC2CCA">
              <w:rPr>
                <w:szCs w:val="12"/>
              </w:rPr>
              <w:t>(20)</w:t>
            </w:r>
            <w:r w:rsidRPr="00BC2CCA">
              <w:rPr>
                <w:szCs w:val="12"/>
              </w:rPr>
              <w:fldChar w:fldCharType="end"/>
            </w:r>
          </w:p>
        </w:tc>
      </w:tr>
      <w:tr w:rsidR="001D3778" w:rsidRPr="00BC2CCA" w14:paraId="5A298E64" w14:textId="77777777" w:rsidTr="003B11C7">
        <w:trPr>
          <w:trHeight w:val="20"/>
        </w:trPr>
        <w:tc>
          <w:tcPr>
            <w:tcW w:w="1206" w:type="pct"/>
            <w:tcBorders>
              <w:top w:val="single" w:sz="8" w:space="0" w:color="auto"/>
              <w:bottom w:val="single" w:sz="8" w:space="0" w:color="auto"/>
            </w:tcBorders>
            <w:vAlign w:val="center"/>
          </w:tcPr>
          <w:p w14:paraId="6DF8D168" w14:textId="42B46726" w:rsidR="000F092E" w:rsidRPr="00BC2CCA" w:rsidRDefault="000F092E" w:rsidP="000F092E">
            <w:pPr>
              <w:rPr>
                <w:sz w:val="15"/>
                <w:szCs w:val="32"/>
              </w:rPr>
            </w:pPr>
            <w:r w:rsidRPr="00BC2CCA">
              <w:rPr>
                <w:szCs w:val="12"/>
              </w:rPr>
              <w:t xml:space="preserve">PAF Prediction Challenge Database </w:t>
            </w:r>
            <w:r w:rsidRPr="00BC2CCA">
              <w:rPr>
                <w:szCs w:val="12"/>
              </w:rPr>
              <w:fldChar w:fldCharType="begin"/>
            </w:r>
            <w:r w:rsidR="00AF3ACA" w:rsidRPr="00BC2CCA">
              <w:rPr>
                <w:szCs w:val="12"/>
              </w:rPr>
              <w:instrText xml:space="preserve"> ADDIN ZOTERO_ITEM CSL_CITATION {"citationID":"tqvUiVBz","properties":{"formattedCitation":"(22)","plainCitation":"(22)","noteIndex":0},"citationItems":[{"id":6565,"uris":["http://zotero.org/groups/5320350/items/M4DZDP68"],"itemData":{"id":6565,"type":"dataset","abstract":"This database of two-channel ECG recordings has been created for use in the Computers in Cardiology Challenge 2001, an open competition with the goal of developing automated methods for predicting paroxysmal atrial fibrillation (PAF). See the challenge announcement for information about the competition, and see Predicting Onset of Atrial Fibrillation for a brief overview of the clinical problem, its significance, and suggestions for further reading on the subject.","DOI":"10.13026/C2H59W","publisher":"physionet.org","source":"DOI.org (Datacite)","title":"PAF Prediction Challenge Database","URL":"https://physionet.org/content/afpdb/","author":[{"family":"Moody","given":"George B"},{"family":"Goldberger","given":"Ary L"},{"family":"McClennen","given":"Seth"},{"family":"Swiryn","given":"Steven P"}],"accessed":{"date-parts":[["2025",6,25]]},"issued":{"date-parts":[["2001"]]}}}],"schema":"https://github.com/citation-style-language/schema/raw/master/csl-citation.json"} </w:instrText>
            </w:r>
            <w:r w:rsidRPr="00BC2CCA">
              <w:rPr>
                <w:szCs w:val="12"/>
              </w:rPr>
              <w:fldChar w:fldCharType="separate"/>
            </w:r>
            <w:r w:rsidR="00AF3ACA" w:rsidRPr="00BC2CCA">
              <w:rPr>
                <w:szCs w:val="12"/>
              </w:rPr>
              <w:t>(22)</w:t>
            </w:r>
            <w:r w:rsidRPr="00BC2CCA">
              <w:rPr>
                <w:szCs w:val="12"/>
              </w:rPr>
              <w:fldChar w:fldCharType="end"/>
            </w:r>
          </w:p>
        </w:tc>
        <w:tc>
          <w:tcPr>
            <w:tcW w:w="381" w:type="pct"/>
            <w:tcBorders>
              <w:top w:val="single" w:sz="8" w:space="0" w:color="auto"/>
              <w:bottom w:val="single" w:sz="8" w:space="0" w:color="auto"/>
            </w:tcBorders>
            <w:vAlign w:val="center"/>
          </w:tcPr>
          <w:p w14:paraId="7D8672B8" w14:textId="155AA00E" w:rsidR="000F092E" w:rsidRPr="00BC2CCA" w:rsidRDefault="000F092E" w:rsidP="000F092E">
            <w:pPr>
              <w:rPr>
                <w:sz w:val="15"/>
                <w:szCs w:val="32"/>
              </w:rPr>
            </w:pPr>
            <w:r w:rsidRPr="00BC2CCA">
              <w:rPr>
                <w:szCs w:val="12"/>
              </w:rPr>
              <w:t>C-R</w:t>
            </w:r>
          </w:p>
        </w:tc>
        <w:tc>
          <w:tcPr>
            <w:tcW w:w="2010" w:type="pct"/>
            <w:tcBorders>
              <w:top w:val="single" w:sz="8" w:space="0" w:color="auto"/>
              <w:bottom w:val="single" w:sz="8" w:space="0" w:color="auto"/>
            </w:tcBorders>
            <w:vAlign w:val="center"/>
          </w:tcPr>
          <w:p w14:paraId="29EC0B49" w14:textId="50BB0463" w:rsidR="000F092E" w:rsidRPr="00BC2CCA" w:rsidRDefault="000F092E" w:rsidP="000F092E">
            <w:pPr>
              <w:rPr>
                <w:sz w:val="15"/>
                <w:szCs w:val="32"/>
              </w:rPr>
            </w:pPr>
            <w:r w:rsidRPr="00BC2CCA">
              <w:rPr>
                <w:szCs w:val="12"/>
              </w:rPr>
              <w:t>Single-lead ECG signals (sampling rate: 300 Hz)</w:t>
            </w:r>
          </w:p>
        </w:tc>
        <w:tc>
          <w:tcPr>
            <w:tcW w:w="1403" w:type="pct"/>
            <w:tcBorders>
              <w:top w:val="single" w:sz="8" w:space="0" w:color="auto"/>
              <w:bottom w:val="single" w:sz="8" w:space="0" w:color="auto"/>
            </w:tcBorders>
            <w:vAlign w:val="center"/>
          </w:tcPr>
          <w:p w14:paraId="5F79AE88" w14:textId="5F9871A9" w:rsidR="000F092E" w:rsidRPr="00BC2CCA" w:rsidRDefault="003614A6" w:rsidP="000F092E">
            <w:pPr>
              <w:rPr>
                <w:sz w:val="15"/>
                <w:szCs w:val="32"/>
              </w:rPr>
            </w:pPr>
            <w:r w:rsidRPr="00BC2CCA">
              <w:rPr>
                <w:szCs w:val="12"/>
              </w:rPr>
              <w:t xml:space="preserve">Asadi et al. </w:t>
            </w:r>
            <w:r w:rsidRPr="00BC2CCA">
              <w:rPr>
                <w:szCs w:val="12"/>
              </w:rPr>
              <w:fldChar w:fldCharType="begin"/>
            </w:r>
            <w:r w:rsidR="00AF3ACA" w:rsidRPr="00BC2CCA">
              <w:rPr>
                <w:szCs w:val="12"/>
              </w:rPr>
              <w:instrText xml:space="preserve"> ADDIN ZOTERO_ITEM CSL_CITATION {"citationID":"5yLW6f1k","properties":{"formattedCitation":"(23)","plainCitation":"(23)","noteIndex":0},"citationItems":[{"id":2256,"uris":["http://zotero.org/groups/5320350/items/RUQQXIK6"],"itemData":{"id":2256,"type":"article-journal","abstract":"This paper presents a novel machine learning framework for detecting PxAF, a pathological characteristic of electrocardiogram (ECG) that can lead to fatal conditions such as heart attack. To enhance the learning process, the framework involves a generative adversarial network (GAN) along with a neural architecture search (NAS) in the data preparation and classifier optimization phases. The GAN is innovatively invoked to overcome the class imbalance of the training data by producing the synthetic ECG for PxAF class in a certified manner. The effect of the certified GAN is statistically validated. Instead of using a general-purpose classifier, the NAS automatically designs a highly accurate convolutional neural network architecture customized for the PxAF classification task. Experimental results show that the accuracy of the proposed framework exhibits a high value of 99.0% which not only enhances state-of-the-art by up to 5.1%, but also improves the classification performance of the two widely-accepted baseline methods, ResNet-18, and Auto-Sklearn, by \\textbackslashdocumentclass[12pt]{minimal} \\textbackslashusepackage{amsmath} \\textbackslashusepackage{wasysym} \\textbackslashusepackage{amsfonts} \\textbackslashusepackage{amssymb} \\textbackslashusepackage{amsbsy} \\textbackslashusepackage{mathrsfs} \\textbackslashusepackage{upgreek} \\textbackslashsetlength{\\textbackslashoddsidemargin}{-69pt} \\textbackslashbegin{document}\\2.2\\textbackslash%\\{\\textbackslashend{document}2.2% and \\textbackslashdocumentclass[12pt]{minimal} \\textbackslashusepackage{amsmath} \\textbackslashusepackage{wasysym} \\textbackslashusepackage{amsfonts} \\textbackslashusepackage{amssymb} \\textbackslashusepackage{amsbsy} \\textbackslashusepackage{mathrsfs} \\textbackslashusepackage{upgreek} \\textbackslashsetlength{\\textbackslashoddsidemargin}{-69pt} \\textbackslashbegin{document}\\6.1\\textbackslash%\\{\\textbackslashend{document}6.1%.","container-title":"Scientific Reports","DOI":"10.1038/s41598-023-38541-8","ISSN":"2045-2322","note":"PMCID: PMC10349064\nPMID: 37452165","page":"11378","title":"Accurate detection of paroxysmal atrial fibrillation with certified-GAN and neural architecture search","volume":"13","author":[{"family":"Asadi","given":"Mehdi"},{"family":"Poursalim","given":"Fatemeh"},{"family":"Loni","given":"Mohammad"},{"family":"Daneshtalab","given":"Masoud"},{"family":"Sjödin","given":"Mikael"},{"family":"Gharehbaghi","given":"Arash"}],"issued":{"date-parts":[["2023",7]]}}}],"schema":"https://github.com/citation-style-language/schema/raw/master/csl-citation.json"} </w:instrText>
            </w:r>
            <w:r w:rsidRPr="00BC2CCA">
              <w:rPr>
                <w:szCs w:val="12"/>
              </w:rPr>
              <w:fldChar w:fldCharType="separate"/>
            </w:r>
            <w:r w:rsidR="00AF3ACA" w:rsidRPr="00BC2CCA">
              <w:rPr>
                <w:szCs w:val="12"/>
              </w:rPr>
              <w:t>(23)</w:t>
            </w:r>
            <w:r w:rsidRPr="00BC2CCA">
              <w:rPr>
                <w:szCs w:val="12"/>
              </w:rPr>
              <w:fldChar w:fldCharType="end"/>
            </w:r>
          </w:p>
        </w:tc>
      </w:tr>
      <w:tr w:rsidR="001566FF" w:rsidRPr="00BC2CCA" w14:paraId="5897CA11" w14:textId="77777777" w:rsidTr="003B11C7">
        <w:trPr>
          <w:trHeight w:val="20"/>
        </w:trPr>
        <w:tc>
          <w:tcPr>
            <w:tcW w:w="1206" w:type="pct"/>
            <w:tcBorders>
              <w:top w:val="single" w:sz="8" w:space="0" w:color="auto"/>
              <w:bottom w:val="single" w:sz="8" w:space="0" w:color="auto"/>
            </w:tcBorders>
            <w:vAlign w:val="center"/>
          </w:tcPr>
          <w:p w14:paraId="2FF8F3E4" w14:textId="0FC5DBE7" w:rsidR="001566FF" w:rsidRPr="00BC2CCA" w:rsidRDefault="001566FF" w:rsidP="001566FF">
            <w:pPr>
              <w:rPr>
                <w:sz w:val="15"/>
                <w:szCs w:val="32"/>
              </w:rPr>
            </w:pPr>
            <w:r w:rsidRPr="00BC2CCA">
              <w:rPr>
                <w:szCs w:val="12"/>
              </w:rPr>
              <w:t xml:space="preserve">HASC2011 corpus </w:t>
            </w:r>
            <w:r w:rsidRPr="00BC2CCA">
              <w:rPr>
                <w:szCs w:val="12"/>
              </w:rPr>
              <w:fldChar w:fldCharType="begin"/>
            </w:r>
            <w:r w:rsidR="00AF3ACA" w:rsidRPr="00BC2CCA">
              <w:rPr>
                <w:szCs w:val="12"/>
              </w:rPr>
              <w:instrText xml:space="preserve"> ADDIN ZOTERO_ITEM CSL_CITATION {"citationID":"2lQedJzL","properties":{"formattedCitation":"(24)","plainCitation":"(24)","noteIndex":0},"citationItems":[{"id":6568,"uris":["http://zotero.org/groups/5320350/items/DHWL5JXW"],"itemData":{"id":6568,"type":"paper-conference","abstract":"Human activity recognition through the wearable sensor will enable a next-generation human-oriented ubiquitous computing. However, most of research on human activity recognition so far is based on small number of subjects, and non-public data. To overcome the situation, we have gathered 4897 accelerometer data with 116 subjects and compose them as HASC2011corpus. In the field of pattern recognition, it is very important to evaluate and to improve the recognition methods by using the same dataset as a common ground. We make the HASC2011corpus into public for the research community to use it as a common ground of the Human Activity Recognition. We also show several facts and results of obtained from the corpus.","collection-title":"UbiComp '11","container-title":"Proceedings of the 13th international conference on Ubiquitous computing","DOI":"10.1145/2030112.2030218","event-place":"New York, NY, USA","ISBN":"978-1-4503-0630-0","page":"571–572","publisher":"Association for Computing Machinery","publisher-place":"New York, NY, USA","source":"ACM Digital Library","title":"HASC2011corpus: towards the common ground of human activity recognition","title-short":"HASC2011corpus","URL":"https://dl.acm.org/doi/10.1145/2030112.2030218","author":[{"family":"Kawaguchi","given":"Nobuo"},{"family":"Yang","given":"Ying"},{"family":"Yang","given":"Tianhui"},{"family":"Ogawa","given":"Nobuhiro"},{"family":"Iwasaki","given":"Yohei"},{"family":"Kaji","given":"Katsuhiko"},{"family":"Terada","given":"Tsutomu"},{"family":"Murao","given":"Kazuya"},{"family":"Inoue","given":"Sozo"},{"family":"Kawahara","given":"Yoshihiro"},{"family":"Sumi","given":"Yasuyuki"},{"family":"Nishio","given":"Nobuhiko"}],"accessed":{"date-parts":[["2025",6,25]]},"issued":{"date-parts":[["2011",9,17]]}}}],"schema":"https://github.com/citation-style-language/schema/raw/master/csl-citation.json"} </w:instrText>
            </w:r>
            <w:r w:rsidRPr="00BC2CCA">
              <w:rPr>
                <w:szCs w:val="12"/>
              </w:rPr>
              <w:fldChar w:fldCharType="separate"/>
            </w:r>
            <w:r w:rsidR="00AF3ACA" w:rsidRPr="00BC2CCA">
              <w:rPr>
                <w:szCs w:val="12"/>
              </w:rPr>
              <w:t>(24)</w:t>
            </w:r>
            <w:r w:rsidRPr="00BC2CCA">
              <w:rPr>
                <w:szCs w:val="12"/>
              </w:rPr>
              <w:fldChar w:fldCharType="end"/>
            </w:r>
          </w:p>
        </w:tc>
        <w:tc>
          <w:tcPr>
            <w:tcW w:w="381" w:type="pct"/>
            <w:tcBorders>
              <w:top w:val="single" w:sz="8" w:space="0" w:color="auto"/>
              <w:bottom w:val="single" w:sz="8" w:space="0" w:color="auto"/>
            </w:tcBorders>
            <w:vAlign w:val="center"/>
          </w:tcPr>
          <w:p w14:paraId="7CB12CB8" w14:textId="0A80CC13" w:rsidR="001566FF" w:rsidRPr="00BC2CCA" w:rsidRDefault="001566FF" w:rsidP="001566FF">
            <w:pPr>
              <w:rPr>
                <w:sz w:val="15"/>
                <w:szCs w:val="32"/>
              </w:rPr>
            </w:pPr>
            <w:r w:rsidRPr="00BC2CCA">
              <w:rPr>
                <w:szCs w:val="12"/>
              </w:rPr>
              <w:t>C-R</w:t>
            </w:r>
          </w:p>
        </w:tc>
        <w:tc>
          <w:tcPr>
            <w:tcW w:w="2010" w:type="pct"/>
            <w:tcBorders>
              <w:top w:val="single" w:sz="8" w:space="0" w:color="auto"/>
              <w:bottom w:val="single" w:sz="8" w:space="0" w:color="auto"/>
            </w:tcBorders>
            <w:vAlign w:val="center"/>
          </w:tcPr>
          <w:p w14:paraId="340D8635" w14:textId="0A219FFD" w:rsidR="001566FF" w:rsidRPr="00BC2CCA" w:rsidRDefault="001566FF" w:rsidP="001566FF">
            <w:pPr>
              <w:rPr>
                <w:sz w:val="15"/>
                <w:szCs w:val="32"/>
              </w:rPr>
            </w:pPr>
            <w:r w:rsidRPr="00BC2CCA">
              <w:rPr>
                <w:szCs w:val="12"/>
              </w:rPr>
              <w:t>Tri-axial accelerometer signals from smartphones</w:t>
            </w:r>
          </w:p>
        </w:tc>
        <w:tc>
          <w:tcPr>
            <w:tcW w:w="1403" w:type="pct"/>
            <w:tcBorders>
              <w:top w:val="single" w:sz="8" w:space="0" w:color="auto"/>
              <w:bottom w:val="single" w:sz="8" w:space="0" w:color="auto"/>
            </w:tcBorders>
            <w:vAlign w:val="center"/>
          </w:tcPr>
          <w:p w14:paraId="05E2605F" w14:textId="2BB9315A" w:rsidR="001566FF" w:rsidRPr="00BC2CCA" w:rsidRDefault="00F1634E" w:rsidP="001566FF">
            <w:pPr>
              <w:rPr>
                <w:sz w:val="15"/>
                <w:szCs w:val="32"/>
              </w:rPr>
            </w:pPr>
            <w:r w:rsidRPr="00BC2CCA">
              <w:rPr>
                <w:szCs w:val="12"/>
              </w:rPr>
              <w:t xml:space="preserve">Li et al. </w:t>
            </w:r>
            <w:r w:rsidRPr="00BC2CCA">
              <w:rPr>
                <w:szCs w:val="12"/>
              </w:rPr>
              <w:fldChar w:fldCharType="begin"/>
            </w:r>
            <w:r w:rsidR="00AF3ACA" w:rsidRPr="00BC2CCA">
              <w:rPr>
                <w:szCs w:val="12"/>
              </w:rPr>
              <w:instrText xml:space="preserve"> ADDIN ZOTERO_ITEM CSL_CITATION {"citationID":"9a1aHnZD","properties":{"formattedCitation":"(25)","plainCitation":"(25)","noteIndex":0},"citationItems":[{"id":2372,"uris":["http://zotero.org/groups/5320350/items/7AXH82JZ"],"itemData":{"id":2372,"type":"paper-conference","abstract":"Label Scarcity and Data Augmentation have long been challenging problems in the research of Human-oriented Artificial Intelligence. Following the trends of Deep Learning, Human Activity Recognition (HAR) tasks have been significantly optimized in the recent decade with handful of industrial applications on health evaluation and security monitoring. Nevertheless, data acquisition on human activities has been increasingly problematic considering the limited sensor resources and high cost of investment on labor of human volunteers. In this paper, we propose a pioneering unified architecture of convolutional generative adversarial networks, namely ActivityGAN, to effectively generate sensor-based data simulating human physical activities. This architecture comprises of a generation model which is a stack of one-dimensional convolution (1D-convolution) and transposed convolution (1D-transposed convolution) layers, and a discrimination model which employs two-dimensional convolution networks (2D-convolution) with reshaped input of time series. We train the proposed architecture on a collection of activity data and evaluate the generator's output, namely synthetic data, with three approaches of visualization. We then assess the usability of synthetic data by evaluating the test accuracy of models trained with mixed real and synthetic data or with synthetic data that substitutes real data. The study's results show that our proposed architecture is able to generate sufficient synthetic data which are distinguishable by visualization techniques and trainable for HAR machine learning models.","collection-title":"UbiComp/ISWC '20 Adjunct","container-title":"Adjunct Proceedings of the 2020 ACM International Joint Conference on Pervasive and Ubiquitous Computing and Proceedings of the 2020 ACM International Symposium on Wearable Computers","DOI":"10.1145/3410530.3414367","event-place":"New York, NY, USA","ISBN":"978-1-4503-8076-8","page":"249–254","publisher":"Association for Computing Machinery","publisher-place":"New York, NY, USA","title":"ActivityGAN: generative adversarial networks for data augmentation in sensor-based human activity recognition","title-short":"ActivityGAN","URL":"https://dl.acm.org/doi/10.1145/3410530.3414367","author":[{"family":"Li","given":"Xi'ang"},{"family":"Luo","given":"Jinqi"},{"family":"Younes","given":"Rabih"}],"accessed":{"date-parts":[["2025",4,17]]},"issued":{"date-parts":[["2020",9]]}}}],"schema":"https://github.com/citation-style-language/schema/raw/master/csl-citation.json"} </w:instrText>
            </w:r>
            <w:r w:rsidRPr="00BC2CCA">
              <w:rPr>
                <w:szCs w:val="12"/>
              </w:rPr>
              <w:fldChar w:fldCharType="separate"/>
            </w:r>
            <w:r w:rsidR="00AF3ACA" w:rsidRPr="00BC2CCA">
              <w:rPr>
                <w:szCs w:val="12"/>
              </w:rPr>
              <w:t>(25)</w:t>
            </w:r>
            <w:r w:rsidRPr="00BC2CCA">
              <w:rPr>
                <w:szCs w:val="12"/>
              </w:rPr>
              <w:fldChar w:fldCharType="end"/>
            </w:r>
          </w:p>
        </w:tc>
      </w:tr>
      <w:tr w:rsidR="00090B91" w:rsidRPr="00BC2CCA" w14:paraId="458801A7" w14:textId="77777777" w:rsidTr="003B11C7">
        <w:trPr>
          <w:trHeight w:val="20"/>
        </w:trPr>
        <w:tc>
          <w:tcPr>
            <w:tcW w:w="1206" w:type="pct"/>
            <w:tcBorders>
              <w:top w:val="single" w:sz="8" w:space="0" w:color="auto"/>
              <w:bottom w:val="single" w:sz="8" w:space="0" w:color="auto"/>
            </w:tcBorders>
            <w:vAlign w:val="center"/>
          </w:tcPr>
          <w:p w14:paraId="220CA89F" w14:textId="251940ED" w:rsidR="00090B91" w:rsidRPr="00BC2CCA" w:rsidRDefault="00090B91" w:rsidP="00090B91">
            <w:pPr>
              <w:rPr>
                <w:sz w:val="15"/>
                <w:szCs w:val="32"/>
              </w:rPr>
            </w:pPr>
            <w:r w:rsidRPr="00BC2CCA">
              <w:rPr>
                <w:szCs w:val="12"/>
              </w:rPr>
              <w:t>Catharina hospital (Eindhoven, the Netherlands)</w:t>
            </w:r>
          </w:p>
        </w:tc>
        <w:tc>
          <w:tcPr>
            <w:tcW w:w="381" w:type="pct"/>
            <w:tcBorders>
              <w:top w:val="single" w:sz="8" w:space="0" w:color="auto"/>
              <w:bottom w:val="single" w:sz="8" w:space="0" w:color="auto"/>
            </w:tcBorders>
            <w:vAlign w:val="center"/>
          </w:tcPr>
          <w:p w14:paraId="5AAD9BC0" w14:textId="54DC9BD6" w:rsidR="00090B91" w:rsidRPr="00BC2CCA" w:rsidRDefault="00090B91" w:rsidP="00090B91">
            <w:pPr>
              <w:rPr>
                <w:sz w:val="15"/>
                <w:szCs w:val="32"/>
              </w:rPr>
            </w:pPr>
            <w:r w:rsidRPr="00BC2CCA">
              <w:rPr>
                <w:szCs w:val="12"/>
              </w:rPr>
              <w:t>C-R</w:t>
            </w:r>
          </w:p>
        </w:tc>
        <w:tc>
          <w:tcPr>
            <w:tcW w:w="2010" w:type="pct"/>
            <w:tcBorders>
              <w:top w:val="single" w:sz="8" w:space="0" w:color="auto"/>
              <w:bottom w:val="single" w:sz="8" w:space="0" w:color="auto"/>
            </w:tcBorders>
            <w:vAlign w:val="center"/>
          </w:tcPr>
          <w:p w14:paraId="513CF33C" w14:textId="2E53557B" w:rsidR="00090B91" w:rsidRPr="00BC2CCA" w:rsidRDefault="00090B91" w:rsidP="00090B91">
            <w:pPr>
              <w:rPr>
                <w:sz w:val="15"/>
                <w:szCs w:val="32"/>
              </w:rPr>
            </w:pPr>
            <w:r w:rsidRPr="00BC2CCA">
              <w:rPr>
                <w:szCs w:val="12"/>
              </w:rPr>
              <w:t>Ventilator waveform data (pressure and flow signals)</w:t>
            </w:r>
          </w:p>
        </w:tc>
        <w:tc>
          <w:tcPr>
            <w:tcW w:w="1403" w:type="pct"/>
            <w:tcBorders>
              <w:top w:val="single" w:sz="8" w:space="0" w:color="auto"/>
              <w:bottom w:val="single" w:sz="8" w:space="0" w:color="auto"/>
            </w:tcBorders>
            <w:vAlign w:val="center"/>
          </w:tcPr>
          <w:p w14:paraId="2A4C2083" w14:textId="423C1CD0" w:rsidR="00090B91" w:rsidRPr="00BC2CCA" w:rsidRDefault="00090B91" w:rsidP="00090B91">
            <w:pPr>
              <w:rPr>
                <w:sz w:val="15"/>
                <w:szCs w:val="32"/>
              </w:rPr>
            </w:pPr>
            <w:r w:rsidRPr="00BC2CCA">
              <w:rPr>
                <w:szCs w:val="12"/>
              </w:rPr>
              <w:t xml:space="preserve">Hao et al. </w:t>
            </w:r>
            <w:r w:rsidRPr="00BC2CCA">
              <w:rPr>
                <w:szCs w:val="12"/>
              </w:rPr>
              <w:fldChar w:fldCharType="begin"/>
            </w:r>
            <w:r w:rsidR="00AF3ACA" w:rsidRPr="00BC2CCA">
              <w:rPr>
                <w:szCs w:val="12"/>
                <w:lang w:val="it-CH"/>
              </w:rPr>
              <w:instrText xml:space="preserve"> ADDIN ZOTERO_ITEM CSL_CITATION {"citationID":"Pqnc7M9P","properties":{"formattedCitation":"(26)","plainCitation":"(26)","noteIndex":0},"citationItems":[{"id":2323,"uris":["http://zotero.org/groups/5320350/items/EL4V2FYY"],"itemData":{"id":2323,"type":"article-journal","abstract":"Background and objective Mechanical ventilation is a life-saving treatment for critically-ill patients. During treatment, patient-ventilator asynchrony (PVA) can occur, which can lead to pulmonary damage, complications, and higher mortality. While traditional detection methods for PVAs rely on visual inspection by clinicians, in recent years, machine learning models are being developed to detect PVAs automatically. However, training these models requires large labeled datasets, which are difficult to obtain, as labeling is a labour-intensive and time-consuming task, requiring clinical expertise. Simulating the lung-ventilator interactions has been proposed to obtain large labeled datasets to train machine learning classifiers. However, the obtained data lacks the influence of different hardware, of servo-controlled algorithms, and different sources of noise. Here, we propose VentGAN, an adversarial learning approach to improve simulated data by learning the ventilator fingerprints from unlabeled clinical data. Methods In VentGAN, the loss functions are designed to add characteristics of clinical waveforms to the generated results, while preserving the labels of the simulated waveforms. To validate VentGAN, we compare the performance for detection and classification of PVAs when training a previously developed machine learning algorithm with the original simulated data and with the data generated by VentGAN. Testing is performed on independent clinical data labeled by experts. The McNemar test is applied to evaluate statistical differences in the obtained classification accuracy. Results VentGAN significantly improves the classification accuracy for late cycling, early cycling and normal breaths (p \\textbackslashtextless 0.01); no significant difference in accuracy was observed for delayed inspirations (p = 0.2), while the accuracy decreased for ineffective efforts (p \\textbackslashtextless 0.01). Conclusions Generation of realistic synthetic data with labels by the proposed framework is feasible and represents a promising avenue for improving training of machine learning models.","container-title":"Computer Methods and Programs in Biomedicine","DOI":"10.1016/j.cmpb.2024.108175","ISSN":"0169-2607","page":"108175","title":"An adversarial learning approach to generate pressure support ventilation waveforms for asynchrony detection","volume":"250","author":[{"family":"Hao","given":"L."},{"family":"Bakkes","given":"T. H. G. F."},{"family":"Diepen","given":"A.","non-dropping-particle":"van"},{"family":"Chennakeshava","given":"N."},{"family":"Bouwman","given":"R. A."},{"family":"De Bie Dekker","given":"A. J. R."},{"family":"Woerlee","given":"P. H."},{"family":"Mojoli","given":"F."},{"family":"Mischi","given":"M."},{"family":"Shi","given":"Y."},{"family":"Turco","given":"S."}],"issued":{"date-parts":[["2024",6]]}}}],"schema":"https://github.com/citation-style-language/schema/raw/master/csl-citation.json"} </w:instrText>
            </w:r>
            <w:r w:rsidRPr="00BC2CCA">
              <w:rPr>
                <w:szCs w:val="12"/>
              </w:rPr>
              <w:fldChar w:fldCharType="separate"/>
            </w:r>
            <w:r w:rsidR="00AF3ACA" w:rsidRPr="00BC2CCA">
              <w:rPr>
                <w:szCs w:val="12"/>
              </w:rPr>
              <w:t>(26)</w:t>
            </w:r>
            <w:r w:rsidRPr="00BC2CCA">
              <w:rPr>
                <w:szCs w:val="12"/>
              </w:rPr>
              <w:fldChar w:fldCharType="end"/>
            </w:r>
          </w:p>
        </w:tc>
      </w:tr>
      <w:tr w:rsidR="00910752" w:rsidRPr="00BC2CCA" w14:paraId="6F02AFBC" w14:textId="77777777" w:rsidTr="003B11C7">
        <w:trPr>
          <w:trHeight w:val="20"/>
        </w:trPr>
        <w:tc>
          <w:tcPr>
            <w:tcW w:w="1206" w:type="pct"/>
            <w:tcBorders>
              <w:top w:val="single" w:sz="8" w:space="0" w:color="auto"/>
              <w:bottom w:val="single" w:sz="8" w:space="0" w:color="auto"/>
            </w:tcBorders>
            <w:vAlign w:val="center"/>
          </w:tcPr>
          <w:p w14:paraId="79DC3A06" w14:textId="7B7C9816" w:rsidR="00910752" w:rsidRPr="00BC2CCA" w:rsidRDefault="00910752" w:rsidP="00910752">
            <w:pPr>
              <w:rPr>
                <w:sz w:val="15"/>
                <w:szCs w:val="32"/>
                <w:lang w:val="it-CH"/>
              </w:rPr>
            </w:pPr>
            <w:r w:rsidRPr="00BC2CCA">
              <w:rPr>
                <w:szCs w:val="12"/>
                <w:lang w:val="it-CH"/>
              </w:rPr>
              <w:t>Fondazione I.R.C.C.S. Policlinico San Matteo (Pavia, Italy)</w:t>
            </w:r>
          </w:p>
        </w:tc>
        <w:tc>
          <w:tcPr>
            <w:tcW w:w="381" w:type="pct"/>
            <w:tcBorders>
              <w:top w:val="single" w:sz="8" w:space="0" w:color="auto"/>
              <w:bottom w:val="single" w:sz="8" w:space="0" w:color="auto"/>
            </w:tcBorders>
            <w:vAlign w:val="center"/>
          </w:tcPr>
          <w:p w14:paraId="10AAE0DC" w14:textId="75E3720F" w:rsidR="00910752" w:rsidRPr="00BC2CCA" w:rsidRDefault="00910752" w:rsidP="00910752">
            <w:pPr>
              <w:rPr>
                <w:sz w:val="15"/>
                <w:szCs w:val="32"/>
              </w:rPr>
            </w:pPr>
            <w:r w:rsidRPr="00BC2CCA">
              <w:rPr>
                <w:szCs w:val="12"/>
                <w:lang w:val="it-CH"/>
              </w:rPr>
              <w:t>C-R</w:t>
            </w:r>
          </w:p>
        </w:tc>
        <w:tc>
          <w:tcPr>
            <w:tcW w:w="2010" w:type="pct"/>
            <w:tcBorders>
              <w:top w:val="single" w:sz="8" w:space="0" w:color="auto"/>
              <w:bottom w:val="single" w:sz="8" w:space="0" w:color="auto"/>
            </w:tcBorders>
            <w:vAlign w:val="center"/>
          </w:tcPr>
          <w:p w14:paraId="068101F6" w14:textId="319BA335" w:rsidR="00910752" w:rsidRPr="00BC2CCA" w:rsidRDefault="00910752" w:rsidP="00910752">
            <w:pPr>
              <w:rPr>
                <w:sz w:val="15"/>
                <w:szCs w:val="32"/>
              </w:rPr>
            </w:pPr>
            <w:r w:rsidRPr="00BC2CCA">
              <w:rPr>
                <w:szCs w:val="12"/>
              </w:rPr>
              <w:t>Ventilator waveform data (pressure and flow signals)</w:t>
            </w:r>
          </w:p>
        </w:tc>
        <w:tc>
          <w:tcPr>
            <w:tcW w:w="1403" w:type="pct"/>
            <w:tcBorders>
              <w:top w:val="single" w:sz="8" w:space="0" w:color="auto"/>
              <w:bottom w:val="single" w:sz="8" w:space="0" w:color="auto"/>
            </w:tcBorders>
            <w:vAlign w:val="center"/>
          </w:tcPr>
          <w:p w14:paraId="1E34EA06" w14:textId="21A674E2" w:rsidR="00910752" w:rsidRPr="00BC2CCA" w:rsidRDefault="00910752" w:rsidP="00910752">
            <w:pPr>
              <w:rPr>
                <w:sz w:val="15"/>
                <w:szCs w:val="32"/>
              </w:rPr>
            </w:pPr>
            <w:r w:rsidRPr="00BC2CCA">
              <w:rPr>
                <w:szCs w:val="12"/>
              </w:rPr>
              <w:t xml:space="preserve">Hao et al. </w:t>
            </w:r>
            <w:r w:rsidRPr="00BC2CCA">
              <w:rPr>
                <w:szCs w:val="12"/>
              </w:rPr>
              <w:fldChar w:fldCharType="begin"/>
            </w:r>
            <w:r w:rsidR="00AF3ACA" w:rsidRPr="00BC2CCA">
              <w:rPr>
                <w:szCs w:val="12"/>
                <w:lang w:val="it-CH"/>
              </w:rPr>
              <w:instrText xml:space="preserve"> ADDIN ZOTERO_ITEM CSL_CITATION {"citationID":"tFzNji0I","properties":{"formattedCitation":"(26)","plainCitation":"(26)","noteIndex":0},"citationItems":[{"id":2323,"uris":["http://zotero.org/groups/5320350/items/EL4V2FYY"],"itemData":{"id":2323,"type":"article-journal","abstract":"Background and objective Mechanical ventilation is a life-saving treatment for critically-ill patients. During treatment, patient-ventilator asynchrony (PVA) can occur, which can lead to pulmonary damage, complications, and higher mortality. While traditional detection methods for PVAs rely on visual inspection by clinicians, in recent years, machine learning models are being developed to detect PVAs automatically. However, training these models requires large labeled datasets, which are difficult to obtain, as labeling is a labour-intensive and time-consuming task, requiring clinical expertise. Simulating the lung-ventilator interactions has been proposed to obtain large labeled datasets to train machine learning classifiers. However, the obtained data lacks the influence of different hardware, of servo-controlled algorithms, and different sources of noise. Here, we propose VentGAN, an adversarial learning approach to improve simulated data by learning the ventilator fingerprints from unlabeled clinical data. Methods In VentGAN, the loss functions are designed to add characteristics of clinical waveforms to the generated results, while preserving the labels of the simulated waveforms. To validate VentGAN, we compare the performance for detection and classification of PVAs when training a previously developed machine learning algorithm with the original simulated data and with the data generated by VentGAN. Testing is performed on independent clinical data labeled by experts. The McNemar test is applied to evaluate statistical differences in the obtained classification accuracy. Results VentGAN significantly improves the classification accuracy for late cycling, early cycling and normal breaths (p \\textbackslashtextless 0.01); no significant difference in accuracy was observed for delayed inspirations (p = 0.2), while the accuracy decreased for ineffective efforts (p \\textbackslashtextless 0.01). Conclusions Generation of realistic synthetic data with labels by the proposed framework is feasible and represents a promising avenue for improving training of machine learning models.","container-title":"Computer Methods and Programs in Biomedicine","DOI":"10.1016/j.cmpb.2024.108175","ISSN":"0169-2607","page":"108175","title":"An adversarial learning approach to generate pressure support ventilation waveforms for asynchrony detection","volume":"250","author":[{"family":"Hao","given":"L."},{"family":"Bakkes","given":"T. H. G. F."},{"family":"Diepen","given":"A.","non-dropping-particle":"van"},{"family":"Chennakeshava","given":"N."},{"family":"Bouwman","given":"R. A."},{"family":"De Bie Dekker","given":"A. J. R."},{"family":"Woerlee","given":"P. H."},{"family":"Mojoli","given":"F."},{"family":"Mischi","given":"M."},{"family":"Shi","given":"Y."},{"family":"Turco","given":"S."}],"issued":{"date-parts":[["2024",6]]}}}],"schema":"https://github.com/citation-style-language/schema/raw/master/csl-citation.json"} </w:instrText>
            </w:r>
            <w:r w:rsidRPr="00BC2CCA">
              <w:rPr>
                <w:szCs w:val="12"/>
              </w:rPr>
              <w:fldChar w:fldCharType="separate"/>
            </w:r>
            <w:r w:rsidR="00AF3ACA" w:rsidRPr="00BC2CCA">
              <w:rPr>
                <w:szCs w:val="12"/>
                <w:lang w:val="it-CH"/>
              </w:rPr>
              <w:t>(26)</w:t>
            </w:r>
            <w:r w:rsidRPr="00BC2CCA">
              <w:rPr>
                <w:szCs w:val="12"/>
              </w:rPr>
              <w:fldChar w:fldCharType="end"/>
            </w:r>
          </w:p>
        </w:tc>
      </w:tr>
      <w:tr w:rsidR="007710A0" w:rsidRPr="00BC2CCA" w14:paraId="4F22251E" w14:textId="77777777" w:rsidTr="003B11C7">
        <w:trPr>
          <w:trHeight w:val="20"/>
        </w:trPr>
        <w:tc>
          <w:tcPr>
            <w:tcW w:w="1206" w:type="pct"/>
            <w:tcBorders>
              <w:top w:val="single" w:sz="8" w:space="0" w:color="auto"/>
              <w:bottom w:val="single" w:sz="8" w:space="0" w:color="auto"/>
            </w:tcBorders>
            <w:vAlign w:val="center"/>
          </w:tcPr>
          <w:p w14:paraId="4C537A76" w14:textId="5C3B88A0" w:rsidR="007710A0" w:rsidRPr="00BC2CCA" w:rsidRDefault="007710A0" w:rsidP="007710A0">
            <w:pPr>
              <w:rPr>
                <w:sz w:val="15"/>
                <w:szCs w:val="32"/>
              </w:rPr>
            </w:pPr>
            <w:r w:rsidRPr="00BC2CCA">
              <w:rPr>
                <w:szCs w:val="12"/>
              </w:rPr>
              <w:t xml:space="preserve">Simulated Dataset </w:t>
            </w:r>
            <w:r w:rsidRPr="00BC2CCA">
              <w:rPr>
                <w:szCs w:val="12"/>
              </w:rPr>
              <w:fldChar w:fldCharType="begin"/>
            </w:r>
            <w:r w:rsidR="00AF3ACA" w:rsidRPr="00BC2CCA">
              <w:rPr>
                <w:szCs w:val="12"/>
              </w:rPr>
              <w:instrText xml:space="preserve"> ADDIN ZOTERO_ITEM CSL_CITATION {"citationID":"aiYFkt1x","properties":{"formattedCitation":"(27)","plainCitation":"(27)","noteIndex":0},"citationItems":[{"id":6570,"uris":["http://zotero.org/groups/5320350/items/RLZKTC6N"],"itemData":{"id":6570,"type":"dataset","abstract":"This data was generated based on simulations of the patient-ventilator interaction in research by A. van Diepen et al. [1]. The data contains the airway pressure, flow, and volume waveforms including the labeling of patient and ventilator timings resulting from the simulations. In total, the data contains 1405 simulation runs. Subsequently, the simulated data was used in the development of patient-ventilator asynchrony detection and the evaluation of inspiratory effort estimation, in research by T.H.G.F. Bakkes et al. and A. van Diepen et al., respectively [2, 3]. More details on the contents of the files can be found in the 'Read me' file. [1] A. van Diepen et al., A model-based approach to generating annotated pressure support waveforms, DOI: https://doi.org/10.1007/s10877-022-00822-4[2] T.H.G.F. Bakkes et al., Automated detection and classification of patient-ventilator asynchrony by means of machine learning and simulated data, DOI: https://doi.org/10.1016/j.cmpb.2022.107333[3] A. van Diepen et al., Evaluation of the accuracy of established patient inspiratory effort estimation methods during mechanical support ventilation, DOI: https://doi.org/10.1016/j.heliyon.2023.e13610","DOI":"10.4121/81220350-0F3D-4E0A-86CF-28C904A1CB09.V1","language":"en","license":"Creative Commons Attribution 4.0 International","medium":"zip. files containing .csv, and one read me file as .txt","publisher":"4TU.ResearchData","source":"DOI.org (Datacite)","title":"Simulated data from A Model-based Approach to Generating Annotated Pressure Support Waveforms","URL":"https://data.4tu.nl/datasets/81220350-0f3d-4e0a-86cf-28c904a1cb09/1","version":"1","author":[{"family":"Diepen","given":"Anouk","non-dropping-particle":"van"},{"family":"Bakkes","given":"Tom"},{"family":"Bie","given":"Ashley","non-dropping-particle":"de"},{"family":"Turco","given":"Simona"},{"family":"Bouwman","given":"Arthur"},{"family":"Woerlee","given":"Pierre"},{"family":"Mischi","given":"Massimo"}],"contributor":[{"literal":"Eindhoven University Of Technology, Department Of Electrical Engineering"}],"accessed":{"date-parts":[["2025",6,25]]},"issued":{"date-parts":[["2024",1,31]]}}}],"schema":"https://github.com/citation-style-language/schema/raw/master/csl-citation.json"} </w:instrText>
            </w:r>
            <w:r w:rsidRPr="00BC2CCA">
              <w:rPr>
                <w:szCs w:val="12"/>
              </w:rPr>
              <w:fldChar w:fldCharType="separate"/>
            </w:r>
            <w:r w:rsidR="00AF3ACA" w:rsidRPr="00BC2CCA">
              <w:rPr>
                <w:szCs w:val="12"/>
              </w:rPr>
              <w:t>(27)</w:t>
            </w:r>
            <w:r w:rsidRPr="00BC2CCA">
              <w:rPr>
                <w:szCs w:val="12"/>
              </w:rPr>
              <w:fldChar w:fldCharType="end"/>
            </w:r>
          </w:p>
        </w:tc>
        <w:tc>
          <w:tcPr>
            <w:tcW w:w="381" w:type="pct"/>
            <w:tcBorders>
              <w:top w:val="single" w:sz="8" w:space="0" w:color="auto"/>
              <w:bottom w:val="single" w:sz="8" w:space="0" w:color="auto"/>
            </w:tcBorders>
            <w:vAlign w:val="center"/>
          </w:tcPr>
          <w:p w14:paraId="398DE50C" w14:textId="0997F167" w:rsidR="007710A0" w:rsidRPr="00BC2CCA" w:rsidRDefault="007710A0" w:rsidP="007710A0">
            <w:pPr>
              <w:rPr>
                <w:sz w:val="15"/>
                <w:szCs w:val="32"/>
              </w:rPr>
            </w:pPr>
            <w:r w:rsidRPr="00BC2CCA">
              <w:rPr>
                <w:szCs w:val="12"/>
              </w:rPr>
              <w:t>C-R</w:t>
            </w:r>
          </w:p>
        </w:tc>
        <w:tc>
          <w:tcPr>
            <w:tcW w:w="2010" w:type="pct"/>
            <w:tcBorders>
              <w:top w:val="single" w:sz="8" w:space="0" w:color="auto"/>
              <w:bottom w:val="single" w:sz="8" w:space="0" w:color="auto"/>
            </w:tcBorders>
            <w:vAlign w:val="center"/>
          </w:tcPr>
          <w:p w14:paraId="1398D195" w14:textId="2514A841" w:rsidR="007710A0" w:rsidRPr="00BC2CCA" w:rsidRDefault="007710A0" w:rsidP="007710A0">
            <w:pPr>
              <w:rPr>
                <w:sz w:val="15"/>
                <w:szCs w:val="32"/>
              </w:rPr>
            </w:pPr>
            <w:r w:rsidRPr="00BC2CCA">
              <w:rPr>
                <w:szCs w:val="12"/>
              </w:rPr>
              <w:t>Simulated Pressure Support Ventilation (PSV) Waveforms</w:t>
            </w:r>
          </w:p>
        </w:tc>
        <w:tc>
          <w:tcPr>
            <w:tcW w:w="1403" w:type="pct"/>
            <w:tcBorders>
              <w:top w:val="single" w:sz="8" w:space="0" w:color="auto"/>
              <w:bottom w:val="single" w:sz="8" w:space="0" w:color="auto"/>
            </w:tcBorders>
            <w:vAlign w:val="center"/>
          </w:tcPr>
          <w:p w14:paraId="68ACFAE5" w14:textId="3EC0EC4A" w:rsidR="007710A0" w:rsidRPr="00BC2CCA" w:rsidRDefault="007710A0" w:rsidP="007710A0">
            <w:pPr>
              <w:rPr>
                <w:sz w:val="15"/>
                <w:szCs w:val="32"/>
              </w:rPr>
            </w:pPr>
            <w:r w:rsidRPr="00BC2CCA">
              <w:rPr>
                <w:szCs w:val="12"/>
              </w:rPr>
              <w:t xml:space="preserve">Hao et al. </w:t>
            </w:r>
            <w:r w:rsidRPr="00BC2CCA">
              <w:rPr>
                <w:szCs w:val="12"/>
              </w:rPr>
              <w:fldChar w:fldCharType="begin"/>
            </w:r>
            <w:r w:rsidR="00AF3ACA" w:rsidRPr="00BC2CCA">
              <w:rPr>
                <w:szCs w:val="12"/>
                <w:lang w:val="it-CH"/>
              </w:rPr>
              <w:instrText xml:space="preserve"> ADDIN ZOTERO_ITEM CSL_CITATION {"citationID":"wXWjomed","properties":{"formattedCitation":"(26)","plainCitation":"(26)","noteIndex":0},"citationItems":[{"id":2323,"uris":["http://zotero.org/groups/5320350/items/EL4V2FYY"],"itemData":{"id":2323,"type":"article-journal","abstract":"Background and objective Mechanical ventilation is a life-saving treatment for critically-ill patients. During treatment, patient-ventilator asynchrony (PVA) can occur, which can lead to pulmonary damage, complications, and higher mortality. While traditional detection methods for PVAs rely on visual inspection by clinicians, in recent years, machine learning models are being developed to detect PVAs automatically. However, training these models requires large labeled datasets, which are difficult to obtain, as labeling is a labour-intensive and time-consuming task, requiring clinical expertise. Simulating the lung-ventilator interactions has been proposed to obtain large labeled datasets to train machine learning classifiers. However, the obtained data lacks the influence of different hardware, of servo-controlled algorithms, and different sources of noise. Here, we propose VentGAN, an adversarial learning approach to improve simulated data by learning the ventilator fingerprints from unlabeled clinical data. Methods In VentGAN, the loss functions are designed to add characteristics of clinical waveforms to the generated results, while preserving the labels of the simulated waveforms. To validate VentGAN, we compare the performance for detection and classification of PVAs when training a previously developed machine learning algorithm with the original simulated data and with the data generated by VentGAN. Testing is performed on independent clinical data labeled by experts. The McNemar test is applied to evaluate statistical differences in the obtained classification accuracy. Results VentGAN significantly improves the classification accuracy for late cycling, early cycling and normal breaths (p \\textbackslashtextless 0.01); no significant difference in accuracy was observed for delayed inspirations (p = 0.2), while the accuracy decreased for ineffective efforts (p \\textbackslashtextless 0.01). Conclusions Generation of realistic synthetic data with labels by the proposed framework is feasible and represents a promising avenue for improving training of machine learning models.","container-title":"Computer Methods and Programs in Biomedicine","DOI":"10.1016/j.cmpb.2024.108175","ISSN":"0169-2607","page":"108175","title":"An adversarial learning approach to generate pressure support ventilation waveforms for asynchrony detection","volume":"250","author":[{"family":"Hao","given":"L."},{"family":"Bakkes","given":"T. H. G. F."},{"family":"Diepen","given":"A.","non-dropping-particle":"van"},{"family":"Chennakeshava","given":"N."},{"family":"Bouwman","given":"R. A."},{"family":"De Bie Dekker","given":"A. J. R."},{"family":"Woerlee","given":"P. H."},{"family":"Mojoli","given":"F."},{"family":"Mischi","given":"M."},{"family":"Shi","given":"Y."},{"family":"Turco","given":"S."}],"issued":{"date-parts":[["2024",6]]}}}],"schema":"https://github.com/citation-style-language/schema/raw/master/csl-citation.json"} </w:instrText>
            </w:r>
            <w:r w:rsidRPr="00BC2CCA">
              <w:rPr>
                <w:szCs w:val="12"/>
              </w:rPr>
              <w:fldChar w:fldCharType="separate"/>
            </w:r>
            <w:r w:rsidR="00AF3ACA" w:rsidRPr="00BC2CCA">
              <w:rPr>
                <w:szCs w:val="12"/>
                <w:lang w:val="it-CH"/>
              </w:rPr>
              <w:t>(26)</w:t>
            </w:r>
            <w:r w:rsidRPr="00BC2CCA">
              <w:rPr>
                <w:szCs w:val="12"/>
              </w:rPr>
              <w:fldChar w:fldCharType="end"/>
            </w:r>
          </w:p>
        </w:tc>
      </w:tr>
      <w:tr w:rsidR="00220B10" w:rsidRPr="00BC2CCA" w14:paraId="18102844" w14:textId="77777777" w:rsidTr="003B11C7">
        <w:trPr>
          <w:trHeight w:val="20"/>
        </w:trPr>
        <w:tc>
          <w:tcPr>
            <w:tcW w:w="1206" w:type="pct"/>
            <w:tcBorders>
              <w:top w:val="single" w:sz="8" w:space="0" w:color="auto"/>
              <w:bottom w:val="single" w:sz="8" w:space="0" w:color="auto"/>
            </w:tcBorders>
            <w:vAlign w:val="center"/>
          </w:tcPr>
          <w:p w14:paraId="21B5F4F5" w14:textId="177A3FE1" w:rsidR="00220B10" w:rsidRPr="00BC2CCA" w:rsidRDefault="00220B10" w:rsidP="00220B10">
            <w:pPr>
              <w:rPr>
                <w:sz w:val="15"/>
                <w:szCs w:val="32"/>
              </w:rPr>
            </w:pPr>
            <w:r w:rsidRPr="00BC2CCA">
              <w:rPr>
                <w:szCs w:val="12"/>
              </w:rPr>
              <w:t xml:space="preserve">UAE Cardiovascular Risk Cohort Dataset </w:t>
            </w:r>
            <w:r w:rsidRPr="00BC2CCA">
              <w:rPr>
                <w:szCs w:val="12"/>
              </w:rPr>
              <w:fldChar w:fldCharType="begin"/>
            </w:r>
            <w:r w:rsidR="00AF3ACA" w:rsidRPr="00BC2CCA">
              <w:rPr>
                <w:szCs w:val="12"/>
              </w:rPr>
              <w:instrText xml:space="preserve"> ADDIN ZOTERO_ITEM CSL_CITATION {"citationID":"MdyfloVM","properties":{"formattedCitation":"(28)","plainCitation":"(28)","noteIndex":0},"citationItems":[{"id":6571,"uris":["http://zotero.org/groups/5320350/items/3AZIXNCY"],"itemData":{"id":6571,"type":"article-journal","abstract":"Chronic kidney disease has become an increasingly significant clinical and public health issue, accounting for 1.1 million deaths worldwide. Information on the epidemiology of chronic kidney disease and associated risk factors is limited in the United Arab Emirates. Therefore, this study aimed to evaluate the incidence and causes of chronic kidney disease stages 3-5 in adult United Arab Emirates nationals with or at high risk of cardiovascular disease. This retrospective study included 491 adults with or at high risk of cardiovascular disease (diabetes mellitus or associated clinical disease) who attended outpatient clinics at a tertiary care hospital in Al-Ain, United Arab Emirates. Estimated glomerular filtration rate was assessed every 3 months from baseline to June 30, 2017. Chronic kidney disease stages 3-5 were defined as an estimated glomerular filtration rate &lt; 60 mL/min/1.73 m2 for ≥ 3 months. Multivariable Cox's proportional hazards analysis was used to determine the independent risk factors associated with developing chronic kidney disease stages 3-5. The cumulative incidence of chronic kidney disease stages 3-5 over a 9-year period was 11.4% (95% confidence interval 8.6, 14.0). The incidence rate of these disease stages was 164.8 (95% confidence interval 121.6, 207.9) per 10,000 person-years. The independent risk factors for developing chronic kidney disease stages 3-5 were older age, history of coronary heart disease, history of diabetes mellitus, and history of smoking. These data may be useful to develop effective strategies to prevent chronic kidney disease development in high-risk United Arab Emirates nationals.","container-title":"PloS One","DOI":"10.1371/journal.pone.0199920","ISSN":"1932-6203","issue":"6","journalAbbreviation":"PLoS One","language":"eng","note":"PMID: 29949629\nPMCID: PMC6021088","page":"e0199920","source":"PubMed","title":"Chronic kidney disease in patients at high risk of cardiovascular disease in the United Arab Emirates: A population-based study","title-short":"Chronic kidney disease in patients at high risk of cardiovascular disease in the United Arab Emirates","volume":"13","author":[{"family":"Al-Shamsi","given":"S."},{"family":"Regmi","given":"D."},{"family":"Govender","given":"R. D."}],"issued":{"date-parts":[["2018"]]}}}],"schema":"https://github.com/citation-style-language/schema/raw/master/csl-citation.json"} </w:instrText>
            </w:r>
            <w:r w:rsidRPr="00BC2CCA">
              <w:rPr>
                <w:szCs w:val="12"/>
              </w:rPr>
              <w:fldChar w:fldCharType="separate"/>
            </w:r>
            <w:r w:rsidR="00AF3ACA" w:rsidRPr="00BC2CCA">
              <w:rPr>
                <w:szCs w:val="12"/>
              </w:rPr>
              <w:t>(28)</w:t>
            </w:r>
            <w:r w:rsidRPr="00BC2CCA">
              <w:rPr>
                <w:szCs w:val="12"/>
              </w:rPr>
              <w:fldChar w:fldCharType="end"/>
            </w:r>
          </w:p>
        </w:tc>
        <w:tc>
          <w:tcPr>
            <w:tcW w:w="381" w:type="pct"/>
            <w:tcBorders>
              <w:top w:val="single" w:sz="8" w:space="0" w:color="auto"/>
              <w:bottom w:val="single" w:sz="8" w:space="0" w:color="auto"/>
            </w:tcBorders>
            <w:vAlign w:val="center"/>
          </w:tcPr>
          <w:p w14:paraId="5C833092" w14:textId="2C15FFD8" w:rsidR="00220B10" w:rsidRPr="00BC2CCA" w:rsidRDefault="00220B10" w:rsidP="00220B10">
            <w:pPr>
              <w:rPr>
                <w:sz w:val="15"/>
                <w:szCs w:val="32"/>
              </w:rPr>
            </w:pPr>
            <w:r w:rsidRPr="00BC2CCA">
              <w:rPr>
                <w:szCs w:val="12"/>
              </w:rPr>
              <w:t>E</w:t>
            </w:r>
          </w:p>
        </w:tc>
        <w:tc>
          <w:tcPr>
            <w:tcW w:w="2010" w:type="pct"/>
            <w:tcBorders>
              <w:top w:val="single" w:sz="8" w:space="0" w:color="auto"/>
              <w:bottom w:val="single" w:sz="8" w:space="0" w:color="auto"/>
            </w:tcBorders>
            <w:vAlign w:val="center"/>
          </w:tcPr>
          <w:p w14:paraId="2FEB3B83" w14:textId="6304C667" w:rsidR="00220B10" w:rsidRPr="00BC2CCA" w:rsidRDefault="00220B10" w:rsidP="00220B10">
            <w:pPr>
              <w:rPr>
                <w:sz w:val="15"/>
                <w:szCs w:val="32"/>
              </w:rPr>
            </w:pPr>
            <w:r w:rsidRPr="00BC2CCA">
              <w:rPr>
                <w:szCs w:val="12"/>
              </w:rPr>
              <w:t>Administrative and clinical records</w:t>
            </w:r>
          </w:p>
        </w:tc>
        <w:tc>
          <w:tcPr>
            <w:tcW w:w="1403" w:type="pct"/>
            <w:tcBorders>
              <w:top w:val="single" w:sz="8" w:space="0" w:color="auto"/>
              <w:bottom w:val="single" w:sz="8" w:space="0" w:color="auto"/>
            </w:tcBorders>
            <w:vAlign w:val="center"/>
          </w:tcPr>
          <w:p w14:paraId="6E56EEB3" w14:textId="5DE9AA29" w:rsidR="00220B10" w:rsidRPr="00BC2CCA" w:rsidRDefault="00220B10" w:rsidP="00220B10">
            <w:pPr>
              <w:rPr>
                <w:sz w:val="15"/>
                <w:szCs w:val="32"/>
              </w:rPr>
            </w:pPr>
            <w:r w:rsidRPr="00BC2CCA">
              <w:rPr>
                <w:szCs w:val="12"/>
              </w:rPr>
              <w:t xml:space="preserve">Kuo et al. </w:t>
            </w:r>
            <w:r w:rsidRPr="00BC2CCA">
              <w:rPr>
                <w:szCs w:val="12"/>
              </w:rPr>
              <w:fldChar w:fldCharType="begin"/>
            </w:r>
            <w:r w:rsidR="00AF3ACA" w:rsidRPr="00BC2CCA">
              <w:rPr>
                <w:szCs w:val="12"/>
              </w:rPr>
              <w:instrText xml:space="preserve"> ADDIN ZOTERO_ITEM CSL_CITATION {"citationID":"Erp15ev6","properties":{"formattedCitation":"(29)","plainCitation":"(29)","noteIndex":0},"citationItems":[{"id":2351,"uris":["http://zotero.org/groups/5320350/items/UFNJPJXV"],"itemData":{"id":2351,"type":"document","abstract":"Access to real-world healthcare data is limited by stringent privacy regulations and data imbalances, hindering advancements in research and clinical applications. Synthetic data presents a promising solution, yet existing methods often fail to ensure the realism, utility, and calibration essential for robust survival analysis. Here, we introduce Masked Clinical Modelling (MCM), an attention-based framework capable of generating high-fidelity synthetic datasets that preserve critical clinical insights, such as hazard ratios, while enhancing survival model calibration. Unlike traditional statistical methods like SMOTE and machine learning models such as VAEs, MCM supports both standalone dataset synthesis for reproducibility and conditional simulation for targeted augmentation, addressing diverse research needs. Validated on a chronic kidney disease electronic health records dataset, MCM reduced the general calibration loss over the entire dataset by 15%; and MCM reduced a mean calibration loss by 9% across 10 clinically stratified subgroups, outperforming 15 alternative methods. By bridging data accessibility with translational utility, MCM advances the precision of healthcare models, promoting more efficient use of scarce healthcare resources.","note":"DOI: 10.48550/arXiv.2503.06096","publisher":"arXiv","title":"Attention-Based Synthetic Data Generation for Calibration-Enhanced Survival Analysis: A Case Study for Chronic Kidney Disease Using Electronic Health Records","title-short":"Attention-Based Synthetic Data Generation for Calibration-Enhanced Survival Analysis","URL":"http://arxiv.org/abs/2503.06096","author":[{"family":"Kuo","given":"Nicholas I.-Hsien"},{"family":"Gallego","given":"Blanca"},{"family":"Jorm","given":"Louisa"}],"accessed":{"date-parts":[["2025",3,26]]},"issued":{"date-parts":[["2025",3]]}}}],"schema":"https://github.com/citation-style-language/schema/raw/master/csl-citation.json"} </w:instrText>
            </w:r>
            <w:r w:rsidRPr="00BC2CCA">
              <w:rPr>
                <w:szCs w:val="12"/>
              </w:rPr>
              <w:fldChar w:fldCharType="separate"/>
            </w:r>
            <w:r w:rsidR="00AF3ACA" w:rsidRPr="00BC2CCA">
              <w:rPr>
                <w:szCs w:val="12"/>
              </w:rPr>
              <w:t>(29)</w:t>
            </w:r>
            <w:r w:rsidRPr="00BC2CCA">
              <w:rPr>
                <w:szCs w:val="12"/>
              </w:rPr>
              <w:fldChar w:fldCharType="end"/>
            </w:r>
          </w:p>
        </w:tc>
      </w:tr>
      <w:tr w:rsidR="00467E41" w:rsidRPr="00BC2CCA" w14:paraId="26144347" w14:textId="77777777" w:rsidTr="003B11C7">
        <w:trPr>
          <w:trHeight w:val="20"/>
        </w:trPr>
        <w:tc>
          <w:tcPr>
            <w:tcW w:w="1206" w:type="pct"/>
            <w:tcBorders>
              <w:top w:val="single" w:sz="8" w:space="0" w:color="auto"/>
              <w:bottom w:val="single" w:sz="8" w:space="0" w:color="auto"/>
            </w:tcBorders>
            <w:vAlign w:val="center"/>
          </w:tcPr>
          <w:p w14:paraId="722F0429" w14:textId="1C7272BC" w:rsidR="00467E41" w:rsidRPr="00BC2CCA" w:rsidRDefault="00467E41" w:rsidP="00467E41">
            <w:pPr>
              <w:rPr>
                <w:sz w:val="15"/>
                <w:szCs w:val="32"/>
              </w:rPr>
            </w:pPr>
            <w:r w:rsidRPr="00BC2CCA">
              <w:rPr>
                <w:szCs w:val="12"/>
              </w:rPr>
              <w:t xml:space="preserve">Apnea-ECG </w:t>
            </w:r>
            <w:r w:rsidRPr="00BC2CCA">
              <w:rPr>
                <w:szCs w:val="12"/>
              </w:rPr>
              <w:fldChar w:fldCharType="begin"/>
            </w:r>
            <w:r w:rsidR="00AF3ACA" w:rsidRPr="00BC2CCA">
              <w:rPr>
                <w:szCs w:val="12"/>
              </w:rPr>
              <w:instrText xml:space="preserve"> ADDIN ZOTERO_ITEM CSL_CITATION {"citationID":"UuYks1tG","properties":{"formattedCitation":"(30)","plainCitation":"(30)","noteIndex":0},"citationItems":[{"id":6574,"uris":["http://zotero.org/groups/5320350/items/XGCQFGTU"],"itemData":{"id":6574,"type":"dataset","abstract":"The data consist of 70 records, divided into a learning set of 35 records (a01 through a20, b01 through b05, and c01 through c10), and a test set of 35 records (x01 through x35), all of which may be downloaded from this page. Recordings vary in length from slightly less than 7 hours to nearly 10 hours each. Each recording includes a continuous digitized ECG signal, a set of apnea annotations (derived by human experts on the basis of simultaneously recorded respiration and related signals), and a set of machine-generated QRS annotations (in which all beats regardless of type have been labeled normal). In addition, eight recordings (a01 through a04, b01, and c01 through c03) are accompanied by four additional signals (Resp C and Resp A, chest and abdominal respiratory effort signals obtained using inductance plethysmography; Resp N, oronasal airflow measured using nasal thermistors; and SpO2, oxygen saturation).","DOI":"10.13026/C23W2R","publisher":"physionet.org","source":"DOI.org (Datacite)","title":"Apnea-ECG Database","URL":"https://physionet.org/content/apnea-ecg/","author":[{"family":"Penzel","given":"Thomas"},{"family":"Moody","given":"George B"},{"family":"Mark","given":"Roger G"},{"family":"Goldberger","given":"Ary L"},{"family":"Peter","given":"J Hermann"}],"accessed":{"date-parts":[["2025",6,25]]},"issued":{"date-parts":[["2000"]]}}}],"schema":"https://github.com/citation-style-language/schema/raw/master/csl-citation.json"} </w:instrText>
            </w:r>
            <w:r w:rsidRPr="00BC2CCA">
              <w:rPr>
                <w:szCs w:val="12"/>
              </w:rPr>
              <w:fldChar w:fldCharType="separate"/>
            </w:r>
            <w:r w:rsidR="00AF3ACA" w:rsidRPr="00BC2CCA">
              <w:rPr>
                <w:szCs w:val="12"/>
              </w:rPr>
              <w:t>(30)</w:t>
            </w:r>
            <w:r w:rsidRPr="00BC2CCA">
              <w:rPr>
                <w:szCs w:val="12"/>
              </w:rPr>
              <w:fldChar w:fldCharType="end"/>
            </w:r>
            <w:r w:rsidR="0093520F" w:rsidRPr="00BC2CCA">
              <w:rPr>
                <w:szCs w:val="12"/>
              </w:rPr>
              <w:t xml:space="preserve"> </w:t>
            </w:r>
            <w:r w:rsidR="0093520F" w:rsidRPr="00BC2CCA">
              <w:rPr>
                <w:szCs w:val="12"/>
              </w:rPr>
              <w:fldChar w:fldCharType="begin"/>
            </w:r>
            <w:r w:rsidR="00AF3ACA" w:rsidRPr="00BC2CCA">
              <w:rPr>
                <w:szCs w:val="12"/>
              </w:rPr>
              <w:instrText xml:space="preserve"> ADDIN ZOTERO_ITEM CSL_CITATION {"citationID":"4Zg6QFXT","properties":{"formattedCitation":"(31)","plainCitation":"(31)","noteIndex":0},"citationItems":[{"id":6620,"uris":["http://zotero.org/groups/5320350/items/3C2BRWNP"],"itemData":{"id":6620,"type":"book","abstract":"Sleep apnea is a sleep disorder with a high prevalence in the adult male population. Sleep apnea is regarded as an independent risk factor for cardiovascular sequelae such as ischemic heart attacks and stroke. The diagnosis of sleep apnea requires polysomnographic studies in sleep laboratories with expensive equipment and attending personnel. Sleep apnea can be treated effectively using nasal ventilation therapy (nCPAP). Early recognition and selection of patients with sleep related breathing disorders is an important task. Although it has been suggested that this can be done on the basis of the ECG, careful quantitative studies of the accuracy of such techniques are needed. An annotated database with 70 nighttime ECG recordings has been created to support such studies. The annotations were based on visual scoring of disordered breathing during sleep","ISBN":"978-0-7803-6557-5","note":"journalAbbreviation: Computers in Cardiology\npage: 258\ncontainer-title: Computers in Cardiology\nDOI: 10.1109/CIC.2000.898505","number-of-pages":"255","source":"ResearchGate","title":"The apnea-ECG database","volume":"27","author":[{"family":"Penzel","given":"Thomas"},{"family":"Moody","given":"G.B."},{"family":"Mark","given":"R.G."},{"family":"Goldberger","given":"Ary"},{"family":"Peter","given":"J.H."}],"issued":{"date-parts":[["2000",2,1]]}}}],"schema":"https://github.com/citation-style-language/schema/raw/master/csl-citation.json"} </w:instrText>
            </w:r>
            <w:r w:rsidR="0093520F" w:rsidRPr="00BC2CCA">
              <w:rPr>
                <w:szCs w:val="12"/>
              </w:rPr>
              <w:fldChar w:fldCharType="separate"/>
            </w:r>
            <w:r w:rsidR="00AF3ACA" w:rsidRPr="00BC2CCA">
              <w:rPr>
                <w:noProof/>
                <w:szCs w:val="12"/>
              </w:rPr>
              <w:t>(31)</w:t>
            </w:r>
            <w:r w:rsidR="0093520F" w:rsidRPr="00BC2CCA">
              <w:rPr>
                <w:szCs w:val="12"/>
              </w:rPr>
              <w:fldChar w:fldCharType="end"/>
            </w:r>
          </w:p>
        </w:tc>
        <w:tc>
          <w:tcPr>
            <w:tcW w:w="381" w:type="pct"/>
            <w:tcBorders>
              <w:top w:val="single" w:sz="8" w:space="0" w:color="auto"/>
              <w:bottom w:val="single" w:sz="8" w:space="0" w:color="auto"/>
            </w:tcBorders>
            <w:vAlign w:val="center"/>
          </w:tcPr>
          <w:p w14:paraId="10BF9641" w14:textId="3A20D613" w:rsidR="00467E41" w:rsidRPr="00BC2CCA" w:rsidRDefault="00467E41" w:rsidP="00467E41">
            <w:pPr>
              <w:rPr>
                <w:sz w:val="15"/>
                <w:szCs w:val="32"/>
              </w:rPr>
            </w:pPr>
            <w:r w:rsidRPr="00BC2CCA">
              <w:rPr>
                <w:szCs w:val="12"/>
              </w:rPr>
              <w:t>C-R</w:t>
            </w:r>
          </w:p>
        </w:tc>
        <w:tc>
          <w:tcPr>
            <w:tcW w:w="2010" w:type="pct"/>
            <w:tcBorders>
              <w:top w:val="single" w:sz="8" w:space="0" w:color="auto"/>
              <w:bottom w:val="single" w:sz="8" w:space="0" w:color="auto"/>
            </w:tcBorders>
            <w:vAlign w:val="center"/>
          </w:tcPr>
          <w:p w14:paraId="20F3EABF" w14:textId="18C174A4" w:rsidR="00467E41" w:rsidRPr="00BC2CCA" w:rsidRDefault="00467E41" w:rsidP="00467E41">
            <w:pPr>
              <w:rPr>
                <w:sz w:val="15"/>
                <w:szCs w:val="32"/>
              </w:rPr>
            </w:pPr>
            <w:r w:rsidRPr="00BC2CCA">
              <w:rPr>
                <w:szCs w:val="12"/>
              </w:rPr>
              <w:t>Single-lead ECG (100 Hz) + apnea annotations (per-minute)</w:t>
            </w:r>
          </w:p>
        </w:tc>
        <w:tc>
          <w:tcPr>
            <w:tcW w:w="1403" w:type="pct"/>
            <w:tcBorders>
              <w:top w:val="single" w:sz="8" w:space="0" w:color="auto"/>
              <w:bottom w:val="single" w:sz="8" w:space="0" w:color="auto"/>
            </w:tcBorders>
            <w:vAlign w:val="center"/>
          </w:tcPr>
          <w:p w14:paraId="48815E87" w14:textId="5E1308A9" w:rsidR="00467E41" w:rsidRPr="00BC2CCA" w:rsidRDefault="00467E41" w:rsidP="00467E41">
            <w:pPr>
              <w:rPr>
                <w:sz w:val="15"/>
                <w:szCs w:val="32"/>
              </w:rPr>
            </w:pPr>
            <w:r w:rsidRPr="00BC2CCA">
              <w:rPr>
                <w:szCs w:val="12"/>
                <w:lang w:val="de-CH"/>
              </w:rPr>
              <w:t xml:space="preserve">Nikolaidis et al. </w:t>
            </w:r>
            <w:r w:rsidRPr="00BC2CCA">
              <w:rPr>
                <w:szCs w:val="12"/>
              </w:rPr>
              <w:fldChar w:fldCharType="begin"/>
            </w:r>
            <w:r w:rsidR="00AF3ACA" w:rsidRPr="00BC2CCA">
              <w:rPr>
                <w:szCs w:val="12"/>
                <w:lang w:val="de-CH"/>
              </w:rPr>
              <w:instrText xml:space="preserve"> ADDIN ZOTERO_ITEM CSL_CITATION {"citationID":"bCOo1HaQ","properties":{"formattedCitation":"(32)","plainCitation":"(32)","noteIndex":0},"citationItems":[{"id":2405,"uris":["http://zotero.org/groups/5320350/items/QM2IINKA"],"itemData":{"id":2405,"type":"document","abstract":"Supervised machine learning applications in the health domain often face the problem of insufficient training datasets. The quantity of labelled data is small due to privacy concerns and the cost of data acquisition and labelling by a medical expert. Furthermore, it is quite common that collected data are unbalanced and getting enough data to personalize models for individuals is very expensive or even infeasible. This paper addresses these problems by (1) designing a recurrent Generative Adversarial Network to generate realistic synthetic data and to augment the original dataset, (2) enabling the generation of balanced datasets based on heavily unbalanced dataset, and (3) to control the data generation in such a way that the generated data resembles data from specific individuals. We apply these solutions for sleep apnea detection and study in the evaluation the performance of four well-known techniques, i.e., K-Nearest Neighbour, Random Forest, Multi-Layer Perceptron, and Support Vector Machine. All classifiers exhibit in the experiments a consistent increase in sensitivity and a kappa statistic increase by between 0.007 and 0.182.","note":"DOI: 10.48550/arXiv.1905.09068","publisher":"arXiv","title":"Augmenting Physiological Time Series Data: A Case Study for Sleep Apnea Detection","title-short":"Augmenting Physiological Time Series Data","URL":"http://arxiv.org/abs/1905.09068","author":[{"family":"Nikolaidis","given":"Konstantinos"},{"family":"Kristiansen","given":"Stein"},{"family":"Goebel","given":"Vera"},{"family":"Plagemann","given":"Thomas"},{"family":"Liestøl","given":"Knut"},{"family":"Kankanhalli","given":"Mohan"}],"accessed":{"date-parts":[["2025",4,17]]},"issued":{"date-parts":[["2019",5]]}}}],"schema":"https://github.com/citation-style-language/schema/raw/master/csl-citation.json"} </w:instrText>
            </w:r>
            <w:r w:rsidRPr="00BC2CCA">
              <w:rPr>
                <w:szCs w:val="12"/>
              </w:rPr>
              <w:fldChar w:fldCharType="separate"/>
            </w:r>
            <w:r w:rsidR="00AF3ACA" w:rsidRPr="00BC2CCA">
              <w:rPr>
                <w:szCs w:val="12"/>
                <w:lang w:val="de-CH"/>
              </w:rPr>
              <w:t>(32)</w:t>
            </w:r>
            <w:r w:rsidRPr="00BC2CCA">
              <w:rPr>
                <w:szCs w:val="12"/>
              </w:rPr>
              <w:fldChar w:fldCharType="end"/>
            </w:r>
            <w:r w:rsidRPr="00BC2CCA">
              <w:rPr>
                <w:szCs w:val="12"/>
                <w:lang w:val="de-CH"/>
              </w:rPr>
              <w:t>,</w:t>
            </w:r>
            <w:r w:rsidR="00697B13" w:rsidRPr="00BC2CCA">
              <w:rPr>
                <w:szCs w:val="12"/>
                <w:lang w:val="de-CH"/>
              </w:rPr>
              <w:t xml:space="preserve"> </w:t>
            </w:r>
            <w:r w:rsidR="003274FA" w:rsidRPr="00BC2CCA">
              <w:rPr>
                <w:szCs w:val="12"/>
                <w:lang w:val="de-CH"/>
              </w:rPr>
              <w:t xml:space="preserve">Yang et al. </w:t>
            </w:r>
            <w:r w:rsidR="003274FA" w:rsidRPr="00BC2CCA">
              <w:rPr>
                <w:szCs w:val="12"/>
              </w:rPr>
              <w:fldChar w:fldCharType="begin"/>
            </w:r>
            <w:r w:rsidR="00AF3ACA" w:rsidRPr="00BC2CCA">
              <w:rPr>
                <w:szCs w:val="12"/>
                <w:lang w:val="de-CH"/>
              </w:rPr>
              <w:instrText xml:space="preserve"> ADDIN ZOTERO_ITEM CSL_CITATION {"citationID":"R5ZeQswj","properties":{"formattedCitation":"(3)","plainCitation":"(3)","noteIndex":0},"citationItems":[{"id":2499,"uris":["http://zotero.org/groups/5320350/items/P6Q6WZTK"],"itemData":{"id":2499,"type":"document","abstract":"Deep learning has performed remarkably well on many tasks recently. However, the superior performance of deep models relies heavily on the availability of a large number of training data, which limits the wide adaptation of deep models on various clinical and affective computing tasks, as the labeled data are usually very limited. As an effective technique to increase the data variability and thus train deep models with better generalization, data augmentation (DA) is a critical step for the success of deep learning models on biobeh</w:instrText>
            </w:r>
            <w:r w:rsidR="00AF3ACA" w:rsidRPr="00DA4D96">
              <w:rPr>
                <w:szCs w:val="12"/>
                <w:lang w:val="de-CH"/>
              </w:rPr>
              <w:instrText>avioral time series data. However, the effectiveness of various DAs for different datasets with different tasks and deep models is understudied for biobehavioral time series data. In this paper, we first systematically review eight basic DA methods for biobehavioral time series data, and evaluate the effects on seven datasets with three backbones. Next, we explore adapting more recent DA techniques (i.e., automatic augmentation, random augmentation) to biobehavioral time series data by designing a new policy architecture applicable to time series data. Last, we try to answer the question of why a DA is effective (or not) by first summarizing two desired attribu</w:instrText>
            </w:r>
            <w:r w:rsidR="00AF3ACA" w:rsidRPr="00BC2CCA">
              <w:rPr>
                <w:szCs w:val="12"/>
              </w:rPr>
              <w:instrText xml:space="preserve">tes for augmentations (challenging and faithful), and then utilizing two metrics to quantitatively measure the corresponding attributes, which can guide us in the search for more effective DA for biobehavioral time series data by designing more challenging but still faithful transformations. Our code and results are available at Link.","note":"DOI: 10.48550/arXiv.2210.06701","publisher":"arXiv","title":"Empirical Evaluation of Data Augmentations for Biobehavioral Time Series Data with Deep Learning","URL":"http://arxiv.org/abs/2210.06701","author":[{"family":"Yang","given":"Huiyuan"},{"family":"Yu","given":"Han"},{"family":"Sano","given":"Akane"}],"accessed":{"date-parts":[["2025",3,26]]},"issued":{"date-parts":[["2022",10]]}}}],"schema":"https://github.com/citation-style-language/schema/raw/master/csl-citation.json"} </w:instrText>
            </w:r>
            <w:r w:rsidR="003274FA" w:rsidRPr="00BC2CCA">
              <w:rPr>
                <w:szCs w:val="12"/>
              </w:rPr>
              <w:fldChar w:fldCharType="separate"/>
            </w:r>
            <w:r w:rsidR="00AF3ACA" w:rsidRPr="00BC2CCA">
              <w:rPr>
                <w:noProof/>
                <w:szCs w:val="12"/>
              </w:rPr>
              <w:t>(3)</w:t>
            </w:r>
            <w:r w:rsidR="003274FA" w:rsidRPr="00BC2CCA">
              <w:rPr>
                <w:szCs w:val="12"/>
              </w:rPr>
              <w:fldChar w:fldCharType="end"/>
            </w:r>
          </w:p>
        </w:tc>
      </w:tr>
      <w:tr w:rsidR="00636D9A" w:rsidRPr="00BC2CCA" w14:paraId="77697A6D" w14:textId="77777777" w:rsidTr="003B11C7">
        <w:trPr>
          <w:trHeight w:val="20"/>
        </w:trPr>
        <w:tc>
          <w:tcPr>
            <w:tcW w:w="1206" w:type="pct"/>
            <w:tcBorders>
              <w:top w:val="single" w:sz="8" w:space="0" w:color="auto"/>
              <w:bottom w:val="single" w:sz="8" w:space="0" w:color="auto"/>
            </w:tcBorders>
            <w:vAlign w:val="center"/>
          </w:tcPr>
          <w:p w14:paraId="7BF41FA4" w14:textId="6850A9C3" w:rsidR="00636D9A" w:rsidRPr="00BC2CCA" w:rsidRDefault="00636D9A" w:rsidP="00636D9A">
            <w:pPr>
              <w:rPr>
                <w:sz w:val="15"/>
                <w:szCs w:val="32"/>
              </w:rPr>
            </w:pPr>
            <w:r w:rsidRPr="00BC2CCA">
              <w:rPr>
                <w:szCs w:val="12"/>
              </w:rPr>
              <w:t xml:space="preserve">MIT-BIH </w:t>
            </w:r>
            <w:r w:rsidRPr="00BC2CCA">
              <w:rPr>
                <w:szCs w:val="12"/>
              </w:rPr>
              <w:fldChar w:fldCharType="begin"/>
            </w:r>
            <w:r w:rsidR="00AF3ACA" w:rsidRPr="00BC2CCA">
              <w:rPr>
                <w:szCs w:val="12"/>
              </w:rPr>
              <w:instrText xml:space="preserve"> ADDIN ZOTERO_ITEM CSL_CITATION {"citationID":"Ij1IQlZ6","properties":{"formattedCitation":"(33)","plainCitation":"(33)","noteIndex":0},"citationItems":[{"id":6575,"uris":["http://zotero.org/groups/5320350/items/XINB8C3S"],"itemData":{"id":6575,"type":"dataset","abstract":"The MIT-BIH Polysomnographic Database is a collection of recordings of multiple physiologic signals during sleep. Subjects were monitored in Boston's Beth Israel Hospital Sleep Laboratory for evaluation of chronic obstructive sleep apnea syndrome, and to test the effects of constant positive airway pressure (CPAP), a standard therapeutic intervention that usually prevents or substantially reduces airway obstruction in these subjects.","DOI":"10.13026/C23K5S","publisher":"physionet.org","source":"DOI.org (Datacite)","title":"MIT-BIH Polysomnographic Database","URL":"https://physionet.org/content/slpdb/","author":[{"family":"Ichimaru","given":"Yuhei"},{"family":"Moody","given":"George B"}],"accessed":{"date-parts":[["2025",6,25]]},"issued":{"date-parts":[["1992"]]}}}],"schema":"https://github.com/citation-style-language/schema/raw/master/csl-citation.json"} </w:instrText>
            </w:r>
            <w:r w:rsidRPr="00BC2CCA">
              <w:rPr>
                <w:szCs w:val="12"/>
              </w:rPr>
              <w:fldChar w:fldCharType="separate"/>
            </w:r>
            <w:r w:rsidR="00AF3ACA" w:rsidRPr="00BC2CCA">
              <w:rPr>
                <w:szCs w:val="12"/>
              </w:rPr>
              <w:t>(33)</w:t>
            </w:r>
            <w:r w:rsidRPr="00BC2CCA">
              <w:rPr>
                <w:szCs w:val="12"/>
              </w:rPr>
              <w:fldChar w:fldCharType="end"/>
            </w:r>
          </w:p>
        </w:tc>
        <w:tc>
          <w:tcPr>
            <w:tcW w:w="381" w:type="pct"/>
            <w:tcBorders>
              <w:top w:val="single" w:sz="8" w:space="0" w:color="auto"/>
              <w:bottom w:val="single" w:sz="8" w:space="0" w:color="auto"/>
            </w:tcBorders>
            <w:vAlign w:val="center"/>
          </w:tcPr>
          <w:p w14:paraId="5F6EC9D1" w14:textId="1D0E6B8B" w:rsidR="00636D9A" w:rsidRPr="00BC2CCA" w:rsidRDefault="00636D9A" w:rsidP="00636D9A">
            <w:pPr>
              <w:rPr>
                <w:sz w:val="15"/>
                <w:szCs w:val="32"/>
              </w:rPr>
            </w:pPr>
            <w:r w:rsidRPr="00BC2CCA">
              <w:rPr>
                <w:szCs w:val="12"/>
              </w:rPr>
              <w:t>C-R</w:t>
            </w:r>
          </w:p>
        </w:tc>
        <w:tc>
          <w:tcPr>
            <w:tcW w:w="2010" w:type="pct"/>
            <w:tcBorders>
              <w:top w:val="single" w:sz="8" w:space="0" w:color="auto"/>
              <w:bottom w:val="single" w:sz="8" w:space="0" w:color="auto"/>
            </w:tcBorders>
            <w:vAlign w:val="center"/>
          </w:tcPr>
          <w:p w14:paraId="38413EB4" w14:textId="4D406B78" w:rsidR="00636D9A" w:rsidRPr="00BC2CCA" w:rsidRDefault="00636D9A" w:rsidP="00636D9A">
            <w:pPr>
              <w:rPr>
                <w:sz w:val="15"/>
                <w:szCs w:val="32"/>
              </w:rPr>
            </w:pPr>
            <w:r w:rsidRPr="00BC2CCA">
              <w:rPr>
                <w:szCs w:val="12"/>
              </w:rPr>
              <w:t>Multichannel polysomnography: EEG, ECG, respiration, EMG, EOG, SaO₂, etc.</w:t>
            </w:r>
          </w:p>
        </w:tc>
        <w:tc>
          <w:tcPr>
            <w:tcW w:w="1403" w:type="pct"/>
            <w:tcBorders>
              <w:top w:val="single" w:sz="8" w:space="0" w:color="auto"/>
              <w:bottom w:val="single" w:sz="8" w:space="0" w:color="auto"/>
            </w:tcBorders>
            <w:vAlign w:val="center"/>
          </w:tcPr>
          <w:p w14:paraId="3A0F48D2" w14:textId="2A761DED" w:rsidR="00636D9A" w:rsidRPr="00BC2CCA" w:rsidRDefault="006C09B2" w:rsidP="00636D9A">
            <w:pPr>
              <w:rPr>
                <w:sz w:val="15"/>
                <w:szCs w:val="32"/>
              </w:rPr>
            </w:pPr>
            <w:r w:rsidRPr="00DA4D96">
              <w:rPr>
                <w:szCs w:val="12"/>
                <w:lang w:val="de-CH"/>
              </w:rPr>
              <w:t xml:space="preserve">Nikolaidis et al. </w:t>
            </w:r>
            <w:r w:rsidRPr="00BC2CCA">
              <w:rPr>
                <w:szCs w:val="12"/>
              </w:rPr>
              <w:fldChar w:fldCharType="begin"/>
            </w:r>
            <w:r w:rsidR="00AF3ACA" w:rsidRPr="00DA4D96">
              <w:rPr>
                <w:szCs w:val="12"/>
                <w:lang w:val="de-CH"/>
              </w:rPr>
              <w:instrText xml:space="preserve"> ADDIN ZOTERO_ITEM CSL_CITATION {"citationID":"GlI4uYEA","properties":{"formattedCitation":"(32)","plainCitation":"(32)","noteIndex":0},"citationItems":[{"id":2405,"uris":["http://zotero.org/groups/5320350/items/QM2IINKA"],"itemData":{"id"</w:instrText>
            </w:r>
            <w:r w:rsidR="00AF3ACA" w:rsidRPr="006F0997">
              <w:rPr>
                <w:szCs w:val="12"/>
                <w:lang w:val="de-CH"/>
              </w:rPr>
              <w:instrText>:2405,"type":"document","abstract":"Supervised machine learning applications in the health domain often face the problem of insufficient training datasets. The quantity of labelled data is small due to privacy concerns and the cost of data acquisition and labelling by a medical expert. Furthermore, it is quite common that collected data are unbalanced and gettin</w:instrText>
            </w:r>
            <w:r w:rsidR="00AF3ACA" w:rsidRPr="00BC2CCA">
              <w:rPr>
                <w:szCs w:val="12"/>
                <w:lang w:val="de-CH"/>
              </w:rPr>
              <w:instrText xml:space="preserve">g enough data to personalize models for individuals is very expensive or even infeasible. This paper addresses these problems by (1) designing a recurrent Generative Adversarial Network to generate realistic synthetic data and to augment the original dataset, (2) enabling the generation of balanced datasets based on heavily unbalanced dataset, and (3) to control the data generation in such a way that the generated data resembles data from specific individuals. We apply these solutions for sleep apnea detection and study in the evaluation the performance of four well-known techniques, i.e., K-Nearest Neighbour, Random Forest, Multi-Layer Perceptron, and Support Vector Machine. All classifiers exhibit in the experiments a consistent increase in sensitivity and a kappa statistic increase by between 0.007 and 0.182.","note":"DOI: 10.48550/arXiv.1905.09068","publisher":"arXiv","title":"Augmenting Physiological Time Series Data: A Case Study for Sleep Apnea Detection","title-short":"Augmenting Physiological Time Series Data","URL":"http://arxiv.org/abs/1905.09068","author":[{"family":"Nikolaidis","given":"Konstantinos"},{"family":"Kristiansen","given":"Stein"},{"family":"Goebel","given":"Vera"},{"family":"Plagemann","given":"Thomas"},{"family":"Liestøl","given":"Knut"},{"family":"Kankanhalli","given":"Mohan"}],"accessed":{"date-parts":[["2025",4,17]]},"issued":{"date-parts":[["2019",5]]}}}],"schema":"https://github.com/citation-style-language/schema/raw/master/csl-citation.json"} </w:instrText>
            </w:r>
            <w:r w:rsidRPr="00BC2CCA">
              <w:rPr>
                <w:szCs w:val="12"/>
              </w:rPr>
              <w:fldChar w:fldCharType="separate"/>
            </w:r>
            <w:r w:rsidR="00AF3ACA" w:rsidRPr="00BC2CCA">
              <w:rPr>
                <w:szCs w:val="12"/>
                <w:lang w:val="de-CH"/>
              </w:rPr>
              <w:t>(32)</w:t>
            </w:r>
            <w:r w:rsidRPr="00BC2CCA">
              <w:rPr>
                <w:szCs w:val="12"/>
              </w:rPr>
              <w:fldChar w:fldCharType="end"/>
            </w:r>
            <w:r w:rsidR="00F61795" w:rsidRPr="00BC2CCA">
              <w:rPr>
                <w:szCs w:val="12"/>
                <w:lang w:val="de-CH"/>
              </w:rPr>
              <w:t xml:space="preserve">, Kallidromitis et al. </w:t>
            </w:r>
            <w:r w:rsidR="00F61795" w:rsidRPr="00BC2CCA">
              <w:rPr>
                <w:szCs w:val="12"/>
              </w:rPr>
              <w:fldChar w:fldCharType="begin"/>
            </w:r>
            <w:r w:rsidR="00AF3ACA" w:rsidRPr="00BC2CCA">
              <w:rPr>
                <w:szCs w:val="12"/>
                <w:lang w:val="de-CH"/>
              </w:rPr>
              <w:instrText xml:space="preserve"> ADDIN ZOTERO_ITEM CSL_CITATION {"citationID":"wMfFEgIE","properties":{"formattedCitation":"(34)","plainCitation":"(34)","noteIndex":0},"citationItems":[{"id":2339,"uris":["http://zotero.org/groups/5320350/items/QTWH7SK9"],"itemData":{"id":2339,"type":"document","abstract":"Recent contrastive methods show significant improvement in self-supervised learning in several domains. In particular, contrastive methods are most effective where data augmentation can be easily constructed e.g. in computer vision. However, they are less successful in domains without established data transformations such as time series data. In this paper, we propose a novel self-supervised learning framework that combines contrastive learning with neural processes. It relies on recent advances in neural processes to perform time series forecasting. This allows to generate augmented versions of data by employing a set of various sampling functions and, hence, avoid manually designed augmentations. We extend conventional neural processes and propose a new contrastive loss to learn times series representations in a self-supervised setup. Therefore, unlike previous self-supervised methods, our augmentation pipeline is task-agnostic, enabling our method to perform well across various applications. In particular, a ResNet with a linear classifier trained using our approach is able to outperform state-of-the-art techniques across industrial, medical and audio datasets improving accuracy over 10% in ECG periodic data. We further demonstrate that our self-supervised representations are more efficient in the latent space, improving multiple clustering indexes and that fine-tuning our method on 10% of labels achieves results competitive to fully-supervised learning.","note":"DOI: 10.48550/arXiv.2110.13623","publisher":"arXiv","title":"Contrastive Neural Processes for Self-Supervised Learning","URL":"http://arxiv.org/abs/2110.13623","author":[{"family":"Kallidromitis","given":"Konstantinos"},{"family":"Gudovskiy","given":"Denis"},{"family":"Kozuka","given":"Kazuki"},{"family":"Ohama","given":"Iku"},{"family":"Rigazio","given":"Luca"}],"accessed":{"date-parts":[["2025",3,26]]},"issued":{"date-parts":[["2021",12]]}}}],"schema":"https://github.com/citation-style-language/schema/raw/master/csl-citation.json"} </w:instrText>
            </w:r>
            <w:r w:rsidR="00F61795" w:rsidRPr="00BC2CCA">
              <w:rPr>
                <w:szCs w:val="12"/>
              </w:rPr>
              <w:fldChar w:fldCharType="separate"/>
            </w:r>
            <w:r w:rsidR="00AF3ACA" w:rsidRPr="00BC2CCA">
              <w:rPr>
                <w:noProof/>
                <w:szCs w:val="12"/>
                <w:lang w:val="de-CH"/>
              </w:rPr>
              <w:t>(34)</w:t>
            </w:r>
            <w:r w:rsidR="00F61795" w:rsidRPr="00BC2CCA">
              <w:rPr>
                <w:szCs w:val="12"/>
              </w:rPr>
              <w:fldChar w:fldCharType="end"/>
            </w:r>
            <w:r w:rsidR="00F61795" w:rsidRPr="00BC2CCA">
              <w:rPr>
                <w:szCs w:val="12"/>
                <w:lang w:val="de-CH"/>
              </w:rPr>
              <w:t>,</w:t>
            </w:r>
            <w:r w:rsidR="00D21E42" w:rsidRPr="00BC2CCA">
              <w:rPr>
                <w:szCs w:val="12"/>
                <w:lang w:val="de-CH"/>
              </w:rPr>
              <w:t xml:space="preserve"> Hazra and Byun </w:t>
            </w:r>
            <w:r w:rsidR="00D21E42" w:rsidRPr="00BC2CCA">
              <w:rPr>
                <w:szCs w:val="12"/>
              </w:rPr>
              <w:fldChar w:fldCharType="begin"/>
            </w:r>
            <w:r w:rsidR="00AF3ACA" w:rsidRPr="00BC2CCA">
              <w:rPr>
                <w:szCs w:val="12"/>
                <w:lang w:val="de-CH"/>
              </w:rPr>
              <w:instrText xml:space="preserve"> ADDIN ZOTERO_ITEM CSL_CITATION {"citationID":"yHruEVUX","properties":{"formattedCitation":"(4)","plainCitation":"(4)","noteIndex":0},"citationItems":[{"id":2330,"uris":["http://zotero.org/groups/5320350/items/KPT692C8"],"itemData":{"id":2330,"type":"article-journal","abstract":"Automating medical diagnosis and training medical students with real-life situations requires the accumulation of large dataset variants covering all aspects of a patient’s condition. For preventing the misuse of patient’s private information, datasets are not always publicly available. There is a need to generate synthetic data that can be trained for the advancement of public healthcare without intruding on patient’s confidentiality. Currently, rules for generating synthetic data are predefined and they require expert intervention, which limits the types and amount of synthetic data. In this paper, we propose a novel generative adversarial networks (GAN) model, named SynSigGAN, for automating the generation of any kind of synthetic biomedical signals. We have used bidirectional grid long short-term memory for the generator network and convolutional neural network for the discriminator network of the GAN model. Our model can be applied in order to create new biomedical synthetic signals while using a small size of the original signal dataset. We have experimented with our model for generating synthetic signals for four kinds of biomedical signals (electrocardiogram (ECG), electroencephalogram (EEG), electromyography (EMG), photoplethysmography (PPG)). The performance of our model is superior wheen compared to other traditional models and GAN models, as depicted by the evaluation metric. Synthetic biomedical signals generated by our approach have been tested while using other models that could classify each signal significantly with high accuracy.","container-title":"Biology","DOI":"10.3390/biology9120441","ISSN":"2079-7737","issue":"12","language":"en","license":"http://creativecommons.org/licenses/by/3.0/","page":"441","title":"SynSigGAN: Generative Adversarial Networks for Synthetic Biomedical Signal Generation","title-short":"SynSigGAN","volume":"9","author":[{"family":"Hazra","given":"Debapriya"},{"family":"Byun","given":"Yung-Cheol"}],"issued":{"date-parts":[["2020",12]]}}}],"schema":"https://github.com/citation-style-language/schema/raw/master/csl-citation.json"} </w:instrText>
            </w:r>
            <w:r w:rsidR="00D21E42" w:rsidRPr="00BC2CCA">
              <w:rPr>
                <w:szCs w:val="12"/>
              </w:rPr>
              <w:fldChar w:fldCharType="separate"/>
            </w:r>
            <w:r w:rsidR="00AF3ACA" w:rsidRPr="00BC2CCA">
              <w:rPr>
                <w:noProof/>
                <w:szCs w:val="12"/>
                <w:lang w:val="de-CH"/>
              </w:rPr>
              <w:t>(4)</w:t>
            </w:r>
            <w:r w:rsidR="00D21E42" w:rsidRPr="00BC2CCA">
              <w:rPr>
                <w:szCs w:val="12"/>
              </w:rPr>
              <w:fldChar w:fldCharType="end"/>
            </w:r>
            <w:r w:rsidR="00D21E42" w:rsidRPr="00BC2CCA">
              <w:rPr>
                <w:szCs w:val="12"/>
                <w:lang w:val="de-CH"/>
              </w:rPr>
              <w:t>,</w:t>
            </w:r>
            <w:r w:rsidR="00184903" w:rsidRPr="00BC2CCA">
              <w:rPr>
                <w:szCs w:val="12"/>
                <w:lang w:val="de-CH"/>
              </w:rPr>
              <w:t xml:space="preserve"> Dissanayake et al. </w:t>
            </w:r>
            <w:r w:rsidR="00184903" w:rsidRPr="00BC2CCA">
              <w:rPr>
                <w:szCs w:val="12"/>
              </w:rPr>
              <w:fldChar w:fldCharType="begin"/>
            </w:r>
            <w:r w:rsidR="00AF3ACA" w:rsidRPr="00BC2CCA">
              <w:rPr>
                <w:szCs w:val="12"/>
                <w:lang w:val="de-CH"/>
              </w:rPr>
              <w:instrText xml:space="preserve"> ADDIN ZOTERO_ITEM CSL_CITATION {"citationID":"gGphOFe9","properties":{"formattedCitation":"(35)","plainCitation":"(35)","noteIndex":0},"citationItems":[{"id":2295,"uris":["http://zotero.org/groups/5320350/items/RG92JT8D"],"itemData":{"id":2295,"type":"article-journal","abstract":"Generative Adversarial Networks (GANs) are a revolutionary innovation in machine learning that enables the generation of artificial data. Artificial data synthesis is valuable especially in the medical field where it is difficult to collect and annotate real data due to privacy issues, limited access to experts, and cost. While adversarial training has led to significant breakthroughs in the computer vision field, biomedical research has not yet fully exploited the capabilities of generative models for data generation, and for more complex tasks such as biosignal modality transfer. We present a broad analysis on adversarial learning on biosignal data. Our study is the first in the machine learning community to focus on synthesizing 1D biosignal data using adversarial models. We consider three types of deep generative adversarial networks: a classical GAN, an adversarial AE, and a modality transfer GAN; individually designed for biosignal synthesis and modality transfer purposes. We evaluate these methods on multiple datasets for different biosignal modalites, including phonocardiogram (PCG), electrocardiogram (ECG), vectorcardiogram and 12-lead electrocardiogram. We follow subject-independent evaluation protocols, by evaluating the proposed models' performance on completely unseen data to demonstrate generalizability. We achieve superior results in generating biosignals, specifically in conditional generation, by synthesizing realistic samples while preserving domain-relevant characteristics. We also demonstrate insightful results in biosignal modality transfer that can generate expanded representations from fewer input-leads, ultimately making the clinical monitoring setting more convenient for the patient. Furthermore our longer duration ECGs generated, maintain clear ECG rhythmic regions, which has been proven using ad-hoc segmentation models.","container-title":"IEEE Journal of Biomedical and Health Informatics","DOI":"10.1109/JBHI.2022.3223777","ISSN":"2168-2208","issue":"2","page":"968–979","title":"Generalized Generative Deep Learning Models for Biosignal Synthesis and Modality Transfer","volume":"27","author":[{"family":"Dissanayake","given":"Theekshana"},{"family":"Fernando","given":"Tharindu"},{"family":"Denman","given":"Simon"},{"family":"Sridharan","given":"Sridha"},{"family":"Fookes","given":"Clinton"}],"issued":{"date-parts":[["2023",2]]}}}],"schema":"https://github.com/citation-style-language/schema/raw/master/csl-citation.json"} </w:instrText>
            </w:r>
            <w:r w:rsidR="00184903" w:rsidRPr="00BC2CCA">
              <w:rPr>
                <w:szCs w:val="12"/>
              </w:rPr>
              <w:fldChar w:fldCharType="separate"/>
            </w:r>
            <w:r w:rsidR="00AF3ACA" w:rsidRPr="00BC2CCA">
              <w:rPr>
                <w:noProof/>
                <w:szCs w:val="12"/>
                <w:lang w:val="de-CH"/>
              </w:rPr>
              <w:t>(35)</w:t>
            </w:r>
            <w:r w:rsidR="00184903" w:rsidRPr="00BC2CCA">
              <w:rPr>
                <w:szCs w:val="12"/>
              </w:rPr>
              <w:fldChar w:fldCharType="end"/>
            </w:r>
            <w:r w:rsidR="00184903" w:rsidRPr="00BC2CCA">
              <w:rPr>
                <w:szCs w:val="12"/>
                <w:lang w:val="de-CH"/>
              </w:rPr>
              <w:t xml:space="preserve">, </w:t>
            </w:r>
            <w:r w:rsidR="00683701" w:rsidRPr="00BC2CCA">
              <w:rPr>
                <w:szCs w:val="12"/>
                <w:lang w:val="de-CH"/>
              </w:rPr>
              <w:t xml:space="preserve">Habiba et al. </w:t>
            </w:r>
            <w:r w:rsidR="00683701" w:rsidRPr="00BC2CCA">
              <w:rPr>
                <w:szCs w:val="12"/>
              </w:rPr>
              <w:fldChar w:fldCharType="begin"/>
            </w:r>
            <w:r w:rsidR="00AF3ACA" w:rsidRPr="00BC2CCA">
              <w:rPr>
                <w:szCs w:val="12"/>
                <w:lang w:val="de-CH"/>
              </w:rPr>
              <w:instrText xml:space="preserve"> ADDIN ZOTERO_ITEM CSL_CITATION {"citationID":"tqnqr4CT","properties":{"formattedCitation":"(36)","plainCitation":"(36)","noteIndex":0},"citationItems":[{"id":2317,"uris":["http://zotero.org/groups/5320350/items/VTL64MFV"],"itemData":{"id":2317,"type":"document","abstract":"Continuous medical time series data such as ECG is one of the most complex time series due to its dynamic and high dimensional characteristics. In addition, due to its sensitive nature, privacy concerns and legal restrictions, it is often even complex to use actual data for different medical research. As a result, generating continuous medical time series is a very critical research area. Several research works already showed that the ability of generative adversarial networks (GANs) in the case of continuous medical time series generation is promising. Most medical data generation works, such as ECG synthesis, are mainly driven by the GAN model and its variation. On the other hand, Some recent work on Neural Ordinary Differential Equation (Neural ODE) demonstrates its strength against informative missingness, high dimension as well as dynamic nature of continuous time series. Instead of considering continuous-time series as a discrete-time sequence, Neural ODE can train continuous time series in real-time continuously. In this work, we used Neural ODE based model to generate synthetic sine waves and synthetic ECG. We introduced a new technique to design the generative adversarial net</w:instrText>
            </w:r>
            <w:r w:rsidR="00AF3ACA" w:rsidRPr="00BC2CCA">
              <w:rPr>
                <w:szCs w:val="12"/>
              </w:rPr>
              <w:instrText xml:space="preserve">work with Neural ODE based Generator and Discriminator. We developed three new models to synthesise continuous medical data. Different evaluation metrics are then used to quantitatively assess the quality of generated synthetic data for real-world applications and data analysis. Another goal of this work is to combine the strength of GAN and Neural ODE to generate synthetic continuous medical time series data such as ECG. We also evaluated both the GAN model and the Neural ODE model to understand the comparative efficiency of models from the GAN and Neural ODE family in medical data synthesis.","note":"DOI: 10.48550/arXiv.2111.00314","publisher":"arXiv","title":"ECG synthesis with Neural ODE and GAN models","URL":"http://arxiv.org/abs/2111.00314","author":[{"family":"Habiba","given":"Mansura"},{"family":"Brophy","given":"Eoin"},{"family":"Pearlmutter","given":"Barak A."},{"family":"Ward","given":"Tomas"}],"accessed":{"date-parts":[["2025",3,26]]},"issued":{"date-parts":[["2022",6]]}}}],"schema":"https://github.com/citation-style-language/schema/raw/master/csl-citation.json"} </w:instrText>
            </w:r>
            <w:r w:rsidR="00683701" w:rsidRPr="00BC2CCA">
              <w:rPr>
                <w:szCs w:val="12"/>
              </w:rPr>
              <w:fldChar w:fldCharType="separate"/>
            </w:r>
            <w:r w:rsidR="00AF3ACA" w:rsidRPr="00BC2CCA">
              <w:rPr>
                <w:noProof/>
                <w:szCs w:val="12"/>
              </w:rPr>
              <w:t>(36)</w:t>
            </w:r>
            <w:r w:rsidR="00683701" w:rsidRPr="00BC2CCA">
              <w:rPr>
                <w:szCs w:val="12"/>
              </w:rPr>
              <w:fldChar w:fldCharType="end"/>
            </w:r>
            <w:r w:rsidR="00F37171">
              <w:rPr>
                <w:szCs w:val="12"/>
              </w:rPr>
              <w:t xml:space="preserve">, </w:t>
            </w:r>
          </w:p>
        </w:tc>
      </w:tr>
      <w:tr w:rsidR="0047020A" w:rsidRPr="00BC2CCA" w14:paraId="5DBCC0B0" w14:textId="77777777" w:rsidTr="003B11C7">
        <w:trPr>
          <w:trHeight w:val="20"/>
        </w:trPr>
        <w:tc>
          <w:tcPr>
            <w:tcW w:w="1206" w:type="pct"/>
            <w:tcBorders>
              <w:top w:val="single" w:sz="8" w:space="0" w:color="auto"/>
              <w:bottom w:val="single" w:sz="8" w:space="0" w:color="auto"/>
            </w:tcBorders>
            <w:vAlign w:val="center"/>
          </w:tcPr>
          <w:p w14:paraId="64B94D2E" w14:textId="269AEE53" w:rsidR="0047020A" w:rsidRPr="00BC2CCA" w:rsidRDefault="0047020A" w:rsidP="0047020A">
            <w:pPr>
              <w:rPr>
                <w:sz w:val="15"/>
                <w:szCs w:val="32"/>
              </w:rPr>
            </w:pPr>
            <w:r w:rsidRPr="00BC2CCA">
              <w:rPr>
                <w:szCs w:val="12"/>
              </w:rPr>
              <w:t xml:space="preserve">MIT-BIH Arrythmia </w:t>
            </w:r>
            <w:r w:rsidRPr="00BC2CCA">
              <w:rPr>
                <w:szCs w:val="12"/>
              </w:rPr>
              <w:fldChar w:fldCharType="begin"/>
            </w:r>
            <w:r w:rsidR="00AF3ACA" w:rsidRPr="00BC2CCA">
              <w:rPr>
                <w:szCs w:val="12"/>
              </w:rPr>
              <w:instrText xml:space="preserve"> ADDIN ZOTERO_ITEM CSL_CITATION {"citationID":"hZH9uCE0","properties":{"formattedCitation":"(37)","plainCitation":"(37)","noteIndex":0},"citationItems":[{"id":6613,"uris":["http://zotero.org/groups/5320350/items/KAAWTCLD"],"itemData":{"id":6613,"type":"dataset","abstract":"Since 1975, our laboratories at Boston's Beth Israel Hospital (now the Beth Israel Deaconess Medical Center) and at MIT have supported our own research into arrhythmia analysis and related subjects. One of the first major products of that effort was the MIT-BIH Arrhythmia Database, which we completed and began distributing in 1980. The database was the first generally available set of standard test material for evaluation of arrhythmia detectors, and has been used for that purpose as well as for basic research into cardiac dynamics at more than 500 sites worldwide. Originally, we distributed the database on 9-track half-inch digital tape at 800 and 1600 bpi, and on quarter-inch IRIG-format FM analog tape. In August, 1989, we produced a CD-ROM version of the database.","DOI":"10.13026/C2F305","publisher":"physionet.org","source":"DOI.org (Datacite)","title":"MIT-BIH Arrhythmia Database","URL":"https://physionet.org/content/mitdb/","author":[{"family":"Moody","given":"George B"},{"family":"Mark","given":"Roger G"}],"accessed":{"date-parts":[["2025",6,26]]},"issued":{"date-parts":[["1992"]]}}}],"schema":"https://github.com/citation-style-language/schema/raw/master/csl-citation.json"} </w:instrText>
            </w:r>
            <w:r w:rsidRPr="00BC2CCA">
              <w:rPr>
                <w:szCs w:val="12"/>
              </w:rPr>
              <w:fldChar w:fldCharType="separate"/>
            </w:r>
            <w:r w:rsidR="00AF3ACA" w:rsidRPr="00BC2CCA">
              <w:rPr>
                <w:noProof/>
                <w:szCs w:val="12"/>
              </w:rPr>
              <w:t>(37)</w:t>
            </w:r>
            <w:r w:rsidRPr="00BC2CCA">
              <w:rPr>
                <w:szCs w:val="12"/>
              </w:rPr>
              <w:fldChar w:fldCharType="end"/>
            </w:r>
          </w:p>
        </w:tc>
        <w:tc>
          <w:tcPr>
            <w:tcW w:w="381" w:type="pct"/>
            <w:tcBorders>
              <w:top w:val="single" w:sz="8" w:space="0" w:color="auto"/>
              <w:bottom w:val="single" w:sz="8" w:space="0" w:color="auto"/>
            </w:tcBorders>
            <w:vAlign w:val="center"/>
          </w:tcPr>
          <w:p w14:paraId="33D2C616" w14:textId="0E8ACBC6" w:rsidR="0047020A" w:rsidRPr="00BC2CCA" w:rsidRDefault="0047020A" w:rsidP="0047020A">
            <w:pPr>
              <w:rPr>
                <w:sz w:val="15"/>
                <w:szCs w:val="32"/>
              </w:rPr>
            </w:pPr>
            <w:r w:rsidRPr="00BC2CCA">
              <w:rPr>
                <w:szCs w:val="12"/>
              </w:rPr>
              <w:t>C-R</w:t>
            </w:r>
          </w:p>
        </w:tc>
        <w:tc>
          <w:tcPr>
            <w:tcW w:w="2010" w:type="pct"/>
            <w:tcBorders>
              <w:top w:val="single" w:sz="8" w:space="0" w:color="auto"/>
              <w:bottom w:val="single" w:sz="8" w:space="0" w:color="auto"/>
            </w:tcBorders>
            <w:vAlign w:val="center"/>
          </w:tcPr>
          <w:p w14:paraId="380614CE" w14:textId="7DB82080" w:rsidR="0047020A" w:rsidRPr="00BC2CCA" w:rsidRDefault="0047020A" w:rsidP="0047020A">
            <w:pPr>
              <w:rPr>
                <w:sz w:val="15"/>
                <w:szCs w:val="32"/>
              </w:rPr>
            </w:pPr>
            <w:r w:rsidRPr="00BC2CCA">
              <w:rPr>
                <w:szCs w:val="12"/>
              </w:rPr>
              <w:t>ECG signals (cardiac arrhythmia detection)</w:t>
            </w:r>
          </w:p>
        </w:tc>
        <w:tc>
          <w:tcPr>
            <w:tcW w:w="1403" w:type="pct"/>
            <w:tcBorders>
              <w:top w:val="single" w:sz="8" w:space="0" w:color="auto"/>
              <w:bottom w:val="single" w:sz="8" w:space="0" w:color="auto"/>
            </w:tcBorders>
            <w:vAlign w:val="center"/>
          </w:tcPr>
          <w:p w14:paraId="5C59025E" w14:textId="357BE4F6" w:rsidR="0047020A" w:rsidRPr="00BC2CCA" w:rsidRDefault="00F655C0" w:rsidP="0047020A">
            <w:pPr>
              <w:rPr>
                <w:sz w:val="15"/>
                <w:szCs w:val="32"/>
              </w:rPr>
            </w:pPr>
            <w:r w:rsidRPr="00BC2CCA">
              <w:rPr>
                <w:szCs w:val="12"/>
                <w:lang w:val="it-CH"/>
              </w:rPr>
              <w:t xml:space="preserve">Torfi et al. </w:t>
            </w:r>
            <w:r w:rsidRPr="00BC2CCA">
              <w:rPr>
                <w:szCs w:val="12"/>
              </w:rPr>
              <w:fldChar w:fldCharType="begin"/>
            </w:r>
            <w:r w:rsidR="00AF3ACA" w:rsidRPr="00BC2CCA">
              <w:rPr>
                <w:szCs w:val="12"/>
                <w:lang w:val="it-CH"/>
              </w:rPr>
              <w:instrText xml:space="preserve"> ADDIN ZOTERO_ITEM CSL_CITATION {"citationID":"qSWbqBap","properties":{"formattedCitation":"(38)","plainCitation":"(38)","noteIndex":0},"citationItems":[{"id":2466,"uris":["http://zotero.org/groups/5320350/items/IYAEKS5P"],"itemData":{"id":2466,"type":"article-journal","abstract":"Deep learning models have demonstrated superior performance in several application problems, such as image classification and speech processing. However, creating a deep learning model using health record data requires addressing certain privacy challenges that bring unique concerns to researchers working in this domain. One effective way to handle such private data issues is to generate realistic synthetic data that can provide practically acceptable data quality and correspondingly the model performance. To tackle this challenge, we develop a differentially private framework for synthetic data generation using R\\textbackslashtextbackslashtextbackslashtextbackslash'enyi differential privacy. Our approach builds on convolutional autoencoders and convolutional generative adversarial networks to preserve some of the critical characteristics of the generated synthetic data. In addition, our model can also capture the temporal information and feature correlations that might be present in the original data. We demonstrate that our model outperforms existing state-of-the-art models under the same privacy budget using several publicly available benchmark medical datasets in both supervised and unsupervised settings.","container-title":"Information Sciences","DOI":"10.1016/j.ins.2021.12.018","ISSN":"00200255","page":"485–500","title":"Differentially Private Synthetic Medical Data Generation using Convolutional GANs","volume":"586","author":[{"family":"Torfi","given":"Amirsina"},{"family":"Fox","given":"Edward A."},{"family":"Reddy","given":"Chandan K."}],"issued":{"date-parts":[["2022",3]]}}}],"schema":"https://github.com/citation-style-language/schema/raw/master/csl-citation.json"} </w:instrText>
            </w:r>
            <w:r w:rsidRPr="00BC2CCA">
              <w:rPr>
                <w:szCs w:val="12"/>
              </w:rPr>
              <w:fldChar w:fldCharType="separate"/>
            </w:r>
            <w:r w:rsidR="00AF3ACA" w:rsidRPr="00BC2CCA">
              <w:rPr>
                <w:noProof/>
                <w:szCs w:val="12"/>
                <w:lang w:val="it-CH"/>
              </w:rPr>
              <w:t>(38)</w:t>
            </w:r>
            <w:r w:rsidRPr="00BC2CCA">
              <w:rPr>
                <w:szCs w:val="12"/>
              </w:rPr>
              <w:fldChar w:fldCharType="end"/>
            </w:r>
            <w:r w:rsidRPr="00BC2CCA">
              <w:rPr>
                <w:szCs w:val="12"/>
                <w:lang w:val="it-CH"/>
              </w:rPr>
              <w:t xml:space="preserve">, Zhu et al. </w:t>
            </w:r>
            <w:r w:rsidRPr="00BC2CCA">
              <w:rPr>
                <w:szCs w:val="12"/>
              </w:rPr>
              <w:fldChar w:fldCharType="begin"/>
            </w:r>
            <w:r w:rsidR="00AF3ACA" w:rsidRPr="00BC2CCA">
              <w:rPr>
                <w:szCs w:val="12"/>
                <w:lang w:val="it-CH"/>
              </w:rPr>
              <w:instrText xml:space="preserve"> ADDIN ZOTERO_ITEM CSL_CITATION {"citationID":"eShRE1Gz","properties":{"formattedCitation":"(39)","plainCitation":"(39)","noteIndex":0},"citationItems":[{"id":2521,"uris":["http://zotero.org/groups/5320350/items/FYWZUTC6"],"itemData":{"id":2521,"type":"article-journal","abstract":"Heart disease is a malignant threat to human health. Electrocardiogram (ECG) tests are used to help diagnose heart disease by recording the heart’s activity. However, automated medical-aided diagnosis with computers usually requires a large volume of labeled clinical data without patients' privacy to train the model, which is an empirical problem that still needs to be solved. To address this problem, we propose a generative adversarial network (GAN), which is composed of a bidirectional long short-term memory(LSTM) and convolutional neural network(CNN), referred as BiLSTM-CNN,to generate synt</w:instrText>
            </w:r>
            <w:r w:rsidR="00AF3ACA" w:rsidRPr="00DA4D96">
              <w:rPr>
                <w:szCs w:val="12"/>
                <w:lang w:val="de-CH"/>
              </w:rPr>
              <w:instrText>hetic ECG data that agree with existing clinical data so that the features of patients with heart disease can be retained. The model includes a generator and a discriminator, where the generator employs the two layers of the BiLSTM networks and the discriminator is based on convolutional neural networks. The 48 ECG records from individuals of the MIT-BIH database were used to train the model. We compared the performance of our model with two other generative models, the recurrent neural network autoencoder(RNN-AE) and the recurrent neural network variational autoencoder (RNN-VAE). The results</w:instrText>
            </w:r>
            <w:r w:rsidR="00AF3ACA" w:rsidRPr="00BC2CCA">
              <w:rPr>
                <w:szCs w:val="12"/>
                <w:lang w:val="de-CH"/>
              </w:rPr>
              <w:instrText xml:space="preserve"> showed that the loss function of our model converged to zero the fastest. We also evaluated the loss of the discriminator of GANs with different combinations of generator and discriminator. The results indicated that BiLSTM-CNN GAN could generate ECG data with high morphological similarity to real ECG recordings.","container-title":"Scientific Reports","DOI":"10.1038/s41598-019-42516-z","ISSN":"2045-2322","issue":"1","language":"en","license":"2019 The Author(s)","page":"6734","title":"Electrocardiogram generation with a bidirectional LSTM-CNN generative adversarial network","volume":"9","author":[{"family":"Zhu","given":"Fei"},{"family":"Ye","given":"Fei"},{"family":"Fu","given":"Yuchen"},{"family":"Liu","given":"Quan"},{"family":"Shen","given":"Bairong"}],"issued":{"date-parts":[["2019",5]]}}}],"schema":"https://github.com/citation-style-language/schema/raw/master/csl-citation.json"} </w:instrText>
            </w:r>
            <w:r w:rsidRPr="00BC2CCA">
              <w:rPr>
                <w:szCs w:val="12"/>
              </w:rPr>
              <w:fldChar w:fldCharType="separate"/>
            </w:r>
            <w:r w:rsidR="00AF3ACA" w:rsidRPr="00BC2CCA">
              <w:rPr>
                <w:noProof/>
                <w:szCs w:val="12"/>
                <w:lang w:val="de-CH"/>
              </w:rPr>
              <w:t>(39)</w:t>
            </w:r>
            <w:r w:rsidRPr="00BC2CCA">
              <w:rPr>
                <w:szCs w:val="12"/>
              </w:rPr>
              <w:fldChar w:fldCharType="end"/>
            </w:r>
            <w:r w:rsidR="009A53CF" w:rsidRPr="00BC2CCA">
              <w:rPr>
                <w:szCs w:val="12"/>
                <w:lang w:val="de-CH"/>
              </w:rPr>
              <w:t xml:space="preserve">, Wulan et al. </w:t>
            </w:r>
            <w:r w:rsidR="009A53CF" w:rsidRPr="00BC2CCA">
              <w:rPr>
                <w:szCs w:val="12"/>
              </w:rPr>
              <w:fldChar w:fldCharType="begin"/>
            </w:r>
            <w:r w:rsidR="00AF3ACA" w:rsidRPr="00BC2CCA">
              <w:rPr>
                <w:szCs w:val="12"/>
                <w:lang w:val="de-CH"/>
              </w:rPr>
              <w:instrText xml:space="preserve"> ADDIN ZOTERO_ITEM CSL_CITATION {"citationID":"jb8dVdAD","properties":{"formattedCitation":"(40)","plainCitation":"(40)","noteIndex":0},"citationItems":[{"id":2492,"uris":["http://zotero.org/groups/5320350/items/X2NDEKU4"],"itemData":{"id":2492,"type":"article-journal","abstract":"Given the importance of a diverse and vast amount of realistic and labeled electrocardiogram (ECG) signals in improving the performance of biomedical signal processing algorithms, and the situation of severe lack of the signals, three generative models based on deep learning are introduced for the generation of ECG signals: The WaveNet-based model, the SpectroGAN model, and the WaveletGAN model. The WaveNet-based model adopts </w:instrText>
            </w:r>
            <w:r w:rsidR="00AF3ACA" w:rsidRPr="00BC2CCA">
              <w:rPr>
                <w:szCs w:val="12"/>
              </w:rPr>
              <w:instrText>μ</w:instrText>
            </w:r>
            <w:r w:rsidR="00AF3ACA" w:rsidRPr="00BC2CCA">
              <w:rPr>
                <w:szCs w:val="12"/>
                <w:lang w:val="de-CH"/>
              </w:rPr>
              <w:instrText xml:space="preserve">-law companding transformation as a preprocessing method and then is followed by a sequence of convolutional layers with dilation; SpectroGAN and WaveletGAN use short-term Fourier transform (STFT) and stationary wavelet transform (SWT) respectively to obtain suitable input form for the generative adversarial networks (GAN). Our proposed models are capable of generating ECG signals containing three different heartbeat types: normal beat, left bundle branch block beat and right bundle branch block beat. The synthetic ECG signals generated by our models are more realistic since deep artificial neural networks can discover intricate structure and characteristics of real ECG signals instead of manually setting specific parameters for synthesis. Besides, ECG signals produced by one of our proposed models could be naturally continuous and be up to more than 20 seconds. Furthermore, we first provide an evaluation approach for quantitatively demonstrating the performance of ECG generative models. The study demonstrates that deep learning is a feasible and effective method for ECG generation. Our proposed ECG generative models can be utilized to assess biomedical signal processing algorithms so as to improve their performance in clinical trials.","container-title":"Neurocomputing","DOI":"10.1016/j.neucom.2020.04.076","ISSN":"0925-2312","page":"122–136","title":"Generating electrocardiogram signals by deep learning","volume":"404","author":[{"family":"Wulan","given":"Naren"},{"family":"Wang","given":"Wei"},{"family":"Sun","given":"Pengzhong"},{"family":"Wang","given":"Kuanquan"},{"family":"Xia","given":"Yong"},{"family":"Zhang","given":"Henggui"}],"issued":{"date-parts":[["2020",9]]}}}],"schema":"https://github.com/citation-style-language/schema/raw/master/csl-citation.json"} </w:instrText>
            </w:r>
            <w:r w:rsidR="009A53CF" w:rsidRPr="00BC2CCA">
              <w:rPr>
                <w:szCs w:val="12"/>
              </w:rPr>
              <w:fldChar w:fldCharType="separate"/>
            </w:r>
            <w:r w:rsidR="00AF3ACA" w:rsidRPr="00BC2CCA">
              <w:rPr>
                <w:noProof/>
                <w:szCs w:val="12"/>
                <w:lang w:val="de-CH"/>
              </w:rPr>
              <w:t>(40)</w:t>
            </w:r>
            <w:r w:rsidR="009A53CF" w:rsidRPr="00BC2CCA">
              <w:rPr>
                <w:szCs w:val="12"/>
              </w:rPr>
              <w:fldChar w:fldCharType="end"/>
            </w:r>
            <w:r w:rsidR="009A53CF" w:rsidRPr="00BC2CCA">
              <w:rPr>
                <w:szCs w:val="12"/>
                <w:lang w:val="de-CH"/>
              </w:rPr>
              <w:t xml:space="preserve">, Zhu et al. </w:t>
            </w:r>
            <w:r w:rsidR="009A53CF" w:rsidRPr="00BC2CCA">
              <w:rPr>
                <w:szCs w:val="12"/>
              </w:rPr>
              <w:fldChar w:fldCharType="begin"/>
            </w:r>
            <w:r w:rsidR="00AF3ACA" w:rsidRPr="00BC2CCA">
              <w:rPr>
                <w:szCs w:val="12"/>
                <w:lang w:val="de-CH"/>
              </w:rPr>
              <w:instrText xml:space="preserve"> ADDIN ZOTERO_ITEM CSL_CITATION {"citationID":"F9U3og0w","properties":{"formattedCitation":"(41)","plainCitation":"(41)","noteIndex":0},"citationItems":[{"id":2524,"uris":["http://zotero.org/groups/5320350/items/U4E5Y54S"],"itemData":{"id":2524,"type":"article-journal","abstract":"Time series data generated by continuous glucose monitoring sensors offer unparalleled opportunities for developing data-driven approaches, especially deep learning-based models, in diabetes management. Although these approaches have achieved state-of-the-art performance in various fields such as glucose prediction in type 1 diabetes (T1D), challenges remain in the acquisition of large-scale individual data for personalized modeling due to the elevated cost of clinical trials and data privacy regulations. In this work, we introduce GluGAN, a framework specifically designed for generating personalized glucose time series based on generative adversarial networks (GANs). Employing recurrent neural network (RNN) modules, the proposed framework uses a combination of unsupervised and supervised training to learn temporal dynamics in latent spaces. Aiming to assess the quality of synthetic data, we apply clinical metrics, distance scores, and discriminative and predictive scores computed by post-hoc RNNs in evaluation. Across three clinical datasets with 47 T1D subjects (including one publicly available and two proprietary datasets), GluGAN achieved better performance for all the considered metrics when compared with four baseline GAN models. The performance of data augmentation is evaluated by three machine learning-based glucose predictors. Using the training sets augmented by GluGAN significantly reduced the root mean square error for the predictors over 30 and 60-minute horizons. The results suggest that GluGAN is an effective method in generating high-quality synthetic glucose time series and has the potential to be used for evaluating the effectiveness of automated insulin delivery algorithms and as a digital twin to substitute for pre-clinical trials.","container-title":"IEEE Journal of Biomedical and Health Informatics","DOI":"10.1109/JBHI.2023.3271615","ISSN":"2168-2208","issue":"10","page":"5122–5133","title":"GluGAN: Generating Personalized Glucose Time Series Using Generative Adversarial Networks","title-short":"GluGAN","volume":"27","author":[{"family":"Zhu","given":"Taiyu"},{"family":"Li","given":"Kezhi"},{"family":"Herrero","given":"Pau"},{"family":"Georgiou","given":"Pantelis"}],"issued":{"date-parts":[["2023",10]]}}}],"schema":"https://github.com/citation-style-language/schema/raw/master/csl-citation.json"} </w:instrText>
            </w:r>
            <w:r w:rsidR="009A53CF" w:rsidRPr="00BC2CCA">
              <w:rPr>
                <w:szCs w:val="12"/>
              </w:rPr>
              <w:fldChar w:fldCharType="separate"/>
            </w:r>
            <w:r w:rsidR="00AF3ACA" w:rsidRPr="00BC2CCA">
              <w:rPr>
                <w:noProof/>
                <w:szCs w:val="12"/>
                <w:lang w:val="de-CH"/>
              </w:rPr>
              <w:t>(41)</w:t>
            </w:r>
            <w:r w:rsidR="009A53CF" w:rsidRPr="00BC2CCA">
              <w:rPr>
                <w:szCs w:val="12"/>
              </w:rPr>
              <w:fldChar w:fldCharType="end"/>
            </w:r>
            <w:r w:rsidR="00184903" w:rsidRPr="00BC2CCA">
              <w:rPr>
                <w:szCs w:val="12"/>
                <w:lang w:val="de-CH"/>
              </w:rPr>
              <w:t xml:space="preserve">, Delaney et al. </w:t>
            </w:r>
            <w:r w:rsidR="00184903" w:rsidRPr="00BC2CCA">
              <w:rPr>
                <w:szCs w:val="12"/>
              </w:rPr>
              <w:fldChar w:fldCharType="begin"/>
            </w:r>
            <w:r w:rsidR="00AF3ACA" w:rsidRPr="00BC2CCA">
              <w:rPr>
                <w:szCs w:val="12"/>
                <w:lang w:val="de-CH"/>
              </w:rPr>
              <w:instrText xml:space="preserve"> ADDIN ZOTERO_ITEM CSL_CITATION {"citationID":"XzCbGuUV","properties":{"formattedCitation":"(42)","plainCitation":"(42)","noteIndex":0},"citationItems":[{"id":2291,"uris":["http://zotero.org/groups/5320350/items/67ABTQSI"],"itemData":{"id":2291,"type":"document","abstract":"Access to medical data is highly restricted due to its sensitive nature, preventing communities from using this data for research or clinical training. Common methods of de-identification implemented to enable the sharing of data are sometimes inadequate to protect the individuals contained in the data. For our research, we investigate the ability of generative adversarial networks (GANs) to produce realistic medical time series data which can be used without concerns over privacy. The aim is to generate synthetic ECG signals representative of normal ECG waveforms. GANs have been used successfully to generate good quality synthetic time series and have been shown to prevent re-identification of individual records. In this work, a range of GAN architectures are developed to generate synthetic sine waves and synthetic ECG. Two evaluation metrics are then used to quantitatively assess how suitable the synthetic data is for real world applications such as clinical training and data analysis. Finally, we discuss the privacy concerns associated with sharing synthetic data produced by GANs and test their ability to withstand a simple membership inference attack. For the first time we both quantitatively and qualitatively demonstrate that GAN architecture can successfully generate time series signals that are not only structurally similar to the training sets but also diverse in nature across generated samples. We also report on their ability to withstand a simple membership inference attack, protecting the privacy of the training set.","note":"DOI: 10.48550/arXiv.1909.09150","publisher":"arXiv","title":"Synthesis of Realistic ECG using Generative Adversarial Networks","URL":"http://arxiv.org/abs/1909.09150","author":[{"family":"Delaney","given":"Anne Marie"},{"family":"Brophy","given":"Eoin"},{"family":"Ward","given":"Tomas E."}],"accessed":{"date-parts":[["2025",3,26]]},"issued":{"date-parts":[["2019",9]]}}}],"schema":"https://github.com/citation-style-language/schema/raw/master/csl-citation.json"} </w:instrText>
            </w:r>
            <w:r w:rsidR="00184903" w:rsidRPr="00BC2CCA">
              <w:rPr>
                <w:szCs w:val="12"/>
              </w:rPr>
              <w:fldChar w:fldCharType="separate"/>
            </w:r>
            <w:r w:rsidR="00AF3ACA" w:rsidRPr="00BC2CCA">
              <w:rPr>
                <w:noProof/>
                <w:szCs w:val="12"/>
                <w:lang w:val="de-CH"/>
              </w:rPr>
              <w:t>(42)</w:t>
            </w:r>
            <w:r w:rsidR="00184903" w:rsidRPr="00BC2CCA">
              <w:rPr>
                <w:szCs w:val="12"/>
              </w:rPr>
              <w:fldChar w:fldCharType="end"/>
            </w:r>
            <w:r w:rsidR="00184903" w:rsidRPr="00BC2CCA">
              <w:rPr>
                <w:szCs w:val="12"/>
                <w:lang w:val="de-CH"/>
              </w:rPr>
              <w:t xml:space="preserve">, Brophy </w:t>
            </w:r>
            <w:r w:rsidR="00184903" w:rsidRPr="00BC2CCA">
              <w:rPr>
                <w:szCs w:val="12"/>
              </w:rPr>
              <w:fldChar w:fldCharType="begin"/>
            </w:r>
            <w:r w:rsidR="00AF3ACA" w:rsidRPr="00BC2CCA">
              <w:rPr>
                <w:szCs w:val="12"/>
                <w:lang w:val="de-CH"/>
              </w:rPr>
              <w:instrText xml:space="preserve"> ADDIN ZOTERO_ITEM CSL_CITATION {"citationID":"mkt5PzrJ","properties":{"formattedCitation":"(43)","plainCitation":"(43)","noteIndex":0},"citationItems":[{"id":2266,"uris":["http://zotero.org/groups/5320350/items/7JJN6BZD"],"itemData":{"id":2266,"type":"paper-conference","abstract":"Access to medical data is highly regulated due to its sensitive nature, which can constrain communities' ability to utilise these data for research or clinical purposes. Common de-identification techniques to enable the sharing of data may not provide adequate protection for an individual's personal data in every circumstance. We investigate the ability of Generative Adversarial Networks (GANs) to generate realistic medical time series data to address these privacy and identification concerns. We generate synthetic, and more significantly, multichannel electrocardiogram (ECG) signals that are representative of waveforms observed in patients. Successful generation of high-quality synthetic time series data has the potential to act as an effective substitute for actual patient data. For the first time, we demonstrate a multivariate GAN architecture that can successfully generate dependent multichannel time series signals. We present the first application of multivariate dynamic time warping as a means of evaluating generated GAN samples. Quantitative evidence demonstrates our GAN can generate data that is structurally similar to the training set and diverse across generated samples, al</w:instrText>
            </w:r>
            <w:r w:rsidR="00AF3ACA" w:rsidRPr="00BC2CCA">
              <w:rPr>
                <w:szCs w:val="12"/>
              </w:rPr>
              <w:instrText xml:space="preserve">l whilst ensuring sufficient privacy guarantees for the underlying training data.","collection-title":"CIKM '20","container-title":"Proceedings of the 29th ACM International Conference on Information &amp;amp; Knowledge Management","DOI":"10.1145/3340531.3418509","event-place":"New York, NY, USA","ISBN":"978-1-4503-6859-9","page":"3229–3232","publisher":"Association for Computing Machinery","publisher-place":"New York, NY, USA","title":"Synthesis of Dependent Multichannel ECG using Generative Adversarial Networks","URL":"https://doi.org/10.1145/3340531.3418509","author":[{"family":"Brophy","given":"Eoin"}],"issued":{"date-parts":[["2020"]]}}}],"schema":"https://github.com/citation-style-language/schema/raw/master/csl-citation.json"} </w:instrText>
            </w:r>
            <w:r w:rsidR="00184903" w:rsidRPr="00BC2CCA">
              <w:rPr>
                <w:szCs w:val="12"/>
              </w:rPr>
              <w:fldChar w:fldCharType="separate"/>
            </w:r>
            <w:r w:rsidR="00AF3ACA" w:rsidRPr="00BC2CCA">
              <w:rPr>
                <w:noProof/>
                <w:szCs w:val="12"/>
              </w:rPr>
              <w:t>(43)</w:t>
            </w:r>
            <w:r w:rsidR="00184903" w:rsidRPr="00BC2CCA">
              <w:rPr>
                <w:szCs w:val="12"/>
              </w:rPr>
              <w:fldChar w:fldCharType="end"/>
            </w:r>
            <w:r w:rsidR="0082042A" w:rsidRPr="00BC2CCA">
              <w:rPr>
                <w:szCs w:val="12"/>
              </w:rPr>
              <w:t xml:space="preserve">, Li et al. </w:t>
            </w:r>
            <w:r w:rsidR="0082042A" w:rsidRPr="00BC2CCA">
              <w:rPr>
                <w:szCs w:val="12"/>
              </w:rPr>
              <w:fldChar w:fldCharType="begin"/>
            </w:r>
            <w:r w:rsidR="00AF3ACA" w:rsidRPr="00BC2CCA">
              <w:rPr>
                <w:szCs w:val="12"/>
              </w:rPr>
              <w:instrText xml:space="preserve"> ADDIN ZOTERO_ITEM CSL_CITATION {"citationID":"jkzsx0Ns","properties":{"formattedCitation":"(44)","plainCitation":"(44)","noteIndex":0},"citationItems":[{"id":2381,"uris":["http://zotero.org/groups/5320350/items/IDDBM2FW"],"itemData":{"id":2381,"type":"document","abstract":"Signal measurement appearing in the form of time series is one of the most common types of data used in medical machine learning applications. Such datasets are often small in size, expensive to collect and annotate, and might involve privacy issues, which hinders our ability to train large, state-of-the-art deep learning models for biomedical applications. For time-series data, the suite of data augmentation strategies we can use to expand the size of the dataset is limited by the need to maintain the basic properties of the signal. Generative Adversarial Networks (GANs) can be utilized as another data augmentation tool. In this paper, we present TTS-CGAN, a transformer-based conditional GAN model that can be trained on existing multi-class datasets and generate class-specific synthetic time-series sequences of arbitrary length. We elaborate on the model architecture and design strategies. Synthetic sequences generated by our model are indistinguishable from real ones, and can be used to complement or replace real signals of the same type, thus achieving the goal of data augmentation. To evaluate the quality of the generated data, we modify the wavelet coherence metric to be able to compare the similarity between two sets of signals, and also conduct a case study where a mix of synthetic and real data are used to train a deep learning model for sequence classification. Together with other visualization techniques and qualitative evaluation approaches, we demonstrate that TTS-CGAN generated synthetic data are similar to real data, and that our model performs better than the other state-of-the-art GAN models built for time-series data generation.","note":"DOI: 10.48550/arXiv.2206.13676","publisher":"arXiv","title":"TTS-CGAN: A Transformer Time-Series Conditional GAN for Biosignal Data Augmentation","title-short":"TTS-CGAN","URL":"http://arxiv.org/abs/2206.13676","author":[{"family":"Li","given":"Xiaomin"},{"family":"Ngu","given":"Anne Hee Hiong"},{"family":"Metsis","given":"Vangelis"}],"accessed":{"date-parts":[["2025",3,26]]},"issued":{"date-parts":[["2022",6]]}}}],"schema":"https://github.com/citation-style-language/schema/raw/master/csl-citation.json"} </w:instrText>
            </w:r>
            <w:r w:rsidR="0082042A" w:rsidRPr="00BC2CCA">
              <w:rPr>
                <w:szCs w:val="12"/>
              </w:rPr>
              <w:fldChar w:fldCharType="separate"/>
            </w:r>
            <w:r w:rsidR="00AF3ACA" w:rsidRPr="00BC2CCA">
              <w:rPr>
                <w:noProof/>
                <w:szCs w:val="12"/>
              </w:rPr>
              <w:t>(44)</w:t>
            </w:r>
            <w:r w:rsidR="0082042A" w:rsidRPr="00BC2CCA">
              <w:rPr>
                <w:szCs w:val="12"/>
              </w:rPr>
              <w:fldChar w:fldCharType="end"/>
            </w:r>
            <w:r w:rsidR="0082042A" w:rsidRPr="00BC2CCA">
              <w:rPr>
                <w:szCs w:val="12"/>
              </w:rPr>
              <w:t xml:space="preserve">, Li et al. </w:t>
            </w:r>
            <w:r w:rsidR="0082042A" w:rsidRPr="00BC2CCA">
              <w:rPr>
                <w:szCs w:val="12"/>
              </w:rPr>
              <w:fldChar w:fldCharType="begin"/>
            </w:r>
            <w:r w:rsidR="00AF3ACA" w:rsidRPr="00BC2CCA">
              <w:rPr>
                <w:szCs w:val="12"/>
              </w:rPr>
              <w:instrText xml:space="preserve"> ADDIN ZOTERO_ITEM CSL_CITATION {"citationID":"YpbxXFww","properties":{"formattedCitation":"(45)","plainCitation":"(45)","noteIndex":0},"citationItems":[{"id":2383,"uris":["http://zotero.org/groups/5320350/items/85LFEG42"],"itemData":{"id":2383,"type":"document","abstract":"Signal measurements appearing in the form of time series are one of the most common types of data used in medical machine learning applications. However, such datasets are often small, making the training of deep neural network architectures ineffective. For time-series, the suite of data augmentation tricks we can use to expand the size of the dataset is limited by the need to maintain the basic properties of the signal. Data generated by a Generative Adversarial Network (GAN) can be utilized as another data augmentation tool. RNN-based GANs suffer from the fact that they cannot effectively model long sequences of data points with irregular temporal relations. To tackle these problems, we introduce TTS-GAN, a transformer-based GAN which can successfully generate realistic synthetic time-series data sequences of arbitrary length, similar to the real ones. Both the generator and discriminator networks of the GAN model are built using a pure transformer encoder architecture. We use visualizations and dimensionality reduction techniques to demonstrate the similarity of real and generated time-series data. We also compare the quality of our generated data with the best existing alternative, which is an RNN-based time-series GAN.","note":"DOI: 10.48550/arXiv.2202.02691","publisher":"arXiv","title":"TTS-GAN: A Transformer-based Time-Series Generative Adversarial Network","title-short":"TTS-GAN","URL":"http://arxiv.org/abs/2202.02691","author":[{"family":"Li","given":"Xiaomin"},{"family":"Metsis","given":"Vangelis"},{"family":"Wang","given":"Huangyingrui"},{"family":"Ngu","given":"Anne Hee Hiong"}],"accessed":{"date-parts":[["2025",3,26]]},"issued":{"date-parts":[["2022",6]]}}}],"schema":"https://github.com/citation-style-language/schema/raw/master/csl-citation.json"} </w:instrText>
            </w:r>
            <w:r w:rsidR="0082042A" w:rsidRPr="00BC2CCA">
              <w:rPr>
                <w:szCs w:val="12"/>
              </w:rPr>
              <w:fldChar w:fldCharType="separate"/>
            </w:r>
            <w:r w:rsidR="00AF3ACA" w:rsidRPr="00BC2CCA">
              <w:rPr>
                <w:noProof/>
                <w:szCs w:val="12"/>
              </w:rPr>
              <w:t>(45)</w:t>
            </w:r>
            <w:r w:rsidR="0082042A" w:rsidRPr="00BC2CCA">
              <w:rPr>
                <w:szCs w:val="12"/>
              </w:rPr>
              <w:fldChar w:fldCharType="end"/>
            </w:r>
          </w:p>
        </w:tc>
      </w:tr>
      <w:tr w:rsidR="00715CDD" w:rsidRPr="00BC2CCA" w14:paraId="50DA9ADF" w14:textId="77777777" w:rsidTr="003B11C7">
        <w:trPr>
          <w:trHeight w:val="20"/>
        </w:trPr>
        <w:tc>
          <w:tcPr>
            <w:tcW w:w="1206" w:type="pct"/>
            <w:tcBorders>
              <w:top w:val="single" w:sz="8" w:space="0" w:color="auto"/>
              <w:bottom w:val="single" w:sz="8" w:space="0" w:color="auto"/>
            </w:tcBorders>
            <w:vAlign w:val="center"/>
          </w:tcPr>
          <w:p w14:paraId="4D9D9983" w14:textId="0D9FF245" w:rsidR="00715CDD" w:rsidRPr="00BC2CCA" w:rsidRDefault="00715CDD" w:rsidP="00715CDD">
            <w:pPr>
              <w:rPr>
                <w:sz w:val="15"/>
                <w:szCs w:val="32"/>
              </w:rPr>
            </w:pPr>
            <w:r w:rsidRPr="00BC2CCA">
              <w:rPr>
                <w:szCs w:val="12"/>
                <w:lang w:val="de-CH"/>
              </w:rPr>
              <w:t xml:space="preserve">MIT-BIH Normal Sinus Rhythm Database </w:t>
            </w:r>
            <w:r w:rsidRPr="00BC2CCA">
              <w:rPr>
                <w:szCs w:val="12"/>
                <w:lang w:val="de-CH"/>
              </w:rPr>
              <w:fldChar w:fldCharType="begin"/>
            </w:r>
            <w:r w:rsidR="00AF3ACA" w:rsidRPr="00BC2CCA">
              <w:rPr>
                <w:szCs w:val="12"/>
                <w:lang w:val="de-CH"/>
              </w:rPr>
              <w:instrText xml:space="preserve"> ADDIN ZOTERO_ITEM CSL_CITATION {"citationID":"Jf2DRYLR","properties":{"formattedCitation":"(46)","plainCitation":"(46)","noteIndex":0},"citationItems":[{"id":6596,"uris":["http://zotero.org/groups/5320350/items/FAHFWXBQ"],"itemData":{"id":6596,"type":"article-journal","abstract":"The newly inaugurated Research Resource for Complex Physiologic Signals, which was created under the auspices of the National Center for Research Resources of the National Institutes of Health, is intended to stimulate current research and new investigations in the study of cardiovascular and other complex biomedical signals. The resource has 3 interdependent components. PhysioBank is a large and growing archive of well-characterized digital recordings of physiological signals and related data for use by the biomedical research community. It currently includes databases of multiparameter cardiopulmonary, neural, and other biomedical signals from healthy subjects and from patients with a variety of conditions with major public health implications, including life-threatening arrhythmias, congestive heart failure, sleep apnea, neurological disorders, and aging. PhysioToolkit is a library of open-source software for physiological signal processing and analysis, the detection of physiologically significant events using both classic techniques and novel methods based on statistical physics and nonlinear dynamics, the interactive display and characterization of signals, the creation of new databases, the simulation of physiological and other signals, the quantitative evaluation and comparison of analysis methods, and the analysis of nonstationary processes. PhysioNet is an on-line forum for the dissemination and exchange of recorded biomedical signals and open-source software for analyzing them. It provides facilities for the cooperative analysis of data and the evaluation of proposed new algorithms. In addition to providing free electronic access to PhysioBank data and PhysioToolkit software via the World Wide Web (http://www.physionet. org), PhysioNet offers services and training via on-line tutorials to assist users with varying levels of expertise.","container-title":"Circulation","DOI":"10.1161/01.cir.101.23.e215","ISSN":"1524-4539","issue":"23","journalAbbreviation":"Circulation","language":"eng","note":"PMID: 10851218","page":"E215-220","source":"PubMed","title":"PhysioBank, PhysioToolkit, and PhysioNet: components of a new research resource for complex physiologic signals","title-short":"PhysioBank, PhysioToolkit, and PhysioNet","volume":"101","author":[{"family":"Goldberger","given":"A. L."},{"family":"Amaral","given":"L. A."},{"family":"Glass","given":"L."},{"family":"Hausdorff","given":"J. M."},{"family":"Ivanov","given":"P. C."},{"family":"Mark","given":"R. G."},{"family":"Mietus","given":"J. E."},{"family":"Moody","given":"G. B."},{"family":"Peng","given":"C. K."},{"family":"Stanley","given":"H. E."}],"issued":{"date-parts":[["2000",6,13]]}}}],"schema":"https://github.com/citation-style-language/schema/raw/master/csl-citation.json"} </w:instrText>
            </w:r>
            <w:r w:rsidRPr="00BC2CCA">
              <w:rPr>
                <w:szCs w:val="12"/>
                <w:lang w:val="de-CH"/>
              </w:rPr>
              <w:fldChar w:fldCharType="separate"/>
            </w:r>
            <w:r w:rsidR="00AF3ACA" w:rsidRPr="00BC2CCA">
              <w:rPr>
                <w:noProof/>
                <w:szCs w:val="12"/>
              </w:rPr>
              <w:t>(46)</w:t>
            </w:r>
            <w:r w:rsidRPr="00BC2CCA">
              <w:rPr>
                <w:szCs w:val="12"/>
                <w:lang w:val="de-CH"/>
              </w:rPr>
              <w:fldChar w:fldCharType="end"/>
            </w:r>
          </w:p>
        </w:tc>
        <w:tc>
          <w:tcPr>
            <w:tcW w:w="381" w:type="pct"/>
            <w:tcBorders>
              <w:top w:val="single" w:sz="8" w:space="0" w:color="auto"/>
              <w:bottom w:val="single" w:sz="8" w:space="0" w:color="auto"/>
            </w:tcBorders>
            <w:vAlign w:val="center"/>
          </w:tcPr>
          <w:p w14:paraId="3217038B" w14:textId="08FE9B4C" w:rsidR="00715CDD" w:rsidRPr="00BC2CCA" w:rsidRDefault="00715CDD" w:rsidP="00715CDD">
            <w:pPr>
              <w:rPr>
                <w:sz w:val="15"/>
                <w:szCs w:val="32"/>
              </w:rPr>
            </w:pPr>
            <w:r w:rsidRPr="00BC2CCA">
              <w:rPr>
                <w:szCs w:val="12"/>
              </w:rPr>
              <w:t>C-R</w:t>
            </w:r>
          </w:p>
        </w:tc>
        <w:tc>
          <w:tcPr>
            <w:tcW w:w="2010" w:type="pct"/>
            <w:tcBorders>
              <w:top w:val="single" w:sz="8" w:space="0" w:color="auto"/>
              <w:bottom w:val="single" w:sz="8" w:space="0" w:color="auto"/>
            </w:tcBorders>
            <w:vAlign w:val="center"/>
          </w:tcPr>
          <w:p w14:paraId="37EFB3E1" w14:textId="2A987107" w:rsidR="00715CDD" w:rsidRPr="00BC2CCA" w:rsidRDefault="00715CDD" w:rsidP="00715CDD">
            <w:pPr>
              <w:rPr>
                <w:sz w:val="15"/>
                <w:szCs w:val="32"/>
              </w:rPr>
            </w:pPr>
            <w:r w:rsidRPr="00BC2CCA">
              <w:rPr>
                <w:szCs w:val="12"/>
              </w:rPr>
              <w:t>Clean ECG recordings</w:t>
            </w:r>
          </w:p>
        </w:tc>
        <w:tc>
          <w:tcPr>
            <w:tcW w:w="1403" w:type="pct"/>
            <w:tcBorders>
              <w:top w:val="single" w:sz="8" w:space="0" w:color="auto"/>
              <w:bottom w:val="single" w:sz="8" w:space="0" w:color="auto"/>
            </w:tcBorders>
            <w:vAlign w:val="center"/>
          </w:tcPr>
          <w:p w14:paraId="01D4840D" w14:textId="529516E6" w:rsidR="00715CDD" w:rsidRPr="00BC2CCA" w:rsidRDefault="00715CDD" w:rsidP="00715CDD">
            <w:pPr>
              <w:rPr>
                <w:sz w:val="15"/>
                <w:szCs w:val="32"/>
              </w:rPr>
            </w:pPr>
            <w:r w:rsidRPr="00BC2CCA">
              <w:rPr>
                <w:szCs w:val="12"/>
              </w:rPr>
              <w:t xml:space="preserve">Habiba et al. </w:t>
            </w:r>
            <w:r w:rsidRPr="00BC2CCA">
              <w:rPr>
                <w:szCs w:val="12"/>
              </w:rPr>
              <w:fldChar w:fldCharType="begin"/>
            </w:r>
            <w:r w:rsidR="00AF3ACA" w:rsidRPr="00BC2CCA">
              <w:rPr>
                <w:szCs w:val="12"/>
              </w:rPr>
              <w:instrText xml:space="preserve"> ADDIN ZOTERO_ITEM CSL_CITATION {"citationID":"1JxIJHUF","properties":{"formattedCitation":"(36)","plainCitation":"(36)","noteIndex":0},"citationItems":[{"id":2317,"uris":["http://zotero.org/groups/5320350/items/VTL64MFV"],"itemData":{"id":2317,"type":"document","abstract":"Continuous medical time series data such as ECG is one of the most complex time series due to its dynamic and high dimensional characteristics. In addition, due to its sensitive nature, privacy concerns and legal restrictions, it is often even complex to use actual data for different medical research. As a result, generating continuous medical time series is a very critical research area. Several research works already showed that the ability of generative adversarial networks (GANs) in the case of continuous medical time series generation is promising. Most medical data generation works, such as ECG synthesis, are mainly driven by the GAN model and its variation. On the other hand, Some recent work on Neural Ordinary Differential Equation (Neural ODE) demonstrates its strength against informative missingness, high dimension as well as dynamic nature of continuous time series. Instead of considering continuous-time series as a discrete-time sequence, Neural ODE can train continuous time series in real-time continuously. In this work, we used Neural ODE based model to generate synthetic sine waves and synthetic ECG. We introduced a new technique to design the generative adversarial network with Neural ODE based Generator and Discriminator. We developed three new models to synthesise continuous medical data. Different evaluation metrics are then used to quantitatively assess the quality of generated synthetic data for real-world applications and data analysis. Another goal of this work is to combine the strength of GAN and Neural ODE to generate synthetic continuous medical time series data such as ECG. We also evaluated both the GAN model and the Neural ODE model to understand the comparative efficiency of models from the GAN and Neural ODE family in medical data synthesis.","note":"DOI: 10.48550/arXiv.2111.00314","publisher":"arXiv","title":"ECG synthesis with Neural ODE and GAN models","URL":"http://arxiv.org/abs/2111.00314","author":[{"family":"Habiba","given":"Mansura"},{"family":"Brophy","given":"Eoin"},{"family":"Pearlmutter","given":"Barak A."},{"family":"Ward","given":"Tomas"}],"accessed":{"date-parts":[["2025",3,26]]},"issued":{"date-parts":[["2022",6]]}}}],"schema":"https://github.com/citation-style-language/schema/raw/master/csl-citation.json"} </w:instrText>
            </w:r>
            <w:r w:rsidRPr="00BC2CCA">
              <w:rPr>
                <w:szCs w:val="12"/>
              </w:rPr>
              <w:fldChar w:fldCharType="separate"/>
            </w:r>
            <w:r w:rsidR="00AF3ACA" w:rsidRPr="00BC2CCA">
              <w:rPr>
                <w:noProof/>
                <w:szCs w:val="12"/>
              </w:rPr>
              <w:t>(36)</w:t>
            </w:r>
            <w:r w:rsidRPr="00BC2CCA">
              <w:rPr>
                <w:szCs w:val="12"/>
              </w:rPr>
              <w:fldChar w:fldCharType="end"/>
            </w:r>
          </w:p>
        </w:tc>
      </w:tr>
      <w:tr w:rsidR="00C71D54" w:rsidRPr="00BC2CCA" w14:paraId="57763767" w14:textId="77777777" w:rsidTr="003B11C7">
        <w:trPr>
          <w:trHeight w:val="20"/>
        </w:trPr>
        <w:tc>
          <w:tcPr>
            <w:tcW w:w="1206" w:type="pct"/>
            <w:tcBorders>
              <w:top w:val="single" w:sz="8" w:space="0" w:color="auto"/>
              <w:bottom w:val="single" w:sz="8" w:space="0" w:color="auto"/>
            </w:tcBorders>
            <w:vAlign w:val="center"/>
          </w:tcPr>
          <w:p w14:paraId="71071C84" w14:textId="5094114D" w:rsidR="00C71D54" w:rsidRPr="00BC2CCA" w:rsidRDefault="00C71D54" w:rsidP="00C71D54">
            <w:pPr>
              <w:rPr>
                <w:sz w:val="15"/>
                <w:szCs w:val="32"/>
              </w:rPr>
            </w:pPr>
            <w:r w:rsidRPr="00BC2CCA">
              <w:rPr>
                <w:szCs w:val="12"/>
              </w:rPr>
              <w:t xml:space="preserve">TREND cohort data </w:t>
            </w:r>
          </w:p>
        </w:tc>
        <w:tc>
          <w:tcPr>
            <w:tcW w:w="381" w:type="pct"/>
            <w:tcBorders>
              <w:top w:val="single" w:sz="8" w:space="0" w:color="auto"/>
              <w:bottom w:val="single" w:sz="8" w:space="0" w:color="auto"/>
            </w:tcBorders>
            <w:vAlign w:val="center"/>
          </w:tcPr>
          <w:p w14:paraId="38DDDF1A" w14:textId="5B688472" w:rsidR="00C71D54" w:rsidRPr="00BC2CCA" w:rsidRDefault="00C71D54" w:rsidP="00C71D54">
            <w:pPr>
              <w:rPr>
                <w:sz w:val="15"/>
                <w:szCs w:val="32"/>
              </w:rPr>
            </w:pPr>
            <w:r w:rsidRPr="00BC2CCA">
              <w:rPr>
                <w:szCs w:val="12"/>
              </w:rPr>
              <w:t>C-IR + E</w:t>
            </w:r>
          </w:p>
        </w:tc>
        <w:tc>
          <w:tcPr>
            <w:tcW w:w="2010" w:type="pct"/>
            <w:tcBorders>
              <w:top w:val="single" w:sz="8" w:space="0" w:color="auto"/>
              <w:bottom w:val="single" w:sz="8" w:space="0" w:color="auto"/>
            </w:tcBorders>
            <w:vAlign w:val="center"/>
          </w:tcPr>
          <w:p w14:paraId="32C4B88B" w14:textId="53AE0292" w:rsidR="00C71D54" w:rsidRPr="00BC2CCA" w:rsidRDefault="00C71D54" w:rsidP="00C71D54">
            <w:pPr>
              <w:rPr>
                <w:sz w:val="15"/>
                <w:szCs w:val="32"/>
              </w:rPr>
            </w:pPr>
            <w:r w:rsidRPr="00BC2CCA">
              <w:rPr>
                <w:szCs w:val="12"/>
              </w:rPr>
              <w:t>Clinical visit data over time; Longitudinal biomarker assessments; Variable visit intervals and diverse data types</w:t>
            </w:r>
          </w:p>
        </w:tc>
        <w:tc>
          <w:tcPr>
            <w:tcW w:w="1403" w:type="pct"/>
            <w:tcBorders>
              <w:top w:val="single" w:sz="8" w:space="0" w:color="auto"/>
              <w:bottom w:val="single" w:sz="8" w:space="0" w:color="auto"/>
            </w:tcBorders>
            <w:vAlign w:val="center"/>
          </w:tcPr>
          <w:p w14:paraId="3FE88D01" w14:textId="65827F3C" w:rsidR="00C71D54" w:rsidRPr="00BC2CCA" w:rsidRDefault="00D22F0E" w:rsidP="00C71D54">
            <w:pPr>
              <w:rPr>
                <w:sz w:val="15"/>
                <w:szCs w:val="32"/>
              </w:rPr>
            </w:pPr>
            <w:r w:rsidRPr="00BC2CCA">
              <w:rPr>
                <w:szCs w:val="12"/>
              </w:rPr>
              <w:t xml:space="preserve">Sood et al. </w:t>
            </w:r>
            <w:r w:rsidRPr="00BC2CCA">
              <w:rPr>
                <w:szCs w:val="12"/>
              </w:rPr>
              <w:fldChar w:fldCharType="begin"/>
            </w:r>
            <w:r w:rsidR="00AF3ACA" w:rsidRPr="00BC2CCA">
              <w:rPr>
                <w:szCs w:val="12"/>
              </w:rPr>
              <w:instrText xml:space="preserve"> ADDIN ZOTERO_ITEM CSL_CITATION {"citationID":"uonB7Q4s","properties":{"formattedCitation":"(47)","plainCitation":"(47)","noteIndex":0},"citationItems":[{"id":2439,"uris":["http://zotero.org/groups/5320350/items/MV7XFSEE"],"itemData":{"id":2439,"type":"article-journal","abstract":"Parkinson’s disease (PD) is characterized by a long prodromal phase with a multitude of markers indicating an increased PD risk prior to clinical diagnosis based on motor symptoms. Current PD prediction models do not consider interdependencies of single predictors, lack differentiation by subtypes of prodromal PD, and may be limited and potentially biased by confounding factors, unspecific assessment methods and restricted access to comprehensive marker data of prospective cohorts. We used prospective data of 18 established risk and prodromal markers of PD in 1178 healthy, PD-free individuals and 24 incident PD cases collected longitudinally in the Tübingen evaluation of Risk factors for Early detection of NeuroDegeneration (TREND) study at 4 visits over up to 10 years. We employed artificial intelligence (AI) to learn and quantify PD marker interdependencies via a Bayesian network (BN) with probabilistic confidence estimation using bootstrapping. The BN was employed to generate a synthetic cohort and individual marker profiles. Robust interdependencies were observed for BN edges from age to subthreshold parkinsonism and urinary dysfunction, sex to substantia nigra hyperechogenicity, depression, non-smoking and to constipation; depression to symptomatic hypotension and excessive daytime somnolence; solvent exposure to cognitive deficits and to physical inactivity; and non-smoking to physical inactivity. Conversion to PD was interdependent with prior subthreshold parkinsonism, sex and substantia nigra hyperechogenicity. Several additional interdependencies with lower probabilistic confidence were identified. Synthetic subjects generated via the BN based representation of the TREND study were realistic as assessed through multiple comparison approaches of real and synthetic data. Altogether our work demonstrates the potential of modern AI approaches (specifically BNs) both for modelling and understanding interdependencies between PD risk and prodromal markers, which are so far not accounted for in PD prediction models, as well as for generating realistic synthetic data.","container-title":"PLOS ONE","DOI":"10.1371/journal.pone.0280609","ISSN":"1932-6203","issue":"2","language":"en","page":"e0280609","title":"Bayesian network modeling of risk and prodromal markers of Parkinson’s disease","volume":"18","author":[{"family":"Sood","given":"Meemansa"},{"family":"Suenkel","given":"Ulrike"},{"family":"Thaler","given":"Anna-Katharina","dropping-particle":"von"},{"family":"Zacharias","given":"Helena U."},{"family":"Brockmann","given":"Kathrin"},{"family":"Eschweiler","given":"Gerhard W."},{"family":"Maetzler","given":"Walter"},{"family":"Berg","given":"Daniela"},{"family":"Fröhlich","given":"Holger"},{"family":"Heinzel","given":"Sebastian"}],"issued":{"date-parts":[["2023",2]]}}}],"schema":"https://github.com/citation-style-language/schema/raw/master/csl-citation.json"} </w:instrText>
            </w:r>
            <w:r w:rsidRPr="00BC2CCA">
              <w:rPr>
                <w:szCs w:val="12"/>
              </w:rPr>
              <w:fldChar w:fldCharType="separate"/>
            </w:r>
            <w:r w:rsidR="00AF3ACA" w:rsidRPr="00BC2CCA">
              <w:rPr>
                <w:noProof/>
                <w:szCs w:val="12"/>
              </w:rPr>
              <w:t>(47)</w:t>
            </w:r>
            <w:r w:rsidRPr="00BC2CCA">
              <w:rPr>
                <w:szCs w:val="12"/>
              </w:rPr>
              <w:fldChar w:fldCharType="end"/>
            </w:r>
          </w:p>
        </w:tc>
      </w:tr>
      <w:tr w:rsidR="00E06BC4" w:rsidRPr="00BC2CCA" w14:paraId="2384B7D0" w14:textId="77777777" w:rsidTr="003B11C7">
        <w:trPr>
          <w:trHeight w:val="20"/>
        </w:trPr>
        <w:tc>
          <w:tcPr>
            <w:tcW w:w="1206" w:type="pct"/>
            <w:tcBorders>
              <w:top w:val="single" w:sz="8" w:space="0" w:color="auto"/>
              <w:bottom w:val="single" w:sz="8" w:space="0" w:color="auto"/>
            </w:tcBorders>
            <w:vAlign w:val="center"/>
          </w:tcPr>
          <w:p w14:paraId="61D93E48" w14:textId="0B3D966A" w:rsidR="00E06BC4" w:rsidRPr="00BC2CCA" w:rsidRDefault="00E06BC4" w:rsidP="00E06BC4">
            <w:pPr>
              <w:rPr>
                <w:sz w:val="15"/>
                <w:szCs w:val="32"/>
              </w:rPr>
            </w:pPr>
            <w:r w:rsidRPr="00BC2CCA">
              <w:rPr>
                <w:szCs w:val="12"/>
              </w:rPr>
              <w:t>Congestive Heart Failure (Heart Failure) Cohort</w:t>
            </w:r>
          </w:p>
        </w:tc>
        <w:tc>
          <w:tcPr>
            <w:tcW w:w="381" w:type="pct"/>
            <w:tcBorders>
              <w:top w:val="single" w:sz="8" w:space="0" w:color="auto"/>
              <w:bottom w:val="single" w:sz="8" w:space="0" w:color="auto"/>
            </w:tcBorders>
            <w:vAlign w:val="center"/>
          </w:tcPr>
          <w:p w14:paraId="66372AD1" w14:textId="54C02717" w:rsidR="00E06BC4" w:rsidRPr="00BC2CCA" w:rsidRDefault="00E06BC4" w:rsidP="00E06BC4">
            <w:pPr>
              <w:rPr>
                <w:sz w:val="15"/>
                <w:szCs w:val="32"/>
              </w:rPr>
            </w:pPr>
            <w:r w:rsidRPr="00BC2CCA">
              <w:rPr>
                <w:szCs w:val="12"/>
              </w:rPr>
              <w:t>E</w:t>
            </w:r>
          </w:p>
        </w:tc>
        <w:tc>
          <w:tcPr>
            <w:tcW w:w="2010" w:type="pct"/>
            <w:tcBorders>
              <w:top w:val="single" w:sz="8" w:space="0" w:color="auto"/>
              <w:bottom w:val="single" w:sz="8" w:space="0" w:color="auto"/>
            </w:tcBorders>
            <w:vAlign w:val="center"/>
          </w:tcPr>
          <w:p w14:paraId="6D728BE2" w14:textId="6AA87B3D" w:rsidR="00E06BC4" w:rsidRPr="00BC2CCA" w:rsidRDefault="00E06BC4" w:rsidP="00E06BC4">
            <w:pPr>
              <w:rPr>
                <w:sz w:val="15"/>
                <w:szCs w:val="32"/>
              </w:rPr>
            </w:pPr>
            <w:r w:rsidRPr="00BC2CCA">
              <w:rPr>
                <w:szCs w:val="12"/>
              </w:rPr>
              <w:t>EHR-derived symbolic events (diagnoses, medications, procedures)</w:t>
            </w:r>
          </w:p>
        </w:tc>
        <w:tc>
          <w:tcPr>
            <w:tcW w:w="1403" w:type="pct"/>
            <w:tcBorders>
              <w:top w:val="single" w:sz="8" w:space="0" w:color="auto"/>
              <w:bottom w:val="single" w:sz="8" w:space="0" w:color="auto"/>
            </w:tcBorders>
            <w:vAlign w:val="center"/>
          </w:tcPr>
          <w:p w14:paraId="5E6D55E2" w14:textId="6B1C49BA" w:rsidR="00E06BC4" w:rsidRPr="00BC2CCA" w:rsidRDefault="00DF778A" w:rsidP="00E06BC4">
            <w:pPr>
              <w:rPr>
                <w:sz w:val="15"/>
                <w:szCs w:val="32"/>
              </w:rPr>
            </w:pPr>
            <w:r w:rsidRPr="00BC2CCA">
              <w:rPr>
                <w:szCs w:val="12"/>
              </w:rPr>
              <w:t xml:space="preserve">Che et al. </w:t>
            </w:r>
            <w:r w:rsidRPr="00BC2CCA">
              <w:rPr>
                <w:szCs w:val="12"/>
              </w:rPr>
              <w:fldChar w:fldCharType="begin"/>
            </w:r>
            <w:r w:rsidR="00AF3ACA" w:rsidRPr="00BC2CCA">
              <w:rPr>
                <w:szCs w:val="12"/>
              </w:rPr>
              <w:instrText xml:space="preserve"> ADDIN ZOTERO_ITEM CSL_CITATION {"citationID":"Szv3hut4","properties":{"formattedCitation":"(48)","plainCitation":"(48)","noteIndex":0},"citationItems":[{"id":2276,"uris":["http://zotero.org/groups/5320350/items/NRRHBYJX"],"itemData":{"id":2276,"type":"document","abstract":"The rapid growth of Electronic Health Records (EHRs), as well as the accompanied opportunities in Data-Driven Healthcare (DDH), has been attracting widespread interests and attentions. Recent progress in the design and applications of deep learning methods has shown promising results and is forcing massive changes in healthcare academia and industry, but most of these methods rely on massive labeled data. In this work, we propose a general deep learning framework which is able to boost risk prediction performance with limited EHR data. Our model takes a modified generative adversarial network namely ehrGAN, which can provide plausible labeled EHR data by mimicking real patient records, to augment the training dataset in a semi-supervised learning manner. We use this generative model together with a convolutional neural network (CNN) based prediction model to improve the onset prediction performance. Experiments on two real healthcare datasets demonstrate that our proposed framework produces realistic data samples and achieves significant improvements on classification tasks with the generated data over several stat-of-the-art baselines.","note":"DOI: 10.48550/arXiv.1709.01648","publisher":"arXiv","title":"Boosting Deep Learning Risk Prediction with Generative Adversarial Networks for Electronic Health Records","URL":"http://arxiv.org/abs/1709.01648","author":[{"family":"Che","given":"Zhengping"},{"family":"Cheng","given":"Yu"},{"family":"Zhai","given":"Shuangfei"},{"family":"Sun","given":"Zhaonan"},{"family":"Liu","given":"Yan"}],"accessed":{"date-parts":[["2025",3,26]]},"issued":{"date-parts":[["2017",9]]}}}],"schema":"https://github.com/citation-style-language/schema/raw/master/csl-citation.json"} </w:instrText>
            </w:r>
            <w:r w:rsidRPr="00BC2CCA">
              <w:rPr>
                <w:szCs w:val="12"/>
              </w:rPr>
              <w:fldChar w:fldCharType="separate"/>
            </w:r>
            <w:r w:rsidR="00AF3ACA" w:rsidRPr="00BC2CCA">
              <w:rPr>
                <w:noProof/>
                <w:szCs w:val="12"/>
              </w:rPr>
              <w:t>(48)</w:t>
            </w:r>
            <w:r w:rsidRPr="00BC2CCA">
              <w:rPr>
                <w:szCs w:val="12"/>
              </w:rPr>
              <w:fldChar w:fldCharType="end"/>
            </w:r>
          </w:p>
        </w:tc>
      </w:tr>
      <w:tr w:rsidR="00A47FA3" w:rsidRPr="00BC2CCA" w14:paraId="66842E38" w14:textId="77777777" w:rsidTr="003B11C7">
        <w:trPr>
          <w:trHeight w:val="20"/>
        </w:trPr>
        <w:tc>
          <w:tcPr>
            <w:tcW w:w="1206" w:type="pct"/>
            <w:tcBorders>
              <w:top w:val="single" w:sz="8" w:space="0" w:color="auto"/>
              <w:bottom w:val="single" w:sz="8" w:space="0" w:color="auto"/>
            </w:tcBorders>
            <w:vAlign w:val="center"/>
          </w:tcPr>
          <w:p w14:paraId="48D03592" w14:textId="642D8B88" w:rsidR="00A47FA3" w:rsidRPr="00BC2CCA" w:rsidRDefault="00A47FA3" w:rsidP="00A47FA3">
            <w:pPr>
              <w:rPr>
                <w:sz w:val="15"/>
                <w:szCs w:val="32"/>
              </w:rPr>
            </w:pPr>
            <w:r w:rsidRPr="00BC2CCA">
              <w:rPr>
                <w:szCs w:val="12"/>
              </w:rPr>
              <w:t>Diabetes Cohort</w:t>
            </w:r>
          </w:p>
        </w:tc>
        <w:tc>
          <w:tcPr>
            <w:tcW w:w="381" w:type="pct"/>
            <w:tcBorders>
              <w:top w:val="single" w:sz="8" w:space="0" w:color="auto"/>
              <w:bottom w:val="single" w:sz="8" w:space="0" w:color="auto"/>
            </w:tcBorders>
            <w:vAlign w:val="center"/>
          </w:tcPr>
          <w:p w14:paraId="76A4076A" w14:textId="424EBEBE" w:rsidR="00A47FA3" w:rsidRPr="00BC2CCA" w:rsidRDefault="00A47FA3" w:rsidP="00A47FA3">
            <w:pPr>
              <w:rPr>
                <w:sz w:val="15"/>
                <w:szCs w:val="32"/>
              </w:rPr>
            </w:pPr>
            <w:r w:rsidRPr="00BC2CCA">
              <w:rPr>
                <w:szCs w:val="12"/>
              </w:rPr>
              <w:t>E</w:t>
            </w:r>
          </w:p>
        </w:tc>
        <w:tc>
          <w:tcPr>
            <w:tcW w:w="2010" w:type="pct"/>
            <w:tcBorders>
              <w:top w:val="single" w:sz="8" w:space="0" w:color="auto"/>
              <w:bottom w:val="single" w:sz="8" w:space="0" w:color="auto"/>
            </w:tcBorders>
            <w:vAlign w:val="center"/>
          </w:tcPr>
          <w:p w14:paraId="0DBD647F" w14:textId="61F84CCC" w:rsidR="00A47FA3" w:rsidRPr="00BC2CCA" w:rsidRDefault="00A47FA3" w:rsidP="00A47FA3">
            <w:pPr>
              <w:rPr>
                <w:sz w:val="15"/>
                <w:szCs w:val="32"/>
              </w:rPr>
            </w:pPr>
            <w:r w:rsidRPr="00BC2CCA">
              <w:rPr>
                <w:szCs w:val="12"/>
              </w:rPr>
              <w:t>EHR-derived symbolic events (diagnoses, medications, procedures)</w:t>
            </w:r>
          </w:p>
        </w:tc>
        <w:tc>
          <w:tcPr>
            <w:tcW w:w="1403" w:type="pct"/>
            <w:tcBorders>
              <w:top w:val="single" w:sz="8" w:space="0" w:color="auto"/>
              <w:bottom w:val="single" w:sz="8" w:space="0" w:color="auto"/>
            </w:tcBorders>
            <w:vAlign w:val="center"/>
          </w:tcPr>
          <w:p w14:paraId="35C520B2" w14:textId="49AB5FAE" w:rsidR="00A47FA3" w:rsidRPr="00BC2CCA" w:rsidRDefault="00F85027" w:rsidP="00A47FA3">
            <w:pPr>
              <w:rPr>
                <w:sz w:val="15"/>
                <w:szCs w:val="32"/>
              </w:rPr>
            </w:pPr>
            <w:r w:rsidRPr="00BC2CCA">
              <w:rPr>
                <w:szCs w:val="12"/>
              </w:rPr>
              <w:t xml:space="preserve">Che et al. </w:t>
            </w:r>
            <w:r w:rsidRPr="00BC2CCA">
              <w:rPr>
                <w:szCs w:val="12"/>
              </w:rPr>
              <w:fldChar w:fldCharType="begin"/>
            </w:r>
            <w:r w:rsidR="00AF3ACA" w:rsidRPr="00BC2CCA">
              <w:rPr>
                <w:szCs w:val="12"/>
              </w:rPr>
              <w:instrText xml:space="preserve"> ADDIN ZOTERO_ITEM CSL_CITATION {"citationID":"iyMIpUM9","properties":{"formattedCitation":"(48)","plainCitation":"(48)","noteIndex":0},"citationItems":[{"id":2276,"uris":["http://zotero.org/groups/5320350/items/NRRHBYJX"],"itemData":{"id":2276,"type":"document","abstract":"The rapid growth of Electronic Health Records (EHRs), as well as the accompanied opportunities in Data-Driven Healthcare (DDH), has been attracting widespread interests and attentions. Recent progress in the design and applications of deep learning methods has shown promising results and is forcing massive changes in healthcare academia and industry, but most of these methods rely on massive labeled data. In this work, we propose a general deep learning framework which is able to boost risk prediction performance with limited EHR data. Our model takes a modified generative adversarial network namely ehrGAN, which can provide plausible labeled EHR data by mimicking real patient records, to augment the training dataset in a semi-supervised learning manner. We use this generative model together with a convolutional neural network (CNN) based prediction model to improve the onset prediction performance. Experiments on two real healthcare datasets demonstrate that our proposed framework produces realistic data samples and achieves significant improvements on classification tasks with the generated data over several stat-of-the-art baselines.","note":"DOI: 10.48550/arXiv.1709.01648","publisher":"arXiv","title":"Boosting Deep Learning Risk Prediction with Generative Adversarial Networks for Electronic Health Records","URL":"http://arxiv.org/abs/1709.01648","author":[{"family":"Che","given":"Zhengping"},{"family":"Cheng","given":"Yu"},{"family":"Zhai","given":"Shuangfei"},{"family":"Sun","given":"Zhaonan"},{"family":"Liu","given":"Yan"}],"accessed":{"date-parts":[["2025",3,26]]},"issued":{"date-parts":[["2017",9]]}}}],"schema":"https://github.com/citation-style-language/schema/raw/master/csl-citation.json"} </w:instrText>
            </w:r>
            <w:r w:rsidRPr="00BC2CCA">
              <w:rPr>
                <w:szCs w:val="12"/>
              </w:rPr>
              <w:fldChar w:fldCharType="separate"/>
            </w:r>
            <w:r w:rsidR="00AF3ACA" w:rsidRPr="00BC2CCA">
              <w:rPr>
                <w:noProof/>
                <w:szCs w:val="12"/>
              </w:rPr>
              <w:t>(48)</w:t>
            </w:r>
            <w:r w:rsidRPr="00BC2CCA">
              <w:rPr>
                <w:szCs w:val="12"/>
              </w:rPr>
              <w:fldChar w:fldCharType="end"/>
            </w:r>
          </w:p>
        </w:tc>
      </w:tr>
      <w:tr w:rsidR="00165457" w:rsidRPr="00BC2CCA" w14:paraId="1D5349E0" w14:textId="77777777" w:rsidTr="003B11C7">
        <w:trPr>
          <w:trHeight w:val="20"/>
        </w:trPr>
        <w:tc>
          <w:tcPr>
            <w:tcW w:w="1206" w:type="pct"/>
            <w:tcBorders>
              <w:top w:val="single" w:sz="8" w:space="0" w:color="auto"/>
              <w:bottom w:val="single" w:sz="8" w:space="0" w:color="auto"/>
            </w:tcBorders>
            <w:vAlign w:val="center"/>
          </w:tcPr>
          <w:p w14:paraId="5FCD4D4B" w14:textId="4D32D4B2" w:rsidR="00165457" w:rsidRPr="00BC2CCA" w:rsidRDefault="00165457" w:rsidP="00165457">
            <w:pPr>
              <w:rPr>
                <w:sz w:val="15"/>
                <w:szCs w:val="32"/>
              </w:rPr>
            </w:pPr>
            <w:r w:rsidRPr="00BC2CCA">
              <w:rPr>
                <w:szCs w:val="12"/>
              </w:rPr>
              <w:t>Hénon maps</w:t>
            </w:r>
          </w:p>
        </w:tc>
        <w:tc>
          <w:tcPr>
            <w:tcW w:w="381" w:type="pct"/>
            <w:tcBorders>
              <w:top w:val="single" w:sz="8" w:space="0" w:color="auto"/>
              <w:bottom w:val="single" w:sz="8" w:space="0" w:color="auto"/>
            </w:tcBorders>
            <w:vAlign w:val="center"/>
          </w:tcPr>
          <w:p w14:paraId="621B26F0" w14:textId="3216864F" w:rsidR="00165457" w:rsidRPr="00BC2CCA" w:rsidRDefault="00165457" w:rsidP="00165457">
            <w:pPr>
              <w:rPr>
                <w:sz w:val="15"/>
                <w:szCs w:val="32"/>
              </w:rPr>
            </w:pPr>
            <w:r w:rsidRPr="00BC2CCA">
              <w:rPr>
                <w:szCs w:val="12"/>
              </w:rPr>
              <w:t>C-R</w:t>
            </w:r>
          </w:p>
        </w:tc>
        <w:tc>
          <w:tcPr>
            <w:tcW w:w="2010" w:type="pct"/>
            <w:tcBorders>
              <w:top w:val="single" w:sz="8" w:space="0" w:color="auto"/>
              <w:bottom w:val="single" w:sz="8" w:space="0" w:color="auto"/>
            </w:tcBorders>
            <w:vAlign w:val="center"/>
          </w:tcPr>
          <w:p w14:paraId="46B1A638" w14:textId="252B4FC8" w:rsidR="00165457" w:rsidRPr="00BC2CCA" w:rsidRDefault="00165457" w:rsidP="00165457">
            <w:pPr>
              <w:rPr>
                <w:sz w:val="15"/>
                <w:szCs w:val="32"/>
              </w:rPr>
            </w:pPr>
            <w:r w:rsidRPr="00BC2CCA">
              <w:rPr>
                <w:szCs w:val="12"/>
              </w:rPr>
              <w:t>Simulated 2D nonlinear dynamical system (chaotic)</w:t>
            </w:r>
          </w:p>
        </w:tc>
        <w:tc>
          <w:tcPr>
            <w:tcW w:w="1403" w:type="pct"/>
            <w:tcBorders>
              <w:top w:val="single" w:sz="8" w:space="0" w:color="auto"/>
              <w:bottom w:val="single" w:sz="8" w:space="0" w:color="auto"/>
            </w:tcBorders>
          </w:tcPr>
          <w:p w14:paraId="284294CD" w14:textId="601FF449" w:rsidR="00165457" w:rsidRPr="00BC2CCA" w:rsidRDefault="00165457" w:rsidP="00165457">
            <w:pPr>
              <w:rPr>
                <w:sz w:val="15"/>
                <w:szCs w:val="32"/>
              </w:rPr>
            </w:pPr>
            <w:r w:rsidRPr="00BC2CCA">
              <w:rPr>
                <w:szCs w:val="12"/>
              </w:rPr>
              <w:t xml:space="preserve">Li et al. </w:t>
            </w:r>
            <w:r w:rsidRPr="00BC2CCA">
              <w:rPr>
                <w:szCs w:val="12"/>
              </w:rPr>
              <w:fldChar w:fldCharType="begin"/>
            </w:r>
            <w:r w:rsidR="00AF3ACA" w:rsidRPr="00BC2CCA">
              <w:rPr>
                <w:szCs w:val="12"/>
              </w:rPr>
              <w:instrText xml:space="preserve"> ADDIN ZOTERO_ITEM CSL_CITATION {"citationID":"d2pSF8XN","properties":{"formattedCitation":"(49)","plainCitation":"(49)","noteIndex":0},"citationItems":[{"id":2374,"uris":["http://zotero.org/groups/5320350/items/NJMJLGK8"],"itemData":{"id":2374,"type":"article-journal","abstract":"We propose causal recurrent variational autoencoder (CR-VAE), a novel generative model that is able to learn a Granger causal graph from a multivariate time series x and incorporates the underlying causal mechanism into its data generation process. Distinct to the classical recurrent VAEs, our CR-VAE uses a multi-head decoder, in which the p-th head is responsible for generating the p-th dimension of x (i.e., xˆp). By imposing a sparsity-inducing penalty on the weights (of the decoder) and encouraging specific sets of weights to be zero, our CR-VAE learns a sparse adjacency matrix that encodes causal relations between all pairs of variables. Thanks to this causal matrix, our decoder strictly obeys the underlying principles of Granger causality, thereby making the data generating process transparent. We develop a two-stage approach to train the overall objective. Empirically, we evaluate the behavior of our model in synthetic data and two real-world human brain datasets involving, respectively, the electroencephalography (EEG) signals and the functional magnetic resonance imaging (fMRI) data. Our model consistently outperforms state-of-the-art time series generative models both qualitatively and quantitatively. Moreover, it also discovers a faithful causal graph with similar or improved accuracy over existing Granger causality-based causal inference methods. Code of CR-VAE is publicly available at https://github.com/hongmingli1995/CR-VAE.","container-title":"Proceedings of the AAAI Conference on Artificial Intelligence","DOI":"10.1609/aaai.v37i7.26031","ISSN":"2374-3468","issue":"7","language":"en","license":"Copyright (c) 2023 Association for the Advancement of Artificial Intelligence","page":"8562–8570","title":"Causal Recurrent Variational Autoencoder for Medical Time Series Generation","volume":"37","author":[{"family":"Li","given":"Hongming"},{"family":"Yu","given":"Shujian"},{"family":"Principe","given":"Jose"}],"issued":{"date-parts":[["2023",6]]}}}],"schema":"https://github.com/citation-style-language/schema/raw/master/csl-citation.json"} </w:instrText>
            </w:r>
            <w:r w:rsidRPr="00BC2CCA">
              <w:rPr>
                <w:szCs w:val="12"/>
              </w:rPr>
              <w:fldChar w:fldCharType="separate"/>
            </w:r>
            <w:r w:rsidR="00AF3ACA" w:rsidRPr="00BC2CCA">
              <w:rPr>
                <w:noProof/>
                <w:szCs w:val="12"/>
              </w:rPr>
              <w:t>(49)</w:t>
            </w:r>
            <w:r w:rsidRPr="00BC2CCA">
              <w:rPr>
                <w:szCs w:val="12"/>
              </w:rPr>
              <w:fldChar w:fldCharType="end"/>
            </w:r>
          </w:p>
        </w:tc>
      </w:tr>
      <w:tr w:rsidR="00E97698" w:rsidRPr="00BC2CCA" w14:paraId="3FEF1DE5" w14:textId="77777777" w:rsidTr="003B11C7">
        <w:trPr>
          <w:trHeight w:val="20"/>
        </w:trPr>
        <w:tc>
          <w:tcPr>
            <w:tcW w:w="1206" w:type="pct"/>
            <w:tcBorders>
              <w:top w:val="single" w:sz="8" w:space="0" w:color="auto"/>
              <w:bottom w:val="single" w:sz="8" w:space="0" w:color="auto"/>
            </w:tcBorders>
            <w:vAlign w:val="center"/>
          </w:tcPr>
          <w:p w14:paraId="719FFC84" w14:textId="6462A31E" w:rsidR="00E97698" w:rsidRPr="00BC2CCA" w:rsidRDefault="00E97698" w:rsidP="00E97698">
            <w:pPr>
              <w:rPr>
                <w:sz w:val="15"/>
                <w:szCs w:val="32"/>
              </w:rPr>
            </w:pPr>
            <w:r w:rsidRPr="00BC2CCA">
              <w:rPr>
                <w:szCs w:val="12"/>
              </w:rPr>
              <w:t>Lorenz-96 model</w:t>
            </w:r>
          </w:p>
        </w:tc>
        <w:tc>
          <w:tcPr>
            <w:tcW w:w="381" w:type="pct"/>
            <w:tcBorders>
              <w:top w:val="single" w:sz="8" w:space="0" w:color="auto"/>
              <w:bottom w:val="single" w:sz="8" w:space="0" w:color="auto"/>
            </w:tcBorders>
            <w:vAlign w:val="center"/>
          </w:tcPr>
          <w:p w14:paraId="21A74180" w14:textId="3718968F" w:rsidR="00E97698" w:rsidRPr="00BC2CCA" w:rsidRDefault="00E97698" w:rsidP="00E97698">
            <w:pPr>
              <w:rPr>
                <w:sz w:val="15"/>
                <w:szCs w:val="32"/>
              </w:rPr>
            </w:pPr>
            <w:r w:rsidRPr="00BC2CCA">
              <w:rPr>
                <w:szCs w:val="12"/>
              </w:rPr>
              <w:t>C-R</w:t>
            </w:r>
          </w:p>
        </w:tc>
        <w:tc>
          <w:tcPr>
            <w:tcW w:w="2010" w:type="pct"/>
            <w:tcBorders>
              <w:top w:val="single" w:sz="8" w:space="0" w:color="auto"/>
              <w:bottom w:val="single" w:sz="8" w:space="0" w:color="auto"/>
            </w:tcBorders>
            <w:vAlign w:val="center"/>
          </w:tcPr>
          <w:p w14:paraId="28889468" w14:textId="4554AB90" w:rsidR="00E97698" w:rsidRPr="00BC2CCA" w:rsidRDefault="00E97698" w:rsidP="00E97698">
            <w:pPr>
              <w:rPr>
                <w:sz w:val="15"/>
                <w:szCs w:val="32"/>
              </w:rPr>
            </w:pPr>
            <w:r w:rsidRPr="00BC2CCA">
              <w:rPr>
                <w:szCs w:val="12"/>
              </w:rPr>
              <w:t>Simulated 3D continuous chaotic system (x, y, z trajectories)</w:t>
            </w:r>
          </w:p>
        </w:tc>
        <w:tc>
          <w:tcPr>
            <w:tcW w:w="1403" w:type="pct"/>
            <w:tcBorders>
              <w:top w:val="single" w:sz="8" w:space="0" w:color="auto"/>
              <w:bottom w:val="single" w:sz="8" w:space="0" w:color="auto"/>
            </w:tcBorders>
          </w:tcPr>
          <w:p w14:paraId="1AB22982" w14:textId="3E5D2CCE" w:rsidR="00E97698" w:rsidRPr="00BC2CCA" w:rsidRDefault="00E97698" w:rsidP="00E97698">
            <w:pPr>
              <w:rPr>
                <w:sz w:val="15"/>
                <w:szCs w:val="32"/>
              </w:rPr>
            </w:pPr>
            <w:r w:rsidRPr="00BC2CCA">
              <w:rPr>
                <w:szCs w:val="12"/>
              </w:rPr>
              <w:t xml:space="preserve">Li et al. </w:t>
            </w:r>
            <w:r w:rsidRPr="00BC2CCA">
              <w:rPr>
                <w:szCs w:val="12"/>
              </w:rPr>
              <w:fldChar w:fldCharType="begin"/>
            </w:r>
            <w:r w:rsidR="00AF3ACA" w:rsidRPr="00BC2CCA">
              <w:rPr>
                <w:szCs w:val="12"/>
              </w:rPr>
              <w:instrText xml:space="preserve"> ADDIN ZOTERO_ITEM CSL_CITATION {"citationID":"OhyDDqWN","properties":{"formattedCitation":"(49)","plainCitation":"(49)","noteIndex":0},"citationItems":[{"id":2374,"uris":["http://zotero.org/groups/5320350/items/NJMJLGK8"],"itemData":{"id":2374,"type":"article-journal","abstract":"We propose causal recurrent variational autoencoder (CR-VAE), a novel generative model that is able to learn a Granger causal graph from a multivariate time series x and incorporates the underlying causal mechanism into its data generation process. Distinct to the classical recurrent VAEs, our CR-VAE uses a multi-head decoder, in which the p-th head is responsible for generating the p-th dimension of x (i.e., xˆp). By imposing a sparsity-inducing penalty on the weights (of the decoder) and encouraging specific sets of weights to be zero, our CR-VAE learns a sparse adjacency matrix that encodes causal relations between all pairs of variables. Thanks to this causal matrix, our decoder strictly obeys the underlying principles of Granger causality, thereby making the data generating process transparent. We develop a two-stage approach to train the overall objective. Empirically, we evaluate the behavior of our model in synthetic data and two real-world human brain datasets involving, respectively, the electroencephalography (EEG) signals and the functional magnetic resonance imaging (fMRI) data. Our model consistently outperforms state-of-the-art time series generative models both qualitatively and quantitatively. Moreover, it also discovers a faithful causal graph with similar or improved accuracy over existing Granger causality-based causal inference methods. Code of CR-VAE is publicly available at https://github.com/hongmingli1995/CR-VAE.","container-title":"Proceedings of the AAAI Conference on Artificial Intelligence","DOI":"10.1609/aaai.v37i7.26031","ISSN":"2374-3468","issue":"7","language":"en","license":"Copyright (c) 2023 Association for the Advancement of Artificial Intelligence","page":"8562–8570","title":"Causal Recurrent Variational Autoencoder for Medical Time Series Generation","volume":"37","author":[{"family":"Li","given":"Hongming"},{"family":"Yu","given":"Shujian"},{"family":"Principe","given":"Jose"}],"issued":{"date-parts":[["2023",6]]}}}],"schema":"https://github.com/citation-style-language/schema/raw/master/csl-citation.json"} </w:instrText>
            </w:r>
            <w:r w:rsidRPr="00BC2CCA">
              <w:rPr>
                <w:szCs w:val="12"/>
              </w:rPr>
              <w:fldChar w:fldCharType="separate"/>
            </w:r>
            <w:r w:rsidR="00AF3ACA" w:rsidRPr="00BC2CCA">
              <w:rPr>
                <w:noProof/>
                <w:szCs w:val="12"/>
              </w:rPr>
              <w:t>(49)</w:t>
            </w:r>
            <w:r w:rsidRPr="00BC2CCA">
              <w:rPr>
                <w:szCs w:val="12"/>
              </w:rPr>
              <w:fldChar w:fldCharType="end"/>
            </w:r>
          </w:p>
        </w:tc>
      </w:tr>
      <w:tr w:rsidR="009B78E4" w:rsidRPr="00BC2CCA" w14:paraId="1A0E744D" w14:textId="77777777" w:rsidTr="003B11C7">
        <w:trPr>
          <w:trHeight w:val="20"/>
        </w:trPr>
        <w:tc>
          <w:tcPr>
            <w:tcW w:w="1206" w:type="pct"/>
            <w:tcBorders>
              <w:top w:val="single" w:sz="8" w:space="0" w:color="auto"/>
              <w:bottom w:val="single" w:sz="8" w:space="0" w:color="auto"/>
            </w:tcBorders>
            <w:vAlign w:val="center"/>
          </w:tcPr>
          <w:p w14:paraId="2ED4EDEC" w14:textId="43156D36" w:rsidR="009B78E4" w:rsidRPr="00BC2CCA" w:rsidRDefault="009B78E4" w:rsidP="009B78E4">
            <w:pPr>
              <w:rPr>
                <w:sz w:val="15"/>
                <w:szCs w:val="32"/>
              </w:rPr>
            </w:pPr>
            <w:r w:rsidRPr="00BC2CCA">
              <w:rPr>
                <w:szCs w:val="12"/>
              </w:rPr>
              <w:t xml:space="preserve">fMRI </w:t>
            </w:r>
            <w:r w:rsidRPr="00BC2CCA">
              <w:rPr>
                <w:szCs w:val="12"/>
              </w:rPr>
              <w:fldChar w:fldCharType="begin"/>
            </w:r>
            <w:r w:rsidR="00AF3ACA" w:rsidRPr="00BC2CCA">
              <w:rPr>
                <w:szCs w:val="12"/>
              </w:rPr>
              <w:instrText xml:space="preserve"> ADDIN ZOTERO_ITEM CSL_CITATION {"citationID":"j52ITnrz","properties":{"formattedCitation":"(50)","plainCitation":"(50)","noteIndex":0},"citationItems":[{"id":6576,"uris":["http://zotero.org/groups/5320350/items/HVR3KG3J"],"itemData":{"id":6576,"type":"webpage","title":"NetSim","URL":"https://www.fmrib.ox.ac.uk/datasets/netsim/","accessed":{"date-parts":[["2025",6,25]]}}}],"schema":"https://github.com/citation-style-language/schema/raw/master/csl-citation.json"} </w:instrText>
            </w:r>
            <w:r w:rsidRPr="00BC2CCA">
              <w:rPr>
                <w:szCs w:val="12"/>
              </w:rPr>
              <w:fldChar w:fldCharType="separate"/>
            </w:r>
            <w:r w:rsidR="00AF3ACA" w:rsidRPr="00BC2CCA">
              <w:rPr>
                <w:noProof/>
                <w:szCs w:val="12"/>
              </w:rPr>
              <w:t>(50)</w:t>
            </w:r>
            <w:r w:rsidRPr="00BC2CCA">
              <w:rPr>
                <w:szCs w:val="12"/>
              </w:rPr>
              <w:fldChar w:fldCharType="end"/>
            </w:r>
          </w:p>
        </w:tc>
        <w:tc>
          <w:tcPr>
            <w:tcW w:w="381" w:type="pct"/>
            <w:tcBorders>
              <w:top w:val="single" w:sz="8" w:space="0" w:color="auto"/>
              <w:bottom w:val="single" w:sz="8" w:space="0" w:color="auto"/>
            </w:tcBorders>
            <w:vAlign w:val="center"/>
          </w:tcPr>
          <w:p w14:paraId="39B849D5" w14:textId="5BD4010C" w:rsidR="009B78E4" w:rsidRPr="00BC2CCA" w:rsidRDefault="009B78E4" w:rsidP="009B78E4">
            <w:pPr>
              <w:rPr>
                <w:sz w:val="15"/>
                <w:szCs w:val="32"/>
              </w:rPr>
            </w:pPr>
            <w:r w:rsidRPr="00BC2CCA">
              <w:rPr>
                <w:szCs w:val="12"/>
              </w:rPr>
              <w:t>C-R</w:t>
            </w:r>
          </w:p>
        </w:tc>
        <w:tc>
          <w:tcPr>
            <w:tcW w:w="2010" w:type="pct"/>
            <w:tcBorders>
              <w:top w:val="single" w:sz="8" w:space="0" w:color="auto"/>
              <w:bottom w:val="single" w:sz="8" w:space="0" w:color="auto"/>
            </w:tcBorders>
            <w:vAlign w:val="center"/>
          </w:tcPr>
          <w:p w14:paraId="6DF534B6" w14:textId="6F391388" w:rsidR="009B78E4" w:rsidRPr="00BC2CCA" w:rsidRDefault="009B78E4" w:rsidP="009B78E4">
            <w:pPr>
              <w:rPr>
                <w:sz w:val="15"/>
                <w:szCs w:val="32"/>
              </w:rPr>
            </w:pPr>
            <w:r w:rsidRPr="00BC2CCA">
              <w:rPr>
                <w:szCs w:val="12"/>
              </w:rPr>
              <w:t>Simulated BOLD signal time series across multiple brain regions</w:t>
            </w:r>
          </w:p>
        </w:tc>
        <w:tc>
          <w:tcPr>
            <w:tcW w:w="1403" w:type="pct"/>
            <w:tcBorders>
              <w:top w:val="single" w:sz="8" w:space="0" w:color="auto"/>
              <w:bottom w:val="single" w:sz="8" w:space="0" w:color="auto"/>
            </w:tcBorders>
          </w:tcPr>
          <w:p w14:paraId="72F41D21" w14:textId="77DB0EA4" w:rsidR="009B78E4" w:rsidRPr="00BC2CCA" w:rsidRDefault="009B78E4" w:rsidP="009B78E4">
            <w:pPr>
              <w:rPr>
                <w:sz w:val="15"/>
                <w:szCs w:val="32"/>
              </w:rPr>
            </w:pPr>
            <w:r w:rsidRPr="006F0997">
              <w:rPr>
                <w:szCs w:val="12"/>
                <w:lang w:val="it-CH"/>
              </w:rPr>
              <w:t xml:space="preserve">Li et al. </w:t>
            </w:r>
            <w:r w:rsidRPr="00BC2CCA">
              <w:rPr>
                <w:szCs w:val="12"/>
              </w:rPr>
              <w:fldChar w:fldCharType="begin"/>
            </w:r>
            <w:r w:rsidR="00AF3ACA" w:rsidRPr="006F0997">
              <w:rPr>
                <w:szCs w:val="12"/>
                <w:lang w:val="it-CH"/>
              </w:rPr>
              <w:instrText xml:space="preserve"> ADDIN ZOTERO_ITEM CSL_CITATION {"citationID":"pAoVKqGI","properties":{"formattedCitation":"(49)","plainCitation":"(49)","noteIndex":0},"citationItems":[{"id":2374,"uris":["http://zotero.org/groups/5320350/items/NJMJLGK8"],"itemData":{"id":2374,"type":"article-journal","abstract":"We propose causal recurrent variational autoencoder (CR-VAE), a novel generative model that is able to learn a Granger causal graph from a multivariate time series x and incorporates the underlying causal mechanism into its data generation process. Distinct to the classical recurrent VAEs, our CR-VAE uses a multi-head decoder, in which the p-th head is responsible for generating the p-th dimension of x (i.e., xˆp). By imposing a sparsity-inducing penalty on the weights (of the decoder) and encouraging specific sets of weights to be zero, our CR-VAE learns a sparse adjacency matrix that encodes causal relations between all pairs of variables. Thanks to this causal matrix, our decoder strictly obeys the underlying principles of Granger causality, thereby making the data generating process transparent. We develop a two-stage approach to train the overall objective. Empirically, we evaluate the behavior of our model in synthetic data and two real-world human brain datasets involving, respectively, the electroencephalography (EEG) signals and the functional magnetic resonance imaging (fMRI) data. Our model consistently outperforms state-of-the-art time series generative models both qualitatively and quantitatively. Moreover, it also discovers a faithful causal graph with similar or improved accuracy over existing Granger causality-based causal inference methods. Code of CR-VAE is publicly available at https://github.com/hongmingli1995/CR-VAE.","container-title":"Proceedings of the AAAI Conference on Artificial Intelligence","DOI":"10.1609/aaai.v37i7.26031","ISSN":"2374-3468","issue":"7","language":"en","license":"Copyright (c) 2023 Association for the Advancement of Artificial Intelligence","page":"8562–8570","title":"Causal Recurrent Variational Autoencoder for Medical Time Series Generation","volume":"37","author":[{"family":"Li","given":"Hongming"},{"family":"Yu","given":"Shujian"},{"family":"Principe","given":"Jose"}],"issued":{"date-parts":[["2023",6]]}}}],"schema":"https://github.com/citation-style-language/schema/raw/master/csl-citation.json"} </w:instrText>
            </w:r>
            <w:r w:rsidRPr="00BC2CCA">
              <w:rPr>
                <w:szCs w:val="12"/>
              </w:rPr>
              <w:fldChar w:fldCharType="separate"/>
            </w:r>
            <w:r w:rsidR="00AF3ACA" w:rsidRPr="006F0997">
              <w:rPr>
                <w:noProof/>
                <w:szCs w:val="12"/>
                <w:lang w:val="it-CH"/>
              </w:rPr>
              <w:t>(49)</w:t>
            </w:r>
            <w:r w:rsidRPr="00BC2CCA">
              <w:rPr>
                <w:szCs w:val="12"/>
              </w:rPr>
              <w:fldChar w:fldCharType="end"/>
            </w:r>
            <w:r w:rsidR="00AE0F74" w:rsidRPr="006F0997">
              <w:rPr>
                <w:szCs w:val="12"/>
                <w:lang w:val="it-CH"/>
              </w:rPr>
              <w:t xml:space="preserve">, Qian et al. </w:t>
            </w:r>
            <w:r w:rsidR="00AE0F74" w:rsidRPr="00676C53">
              <w:rPr>
                <w:szCs w:val="12"/>
              </w:rPr>
              <w:fldChar w:fldCharType="begin"/>
            </w:r>
            <w:r w:rsidR="00AE0F74" w:rsidRPr="006F0997">
              <w:rPr>
                <w:szCs w:val="12"/>
                <w:lang w:val="it-CH"/>
              </w:rPr>
              <w:instrText xml:space="preserve"> ADDIN ZOTERO_ITEM CSL_CITATION {"citationID":"TemhJBK2","properties":{"formattedCitation":"(204)","plainCitation":"(204)","noteIndex":0},"citationItems":[{"id":2419,"uris":["http://zotero.org/groups/5320350/items/WDPGCWAX"],"itemData":{"id":2419,"type":"document","abstract":"Time series generation is a crucial research topic in the area of decision-making systems, which can be particularly important in domains like autonomous driving, healthcare, and, notably, robotics. Recent approaches focus on learning in the data space to model time series information. However, the data space often contains limited observations and noisy features. In this paper, we propose TimeLDM, a novel latent diffusion model for high-quality time series generation. TimeLDM is composed of a variational autoencoder that encodes time series into an informative an</w:instrText>
            </w:r>
            <w:r w:rsidR="00AE0F74" w:rsidRPr="00DA4D96">
              <w:rPr>
                <w:szCs w:val="12"/>
              </w:rPr>
              <w:instrText>d smoothed latent content and a latent diffusion model operating in the latent space to generate latent information. We evaluate the ability of our method to generate synthetic time series with simulated and real-world datasets and benchmark the performance against existing state-of-the-art methods. Qualitatively and quantitatively, we find that the proposed TimeLDM persistently delivers high-quality generated time series. For example, TimeLDM achieves new state-of-the-art results on the simulated benchmarks and an average improvement of 55% in Discriminative score with all benchmarks. Further studies demonstrate that our met</w:instrText>
            </w:r>
            <w:r w:rsidR="00AE0F74">
              <w:rPr>
                <w:szCs w:val="12"/>
              </w:rPr>
              <w:instrText xml:space="preserve">hod yields more robust outcomes across various lengths of time series data generation. Especially, for the Context-FID score and Discriminative score, TimeLDM realizes significant improvements of 80% and 50%, respectively. The code will be released after publication.","note":"DOI: 10.48550/arXiv.2407.04211","publisher":"arXiv","title":"TimeLDM: Latent Diffusion Model for Unconditional Time Series Generation","title-short":"TimeLDM","URL":"http://arxiv.org/abs/2407.04211","author":[{"family":"Qian","given":"Jian"},{"family":"Xie","given":"Bingyu"},{"family":"Wan","given":"Biao"},{"family":"Li","given":"Minhao"},{"family":"Sun","given":"Miao"},{"family":"Chiang","given":"Patrick Yin"}],"accessed":{"date-parts":[["2025",3,26]]},"issued":{"date-parts":[["2024",9]]}}}],"schema":"https://github.com/citation-style-language/schema/raw/master/csl-citation.json"} </w:instrText>
            </w:r>
            <w:r w:rsidR="00AE0F74" w:rsidRPr="00676C53">
              <w:rPr>
                <w:szCs w:val="12"/>
              </w:rPr>
              <w:fldChar w:fldCharType="separate"/>
            </w:r>
            <w:r w:rsidR="00AE0F74">
              <w:rPr>
                <w:noProof/>
                <w:szCs w:val="12"/>
              </w:rPr>
              <w:t>(204)</w:t>
            </w:r>
            <w:r w:rsidR="00AE0F74" w:rsidRPr="00676C53">
              <w:rPr>
                <w:szCs w:val="12"/>
              </w:rPr>
              <w:fldChar w:fldCharType="end"/>
            </w:r>
          </w:p>
        </w:tc>
      </w:tr>
      <w:tr w:rsidR="00920842" w:rsidRPr="00BC2CCA" w14:paraId="51DC4DDD" w14:textId="77777777" w:rsidTr="003B11C7">
        <w:trPr>
          <w:trHeight w:val="20"/>
        </w:trPr>
        <w:tc>
          <w:tcPr>
            <w:tcW w:w="1206" w:type="pct"/>
            <w:tcBorders>
              <w:top w:val="single" w:sz="8" w:space="0" w:color="auto"/>
              <w:bottom w:val="single" w:sz="8" w:space="0" w:color="auto"/>
            </w:tcBorders>
            <w:vAlign w:val="center"/>
          </w:tcPr>
          <w:p w14:paraId="4D6AC958" w14:textId="7C266D8B" w:rsidR="00920842" w:rsidRPr="00BC2CCA" w:rsidRDefault="00920842" w:rsidP="00920842">
            <w:pPr>
              <w:rPr>
                <w:sz w:val="15"/>
                <w:szCs w:val="32"/>
              </w:rPr>
            </w:pPr>
            <w:r w:rsidRPr="00BC2CCA">
              <w:rPr>
                <w:szCs w:val="12"/>
              </w:rPr>
              <w:t xml:space="preserve">EEG </w:t>
            </w:r>
            <w:r w:rsidRPr="00BC2CCA">
              <w:rPr>
                <w:szCs w:val="12"/>
              </w:rPr>
              <w:fldChar w:fldCharType="begin"/>
            </w:r>
            <w:r w:rsidR="00AF3ACA" w:rsidRPr="00BC2CCA">
              <w:rPr>
                <w:szCs w:val="12"/>
              </w:rPr>
              <w:instrText xml:space="preserve"> ADDIN ZOTERO_ITEM CSL_CITATION {"citationID":"9X0oqYWK","properties":{"formattedCitation":"(51)","plainCitation":"(51)","noteIndex":0},"citationItems":[{"id":6578,"uris":["http://zotero.org/groups/5320350/items/Q5LNWRN9"],"itemData":{"id":6578,"type":"webpage","title":"Statistical Analysis of Network Data","URL":"https://math.bu.edu/people/kolaczyk/datasets.html","accessed":{"date-parts":[["2025",6,25]]}}}],"schema":"https://github.com/citation-style-language/schema/raw/master/csl-citation.json"} </w:instrText>
            </w:r>
            <w:r w:rsidRPr="00BC2CCA">
              <w:rPr>
                <w:szCs w:val="12"/>
              </w:rPr>
              <w:fldChar w:fldCharType="separate"/>
            </w:r>
            <w:r w:rsidR="00AF3ACA" w:rsidRPr="00BC2CCA">
              <w:rPr>
                <w:noProof/>
                <w:szCs w:val="12"/>
              </w:rPr>
              <w:t>(51)</w:t>
            </w:r>
            <w:r w:rsidRPr="00BC2CCA">
              <w:rPr>
                <w:szCs w:val="12"/>
              </w:rPr>
              <w:fldChar w:fldCharType="end"/>
            </w:r>
          </w:p>
        </w:tc>
        <w:tc>
          <w:tcPr>
            <w:tcW w:w="381" w:type="pct"/>
            <w:tcBorders>
              <w:top w:val="single" w:sz="8" w:space="0" w:color="auto"/>
              <w:bottom w:val="single" w:sz="8" w:space="0" w:color="auto"/>
            </w:tcBorders>
            <w:vAlign w:val="center"/>
          </w:tcPr>
          <w:p w14:paraId="14BB14CE" w14:textId="02E4851E" w:rsidR="00920842" w:rsidRPr="00BC2CCA" w:rsidRDefault="00920842" w:rsidP="00920842">
            <w:pPr>
              <w:rPr>
                <w:sz w:val="15"/>
                <w:szCs w:val="32"/>
              </w:rPr>
            </w:pPr>
            <w:r w:rsidRPr="00BC2CCA">
              <w:rPr>
                <w:szCs w:val="12"/>
              </w:rPr>
              <w:t>C-R</w:t>
            </w:r>
          </w:p>
        </w:tc>
        <w:tc>
          <w:tcPr>
            <w:tcW w:w="2010" w:type="pct"/>
            <w:tcBorders>
              <w:top w:val="single" w:sz="8" w:space="0" w:color="auto"/>
              <w:bottom w:val="single" w:sz="8" w:space="0" w:color="auto"/>
            </w:tcBorders>
            <w:vAlign w:val="center"/>
          </w:tcPr>
          <w:p w14:paraId="6819E286" w14:textId="13D37E82" w:rsidR="00920842" w:rsidRPr="00BC2CCA" w:rsidRDefault="00920842" w:rsidP="00920842">
            <w:pPr>
              <w:rPr>
                <w:sz w:val="15"/>
                <w:szCs w:val="32"/>
              </w:rPr>
            </w:pPr>
            <w:r w:rsidRPr="00BC2CCA">
              <w:rPr>
                <w:szCs w:val="12"/>
              </w:rPr>
              <w:t>Multichannel high‑frequency neural signal time series</w:t>
            </w:r>
          </w:p>
        </w:tc>
        <w:tc>
          <w:tcPr>
            <w:tcW w:w="1403" w:type="pct"/>
            <w:tcBorders>
              <w:top w:val="single" w:sz="8" w:space="0" w:color="auto"/>
              <w:bottom w:val="single" w:sz="8" w:space="0" w:color="auto"/>
            </w:tcBorders>
            <w:vAlign w:val="center"/>
          </w:tcPr>
          <w:p w14:paraId="441417A8" w14:textId="4C87D858" w:rsidR="00920842" w:rsidRPr="00BC2CCA" w:rsidRDefault="00D55F0C" w:rsidP="00920842">
            <w:pPr>
              <w:rPr>
                <w:sz w:val="15"/>
                <w:szCs w:val="32"/>
              </w:rPr>
            </w:pPr>
            <w:r w:rsidRPr="00BC2CCA">
              <w:rPr>
                <w:szCs w:val="12"/>
              </w:rPr>
              <w:t xml:space="preserve">Li et al. </w:t>
            </w:r>
            <w:r w:rsidRPr="00BC2CCA">
              <w:rPr>
                <w:szCs w:val="12"/>
              </w:rPr>
              <w:fldChar w:fldCharType="begin"/>
            </w:r>
            <w:r w:rsidR="00AF3ACA" w:rsidRPr="00BC2CCA">
              <w:rPr>
                <w:szCs w:val="12"/>
              </w:rPr>
              <w:instrText xml:space="preserve"> ADDIN ZOTERO_ITEM CSL_CITATION {"citationID":"N3uKSl6W","properties":{"formattedCitation":"(49)","plainCitation":"(49)","noteIndex":0},"citationItems":[{"id":2374,"uris":["http://zotero.org/groups/5320350/items/NJMJLGK8"],"itemData":{"id":2374,"type":"article-journal","abstract":"We propose causal recurrent variational autoencoder (CR-VAE), a novel generative model that is able to learn a Granger causal graph from a multivariate time series x and incorporates the underlying causal mechanism into its data generation process. Distinct to the classical recurrent VAEs, our CR-VAE uses a multi-head decoder, in which the p-th head is responsible for generating the p-th dimension of x (i.e., xˆp). By imposing a sparsity-inducing penalty on the weights (of the decoder) and encouraging specific sets of weights to be zero, our CR-VAE learns a sparse adjacency matrix that encodes causal relations between all pairs of variables. Thanks to this causal matrix, our decoder strictly obeys the underlying principles of Granger causality, thereby making the data generating process transparent. We develop a two-stage approach to train the overall objective. Empirically, we evaluate the behavior of our model in synthetic data and two real-world human brain datasets involving, respectively, the electroencephalography (EEG) signals and the functional magnetic resonance imaging (fMRI) data. Our model consistently outperforms state-of-the-art time series generative models both qualitatively and quantitatively. Moreover, it also discovers a faithful causal graph with similar or improved accuracy over existing Granger causality-based causal inference methods. Code of CR-VAE is publicly available at https://github.com/hongmingli1995/CR-VAE.","container-title":"Proceedings of the AAAI Conference on Artificial Intelligence","DOI":"10.1609/aaai.v37i7.26031","ISSN":"2374-3468","issue":"7","language":"en","license":"Copyright (c) 2023 Association for the Advancement of Artificial Intelligence","page":"8562–8570","title":"Causal Recurrent Variational Autoencoder for Medical Time Series Generation","volume":"37","author":[{"family":"Li","given":"Hongming"},{"family":"Yu","given":"Shujian"},{"family":"Principe","given":"Jose"}],"issued":{"date-parts":[["2023",6]]}}}],"schema":"https://github.com/citation-style-language/schema/raw/master/csl-citation.json"} </w:instrText>
            </w:r>
            <w:r w:rsidRPr="00BC2CCA">
              <w:rPr>
                <w:szCs w:val="12"/>
              </w:rPr>
              <w:fldChar w:fldCharType="separate"/>
            </w:r>
            <w:r w:rsidR="00AF3ACA" w:rsidRPr="00BC2CCA">
              <w:rPr>
                <w:noProof/>
                <w:szCs w:val="12"/>
              </w:rPr>
              <w:t>(49)</w:t>
            </w:r>
            <w:r w:rsidRPr="00BC2CCA">
              <w:rPr>
                <w:szCs w:val="12"/>
              </w:rPr>
              <w:fldChar w:fldCharType="end"/>
            </w:r>
          </w:p>
        </w:tc>
      </w:tr>
      <w:tr w:rsidR="00E92352" w:rsidRPr="00BC2CCA" w14:paraId="5D6D43A0" w14:textId="77777777" w:rsidTr="003B11C7">
        <w:trPr>
          <w:trHeight w:val="20"/>
        </w:trPr>
        <w:tc>
          <w:tcPr>
            <w:tcW w:w="1206" w:type="pct"/>
            <w:tcBorders>
              <w:top w:val="single" w:sz="8" w:space="0" w:color="auto"/>
              <w:bottom w:val="single" w:sz="8" w:space="0" w:color="auto"/>
            </w:tcBorders>
            <w:vAlign w:val="center"/>
          </w:tcPr>
          <w:p w14:paraId="202C8C70" w14:textId="2A115AA7" w:rsidR="00E92352" w:rsidRPr="00BC2CCA" w:rsidRDefault="00E92352" w:rsidP="00E92352">
            <w:pPr>
              <w:rPr>
                <w:sz w:val="15"/>
                <w:szCs w:val="32"/>
              </w:rPr>
            </w:pPr>
            <w:r w:rsidRPr="00BC2CCA">
              <w:rPr>
                <w:szCs w:val="12"/>
              </w:rPr>
              <w:t>Columbia University Irving Medical Center-New York Presbyterian Hospital EHR data (OMOP database)</w:t>
            </w:r>
          </w:p>
        </w:tc>
        <w:tc>
          <w:tcPr>
            <w:tcW w:w="381" w:type="pct"/>
            <w:tcBorders>
              <w:top w:val="single" w:sz="8" w:space="0" w:color="auto"/>
              <w:bottom w:val="single" w:sz="8" w:space="0" w:color="auto"/>
            </w:tcBorders>
            <w:vAlign w:val="center"/>
          </w:tcPr>
          <w:p w14:paraId="68145DC8" w14:textId="76CF7E20" w:rsidR="00E92352" w:rsidRPr="00BC2CCA" w:rsidRDefault="00E92352" w:rsidP="00E92352">
            <w:pPr>
              <w:rPr>
                <w:sz w:val="15"/>
                <w:szCs w:val="32"/>
              </w:rPr>
            </w:pPr>
            <w:r w:rsidRPr="00BC2CCA">
              <w:rPr>
                <w:szCs w:val="12"/>
              </w:rPr>
              <w:t>E</w:t>
            </w:r>
          </w:p>
        </w:tc>
        <w:tc>
          <w:tcPr>
            <w:tcW w:w="2010" w:type="pct"/>
            <w:tcBorders>
              <w:top w:val="single" w:sz="8" w:space="0" w:color="auto"/>
              <w:bottom w:val="single" w:sz="8" w:space="0" w:color="auto"/>
            </w:tcBorders>
            <w:vAlign w:val="center"/>
          </w:tcPr>
          <w:p w14:paraId="705EAB3A" w14:textId="11267A14" w:rsidR="00E92352" w:rsidRPr="00BC2CCA" w:rsidRDefault="00E92352" w:rsidP="00E92352">
            <w:pPr>
              <w:rPr>
                <w:sz w:val="15"/>
                <w:szCs w:val="32"/>
              </w:rPr>
            </w:pPr>
            <w:r w:rsidRPr="00BC2CCA">
              <w:rPr>
                <w:szCs w:val="12"/>
              </w:rPr>
              <w:t>Structured clinical events; Precise timestamps; Serialized as chronological token sequences</w:t>
            </w:r>
          </w:p>
        </w:tc>
        <w:tc>
          <w:tcPr>
            <w:tcW w:w="1403" w:type="pct"/>
            <w:tcBorders>
              <w:top w:val="single" w:sz="8" w:space="0" w:color="auto"/>
              <w:bottom w:val="single" w:sz="8" w:space="0" w:color="auto"/>
            </w:tcBorders>
            <w:vAlign w:val="center"/>
          </w:tcPr>
          <w:p w14:paraId="7ADBCDA6" w14:textId="6E965555" w:rsidR="00E92352" w:rsidRPr="00BC2CCA" w:rsidRDefault="00685374" w:rsidP="00E92352">
            <w:pPr>
              <w:rPr>
                <w:sz w:val="15"/>
                <w:szCs w:val="32"/>
              </w:rPr>
            </w:pPr>
            <w:r w:rsidRPr="00BC2CCA">
              <w:rPr>
                <w:szCs w:val="12"/>
              </w:rPr>
              <w:t xml:space="preserve">Pang et al. </w:t>
            </w:r>
            <w:r w:rsidRPr="00BC2CCA">
              <w:rPr>
                <w:szCs w:val="12"/>
              </w:rPr>
              <w:fldChar w:fldCharType="begin"/>
            </w:r>
            <w:r w:rsidR="00AF3ACA" w:rsidRPr="00BC2CCA">
              <w:rPr>
                <w:szCs w:val="12"/>
              </w:rPr>
              <w:instrText xml:space="preserve"> ADDIN ZOTERO_ITEM CSL_CITATION {"citationID":"ag2PcQMK","properties":{"formattedCitation":"(52)","plainCitation":"(52)","noteIndex":0},"citationItems":[{"id":2415,"uris":["http://zotero.org/groups/5320350/items/UMTSVPZ6"],"itemData":{"id":2415,"type":"document","abstract":"Synthetic Electronic Health Records (EHR) have emerged as a pivotal tool in advancing healthcare applications and machine learning models, particularly for researchers without direct access to healthcare data. Although existing methods, like rule-based approaches and generative adversarial networks (GANs), generate synthetic data that resembles real-world EHR data, these methods often use a tabular format, disregarding temporal dependencies in patient histories and limiting data replication. Recently, there has been a growing interest in leveraging Generative Pre-trained Transformers (GPT) for EHR data. This enables applications like disease progression analysis, population estimation, counterfactual reasoning, and synthetic data generation. In this work, we focus on synthetic data generation and demonstrate the capability of training a GPT model using a particular patient representation derived from CEHR-BERT, enabling us to generate patient sequences that can be seamlessly converted to the Observational Medical Outcomes Partnership (OMOP) data format.","note":"DOI: 10.48550/arXiv.2402.04400","publisher":"arXiv","title":"CEHR-GPT: Generating Electronic Health Records with Chronological Patient Timelines","title-short":"CEHR-GPT","URL":"http://arxiv.org/abs/2402.04400","author":[{"family":"Pang","given":"Chao"},{"family":"Jiang","given":"Xinzhuo"},{"family":"Pavinkurve","given":"Nishanth Parameshwar"},{"family":"Kalluri","given":"Krishna S."},{"family":"Minto","given":"Elise L."},{"family":"Patterson","given":"Jason"},{"family":"Zhang","given":"Linying"},{"family":"Hripcsak","given":"George"},{"family":"Gürsoy","given":"Gamze"},{"family":"Elhadad","given":"Noémie"},{"family":"Natarajan","given":"Karthik"}],"accessed":{"date-parts":[["2025",3,26]]},"issued":{"date-parts":[["2024",5]]}}}],"schema":"https://github.com/citation-style-language/schema/raw/master/csl-citation.json"} </w:instrText>
            </w:r>
            <w:r w:rsidRPr="00BC2CCA">
              <w:rPr>
                <w:szCs w:val="12"/>
              </w:rPr>
              <w:fldChar w:fldCharType="separate"/>
            </w:r>
            <w:r w:rsidR="00AF3ACA" w:rsidRPr="00BC2CCA">
              <w:rPr>
                <w:szCs w:val="12"/>
              </w:rPr>
              <w:t>(52)</w:t>
            </w:r>
            <w:r w:rsidRPr="00BC2CCA">
              <w:rPr>
                <w:szCs w:val="12"/>
              </w:rPr>
              <w:fldChar w:fldCharType="end"/>
            </w:r>
          </w:p>
        </w:tc>
      </w:tr>
      <w:tr w:rsidR="00BC06F6" w:rsidRPr="00BC2CCA" w14:paraId="48B4B7E7" w14:textId="77777777" w:rsidTr="003B11C7">
        <w:trPr>
          <w:trHeight w:val="20"/>
        </w:trPr>
        <w:tc>
          <w:tcPr>
            <w:tcW w:w="1206" w:type="pct"/>
            <w:tcBorders>
              <w:top w:val="single" w:sz="8" w:space="0" w:color="auto"/>
              <w:bottom w:val="single" w:sz="8" w:space="0" w:color="auto"/>
            </w:tcBorders>
            <w:vAlign w:val="center"/>
          </w:tcPr>
          <w:p w14:paraId="333B7AAE" w14:textId="5345DC6C" w:rsidR="00BC06F6" w:rsidRPr="00BC2CCA" w:rsidRDefault="00BC06F6" w:rsidP="00BC06F6">
            <w:pPr>
              <w:rPr>
                <w:sz w:val="15"/>
                <w:szCs w:val="32"/>
              </w:rPr>
            </w:pPr>
            <w:r w:rsidRPr="00BC2CCA">
              <w:rPr>
                <w:szCs w:val="12"/>
              </w:rPr>
              <w:t xml:space="preserve">MIMIC-III </w:t>
            </w:r>
            <w:r w:rsidRPr="00BC2CCA">
              <w:rPr>
                <w:szCs w:val="12"/>
              </w:rPr>
              <w:fldChar w:fldCharType="begin"/>
            </w:r>
            <w:r w:rsidR="00AF3ACA" w:rsidRPr="00BC2CCA">
              <w:rPr>
                <w:szCs w:val="12"/>
              </w:rPr>
              <w:instrText xml:space="preserve"> ADDIN ZOTERO_ITEM CSL_CITATION {"citationID":"yjiU7Yxn","properties":{"formattedCitation":"(53)","plainCitation":"(53)","noteIndex":0},"citationItems":[{"id":6581,"uris":["http://zotero.org/groups/5320350/items/WYS4R22W"],"itemData":{"id":6581,"type":"dataset","abstract":"MIMIC-III is a large, freely-available database comprising deidentified\nhealth-related data associated with over forty thousand patients who stayed in\ncritical care units of the Beth Israel Deaconess Medical Center between 2001\nand 2012. The database includes information such as demographics, vital sign\nmeasurements made at the bedside (~1 data point per hour), laboratory test\nresults, procedures, medications, caregiver notes, imaging reports, and\nmortality (including post-hospital discharge).\n\nMIMIC supports a diverse range of analytic studies spanning epidemiology,\nclinical decision-rule improvement, and electronic tool development. It is\nnotable for three factors: it is freely available to researchers worldwide; it\nencompasses a diverse and very large population of ICU patients; and it\ncontains highly granular data, including vital signs, laboratory results, and\nmedications.","DOI":"10.13026/C2XW26","publisher":"PhysioNet","source":"DOI.org (Datacite)","title":"MIMIC-III Clinical Database","URL":"https://physionet.org/content/mimiciii/1.4/","version":"1.4","author":[{"family":"Johnson","given":"Alistair"},{"family":"Pollard","given":"Tom"},{"family":"Mark","given":"Roger"}],"accessed":{"date-parts":[["2025",6,25]]},"issued":{"date-parts":[["2015"]]}}}],"schema":"https://github.com/citation-style-language/schema/raw/master/csl-citation.json"} </w:instrText>
            </w:r>
            <w:r w:rsidRPr="00BC2CCA">
              <w:rPr>
                <w:szCs w:val="12"/>
              </w:rPr>
              <w:fldChar w:fldCharType="separate"/>
            </w:r>
            <w:r w:rsidR="00AF3ACA" w:rsidRPr="00BC2CCA">
              <w:rPr>
                <w:noProof/>
                <w:szCs w:val="12"/>
              </w:rPr>
              <w:t>(53)</w:t>
            </w:r>
            <w:r w:rsidRPr="00BC2CCA">
              <w:rPr>
                <w:szCs w:val="12"/>
              </w:rPr>
              <w:fldChar w:fldCharType="end"/>
            </w:r>
          </w:p>
        </w:tc>
        <w:tc>
          <w:tcPr>
            <w:tcW w:w="381" w:type="pct"/>
            <w:tcBorders>
              <w:top w:val="single" w:sz="8" w:space="0" w:color="auto"/>
              <w:bottom w:val="single" w:sz="8" w:space="0" w:color="auto"/>
            </w:tcBorders>
            <w:vAlign w:val="center"/>
          </w:tcPr>
          <w:p w14:paraId="0BDE2ABF" w14:textId="3C6208E5" w:rsidR="00BC06F6" w:rsidRPr="00BC2CCA" w:rsidRDefault="00BC06F6" w:rsidP="00BC06F6">
            <w:pPr>
              <w:rPr>
                <w:sz w:val="15"/>
                <w:szCs w:val="32"/>
              </w:rPr>
            </w:pPr>
            <w:r w:rsidRPr="00BC2CCA">
              <w:rPr>
                <w:szCs w:val="12"/>
              </w:rPr>
              <w:t>E</w:t>
            </w:r>
          </w:p>
        </w:tc>
        <w:tc>
          <w:tcPr>
            <w:tcW w:w="2010" w:type="pct"/>
            <w:tcBorders>
              <w:top w:val="single" w:sz="8" w:space="0" w:color="auto"/>
              <w:bottom w:val="single" w:sz="8" w:space="0" w:color="auto"/>
            </w:tcBorders>
            <w:vAlign w:val="center"/>
          </w:tcPr>
          <w:p w14:paraId="651AAA71" w14:textId="17FC1F2C" w:rsidR="00BC06F6" w:rsidRPr="00BC2CCA" w:rsidRDefault="00BC06F6" w:rsidP="00BC06F6">
            <w:pPr>
              <w:rPr>
                <w:sz w:val="15"/>
                <w:szCs w:val="32"/>
              </w:rPr>
            </w:pPr>
            <w:r w:rsidRPr="00BC2CCA">
              <w:rPr>
                <w:szCs w:val="12"/>
              </w:rPr>
              <w:t>Structured EHR events: diagnoses, procedures, labs, medications, vitals</w:t>
            </w:r>
          </w:p>
        </w:tc>
        <w:tc>
          <w:tcPr>
            <w:tcW w:w="1403" w:type="pct"/>
            <w:tcBorders>
              <w:top w:val="single" w:sz="8" w:space="0" w:color="auto"/>
              <w:bottom w:val="single" w:sz="8" w:space="0" w:color="auto"/>
            </w:tcBorders>
            <w:vAlign w:val="center"/>
          </w:tcPr>
          <w:p w14:paraId="4B098EB6" w14:textId="0D1C6320" w:rsidR="00BC06F6" w:rsidRPr="00BC2CCA" w:rsidRDefault="002532A0" w:rsidP="00BC06F6">
            <w:pPr>
              <w:rPr>
                <w:sz w:val="15"/>
                <w:szCs w:val="32"/>
              </w:rPr>
            </w:pPr>
            <w:r>
              <w:rPr>
                <w:szCs w:val="12"/>
              </w:rPr>
              <w:t>w</w:t>
            </w:r>
          </w:p>
        </w:tc>
      </w:tr>
      <w:tr w:rsidR="00C86047" w:rsidRPr="00BC2CCA" w14:paraId="48035440" w14:textId="77777777" w:rsidTr="003B11C7">
        <w:trPr>
          <w:trHeight w:val="20"/>
        </w:trPr>
        <w:tc>
          <w:tcPr>
            <w:tcW w:w="1206" w:type="pct"/>
            <w:tcBorders>
              <w:top w:val="single" w:sz="8" w:space="0" w:color="auto"/>
              <w:bottom w:val="single" w:sz="8" w:space="0" w:color="auto"/>
            </w:tcBorders>
          </w:tcPr>
          <w:p w14:paraId="344EFC05" w14:textId="53A2B4BE" w:rsidR="00C86047" w:rsidRPr="00BC2CCA" w:rsidRDefault="00C86047" w:rsidP="00C86047">
            <w:pPr>
              <w:rPr>
                <w:szCs w:val="12"/>
              </w:rPr>
            </w:pPr>
            <w:r w:rsidRPr="00BC2CCA">
              <w:rPr>
                <w:szCs w:val="12"/>
              </w:rPr>
              <w:t xml:space="preserve">MIMIC-III – Heart Failure </w:t>
            </w:r>
            <w:r w:rsidRPr="00BC2CCA">
              <w:rPr>
                <w:szCs w:val="12"/>
              </w:rPr>
              <w:fldChar w:fldCharType="begin"/>
            </w:r>
            <w:r w:rsidR="00AF3ACA" w:rsidRPr="00BC2CCA">
              <w:rPr>
                <w:szCs w:val="12"/>
              </w:rPr>
              <w:instrText xml:space="preserve"> ADDIN ZOTERO_ITEM CSL_CITATION {"citationID":"8zFsfM08","properties":{"formattedCitation":"(53)","plainCitation":"(53)","noteIndex":0},"citationItems":[{"id":6581,"uris":["http://zotero.org/groups/5320350/items/WYS4R22W"],"itemData":{"id":6581,"type":"dataset","abstract":"MIMIC-III is a large, freely-available database comprising deidentified\nhealth-related data associated with over forty thousand patients who stayed in\ncritical care units of the Beth Israel Deaconess Medical Center between 2001\nand 2012. The database includes information such as demographics, vital sign\nmeasurements made at the bedside (~1 data point per hour), laboratory test\nresults, procedures, medications, caregiver notes, imaging reports, and\nmortality (including post-hospital discharge).\n\nMIMIC supports a diverse range of analytic studies spanning epidemiology,\nclinical decision-rule improvement, and electronic tool development. It is\nnotable for three factors: it is freely available to researchers worldwide; it\nencompasses a diverse and very large population of ICU patients; and it\ncontains highly granular data, including vital signs, laboratory results, and\nmedications.","DOI":"10.13026/C2XW26","publisher":"PhysioNet","source":"DOI.org (Datacite)","title":"MIMIC-III Clinical Database","URL":"https://physionet.org/content/mimiciii/1.4/","version":"1.4","author":[{"family":"Johnson","given":"Alistair"},{"family":"Pollard","given":"Tom"},{"family":"Mark","given":"Roger"}],"accessed":{"date-parts":[["2025",6,25]]},"issued":{"date-parts":[["2015"]]}}}],"schema":"https://github.com/citation-style-language/schema/raw/master/csl-citation.json"} </w:instrText>
            </w:r>
            <w:r w:rsidRPr="00BC2CCA">
              <w:rPr>
                <w:szCs w:val="12"/>
              </w:rPr>
              <w:fldChar w:fldCharType="separate"/>
            </w:r>
            <w:r w:rsidR="00AF3ACA" w:rsidRPr="00BC2CCA">
              <w:rPr>
                <w:noProof/>
                <w:szCs w:val="12"/>
              </w:rPr>
              <w:t>(53)</w:t>
            </w:r>
            <w:r w:rsidRPr="00BC2CCA">
              <w:rPr>
                <w:szCs w:val="12"/>
              </w:rPr>
              <w:fldChar w:fldCharType="end"/>
            </w:r>
          </w:p>
        </w:tc>
        <w:tc>
          <w:tcPr>
            <w:tcW w:w="381" w:type="pct"/>
            <w:tcBorders>
              <w:top w:val="single" w:sz="8" w:space="0" w:color="auto"/>
              <w:bottom w:val="single" w:sz="8" w:space="0" w:color="auto"/>
            </w:tcBorders>
          </w:tcPr>
          <w:p w14:paraId="55272A3A" w14:textId="7B283CFD" w:rsidR="00C86047" w:rsidRPr="00BC2CCA" w:rsidRDefault="00C86047" w:rsidP="00C86047">
            <w:pPr>
              <w:rPr>
                <w:szCs w:val="12"/>
              </w:rPr>
            </w:pPr>
            <w:r w:rsidRPr="00BC2CCA">
              <w:rPr>
                <w:szCs w:val="12"/>
              </w:rPr>
              <w:t>C-R</w:t>
            </w:r>
          </w:p>
        </w:tc>
        <w:tc>
          <w:tcPr>
            <w:tcW w:w="2010" w:type="pct"/>
            <w:tcBorders>
              <w:top w:val="single" w:sz="8" w:space="0" w:color="auto"/>
              <w:bottom w:val="single" w:sz="8" w:space="0" w:color="auto"/>
            </w:tcBorders>
          </w:tcPr>
          <w:p w14:paraId="5A8BC7D0" w14:textId="51B8A660" w:rsidR="00C86047" w:rsidRPr="00BC2CCA" w:rsidRDefault="00C86047" w:rsidP="00C86047">
            <w:pPr>
              <w:rPr>
                <w:szCs w:val="12"/>
              </w:rPr>
            </w:pPr>
            <w:r w:rsidRPr="00BC2CCA">
              <w:rPr>
                <w:szCs w:val="12"/>
              </w:rPr>
              <w:t>ICU Time Series (Vitals, Labs, Diagnoses)</w:t>
            </w:r>
          </w:p>
        </w:tc>
        <w:tc>
          <w:tcPr>
            <w:tcW w:w="1403" w:type="pct"/>
            <w:tcBorders>
              <w:top w:val="single" w:sz="8" w:space="0" w:color="auto"/>
              <w:bottom w:val="single" w:sz="8" w:space="0" w:color="auto"/>
            </w:tcBorders>
          </w:tcPr>
          <w:p w14:paraId="3F7D611C" w14:textId="7AFB14DE" w:rsidR="00C86047" w:rsidRPr="00BC2CCA" w:rsidRDefault="00AD22AD" w:rsidP="00C86047">
            <w:pPr>
              <w:rPr>
                <w:szCs w:val="12"/>
              </w:rPr>
            </w:pPr>
            <w:r w:rsidRPr="00BC2CCA">
              <w:rPr>
                <w:szCs w:val="12"/>
              </w:rPr>
              <w:t xml:space="preserve">Zhong et al. </w:t>
            </w:r>
            <w:r w:rsidRPr="00BC2CCA">
              <w:rPr>
                <w:szCs w:val="12"/>
              </w:rPr>
              <w:fldChar w:fldCharType="begin"/>
            </w:r>
            <w:r w:rsidR="00AF3ACA" w:rsidRPr="00BC2CCA">
              <w:rPr>
                <w:szCs w:val="12"/>
              </w:rPr>
              <w:instrText xml:space="preserve"> ADDIN ZOTERO_ITEM CSL_CITATION {"citationID":"u6w6OFr0","properties":{"formattedCitation":"(73)","plainCitation":"(73)","noteIndex":0},"citationItems":[{"id":2515,"uris":["http://zotero.org/groups/5320350/items/LBS9RUP7"],"itemData":{"id":2515,"type":"document","abstract":"Health risk prediction is one of the fundamental tasks under predictive modeling in the medical domain, which aims to forecast the potential health risks that patients may face in the future using their historical Electronic Health Records (EHR). Researchers have developed several risk prediction models to handle the unique challenges of EHR data, such as its sequential nature, high dimensionality, and inherent noise. These models have yielded impressive results. Nonetheless, a key issue undermining their effectiveness is data insufficiency. A variety of data generation and augmentation methods have been introduced to mitigate this issue by expanding the size of the training data set through the learning of underlying data distributions. However, the performance of these methods is often limited due to their task-unrelated design. To address these shortcomings, this paper introduces a novel, end-to-end diffusion-based risk prediction model, named MedDiffusion. It enhances risk prediction performance by creating synthetic patient data during training to enlarge sample space. Furthermore, MedDiffusion discerns hidden relationships between patient visits using a step-wise attention mechanism, enabling the model to automatically retain the most vital information for generating high-quality data. Experimental evaluation on four real-world medical datasets demonstrates that MedDiffusion outperforms 14 cutting-edge baselines in terms of PR-AUC, F1, and Cohen's Kappa. We also conduct ablation studies and benchmark our model against GAN-based alternatives to further validate the rationality and adaptability of our model design. Additionally, we analyze generated data to offer fresh insights into the model's interpretability.","note":"DOI: 10.48550/arXiv.2310.02520","publisher":"arXiv","title":"MedDiffusion: Boosting Health Risk Prediction via Diffusion-based Data Augmentation","title-short":"MedDiffusion","URL":"http://arxiv.org/abs/2310.02520","author":[{"family":"Zhong","given":"Yuan"},{"family":"Cui","given":"Suhan"},{"family":"Wang","given":"Jiaqi"},{"family":"Wang","given":"Xiaochen"},{"family":"Yin","given":"Ziyi"},{"family":"Wang","given":"Yaqing"},{"family":"Xiao","given":"Houping"},{"family":"Huai","given":"Mengdi"},{"family":"Wang","given":"Ting"},{"family":"Ma","given":"Fenglong"}],"accessed":{"date-parts":[["2025",3,26]]},"issued":{"date-parts":[["2023",10]]}}}],"schema":"https://github.com/citation-style-language/schema/raw/master/csl-citation.json"} </w:instrText>
            </w:r>
            <w:r w:rsidRPr="00BC2CCA">
              <w:rPr>
                <w:szCs w:val="12"/>
              </w:rPr>
              <w:fldChar w:fldCharType="separate"/>
            </w:r>
            <w:r w:rsidR="00AF3ACA" w:rsidRPr="00BC2CCA">
              <w:rPr>
                <w:noProof/>
                <w:szCs w:val="12"/>
              </w:rPr>
              <w:t>(73)</w:t>
            </w:r>
            <w:r w:rsidRPr="00BC2CCA">
              <w:rPr>
                <w:szCs w:val="12"/>
              </w:rPr>
              <w:fldChar w:fldCharType="end"/>
            </w:r>
          </w:p>
        </w:tc>
      </w:tr>
      <w:tr w:rsidR="00AF6A01" w:rsidRPr="00BC2CCA" w14:paraId="74FE69BD" w14:textId="77777777" w:rsidTr="003B11C7">
        <w:trPr>
          <w:trHeight w:val="20"/>
        </w:trPr>
        <w:tc>
          <w:tcPr>
            <w:tcW w:w="1206" w:type="pct"/>
            <w:tcBorders>
              <w:top w:val="single" w:sz="8" w:space="0" w:color="auto"/>
              <w:bottom w:val="single" w:sz="8" w:space="0" w:color="auto"/>
            </w:tcBorders>
            <w:vAlign w:val="center"/>
          </w:tcPr>
          <w:p w14:paraId="1E312064" w14:textId="124121C2" w:rsidR="00AF6A01" w:rsidRPr="00BC2CCA" w:rsidRDefault="00AF6A01" w:rsidP="00AF6A01">
            <w:pPr>
              <w:rPr>
                <w:sz w:val="15"/>
                <w:szCs w:val="32"/>
              </w:rPr>
            </w:pPr>
            <w:r w:rsidRPr="00BC2CCA">
              <w:rPr>
                <w:szCs w:val="12"/>
              </w:rPr>
              <w:t xml:space="preserve">MIMIC-IV </w:t>
            </w:r>
            <w:r w:rsidRPr="00BC2CCA">
              <w:rPr>
                <w:szCs w:val="12"/>
              </w:rPr>
              <w:fldChar w:fldCharType="begin"/>
            </w:r>
            <w:r w:rsidR="00AF3ACA" w:rsidRPr="00BC2CCA">
              <w:rPr>
                <w:szCs w:val="12"/>
              </w:rPr>
              <w:instrText xml:space="preserve"> ADDIN ZOTERO_ITEM CSL_CITATION {"citationID":"JS2NXJ7X","properties":{"formattedCitation":"(74)","plainCitation":"(74)","noteIndex":0},"citationItems":[{"id":6580,"uris":["http://zotero.org/groups/5320350/items/5AYKJ5X8"],"itemData":{"id":6580,"type":"dataset","abstract":"Retrospectively collected medical data has the opportunity to improve patient\ncare through knowledge discovery and algorithm development. Broad reuse of\nmedical data is desirable for the greatest public good, but data sharing must\nbe done in a manner which protects patient privacy. The Medical Information\nMart for Intensive Care (MIMIC)-III database provided critical care data for\nover 40,000 patients admitted to intensive care units at the Beth Israel\nDeaconess Medical Center (BIDMC). Importantly, MIMIC-III was deidentified, and\npatient identifiers were removed according to the Health Insurance Portability\nand Accountability Act (HIPAA) Safe Harbor provision. MIMIC-III has been\nintegral in driving large amounts of research in clinical informatics,\nepidemiology, and machine learning. Here we present MIMIC-IV, an update to\nMIMIC-III, which incorporates contemporary data and improves on numerous\naspects of MIMIC-III. MIMIC-IV adopts a modular approach to data organization,\nhighlighting data provenance and facilitating both individual and combined use\nof disparate data sources. MIMIC-IV is intended to carry on the success of\nMIMIC-III and support a broad set of applications within healthcare.","DOI":"10.13026/S6N6-XD98","publisher":"PhysioNet","source":"DOI.org (Datacite)","title":"MIMIC-IV","URL":"https://physionet.org/content/mimiciv/1.0/","version":"1.0","author":[{"family":"Johnson","given":"Alistair"},{"family":"Bulgarelli","given":"Lucas"},{"family":"Pollard","given":"Tom"},{"family":"Horng","given":"Steven"},{"family":"Celi","given":"Leo Anthony"},{"family":"Mark","given":"Roger"}],"accessed":{"date-parts":[["2025",6,25]]}}}],"schema":"https://github.com/citation-style-language/schema/raw/master/csl-citation.json"} </w:instrText>
            </w:r>
            <w:r w:rsidRPr="00BC2CCA">
              <w:rPr>
                <w:szCs w:val="12"/>
              </w:rPr>
              <w:fldChar w:fldCharType="separate"/>
            </w:r>
            <w:r w:rsidR="00AF3ACA" w:rsidRPr="00BC2CCA">
              <w:rPr>
                <w:noProof/>
                <w:szCs w:val="12"/>
              </w:rPr>
              <w:t>(74)</w:t>
            </w:r>
            <w:r w:rsidRPr="00BC2CCA">
              <w:rPr>
                <w:szCs w:val="12"/>
              </w:rPr>
              <w:fldChar w:fldCharType="end"/>
            </w:r>
          </w:p>
        </w:tc>
        <w:tc>
          <w:tcPr>
            <w:tcW w:w="381" w:type="pct"/>
            <w:tcBorders>
              <w:top w:val="single" w:sz="8" w:space="0" w:color="auto"/>
              <w:bottom w:val="single" w:sz="8" w:space="0" w:color="auto"/>
            </w:tcBorders>
            <w:vAlign w:val="center"/>
          </w:tcPr>
          <w:p w14:paraId="5DB46130" w14:textId="0482584E" w:rsidR="00AF6A01" w:rsidRPr="00BC2CCA" w:rsidRDefault="00AF6A01" w:rsidP="00AF6A01">
            <w:pPr>
              <w:rPr>
                <w:sz w:val="15"/>
                <w:szCs w:val="32"/>
              </w:rPr>
            </w:pPr>
            <w:r w:rsidRPr="00BC2CCA">
              <w:rPr>
                <w:szCs w:val="12"/>
              </w:rPr>
              <w:t>E</w:t>
            </w:r>
          </w:p>
        </w:tc>
        <w:tc>
          <w:tcPr>
            <w:tcW w:w="2010" w:type="pct"/>
            <w:tcBorders>
              <w:top w:val="single" w:sz="8" w:space="0" w:color="auto"/>
              <w:bottom w:val="single" w:sz="8" w:space="0" w:color="auto"/>
            </w:tcBorders>
            <w:vAlign w:val="center"/>
          </w:tcPr>
          <w:p w14:paraId="6C014580" w14:textId="17825A64" w:rsidR="00AF6A01" w:rsidRPr="00BC2CCA" w:rsidRDefault="00AF6A01" w:rsidP="00AF6A01">
            <w:pPr>
              <w:rPr>
                <w:sz w:val="15"/>
                <w:szCs w:val="32"/>
              </w:rPr>
            </w:pPr>
            <w:r w:rsidRPr="00BC2CCA">
              <w:rPr>
                <w:szCs w:val="12"/>
              </w:rPr>
              <w:t>Structured EHR events: diagnoses, procedures, labs, medications, vitals</w:t>
            </w:r>
          </w:p>
        </w:tc>
        <w:tc>
          <w:tcPr>
            <w:tcW w:w="1403" w:type="pct"/>
            <w:tcBorders>
              <w:top w:val="single" w:sz="8" w:space="0" w:color="auto"/>
              <w:bottom w:val="single" w:sz="8" w:space="0" w:color="auto"/>
            </w:tcBorders>
            <w:vAlign w:val="center"/>
          </w:tcPr>
          <w:p w14:paraId="07D44241" w14:textId="3E81EF53" w:rsidR="00AF6A01" w:rsidRPr="00BC2CCA" w:rsidRDefault="006540E9" w:rsidP="00AF6A01">
            <w:pPr>
              <w:rPr>
                <w:sz w:val="15"/>
                <w:szCs w:val="32"/>
              </w:rPr>
            </w:pPr>
            <w:r w:rsidRPr="00BC2CCA">
              <w:rPr>
                <w:szCs w:val="12"/>
                <w:lang w:val="it-CH"/>
              </w:rPr>
              <w:t xml:space="preserve">Sun et al. </w:t>
            </w:r>
            <w:r w:rsidRPr="00BC2CCA">
              <w:rPr>
                <w:szCs w:val="12"/>
              </w:rPr>
              <w:fldChar w:fldCharType="begin"/>
            </w:r>
            <w:r w:rsidR="00AF3ACA" w:rsidRPr="00BC2CCA">
              <w:rPr>
                <w:szCs w:val="12"/>
                <w:lang w:val="it-CH"/>
              </w:rPr>
              <w:instrText xml:space="preserve"> ADDIN ZOTERO_ITEM CSL_CITATION {"citationID":"0eZPVYkW","properties":{"formattedCitation":"(54)","plainCitation":"(54)","noteIndex":0},"citationItems":[{"id":2452,"uris":["http://zotero.org/groups/5320350/items/3IDQREJD"],"itemData":{"id":2452,"type":"document","abstract":"Electronic health records (EHRs) have become the foundation of machine learning applications in healthcare, while the utility of real patient records is often limited by privacy and security concerns. Synthetic EHR generation provides an additional perspective to compensate for this limitation. Most existing methods synthesize new records based on real EHR data, without consideration of different types of events in EHR data, which cannot control the event combinations in line with medical common sense. In this paper, we propose MSIC, a Multi-visit health Status Inference model for Collaborative EHR synthesis to address these limitations. First, we formulate the synthetic EHR generation process as a probabilistic graphical model and tightly connect different types of events by modeling the latent health states. Then, we derive a health state inference method tailored for the multi-visit scenario to effectively utilize previous records to synthesize current and future records. Furthermore, we propose to generate medical reports to add textual descriptions for each medical event, providing broader applications for synthesized EHR data. For generating different paragraphs in each visit, we incorporate a multi-generator deliberation framework to collaborate the message passing of multiple generators and employ a two-phase decoding strategy to generate high-quality reports. Our extensive experiments on the widely used benchmarks, MIMIC-III and MIMIC-IV, demonstrate that MSIC advances state-of-the-art results on the quality of synthetic data while maintaining low privacy risks.","note":"DOI: 10.48550/arXiv.2312.14646","publisher":"arXiv","title":"Collaborative Synthesis of Patient Records through Multi-Visit Health State Inference","URL":"http://arxiv.org/abs/2312.14646","author":[{"family":"Sun","given":"Hongda"},{"family":"Lin","given":"Hongzhan"},{"family":"Yan","given":"Rui"}],"accessed":{"date-parts":[["2025",3,26]]},"issued":{"date-parts":[["2023",12]]}}}],"schema":"https://github.com/citation-style-language/schema/raw/master/csl-citation.json"} </w:instrText>
            </w:r>
            <w:r w:rsidRPr="00BC2CCA">
              <w:rPr>
                <w:szCs w:val="12"/>
              </w:rPr>
              <w:fldChar w:fldCharType="separate"/>
            </w:r>
            <w:r w:rsidR="00AF3ACA" w:rsidRPr="00BC2CCA">
              <w:rPr>
                <w:noProof/>
                <w:szCs w:val="12"/>
                <w:lang w:val="it-CH"/>
              </w:rPr>
              <w:t>(54)</w:t>
            </w:r>
            <w:r w:rsidRPr="00BC2CCA">
              <w:rPr>
                <w:szCs w:val="12"/>
              </w:rPr>
              <w:fldChar w:fldCharType="end"/>
            </w:r>
            <w:r w:rsidR="00250ADE" w:rsidRPr="00BC2CCA">
              <w:rPr>
                <w:szCs w:val="12"/>
                <w:lang w:val="it-CH"/>
              </w:rPr>
              <w:t xml:space="preserve">, Lu et al. </w:t>
            </w:r>
            <w:r w:rsidR="00250ADE" w:rsidRPr="00BC2CCA">
              <w:rPr>
                <w:szCs w:val="12"/>
              </w:rPr>
              <w:fldChar w:fldCharType="begin"/>
            </w:r>
            <w:r w:rsidR="00AF3ACA" w:rsidRPr="00BC2CCA">
              <w:rPr>
                <w:szCs w:val="12"/>
                <w:lang w:val="it-CH"/>
              </w:rPr>
              <w:instrText xml:space="preserve"> ADDIN ZOTERO_ITEM CSL_CITATION {"citationID":"tKOpwh7P","properties":{"formattedCitation":"(67)","plainCitation":"(67)","noteIndex":0},"citationItems":[{"id":2391,"uris":["http://zotero.org/groups/5320350/items/RWWMCSFM"],"itemData":{"id":2391,"type":"article-journal","abstract":"In recent years, deep learning has been successfully adopted in a wide range of applications related to electronic health records (EHRs) such as representation learning and clinical event prediction. However, due to privacy constraints, limited access to EHR becomes a bottleneck for deep learning research. To mitigate these concerns, generative adversarial networks (GANs) have been successfully used for generating EHR data. However, there are still challenges in high-qua</w:instrText>
            </w:r>
            <w:r w:rsidR="00AF3ACA" w:rsidRPr="00DA4D96">
              <w:rPr>
                <w:szCs w:val="12"/>
              </w:rPr>
              <w:instrText>lity EHR generation, including generating time-series EHR data and imbalanced uncommon diseases. In this work, we propose a Multi-label Time-series GAN (MTGAN) to generate EHR and simultaneously improve the quality of uncommon disease generation. The generator of MTGAN uses a gated recurrent unit (GRU) with a smooth conditional matrix to generate sequences and uncommon diseases. The critic gives scores using Wasserstein distance to recognize real samples from synthetic samples by considering both data and temporal features. We also propose a training strategy to calculate temporal features for real data and stabilize GAN training. Furthermore, we design multiple statistical metrics and prediction tasks to evaluate t</w:instrText>
            </w:r>
            <w:r w:rsidR="00AF3ACA" w:rsidRPr="00BC2CCA">
              <w:rPr>
                <w:szCs w:val="12"/>
              </w:rPr>
              <w:instrText xml:space="preserve">he generated data. Experimental results demonstrate the quality of the synthetic data and the effectiveness of MTGAN in generating realistic sequential EHR data, especially for uncommon diseases.","container-title":"IEEE Transactions on Knowledge and Data Engineering","DOI":"10.1109/TKDE.2023.3310909","ISSN":"1041-4347, 1558-2191, 2326-3865","issue":"4","page":"1728–1740","title":"Multi-Label Clinical Time-Series Generation via Conditional GAN","volume":"36","author":[{"family":"Lu","given":"Chang"},{"family":"Reddy","given":"Chandan K."},{"family":"Wang","given":"Ping"},{"family":"Nie","given":"Dong"},{"family":"Ning","given":"Yue"}],"issued":{"date-parts":[["2024",4]]}}}],"schema":"https://github.com/citation-style-language/schema/raw/master/csl-citation.json"} </w:instrText>
            </w:r>
            <w:r w:rsidR="00250ADE" w:rsidRPr="00BC2CCA">
              <w:rPr>
                <w:szCs w:val="12"/>
              </w:rPr>
              <w:fldChar w:fldCharType="separate"/>
            </w:r>
            <w:r w:rsidR="00AF3ACA" w:rsidRPr="00BC2CCA">
              <w:rPr>
                <w:noProof/>
                <w:szCs w:val="12"/>
              </w:rPr>
              <w:t>(67)</w:t>
            </w:r>
            <w:r w:rsidR="00250ADE" w:rsidRPr="00BC2CCA">
              <w:rPr>
                <w:szCs w:val="12"/>
              </w:rPr>
              <w:fldChar w:fldCharType="end"/>
            </w:r>
            <w:r w:rsidR="00362064" w:rsidRPr="00BC2CCA">
              <w:rPr>
                <w:szCs w:val="12"/>
              </w:rPr>
              <w:t xml:space="preserve">, Tian et al. </w:t>
            </w:r>
            <w:r w:rsidR="00362064" w:rsidRPr="00BC2CCA">
              <w:rPr>
                <w:szCs w:val="12"/>
              </w:rPr>
              <w:fldChar w:fldCharType="begin"/>
            </w:r>
            <w:r w:rsidR="00AF3ACA" w:rsidRPr="00BC2CCA">
              <w:rPr>
                <w:szCs w:val="12"/>
              </w:rPr>
              <w:instrText xml:space="preserve"> ADDIN ZOTERO_ITEM CSL_CITATION {"citationID":"8JMJWuAe","properties":{"formattedCitation":"(75)","plainCitation":"(75)","noteIndex":0},"citationItems":[{"id":2462,"uris":["http://zotero.org/groups/5320350/items/JPHINRIV"],"itemData":{"id":2462,"type":"document","abstract":"Electronic Health Records (EHRs) are rich sources of patient-level data, offering valuable resources for medical data analysis. However, privacy concerns often restrict access to EHRs, hindering downstream analysis. Current EHR de-identification methods are flawed and can lead to potential privacy leakage. Additionally, existing publicly available EHR databases are limited, preventing the advancement of medical research using EHR. This study aims to overcome these challenges by generating realistic and privacy-preserving synthetic electronic health records (EHRs) time series efficiently. We introduce a new method for generating diverse and realistic synthetic EHR time series data using Denoising Diffusion Probabilistic Models (DDPM). We conducted experiments on six databases: Medical Information Mart for Intensive Care III and IV (MIMIC-III/IV), the eICU Collaborative Research Database (eICU), and non-EHR datasets on Stocks and Energy. We compared our proposed method with eight existing methods. Our results demonstrate that our approach significantly outperforms all existing methods in terms of data fidelity while requiring less training effort. Additionally, data generated by our method yields a lower discriminative accuracy compared to other baseline methods, indicating the proposed method can generate data with less privacy risk. The proposed diffusion-model-based method can reliably and efficiently generate synthetic EHR time series, which facilitates the downstream medical data analysis. Our numerical results show the superiority of the proposed method over all other existing methods.","note":"DOI: 10.48550/arXiv.2310.15290","publisher":"arXiv","title":"Reliable Generation of Privacy-preserving Synthetic Electronic Health Record Time Series via Diffusion Models","URL":"http://arxiv.org/abs/2310.15290","author":[{"family":"Tian","given":"Muhang"},{"family":"Chen","given":"Bernie"},{"family":"Guo","given":"Allan"},{"family":"Jiang","given":"Shiyi"},{"family":"Zhang","given":"Anru R."}],"accessed":{"date-parts":[["2025",3,26]]},"issued":{"date-parts":[["2024",12]]}}}],"schema":"https://github.com/citation-style-language/schema/raw/master/csl-citation.json"} </w:instrText>
            </w:r>
            <w:r w:rsidR="00362064" w:rsidRPr="00BC2CCA">
              <w:rPr>
                <w:szCs w:val="12"/>
              </w:rPr>
              <w:fldChar w:fldCharType="separate"/>
            </w:r>
            <w:r w:rsidR="00AF3ACA" w:rsidRPr="00BC2CCA">
              <w:rPr>
                <w:noProof/>
                <w:szCs w:val="12"/>
              </w:rPr>
              <w:t>(75)</w:t>
            </w:r>
            <w:r w:rsidR="00362064" w:rsidRPr="00BC2CCA">
              <w:rPr>
                <w:szCs w:val="12"/>
              </w:rPr>
              <w:fldChar w:fldCharType="end"/>
            </w:r>
            <w:r w:rsidR="00D13695" w:rsidRPr="00BC2CCA">
              <w:rPr>
                <w:szCs w:val="12"/>
              </w:rPr>
              <w:t xml:space="preserve">, Nikolentzos et al. </w:t>
            </w:r>
            <w:r w:rsidR="00D13695" w:rsidRPr="00BC2CCA">
              <w:rPr>
                <w:szCs w:val="12"/>
              </w:rPr>
              <w:fldChar w:fldCharType="begin"/>
            </w:r>
            <w:r w:rsidR="00AF3ACA" w:rsidRPr="00BC2CCA">
              <w:rPr>
                <w:szCs w:val="12"/>
              </w:rPr>
              <w:instrText xml:space="preserve"> ADDIN ZOTERO_ITEM CSL_CITATION {"citationID":"k7DUX4If","properties":{"formattedCitation":"(76)","plainCitation":"(76)","noteIndex":0},"citationItems":[{"id":2409,"uris":["http://zotero.org/groups/5320350/items/VP3BLWBB"],"itemData":{"id":2409,"type":"article-journal","abstract":"Data-driven medical care delivery must always respect patient privacy—a requirement that is not easily met. This issue has impeded improvements to healthcare software and has delayed the long-predicted prevalence of artificial intelligence in healthcare. Until now, it has been very difficult to share data between healthcare organizations, resulting in poor statistical models due to unrepresentative patient cohorts. Synthetic data, i.e., artificial but realistic electronic health records, could overcome the drought that is troubling the healthcare sector. Deep neural network architectures, in particular, have shown an incredible ability to learn from complex data sets and generate large amounts of unseen data points with the same statistical properties as the training data. Here, we present a generative neural network model that can create synthetic health records with realistic timelines. These clinical trajectories are generated on a per-patient basis and are represented as linear-sequence graphs of clinical events over time. We use a variational graph autoencoder (VGAE) to generate synthetic samples from real-world electronic health records. Our approach generates health records not seen in the training data. We show that these artificial patient trajectories are realistic and preserve patient privacy and can therefore support the safe sharing of data across organizations.","container-title":"npj Digital Medicine","DOI":"10.1038/s41746-023-00822-x","ISSN":"2398-6352","issue":"1","language":"en","license":"2023 The Author(s)","page":"1–12","title":"Synthetic electronic health records generated with variational graph autoencoders","volume":"6","author":[{"family":"Nikolentzos","given":"Giannis"},{"family":"Vazirgiannis","given":"Michalis"},{"family":"Xypolopoulos","given":"Christos"},{"family":"Lingman","given":"Markus"},{"family":"Brandt","given":"Erik G."}],"issued":{"date-parts":[["2023",4]]}}}],"schema":"https://github.com/citation-style-language/schema/raw/master/csl-citation.json"} </w:instrText>
            </w:r>
            <w:r w:rsidR="00D13695" w:rsidRPr="00BC2CCA">
              <w:rPr>
                <w:szCs w:val="12"/>
              </w:rPr>
              <w:fldChar w:fldCharType="separate"/>
            </w:r>
            <w:r w:rsidR="00AF3ACA" w:rsidRPr="00BC2CCA">
              <w:rPr>
                <w:noProof/>
                <w:szCs w:val="12"/>
              </w:rPr>
              <w:t>(76)</w:t>
            </w:r>
            <w:r w:rsidR="00D13695" w:rsidRPr="00BC2CCA">
              <w:rPr>
                <w:szCs w:val="12"/>
              </w:rPr>
              <w:fldChar w:fldCharType="end"/>
            </w:r>
            <w:r w:rsidR="002E31BD" w:rsidRPr="00BC2CCA">
              <w:rPr>
                <w:szCs w:val="12"/>
              </w:rPr>
              <w:t xml:space="preserve">, Hashemi et al. </w:t>
            </w:r>
            <w:r w:rsidR="002E31BD" w:rsidRPr="00BC2CCA">
              <w:rPr>
                <w:szCs w:val="12"/>
              </w:rPr>
              <w:fldChar w:fldCharType="begin"/>
            </w:r>
            <w:r w:rsidR="00AF3ACA" w:rsidRPr="00BC2CCA">
              <w:rPr>
                <w:szCs w:val="12"/>
              </w:rPr>
              <w:instrText xml:space="preserve"> ADDIN ZOTERO_ITEM CSL_CITATION {"citationID":"qs6JtCJH","properties":{"formattedCitation":"(77)","plainCitation":"(77)","noteIndex":0},"citationItems":[{"id":2326,"uris":["http://zotero.org/groups/5320350/items/P5JNC2ZU"],"itemData":{"id":2326,"type":"paper-conference","abstract":"Data anonymization has been used as a fundamental tool in various domains, e.g. healthcare, to alter personal data such that individuals can no longer be identified directly or indirectly in a way to enable broader sharing of data. For example, data perturbation techniques add noise to original data allowing individual record confidentiality while maintaining high-quality data for analytical purposes. In this paper, we propose a perturbation technique for anonymizing longitudinal tabular data such as electronic health records (EHRs). Our model starts by learning a latent space of original data to better capture temporal trends, then employs a generative adversarial network together to train a perturbation generator. During model training, a time-supervised loss function for handling sequence-dependent noise, together with the adversarial unsupervised, anonymization, and reconstruction loss functions are utilized. To evaluate our model quantitatively, we use multiple evaluation metrics for the fidelity, utility, and identifiability of generated data, in addition, the model is evaluated qualitatively by visualizing generated and original data. The results confirm that our model preserves the privacy of the original data and generates a perturbed version with high fidelity and utility compared to some state-of-the-art techniques.","container-title":"2023 International Joint Conference on Neural Networks (IJCNN)","DOI":"10.1109/IJCNN54540.2023.10191367","page":"1–8","title":"Time-series Anonymization of Tabular Health Data using Generative Adversarial Network","URL":"https://ieeexplore.ieee.org/document/10191367","author":[{"family":"Hashemi","given":"Atiye Sadat"},{"family":"Etminani","given":"Kobra"},{"family":"Soliman","given":"Amira"},{"family":"Hamed","given":"Omar"},{"family":"Lundström","given":"Jens"}],"accessed":{"date-parts":[["2025",4,16]]},"issued":{"date-parts":[["2023",6]]}}}],"schema":"https://github.com/citation-style-language/schema/raw/master/csl-citation.json"} </w:instrText>
            </w:r>
            <w:r w:rsidR="002E31BD" w:rsidRPr="00BC2CCA">
              <w:rPr>
                <w:szCs w:val="12"/>
              </w:rPr>
              <w:fldChar w:fldCharType="separate"/>
            </w:r>
            <w:r w:rsidR="00AF3ACA" w:rsidRPr="00BC2CCA">
              <w:rPr>
                <w:noProof/>
                <w:szCs w:val="12"/>
              </w:rPr>
              <w:t>(77)</w:t>
            </w:r>
            <w:r w:rsidR="002E31BD" w:rsidRPr="00BC2CCA">
              <w:rPr>
                <w:szCs w:val="12"/>
              </w:rPr>
              <w:fldChar w:fldCharType="end"/>
            </w:r>
            <w:r w:rsidR="00AD646D" w:rsidRPr="00BC2CCA">
              <w:rPr>
                <w:szCs w:val="12"/>
              </w:rPr>
              <w:t xml:space="preserve">, Zhou and Barbieri </w:t>
            </w:r>
            <w:r w:rsidR="00AD646D" w:rsidRPr="00BC2CCA">
              <w:rPr>
                <w:szCs w:val="12"/>
              </w:rPr>
              <w:fldChar w:fldCharType="begin"/>
            </w:r>
            <w:r w:rsidR="00C8348A">
              <w:rPr>
                <w:szCs w:val="12"/>
              </w:rPr>
              <w:instrText xml:space="preserve"> ADDIN ZOTERO_ITEM CSL_CITATION {"citationID":"QGTF4C5k","properties":{"formattedCitation":"(62)","plainCitation":"(62)","noteIndex":0},"citationItems":[{"id":2519,"uris":["http://zotero.org/groups/5320350/items/3B37UFSK"],"itemData":{"id":2519,"type":"document","abstract":"Generating realistic synthetic electronic health records (EHRs) holds tremendous promise for accelerating healthcare research, facilitating AI model development and enhancing patient privacy. However, existing generative methods typically treat EHRs as flat sequences of discrete medical codes. This approach overlooks two critical aspects: the inherent hierarchical organization of clinical coding systems and the rich semantic context provided by code descriptions. Consequently, synthetic patient sequences often lack high clinical fidelity and have limited utility in downstream clinical tasks. In this paper, we propose the Hierarchy- and Semantics-Guided Transformer (HiSGT), a novel framework that leverages both hierarchical and semantic information for the generative process. HiSGT constructs a hierarchical graph to encode parent-child and sibling relationships among clinical codes and employs a graph neural network to derive hierarchy-aware embeddings. These are then fused with semantic embeddings extracted from a pre-trained clinical language model (e.g., ClinicalBERT), enabling the Transformer-based generator to more accurately model the nuanced clinical patterns inherent in real EHRs. Extensive experiments on the MIMIC-III and MIMIC-IV datasets demonstrate that HiSGT significantly improves the statistical alignment of synthetic data with real patient records, as well as supports robust downstream applications such as chronic disease classification. By addressing the limitations of conventional raw code-based generative models, HiSGT represents a significant step toward clinically high-fidelity synthetic data generation and a general paradigm suitable for interpretable medical code representation, offering valuable applications in data augmentation and privacy-preserving healthcare analytics.","note":"DOI: 10.48550/arXiv.2502.20719","publisher":"arXiv","title":"Generating Clinically Realistic EHR Data via a Hierarchy- and Semantics-Guided Transformer","URL":"http://arxiv.org/abs/2502.20719","author":[{"family":"Zhou","given":"Guanglin"},{"family":"Barbieri","given":"Sebastiano"}],"accessed":{"date-parts":[["2025",3,26]]},"issued":{"date-parts":[["2025",2]]}}}],"schema":"https://github.com/citation-style-language/schema/raw/master/csl-citation.json"} </w:instrText>
            </w:r>
            <w:r w:rsidR="00AD646D" w:rsidRPr="00BC2CCA">
              <w:rPr>
                <w:szCs w:val="12"/>
              </w:rPr>
              <w:fldChar w:fldCharType="separate"/>
            </w:r>
            <w:r w:rsidR="00C8348A">
              <w:rPr>
                <w:noProof/>
                <w:szCs w:val="12"/>
              </w:rPr>
              <w:t>(62)</w:t>
            </w:r>
            <w:r w:rsidR="00AD646D" w:rsidRPr="00BC2CCA">
              <w:rPr>
                <w:szCs w:val="12"/>
              </w:rPr>
              <w:fldChar w:fldCharType="end"/>
            </w:r>
            <w:r w:rsidR="00C4161A">
              <w:rPr>
                <w:szCs w:val="12"/>
              </w:rPr>
              <w:t xml:space="preserve">, Tian et al. </w:t>
            </w:r>
            <w:r w:rsidR="00C4161A">
              <w:rPr>
                <w:szCs w:val="12"/>
              </w:rPr>
              <w:fldChar w:fldCharType="begin"/>
            </w:r>
            <w:r w:rsidR="00C8348A">
              <w:rPr>
                <w:szCs w:val="12"/>
              </w:rPr>
              <w:instrText xml:space="preserve"> ADDIN ZOTERO_ITEM CSL_CITATION {"citationID":"aw0kaaB6","properties":{"formattedCitation":"(75)","plainCitation":"(75)","noteIndex":0},"citationItems":[{"id":2462,"uris":["http://zotero.org/groups/5320350/items/JPHINRIV"],"itemData":{"id":2462,"type":"document","abstract":"Electronic Health Records (EHRs) are rich sources of patient-level data, offering valuable resources for medical data analysis. However, privacy concerns often restrict access to EHRs, hindering downstream analysis. Current EHR de-identification methods are flawed and can lead to potential privacy leakage. Additionally, existing publicly available EHR databases are limited, preventing the advancement of medical research using EHR. This study aims to overcome these challenges by generating realistic and privacy-preserving synthetic electronic health records (EHRs) time series efficiently. We introduce a new method for generating diverse and realistic synthetic EHR time series data using Denoising Diffusion Probabilistic Models (DDPM). We conducted experiments on six databases: Medical Information Mart for Intensive Care III and IV (MIMIC-III/IV), the eICU Collaborative Research Database (eICU), and non-EHR datasets on Stocks and Energy. We compared our proposed method with eight existing methods. Our results demonstrate that our approach significantly outperforms all existing methods in terms of data fidelity while requiring less training effort. Additionally, data generated by our method yields a lower discriminative accuracy compared to other baseline methods, indicating the proposed method can generate data with less privacy risk. The proposed diffusion-model-based method can reliably and efficiently generate synthetic EHR time series, which facilitates the downstream medical data analysis. Our numerical results show the superiority of the proposed method over all other existing methods.","note":"DOI: 10.48550/arXiv.2310.15290","publisher":"arXiv","title":"Reliable Generation of Privacy-preserving Synthetic Electronic Health Record Time Series via Diffusion Models","URL":"http://arxiv.org/abs/2310.15290","author":[{"family":"Tian","given":"Muhang"},{"family":"Chen","given":"Bernie"},{"family":"Guo","given":"Allan"},{"family":"Jiang","given":"Shiyi"},{"family":"Zhang","given":"Anru R."}],"accessed":{"date-parts":[["2025",3,26]]},"issued":{"date-parts":[["2024",12]]}}}],"schema":"https://github.com/citation-style-language/schema/raw/master/csl-citation.json"} </w:instrText>
            </w:r>
            <w:r w:rsidR="00C4161A">
              <w:rPr>
                <w:szCs w:val="12"/>
              </w:rPr>
              <w:fldChar w:fldCharType="separate"/>
            </w:r>
            <w:r w:rsidR="00C8348A">
              <w:rPr>
                <w:noProof/>
                <w:szCs w:val="12"/>
              </w:rPr>
              <w:t>(75)</w:t>
            </w:r>
            <w:r w:rsidR="00C4161A">
              <w:rPr>
                <w:szCs w:val="12"/>
              </w:rPr>
              <w:fldChar w:fldCharType="end"/>
            </w:r>
          </w:p>
        </w:tc>
      </w:tr>
      <w:tr w:rsidR="00EE004F" w:rsidRPr="00BC2CCA" w14:paraId="6957BDB7" w14:textId="77777777" w:rsidTr="003B11C7">
        <w:trPr>
          <w:trHeight w:val="20"/>
        </w:trPr>
        <w:tc>
          <w:tcPr>
            <w:tcW w:w="1206" w:type="pct"/>
            <w:tcBorders>
              <w:top w:val="single" w:sz="8" w:space="0" w:color="auto"/>
              <w:bottom w:val="single" w:sz="8" w:space="0" w:color="auto"/>
            </w:tcBorders>
            <w:vAlign w:val="center"/>
          </w:tcPr>
          <w:p w14:paraId="0CFB490F" w14:textId="55B25F04" w:rsidR="00EE004F" w:rsidRPr="00BC2CCA" w:rsidRDefault="00EE004F" w:rsidP="00EE004F">
            <w:pPr>
              <w:rPr>
                <w:sz w:val="15"/>
                <w:szCs w:val="32"/>
              </w:rPr>
            </w:pPr>
            <w:r w:rsidRPr="00BC2CCA">
              <w:rPr>
                <w:szCs w:val="12"/>
              </w:rPr>
              <w:t>outpatient EHR dataset</w:t>
            </w:r>
          </w:p>
        </w:tc>
        <w:tc>
          <w:tcPr>
            <w:tcW w:w="381" w:type="pct"/>
            <w:tcBorders>
              <w:top w:val="single" w:sz="8" w:space="0" w:color="auto"/>
              <w:bottom w:val="single" w:sz="8" w:space="0" w:color="auto"/>
            </w:tcBorders>
            <w:vAlign w:val="center"/>
          </w:tcPr>
          <w:p w14:paraId="1F2E8A96" w14:textId="36F405BA" w:rsidR="00EE004F" w:rsidRPr="00BC2CCA" w:rsidRDefault="00EE004F" w:rsidP="00EE004F">
            <w:pPr>
              <w:rPr>
                <w:sz w:val="15"/>
                <w:szCs w:val="32"/>
              </w:rPr>
            </w:pPr>
            <w:r w:rsidRPr="00BC2CCA">
              <w:rPr>
                <w:szCs w:val="12"/>
              </w:rPr>
              <w:t>E</w:t>
            </w:r>
          </w:p>
        </w:tc>
        <w:tc>
          <w:tcPr>
            <w:tcW w:w="2010" w:type="pct"/>
            <w:tcBorders>
              <w:top w:val="single" w:sz="8" w:space="0" w:color="auto"/>
              <w:bottom w:val="single" w:sz="8" w:space="0" w:color="auto"/>
            </w:tcBorders>
            <w:vAlign w:val="center"/>
          </w:tcPr>
          <w:p w14:paraId="57875091" w14:textId="4A8C9247" w:rsidR="00EE004F" w:rsidRPr="00BC2CCA" w:rsidRDefault="00EE004F" w:rsidP="00EE004F">
            <w:pPr>
              <w:rPr>
                <w:sz w:val="15"/>
                <w:szCs w:val="32"/>
              </w:rPr>
            </w:pPr>
            <w:r w:rsidRPr="00BC2CCA">
              <w:rPr>
                <w:szCs w:val="12"/>
              </w:rPr>
              <w:t>Longitudinal outpatient claims data</w:t>
            </w:r>
          </w:p>
        </w:tc>
        <w:tc>
          <w:tcPr>
            <w:tcW w:w="1403" w:type="pct"/>
            <w:tcBorders>
              <w:top w:val="single" w:sz="8" w:space="0" w:color="auto"/>
              <w:bottom w:val="single" w:sz="8" w:space="0" w:color="auto"/>
            </w:tcBorders>
            <w:vAlign w:val="center"/>
          </w:tcPr>
          <w:p w14:paraId="7D2AADBA" w14:textId="00CC476A" w:rsidR="00EE004F" w:rsidRPr="00BC2CCA" w:rsidRDefault="00C82253" w:rsidP="00EE004F">
            <w:pPr>
              <w:rPr>
                <w:sz w:val="15"/>
                <w:szCs w:val="32"/>
              </w:rPr>
            </w:pPr>
            <w:r w:rsidRPr="00BC2CCA">
              <w:rPr>
                <w:szCs w:val="12"/>
              </w:rPr>
              <w:t xml:space="preserve">Theodorou et al. </w:t>
            </w:r>
            <w:r w:rsidRPr="00BC2CCA">
              <w:rPr>
                <w:szCs w:val="12"/>
              </w:rPr>
              <w:fldChar w:fldCharType="begin"/>
            </w:r>
            <w:r w:rsidR="00AF3ACA" w:rsidRPr="00BC2CCA">
              <w:rPr>
                <w:szCs w:val="12"/>
              </w:rPr>
              <w:instrText xml:space="preserve"> ADDIN ZOTERO_ITEM CSL_CITATION {"citationID":"UBbpxYdj","properties":{"formattedCitation":"(56)","plainCitation":"(56)","noteIndex":0},"citationItems":[{"id":2456,"uris":["http://zotero.org/groups/5320350/items/JMXJ6DN6"],"itemData":{"id":2456,"type":"article-journal","abstract":"Generative models can produce synthetic patient records for analytical tasks when real data is unavailable or limited. However, current methods struggle with adhering to domain-specific knowledge and removing invalid data. We present ConSequence, an effective approach to integrating domain knowledge into sequential generative neural network outputs. Our rule-based formulation includes temporal aggregation and antecedent evaluation modules, ensured by an efficient matrix multiplication formulation, to satisfy hard and soft logical constraints across time steps. Existing constraint methods often fail to guarantee constraint satisfaction, lack the ability to handle temporal constraints, and hinder the learning and computational efficiency of the model. In contrast, our approach efficiently handles all types of constraints with guaranteed logical coherence. We demonstrate ConSequence's effectiveness in generating electronic health records, outperforming competitors in achieving complete temporal and spatial constraint satisfaction without compromising runtime performance or generative quality. Specifically, ConSequence successfully prevents all rule violations while improving the model quality in reducing its test perplexity by 5% and incurring less than a 13% slowdown in generation speed compared to an unconstrained model.","container-title":"Proceedings of the AAAI Conference on Artificial Intelligence","DOI":"10.1609/aaai.v38i14.29460","ISSN":"2374-3468","issue":"14","language":"en","license":"Copyright (c) 2024 Association for the Advancement of Artificial Intelligence","page":"15355–15363","title":"ConSequence: Synthesizing Logically Constrained Sequences for Electronic Health Record Generation","title-short":"ConSequence","volume":"38","author":[{"family":"Theodorou","given":"Brandon"},{"family":"Jain","given":"Shrusti"},{"family":"Xiao","given":"Cao"},{"family":"Sun","given":"Jimeng"}],"issued":{"date-parts":[["2024",3]]}}}],"schema":"https://github.com/citation-style-language/schema/raw/master/csl-citation.json"} </w:instrText>
            </w:r>
            <w:r w:rsidRPr="00BC2CCA">
              <w:rPr>
                <w:szCs w:val="12"/>
              </w:rPr>
              <w:fldChar w:fldCharType="separate"/>
            </w:r>
            <w:r w:rsidR="00AF3ACA" w:rsidRPr="00BC2CCA">
              <w:rPr>
                <w:noProof/>
                <w:szCs w:val="12"/>
              </w:rPr>
              <w:t>(56)</w:t>
            </w:r>
            <w:r w:rsidRPr="00BC2CCA">
              <w:rPr>
                <w:szCs w:val="12"/>
              </w:rPr>
              <w:fldChar w:fldCharType="end"/>
            </w:r>
          </w:p>
        </w:tc>
      </w:tr>
      <w:tr w:rsidR="005F5B29" w:rsidRPr="00BC2CCA" w14:paraId="6E18FD6F" w14:textId="77777777" w:rsidTr="003B11C7">
        <w:trPr>
          <w:trHeight w:val="20"/>
        </w:trPr>
        <w:tc>
          <w:tcPr>
            <w:tcW w:w="1206" w:type="pct"/>
            <w:tcBorders>
              <w:top w:val="single" w:sz="8" w:space="0" w:color="auto"/>
              <w:bottom w:val="single" w:sz="8" w:space="0" w:color="auto"/>
            </w:tcBorders>
            <w:vAlign w:val="center"/>
          </w:tcPr>
          <w:p w14:paraId="5CD8635F" w14:textId="326E54B8" w:rsidR="005F5B29" w:rsidRPr="00BC2CCA" w:rsidRDefault="005F5B29" w:rsidP="005F5B29">
            <w:pPr>
              <w:rPr>
                <w:sz w:val="15"/>
                <w:szCs w:val="32"/>
              </w:rPr>
            </w:pPr>
            <w:r w:rsidRPr="00BC2CCA">
              <w:rPr>
                <w:szCs w:val="12"/>
              </w:rPr>
              <w:t xml:space="preserve">Epilepsy </w:t>
            </w:r>
            <w:r w:rsidRPr="00BC2CCA">
              <w:rPr>
                <w:szCs w:val="12"/>
              </w:rPr>
              <w:fldChar w:fldCharType="begin"/>
            </w:r>
            <w:r w:rsidR="00AF3ACA" w:rsidRPr="00BC2CCA">
              <w:rPr>
                <w:szCs w:val="12"/>
              </w:rPr>
              <w:instrText xml:space="preserve"> ADDIN ZOTERO_ITEM CSL_CITATION {"citationID":"Meij5SXX","properties":{"formattedCitation":"(78)","plainCitation":"(78)","noteIndex":0},"citationItems":[{"id":6582,"uris":["http://zotero.org/groups/5320350/items/7BI9JNF7"],"itemData":{"id":6582,"type":"article-journal","abstract":"We compare dynamical properties of brain electrical activity from different recording regions and from different physiological and pathological brain states. Using the nonlinear prediction error and an estimate of an effective correlation dimension in combination with the method of iterative amplitude adjusted surrogate data, we analyze sets of electroencephalographic (EEG) time series: surface EEG recordings from healthy volunteers with eyes closed and eyes open, and intracranial EEG recordings from epilepsy patients during the seizure free interval from within and from outside the seizure generating area as well as intracranial EEG recordings of epileptic seizures. As a preanalysis step an inclusion criterion of weak stationarity was applied. Surface EEG recordings with eyes open were compatible with the surrogates’ null hypothesis of a Gaussian linear stochastic process. Strongest indications of nonlinear deterministic dynamics were found for seizure activity. Results of the other sets were found to be inbetween these two extremes.","container-title":"Physical Review E","DOI":"10.1103/PhysRevE.64.061907","issue":"6","journalAbbreviation":"Phys. Rev. E","note":"publisher: American Physical Society","page":"061907","source":"APS","title":"Indications of nonlinear deterministic and finite-dimensional structures in time series of brain electrical activity: Dependence on recording region and brain state","title-short":"Indications of nonlinear deterministic and finite-dimensional structures in time series of brain electrical activity","volume":"64","author":[{"family":"Andrzejak","given":"Ralph G."},{"family":"Lehnertz","given":"Klaus"},{"family":"Mormann","given":"Florian"},{"family":"Rieke","given":"Christoph"},{"family":"David","given":"Peter"},{"family":"Elger","given":"Christian E."}],"issued":{"date-parts":[["2001",11,20]]}}}],"schema":"https://github.com/citation-style-language/schema/raw/master/csl-citation.json"} </w:instrText>
            </w:r>
            <w:r w:rsidRPr="00BC2CCA">
              <w:rPr>
                <w:szCs w:val="12"/>
              </w:rPr>
              <w:fldChar w:fldCharType="separate"/>
            </w:r>
            <w:r w:rsidR="00AF3ACA" w:rsidRPr="00BC2CCA">
              <w:rPr>
                <w:noProof/>
                <w:szCs w:val="12"/>
              </w:rPr>
              <w:t>(78)</w:t>
            </w:r>
            <w:r w:rsidRPr="00BC2CCA">
              <w:rPr>
                <w:szCs w:val="12"/>
              </w:rPr>
              <w:fldChar w:fldCharType="end"/>
            </w:r>
          </w:p>
        </w:tc>
        <w:tc>
          <w:tcPr>
            <w:tcW w:w="381" w:type="pct"/>
            <w:tcBorders>
              <w:top w:val="single" w:sz="8" w:space="0" w:color="auto"/>
              <w:bottom w:val="single" w:sz="8" w:space="0" w:color="auto"/>
            </w:tcBorders>
            <w:vAlign w:val="center"/>
          </w:tcPr>
          <w:p w14:paraId="74692A92" w14:textId="6100187B" w:rsidR="005F5B29" w:rsidRPr="00BC2CCA" w:rsidRDefault="005F5B29" w:rsidP="005F5B29">
            <w:pPr>
              <w:rPr>
                <w:sz w:val="15"/>
                <w:szCs w:val="32"/>
              </w:rPr>
            </w:pPr>
            <w:r w:rsidRPr="00BC2CCA">
              <w:rPr>
                <w:szCs w:val="12"/>
              </w:rPr>
              <w:t>C-R</w:t>
            </w:r>
          </w:p>
        </w:tc>
        <w:tc>
          <w:tcPr>
            <w:tcW w:w="2010" w:type="pct"/>
            <w:tcBorders>
              <w:top w:val="single" w:sz="8" w:space="0" w:color="auto"/>
              <w:bottom w:val="single" w:sz="8" w:space="0" w:color="auto"/>
            </w:tcBorders>
            <w:vAlign w:val="center"/>
          </w:tcPr>
          <w:p w14:paraId="019314EF" w14:textId="5BB8217D" w:rsidR="005F5B29" w:rsidRPr="00BC2CCA" w:rsidRDefault="005F5B29" w:rsidP="005F5B29">
            <w:pPr>
              <w:rPr>
                <w:sz w:val="15"/>
                <w:szCs w:val="32"/>
              </w:rPr>
            </w:pPr>
            <w:r w:rsidRPr="00BC2CCA">
              <w:rPr>
                <w:szCs w:val="12"/>
              </w:rPr>
              <w:t>EEG signals, 1-second samples, seizure classification</w:t>
            </w:r>
          </w:p>
        </w:tc>
        <w:tc>
          <w:tcPr>
            <w:tcW w:w="1403" w:type="pct"/>
            <w:tcBorders>
              <w:top w:val="single" w:sz="8" w:space="0" w:color="auto"/>
              <w:bottom w:val="single" w:sz="8" w:space="0" w:color="auto"/>
            </w:tcBorders>
            <w:vAlign w:val="center"/>
          </w:tcPr>
          <w:p w14:paraId="0296CBE7" w14:textId="570B50C9" w:rsidR="005F5B29" w:rsidRPr="00BC2CCA" w:rsidRDefault="0083288F" w:rsidP="005F5B29">
            <w:pPr>
              <w:rPr>
                <w:sz w:val="15"/>
                <w:szCs w:val="32"/>
              </w:rPr>
            </w:pPr>
            <w:r w:rsidRPr="00BC2CCA">
              <w:rPr>
                <w:szCs w:val="12"/>
              </w:rPr>
              <w:t xml:space="preserve">Liu et al. </w:t>
            </w:r>
            <w:r w:rsidRPr="00BC2CCA">
              <w:rPr>
                <w:szCs w:val="12"/>
              </w:rPr>
              <w:fldChar w:fldCharType="begin"/>
            </w:r>
            <w:r w:rsidR="00AF3ACA" w:rsidRPr="00BC2CCA">
              <w:rPr>
                <w:szCs w:val="12"/>
              </w:rPr>
              <w:instrText xml:space="preserve"> ADDIN ZOTERO_ITEM CSL_CITATION {"citationID":"wxfmgvn6","properties":{"formattedCitation":"(58)","plainCitation":"(58)","noteIndex":0},"citationItems":[{"id":2389,"uris":["http://zotero.org/groups/5320350/items/729IE45H"],"itemData":{"id":2389,"type":"paper-conference","abstract":"With the rapid increase in the global elderly population, the shortage of professional care institutions has become increasingly prominent. Against the backdrop of rapid advancements in artificial intelligence technology, caregiving robots have emerged as an innovative solution to alleviate this crisis. This study introduces a novel contrastive learning model specifically called CL-TCH designed for handling time series data related to healthcare. In this model, various data augmentation methods are employed to create positive and negative pairs. The input data is encoded using a Transformer encoder to comprehensively capture features. During the model training process, losses are calculated in both temporal and spatial dimensions. The model is validated on three public datasets, and three ablation experiments are conducted to demonstrate the necessity of each module. Experimental results show that our approach exhibits excellent performance in tasks related to time series classification in the context of healthcare.","collection-title":"ISAIMS '23","container-title":"Proceedings of the 2023 4th International Symposium on Artificial Intelligence for Medicine Science","DOI":"10.1145/3644116.3644238","event-place":"New York, NY, USA","ISBN":"979-8-4007-0813-8","page":"728–733","publisher":"Association for Computing Machinery","publisher-place":"New York, NY, USA","title":"Contrastive Learning-Based Time Series Classification in Healthcare","URL":"https://doi.org/10.1145/3644116.3644238","author":[{"family":"Liu","given":"Zhihong"},{"family":"Liu","given":"Xiaofeng"},{"family":"Zhang","given":"Xiang"},{"family":"Li","given":"Jie"}],"issued":{"date-parts":[["2024"]]}}}],"schema":"https://github.com/citation-style-language/schema/raw/master/csl-citation.json"} </w:instrText>
            </w:r>
            <w:r w:rsidRPr="00BC2CCA">
              <w:rPr>
                <w:szCs w:val="12"/>
              </w:rPr>
              <w:fldChar w:fldCharType="separate"/>
            </w:r>
            <w:r w:rsidR="00AF3ACA" w:rsidRPr="00BC2CCA">
              <w:rPr>
                <w:noProof/>
                <w:szCs w:val="12"/>
              </w:rPr>
              <w:t>(58)</w:t>
            </w:r>
            <w:r w:rsidRPr="00BC2CCA">
              <w:rPr>
                <w:szCs w:val="12"/>
              </w:rPr>
              <w:fldChar w:fldCharType="end"/>
            </w:r>
          </w:p>
        </w:tc>
      </w:tr>
      <w:tr w:rsidR="00D43556" w:rsidRPr="00BC2CCA" w14:paraId="5293113C" w14:textId="77777777" w:rsidTr="003B11C7">
        <w:trPr>
          <w:trHeight w:val="20"/>
        </w:trPr>
        <w:tc>
          <w:tcPr>
            <w:tcW w:w="1206" w:type="pct"/>
            <w:tcBorders>
              <w:top w:val="single" w:sz="8" w:space="0" w:color="auto"/>
              <w:bottom w:val="single" w:sz="8" w:space="0" w:color="auto"/>
            </w:tcBorders>
            <w:vAlign w:val="center"/>
          </w:tcPr>
          <w:p w14:paraId="35C3632D" w14:textId="4A80B762" w:rsidR="00D43556" w:rsidRPr="00BC2CCA" w:rsidRDefault="00D43556" w:rsidP="00D43556">
            <w:pPr>
              <w:rPr>
                <w:sz w:val="15"/>
                <w:szCs w:val="32"/>
              </w:rPr>
            </w:pPr>
            <w:r w:rsidRPr="00BC2CCA">
              <w:rPr>
                <w:szCs w:val="12"/>
              </w:rPr>
              <w:t xml:space="preserve">HAR </w:t>
            </w:r>
            <w:r w:rsidRPr="00BC2CCA">
              <w:rPr>
                <w:szCs w:val="12"/>
              </w:rPr>
              <w:fldChar w:fldCharType="begin"/>
            </w:r>
            <w:r w:rsidR="00AF3ACA" w:rsidRPr="00BC2CCA">
              <w:rPr>
                <w:szCs w:val="12"/>
              </w:rPr>
              <w:instrText xml:space="preserve"> ADDIN ZOTERO_ITEM CSL_CITATION {"citationID":"OKqAgAKi","properties":{"formattedCitation":"(79)","plainCitation":"(79)","noteIndex":0},"citationItems":[{"id":6585,"uris":["http://zotero.org/groups/5320350/items/6QUHGNRK"],"itemData":{"id":6585,"type":"book","source":"ResearchGate","title":"A Public Domain Dataset for Human Activity Recognition using Smartphones","author":[{"family":"Anguita","given":"Davide"},{"family":"Ghio","given":"Alessandro"},{"family":"Oneto","given":"Luca"},{"family":"Parra","given":"Francesc"},{"family":"Reyes-Ortiz","given":"J"}],"issued":{"date-parts":[["2013",1,1]]}}}],"schema":"https://github.com/citation-style-language/schema/raw/master/csl-citation.json"} </w:instrText>
            </w:r>
            <w:r w:rsidRPr="00BC2CCA">
              <w:rPr>
                <w:szCs w:val="12"/>
              </w:rPr>
              <w:fldChar w:fldCharType="separate"/>
            </w:r>
            <w:r w:rsidR="00AF3ACA" w:rsidRPr="00BC2CCA">
              <w:rPr>
                <w:noProof/>
                <w:szCs w:val="12"/>
              </w:rPr>
              <w:t>(79)</w:t>
            </w:r>
            <w:r w:rsidRPr="00BC2CCA">
              <w:rPr>
                <w:szCs w:val="12"/>
              </w:rPr>
              <w:fldChar w:fldCharType="end"/>
            </w:r>
          </w:p>
        </w:tc>
        <w:tc>
          <w:tcPr>
            <w:tcW w:w="381" w:type="pct"/>
            <w:tcBorders>
              <w:top w:val="single" w:sz="8" w:space="0" w:color="auto"/>
              <w:bottom w:val="single" w:sz="8" w:space="0" w:color="auto"/>
            </w:tcBorders>
            <w:vAlign w:val="center"/>
          </w:tcPr>
          <w:p w14:paraId="23C086F2" w14:textId="6C098A02" w:rsidR="00D43556" w:rsidRPr="00BC2CCA" w:rsidRDefault="00D43556" w:rsidP="00D43556">
            <w:pPr>
              <w:rPr>
                <w:sz w:val="15"/>
                <w:szCs w:val="32"/>
              </w:rPr>
            </w:pPr>
            <w:r w:rsidRPr="00BC2CCA">
              <w:rPr>
                <w:szCs w:val="12"/>
              </w:rPr>
              <w:t>C-R</w:t>
            </w:r>
          </w:p>
        </w:tc>
        <w:tc>
          <w:tcPr>
            <w:tcW w:w="2010" w:type="pct"/>
            <w:tcBorders>
              <w:top w:val="single" w:sz="8" w:space="0" w:color="auto"/>
              <w:bottom w:val="single" w:sz="8" w:space="0" w:color="auto"/>
            </w:tcBorders>
            <w:vAlign w:val="center"/>
          </w:tcPr>
          <w:p w14:paraId="2C05C456" w14:textId="45005348" w:rsidR="00D43556" w:rsidRPr="00BC2CCA" w:rsidRDefault="00D43556" w:rsidP="00D43556">
            <w:pPr>
              <w:rPr>
                <w:sz w:val="15"/>
                <w:szCs w:val="32"/>
              </w:rPr>
            </w:pPr>
            <w:r w:rsidRPr="00BC2CCA">
              <w:rPr>
                <w:szCs w:val="12"/>
              </w:rPr>
              <w:t>Accelerometer &amp; gyroscope data from wearables (50 Hz)</w:t>
            </w:r>
          </w:p>
        </w:tc>
        <w:tc>
          <w:tcPr>
            <w:tcW w:w="1403" w:type="pct"/>
            <w:tcBorders>
              <w:top w:val="single" w:sz="8" w:space="0" w:color="auto"/>
              <w:bottom w:val="single" w:sz="8" w:space="0" w:color="auto"/>
            </w:tcBorders>
            <w:vAlign w:val="center"/>
          </w:tcPr>
          <w:p w14:paraId="7449E996" w14:textId="0F7B80BE" w:rsidR="00D43556" w:rsidRPr="00BC2CCA" w:rsidRDefault="005B1A47" w:rsidP="00D43556">
            <w:pPr>
              <w:rPr>
                <w:sz w:val="15"/>
                <w:szCs w:val="32"/>
              </w:rPr>
            </w:pPr>
            <w:r w:rsidRPr="00BC2CCA">
              <w:rPr>
                <w:szCs w:val="12"/>
              </w:rPr>
              <w:t xml:space="preserve">Liu et al. </w:t>
            </w:r>
            <w:r w:rsidRPr="00BC2CCA">
              <w:rPr>
                <w:szCs w:val="12"/>
              </w:rPr>
              <w:fldChar w:fldCharType="begin"/>
            </w:r>
            <w:r w:rsidR="00AF3ACA" w:rsidRPr="00BC2CCA">
              <w:rPr>
                <w:szCs w:val="12"/>
              </w:rPr>
              <w:instrText xml:space="preserve"> ADDIN ZOTERO_ITEM CSL_CITATION {"citationID":"QA2dtZwg","properties":{"formattedCitation":"(58)","plainCitation":"(58)","noteIndex":0},"citationItems":[{"id":2389,"uris":["http://zotero.org/groups/5320350/items/729IE45H"],"itemData":{"id":2389,"type":"paper-conference","abstract":"With the rapid increase in the global elderly population, the shortage of professional care institutions has become increasingly prominent. Against the backdrop of rapid advancements in artificial intelligence technology, caregiving robots have emerged as an innovative solution to alleviate this crisis. This study introduces a novel contrastive learning model specifically called CL-TCH designed for handling time series data related to healthcare. In this model, various data augmentation methods are employed to create positive and negative pairs. The input data is encoded using a Transformer encoder to comprehensively capture features. During the model training process, losses are calculated in both temporal and spatial dimensions. The model is validated on three public datasets, and three ablation experiments are conducted to demonstrate the necessity of each module. Experimental results show that our approach exhibits excellent performance in tasks related to time series classification in the context of healthcare.","collection-title":"ISAIMS '23","container-title":"Proceedings of the 2023 4th International Symposium on Artificial Intelligence for Medicine Science","DOI":"10.1145/3644116.3644238","event-place":"New York, NY, USA","ISBN":"979-8-4007-0813-8","page":"728–733","publisher":"Association for Computing Machinery","publisher-place":"New York, NY, USA","title":"Contrastive Learning-Based Time Series Classification in Healthcare","URL":"https://doi.org/10.1145/3644116.3644238","author":[{"family":"Liu","given":"Zhihong"},{"family":"Liu","given":"Xiaofeng"},{"family":"Zhang","given":"Xiang"},{"family":"Li","given":"Jie"}],"issued":{"date-parts":[["2024"]]}}}],"schema":"https://github.com/citation-style-language/schema/raw/master/csl-citation.json"} </w:instrText>
            </w:r>
            <w:r w:rsidRPr="00BC2CCA">
              <w:rPr>
                <w:szCs w:val="12"/>
              </w:rPr>
              <w:fldChar w:fldCharType="separate"/>
            </w:r>
            <w:r w:rsidR="00AF3ACA" w:rsidRPr="00BC2CCA">
              <w:rPr>
                <w:noProof/>
                <w:szCs w:val="12"/>
              </w:rPr>
              <w:t>(58)</w:t>
            </w:r>
            <w:r w:rsidRPr="00BC2CCA">
              <w:rPr>
                <w:szCs w:val="12"/>
              </w:rPr>
              <w:fldChar w:fldCharType="end"/>
            </w:r>
            <w:r w:rsidR="00AB058F">
              <w:rPr>
                <w:szCs w:val="12"/>
              </w:rPr>
              <w:t xml:space="preserve">, </w:t>
            </w:r>
            <w:r w:rsidR="00AB058F" w:rsidRPr="000F29B5">
              <w:rPr>
                <w:szCs w:val="12"/>
              </w:rPr>
              <w:t xml:space="preserve">Chang et al. </w:t>
            </w:r>
            <w:r w:rsidR="00AB058F" w:rsidRPr="000F29B5">
              <w:rPr>
                <w:szCs w:val="12"/>
              </w:rPr>
              <w:fldChar w:fldCharType="begin"/>
            </w:r>
            <w:r w:rsidR="00AB058F">
              <w:rPr>
                <w:szCs w:val="12"/>
              </w:rPr>
              <w:instrText xml:space="preserve"> ADDIN ZOTERO_ITEM CSL_CITATION {"citationID":"E8VXjkti","properties":{"formattedCitation":"(17)","plainCitation":"(17)","noteIndex":0},"citationItems":[{"id":2274,"uris":["http://zotero.org/groups/5320350/items/8NSRCL5E"],"itemData":{"id":2274,"type":"document","abstract":"Multivariate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00AB058F" w:rsidRPr="000F29B5">
              <w:rPr>
                <w:szCs w:val="12"/>
              </w:rPr>
              <w:fldChar w:fldCharType="separate"/>
            </w:r>
            <w:r w:rsidR="00AB058F">
              <w:rPr>
                <w:noProof/>
                <w:szCs w:val="12"/>
              </w:rPr>
              <w:t>(17)</w:t>
            </w:r>
            <w:r w:rsidR="00AB058F" w:rsidRPr="000F29B5">
              <w:rPr>
                <w:szCs w:val="12"/>
              </w:rPr>
              <w:fldChar w:fldCharType="end"/>
            </w:r>
          </w:p>
        </w:tc>
      </w:tr>
      <w:tr w:rsidR="003B0833" w:rsidRPr="00BC2CCA" w14:paraId="19A9CF23" w14:textId="77777777" w:rsidTr="003B11C7">
        <w:trPr>
          <w:trHeight w:val="20"/>
        </w:trPr>
        <w:tc>
          <w:tcPr>
            <w:tcW w:w="1206" w:type="pct"/>
            <w:tcBorders>
              <w:top w:val="single" w:sz="8" w:space="0" w:color="auto"/>
              <w:bottom w:val="single" w:sz="8" w:space="0" w:color="auto"/>
            </w:tcBorders>
            <w:vAlign w:val="center"/>
          </w:tcPr>
          <w:p w14:paraId="02BA93DB" w14:textId="3116C62F" w:rsidR="003B0833" w:rsidRPr="00BC2CCA" w:rsidRDefault="003B0833" w:rsidP="003B0833">
            <w:pPr>
              <w:rPr>
                <w:sz w:val="15"/>
                <w:szCs w:val="32"/>
              </w:rPr>
            </w:pPr>
            <w:r w:rsidRPr="00BC2CCA">
              <w:rPr>
                <w:szCs w:val="12"/>
              </w:rPr>
              <w:t xml:space="preserve">IMS Bearings </w:t>
            </w:r>
            <w:r w:rsidRPr="00BC2CCA">
              <w:rPr>
                <w:szCs w:val="12"/>
              </w:rPr>
              <w:fldChar w:fldCharType="begin"/>
            </w:r>
            <w:r w:rsidR="00AF3ACA" w:rsidRPr="00BC2CCA">
              <w:rPr>
                <w:szCs w:val="12"/>
              </w:rPr>
              <w:instrText xml:space="preserve"> ADDIN ZOTERO_ITEM CSL_CITATION {"citationID":"WFwoJRvy","properties":{"formattedCitation":"(80)","plainCitation":"(80)","noteIndex":0},"citationItems":[{"id":6588,"uris":["http://zotero.org/groups/5320350/items/NXUD4R83"],"itemData":{"id":6588,"type":"webpage","abstract":"Experiments on bearings. The data set was provided by the Center for Intelligent Maintenance Systems (IMS), University of Cincinnati.","language":"en","title":"IMS Bearings - NASA Open Data Portal","URL":"https://data.nasa.gov/dataset/ims-bearings","accessed":{"date-parts":[["2025",6,25]]}}}],"schema":"https://github.com/citation-style-language/schema/raw/master/csl-citation.json"} </w:instrText>
            </w:r>
            <w:r w:rsidRPr="00BC2CCA">
              <w:rPr>
                <w:szCs w:val="12"/>
              </w:rPr>
              <w:fldChar w:fldCharType="separate"/>
            </w:r>
            <w:r w:rsidR="00AF3ACA" w:rsidRPr="00BC2CCA">
              <w:rPr>
                <w:noProof/>
                <w:szCs w:val="12"/>
              </w:rPr>
              <w:t>(80)</w:t>
            </w:r>
            <w:r w:rsidRPr="00BC2CCA">
              <w:rPr>
                <w:szCs w:val="12"/>
              </w:rPr>
              <w:fldChar w:fldCharType="end"/>
            </w:r>
          </w:p>
        </w:tc>
        <w:tc>
          <w:tcPr>
            <w:tcW w:w="381" w:type="pct"/>
            <w:tcBorders>
              <w:top w:val="single" w:sz="8" w:space="0" w:color="auto"/>
              <w:bottom w:val="single" w:sz="8" w:space="0" w:color="auto"/>
            </w:tcBorders>
            <w:vAlign w:val="center"/>
          </w:tcPr>
          <w:p w14:paraId="4AC6E2D1" w14:textId="797A699A" w:rsidR="003B0833" w:rsidRPr="00BC2CCA" w:rsidRDefault="003B0833" w:rsidP="003B0833">
            <w:pPr>
              <w:rPr>
                <w:sz w:val="15"/>
                <w:szCs w:val="32"/>
              </w:rPr>
            </w:pPr>
            <w:r w:rsidRPr="00BC2CCA">
              <w:rPr>
                <w:szCs w:val="12"/>
              </w:rPr>
              <w:t>C-R</w:t>
            </w:r>
          </w:p>
        </w:tc>
        <w:tc>
          <w:tcPr>
            <w:tcW w:w="2010" w:type="pct"/>
            <w:tcBorders>
              <w:top w:val="single" w:sz="8" w:space="0" w:color="auto"/>
              <w:bottom w:val="single" w:sz="8" w:space="0" w:color="auto"/>
            </w:tcBorders>
            <w:vAlign w:val="center"/>
          </w:tcPr>
          <w:p w14:paraId="4AF856DA" w14:textId="68323001" w:rsidR="003B0833" w:rsidRPr="00BC2CCA" w:rsidRDefault="003B0833" w:rsidP="003B0833">
            <w:pPr>
              <w:rPr>
                <w:sz w:val="15"/>
                <w:szCs w:val="32"/>
              </w:rPr>
            </w:pPr>
            <w:r w:rsidRPr="00BC2CCA">
              <w:rPr>
                <w:szCs w:val="12"/>
              </w:rPr>
              <w:t>Accelerometer signals (bearing fault detection)</w:t>
            </w:r>
          </w:p>
        </w:tc>
        <w:tc>
          <w:tcPr>
            <w:tcW w:w="1403" w:type="pct"/>
            <w:tcBorders>
              <w:top w:val="single" w:sz="8" w:space="0" w:color="auto"/>
              <w:bottom w:val="single" w:sz="8" w:space="0" w:color="auto"/>
            </w:tcBorders>
            <w:vAlign w:val="center"/>
          </w:tcPr>
          <w:p w14:paraId="3428BB65" w14:textId="24960272" w:rsidR="003B0833" w:rsidRPr="00BC2CCA" w:rsidRDefault="009E3000" w:rsidP="003B0833">
            <w:pPr>
              <w:rPr>
                <w:sz w:val="15"/>
                <w:szCs w:val="32"/>
              </w:rPr>
            </w:pPr>
            <w:r w:rsidRPr="00BC2CCA">
              <w:rPr>
                <w:szCs w:val="12"/>
              </w:rPr>
              <w:t xml:space="preserve">Kallidromitis et al. </w:t>
            </w:r>
            <w:r w:rsidRPr="00BC2CCA">
              <w:rPr>
                <w:szCs w:val="12"/>
              </w:rPr>
              <w:fldChar w:fldCharType="begin"/>
            </w:r>
            <w:r w:rsidR="00AF3ACA" w:rsidRPr="00BC2CCA">
              <w:rPr>
                <w:szCs w:val="12"/>
              </w:rPr>
              <w:instrText xml:space="preserve"> ADDIN ZOTERO_ITEM CSL_CITATION {"citationID":"1nTbzE9I","properties":{"formattedCitation":"(34)","plainCitation":"(34)","noteIndex":0},"citationItems":[{"id":2339,"uris":["http://zotero.org/groups/5320350/items/QTWH7SK9"],"itemData":{"id":2339,"type":"document","abstract":"Recent contrastive methods show significant improvement in self-supervised learning in several domains. In particular, contrastive methods are most effective where data augmentation can be easily constructed e.g. in computer vision. However, they are less successful in domains without established data transformations such as time series data. In this paper, we propose a novel self-supervised learning framework that combines contrastive learning with neural processes. It relies on recent advances in neural processes to perform time series forecasting. This allows to generate augmented versions of data by employing a set of various sampling functions and, hence, avoid manually designed augmentations. We extend conventional neural processes and propose a new contrastive loss to learn times series representations in a self-supervised setup. Therefore, unlike previous self-supervised methods, our augmentation pipeline is task-agnostic, enabling our method to perform well across various applications. In particular, a ResNet with a linear classifier trained using our approach is able to outperform state-of-the-art techniques across industrial, medical and audio datasets improving accuracy over 10% in ECG periodic data. We further demonstrate that our self-supervised representations are more efficient in the latent space, improving multiple clustering indexes and that fine-tuning our method on 10% of labels achieves results competitive to fully-supervised learning.","note":"DOI: 10.48550/arXiv.2110.13623","publisher":"arXiv","title":"Contrastive Neural Processes for Self-Supervised Learning","URL":"http://arxiv.org/abs/2110.13623","author":[{"family":"Kallidromitis","given":"Konstantinos"},{"family":"Gudovskiy","given":"Denis"},{"family":"Kozuka","given":"Kazuki"},{"family":"Ohama","given":"Iku"},{"family":"Rigazio","given":"Luca"}],"accessed":{"date-parts":[["2025",3,26]]},"issued":{"date-parts":[["2021",12]]}}}],"schema":"https://github.com/citation-style-language/schema/raw/master/csl-citation.json"} </w:instrText>
            </w:r>
            <w:r w:rsidRPr="00BC2CCA">
              <w:rPr>
                <w:szCs w:val="12"/>
              </w:rPr>
              <w:fldChar w:fldCharType="separate"/>
            </w:r>
            <w:r w:rsidR="00AF3ACA" w:rsidRPr="00BC2CCA">
              <w:rPr>
                <w:noProof/>
                <w:szCs w:val="12"/>
              </w:rPr>
              <w:t>(34)</w:t>
            </w:r>
            <w:r w:rsidRPr="00BC2CCA">
              <w:rPr>
                <w:szCs w:val="12"/>
              </w:rPr>
              <w:fldChar w:fldCharType="end"/>
            </w:r>
          </w:p>
        </w:tc>
      </w:tr>
      <w:tr w:rsidR="00F1788B" w:rsidRPr="00BC2CCA" w14:paraId="105F5DE8" w14:textId="77777777" w:rsidTr="003B11C7">
        <w:trPr>
          <w:trHeight w:val="115"/>
        </w:trPr>
        <w:tc>
          <w:tcPr>
            <w:tcW w:w="1206" w:type="pct"/>
            <w:tcBorders>
              <w:top w:val="single" w:sz="8" w:space="0" w:color="auto"/>
              <w:bottom w:val="single" w:sz="8" w:space="0" w:color="auto"/>
            </w:tcBorders>
            <w:vAlign w:val="center"/>
          </w:tcPr>
          <w:p w14:paraId="57ADD45E" w14:textId="610D317F" w:rsidR="00F1788B" w:rsidRPr="00BC2CCA" w:rsidRDefault="00F1788B" w:rsidP="00F1788B">
            <w:pPr>
              <w:rPr>
                <w:sz w:val="15"/>
                <w:szCs w:val="32"/>
              </w:rPr>
            </w:pPr>
            <w:r w:rsidRPr="00BC2CCA">
              <w:rPr>
                <w:szCs w:val="12"/>
              </w:rPr>
              <w:t xml:space="preserve">Urban8K </w:t>
            </w:r>
            <w:r w:rsidRPr="00BC2CCA">
              <w:rPr>
                <w:szCs w:val="12"/>
              </w:rPr>
              <w:fldChar w:fldCharType="begin"/>
            </w:r>
            <w:r w:rsidR="00AF3ACA" w:rsidRPr="00BC2CCA">
              <w:rPr>
                <w:szCs w:val="12"/>
              </w:rPr>
              <w:instrText xml:space="preserve"> ADDIN ZOTERO_ITEM CSL_CITATION {"citationID":"0sGzwzzs","properties":{"formattedCitation":"(81)","plainCitation":"(81)","noteIndex":0},"citationItems":[{"id":6590,"uris":["http://zotero.org/groups/5320350/items/DUMQLMQT"],"itemData":{"id":6590,"type":"webpage","abstract":"This dataset contains 8732 labeled sound excerpts (&lt;=4s) of urban sounds from 10 classes: air_conditioner, car_horn, children_playing, dog_bark, drilling, enginge_idling, gun_shot, jackhammer,...","container-title":"Urban Sound Datasets","language":"en","title":"UrbanSound8K","URL":"https://urbansounddataset.weebly.com/urbansound8k.html","accessed":{"date-parts":[["2025",6,25]]}}}],"schema":"https://github.com/citation-style-language/schema/raw/master/csl-citation.json"} </w:instrText>
            </w:r>
            <w:r w:rsidRPr="00BC2CCA">
              <w:rPr>
                <w:szCs w:val="12"/>
              </w:rPr>
              <w:fldChar w:fldCharType="separate"/>
            </w:r>
            <w:r w:rsidR="00AF3ACA" w:rsidRPr="00BC2CCA">
              <w:rPr>
                <w:noProof/>
                <w:szCs w:val="12"/>
              </w:rPr>
              <w:t>(81)</w:t>
            </w:r>
            <w:r w:rsidRPr="00BC2CCA">
              <w:rPr>
                <w:szCs w:val="12"/>
              </w:rPr>
              <w:fldChar w:fldCharType="end"/>
            </w:r>
          </w:p>
        </w:tc>
        <w:tc>
          <w:tcPr>
            <w:tcW w:w="381" w:type="pct"/>
            <w:tcBorders>
              <w:top w:val="single" w:sz="8" w:space="0" w:color="auto"/>
              <w:bottom w:val="single" w:sz="8" w:space="0" w:color="auto"/>
            </w:tcBorders>
            <w:vAlign w:val="center"/>
          </w:tcPr>
          <w:p w14:paraId="42B90DFD" w14:textId="7819F4F5" w:rsidR="00F1788B" w:rsidRPr="00BC2CCA" w:rsidRDefault="00F1788B" w:rsidP="00F1788B">
            <w:pPr>
              <w:rPr>
                <w:sz w:val="15"/>
                <w:szCs w:val="32"/>
              </w:rPr>
            </w:pPr>
            <w:r w:rsidRPr="00BC2CCA">
              <w:rPr>
                <w:szCs w:val="12"/>
              </w:rPr>
              <w:t>C-R</w:t>
            </w:r>
          </w:p>
        </w:tc>
        <w:tc>
          <w:tcPr>
            <w:tcW w:w="2010" w:type="pct"/>
            <w:tcBorders>
              <w:top w:val="single" w:sz="8" w:space="0" w:color="auto"/>
              <w:bottom w:val="single" w:sz="8" w:space="0" w:color="auto"/>
            </w:tcBorders>
            <w:vAlign w:val="center"/>
          </w:tcPr>
          <w:p w14:paraId="505A75B5" w14:textId="16D7458E" w:rsidR="00F1788B" w:rsidRPr="00BC2CCA" w:rsidRDefault="00F1788B" w:rsidP="00F1788B">
            <w:pPr>
              <w:rPr>
                <w:sz w:val="15"/>
                <w:szCs w:val="32"/>
              </w:rPr>
            </w:pPr>
            <w:r w:rsidRPr="00BC2CCA">
              <w:rPr>
                <w:szCs w:val="12"/>
              </w:rPr>
              <w:t>Environmental audio waveforms (urban sound classification)</w:t>
            </w:r>
          </w:p>
        </w:tc>
        <w:tc>
          <w:tcPr>
            <w:tcW w:w="1403" w:type="pct"/>
            <w:tcBorders>
              <w:top w:val="single" w:sz="8" w:space="0" w:color="auto"/>
              <w:bottom w:val="single" w:sz="8" w:space="0" w:color="auto"/>
            </w:tcBorders>
            <w:vAlign w:val="center"/>
          </w:tcPr>
          <w:p w14:paraId="39626F94" w14:textId="10042C94" w:rsidR="00F1788B" w:rsidRPr="00BC2CCA" w:rsidRDefault="008C5001" w:rsidP="00F1788B">
            <w:pPr>
              <w:rPr>
                <w:sz w:val="15"/>
                <w:szCs w:val="32"/>
              </w:rPr>
            </w:pPr>
            <w:r w:rsidRPr="00BC2CCA">
              <w:rPr>
                <w:szCs w:val="12"/>
              </w:rPr>
              <w:t xml:space="preserve">Kallidromitis et al. </w:t>
            </w:r>
            <w:r w:rsidRPr="00BC2CCA">
              <w:rPr>
                <w:szCs w:val="12"/>
              </w:rPr>
              <w:fldChar w:fldCharType="begin"/>
            </w:r>
            <w:r w:rsidR="00AF3ACA" w:rsidRPr="00BC2CCA">
              <w:rPr>
                <w:szCs w:val="12"/>
              </w:rPr>
              <w:instrText xml:space="preserve"> ADDIN ZOTERO_ITEM CSL_CITATION {"citationID":"UrggUj0v","properties":{"formattedCitation":"(34)","plainCitation":"(34)","noteIndex":0},"citationItems":[{"id":2339,"uris":["http://zotero.org/groups/5320350/items/QTWH7SK9"],"itemData":{"id":2339,"type":"document","abstract":"Recent contrastive methods show significant improvement in self-supervised learning in several domains. In particular, contrastive methods are most effective where data augmentation can be easily constructed e.g. in computer vision. However, they are less successful in domains without established data transformations such as time series data. In this paper, we propose a novel self-supervised learning framework that combines contrastive learning with neural processes. It relies on recent advances in neural processes to perform time series forecasting. This allows to generate augmented versions of data by employing a set of various sampling functions and, hence, avoid manually designed augmentations. We extend conventional neural processes and propose a new contrastive loss to learn times series representations in a self-supervised setup. Therefore, unlike previous self-supervised methods, our augmentation pipeline is task-agnostic, enabling our method to perform well across various applications. In particular, a ResNet with a linear classifier trained using our approach is able to outperform state-of-the-art techniques across industrial, medical and audio datasets improving accuracy over 10% in ECG periodic data. We further demonstrate that our self-supervised representations are more efficient in the latent space, improving multiple clustering indexes and that fine-tuning our method on 10% of labels achieves results competitive to fully-supervised learning.","note":"DOI: 10.48550/arXiv.2110.13623","publisher":"arXiv","title":"Contrastive Neural Processes for Self-Supervised Learning","URL":"http://arxiv.org/abs/2110.13623","author":[{"family":"Kallidromitis","given":"Konstantinos"},{"family":"Gudovskiy","given":"Denis"},{"family":"Kozuka","given":"Kazuki"},{"family":"Ohama","given":"Iku"},{"family":"Rigazio","given":"Luca"}],"accessed":{"date-parts":[["2025",3,26]]},"issued":{"date-parts":[["2021",12]]}}}],"schema":"https://github.com/citation-style-language/schema/raw/master/csl-citation.json"} </w:instrText>
            </w:r>
            <w:r w:rsidRPr="00BC2CCA">
              <w:rPr>
                <w:szCs w:val="12"/>
              </w:rPr>
              <w:fldChar w:fldCharType="separate"/>
            </w:r>
            <w:r w:rsidR="00AF3ACA" w:rsidRPr="00BC2CCA">
              <w:rPr>
                <w:noProof/>
                <w:szCs w:val="12"/>
              </w:rPr>
              <w:t>(34)</w:t>
            </w:r>
            <w:r w:rsidRPr="00BC2CCA">
              <w:rPr>
                <w:szCs w:val="12"/>
              </w:rPr>
              <w:fldChar w:fldCharType="end"/>
            </w:r>
          </w:p>
        </w:tc>
      </w:tr>
      <w:tr w:rsidR="0013025A" w:rsidRPr="00BC2CCA" w14:paraId="7AF1451A" w14:textId="77777777" w:rsidTr="003B11C7">
        <w:trPr>
          <w:trHeight w:val="115"/>
        </w:trPr>
        <w:tc>
          <w:tcPr>
            <w:tcW w:w="1206" w:type="pct"/>
            <w:tcBorders>
              <w:top w:val="single" w:sz="8" w:space="0" w:color="auto"/>
              <w:bottom w:val="single" w:sz="8" w:space="0" w:color="auto"/>
            </w:tcBorders>
            <w:vAlign w:val="center"/>
          </w:tcPr>
          <w:p w14:paraId="2469ADD0" w14:textId="578F42A9" w:rsidR="0013025A" w:rsidRPr="00BC2CCA" w:rsidRDefault="0013025A" w:rsidP="0013025A">
            <w:pPr>
              <w:rPr>
                <w:szCs w:val="12"/>
              </w:rPr>
            </w:pPr>
            <w:r w:rsidRPr="00BC2CCA">
              <w:rPr>
                <w:szCs w:val="12"/>
              </w:rPr>
              <w:t xml:space="preserve">UCI Epileptic Seizure Recognition dataset </w:t>
            </w:r>
            <w:r w:rsidRPr="00BC2CCA">
              <w:rPr>
                <w:szCs w:val="12"/>
              </w:rPr>
              <w:fldChar w:fldCharType="begin"/>
            </w:r>
            <w:r w:rsidR="00AF3ACA" w:rsidRPr="00BC2CCA">
              <w:rPr>
                <w:szCs w:val="12"/>
              </w:rPr>
              <w:instrText xml:space="preserve"> ADDIN ZOTERO_ITEM CSL_CITATION {"citationID":"i1sZfinf","properties":{"formattedCitation":"(82)","plainCitation":"(82)","noteIndex":0},"citationItems":[{"id":6607,"uris":["http://zotero.org/groups/5320350/items/LPQUS2SR"],"itemData":{"id":6607,"type":"webpage","abstract":"epileptic seizure detection","language":"en","title":"Epileptic Seizure Recognition","URL":"https://www.kaggle.com/datasets/harunshimanto/epileptic-seizure-recognition","accessed":{"date-parts":[["2025",6,26]]}}}],"schema":"https://github.com/citation-style-language/schema/raw/master/csl-citation.json"} </w:instrText>
            </w:r>
            <w:r w:rsidRPr="00BC2CCA">
              <w:rPr>
                <w:szCs w:val="12"/>
              </w:rPr>
              <w:fldChar w:fldCharType="separate"/>
            </w:r>
            <w:r w:rsidR="00AF3ACA" w:rsidRPr="00BC2CCA">
              <w:rPr>
                <w:noProof/>
                <w:szCs w:val="12"/>
              </w:rPr>
              <w:t>(82)</w:t>
            </w:r>
            <w:r w:rsidRPr="00BC2CCA">
              <w:rPr>
                <w:szCs w:val="12"/>
              </w:rPr>
              <w:fldChar w:fldCharType="end"/>
            </w:r>
          </w:p>
        </w:tc>
        <w:tc>
          <w:tcPr>
            <w:tcW w:w="381" w:type="pct"/>
            <w:tcBorders>
              <w:top w:val="single" w:sz="8" w:space="0" w:color="auto"/>
              <w:bottom w:val="single" w:sz="8" w:space="0" w:color="auto"/>
            </w:tcBorders>
            <w:vAlign w:val="center"/>
          </w:tcPr>
          <w:p w14:paraId="053DD617" w14:textId="3A1A094E" w:rsidR="0013025A" w:rsidRPr="00BC2CCA" w:rsidRDefault="0013025A" w:rsidP="0013025A">
            <w:pPr>
              <w:rPr>
                <w:szCs w:val="12"/>
              </w:rPr>
            </w:pPr>
            <w:r w:rsidRPr="00BC2CCA">
              <w:rPr>
                <w:szCs w:val="12"/>
              </w:rPr>
              <w:t>E</w:t>
            </w:r>
          </w:p>
        </w:tc>
        <w:tc>
          <w:tcPr>
            <w:tcW w:w="2010" w:type="pct"/>
            <w:tcBorders>
              <w:top w:val="single" w:sz="8" w:space="0" w:color="auto"/>
              <w:bottom w:val="single" w:sz="8" w:space="0" w:color="auto"/>
            </w:tcBorders>
            <w:vAlign w:val="center"/>
          </w:tcPr>
          <w:p w14:paraId="304AD572" w14:textId="13E3D16D" w:rsidR="0013025A" w:rsidRPr="00BC2CCA" w:rsidRDefault="0013025A" w:rsidP="0013025A">
            <w:pPr>
              <w:rPr>
                <w:szCs w:val="12"/>
              </w:rPr>
            </w:pPr>
            <w:r w:rsidRPr="00BC2CCA">
              <w:rPr>
                <w:szCs w:val="12"/>
              </w:rPr>
              <w:t>Structured EHR events: diagnoses, procedures, labs, medications, vitals</w:t>
            </w:r>
          </w:p>
        </w:tc>
        <w:tc>
          <w:tcPr>
            <w:tcW w:w="1403" w:type="pct"/>
            <w:tcBorders>
              <w:top w:val="single" w:sz="8" w:space="0" w:color="auto"/>
              <w:bottom w:val="single" w:sz="8" w:space="0" w:color="auto"/>
            </w:tcBorders>
            <w:vAlign w:val="center"/>
          </w:tcPr>
          <w:p w14:paraId="41EB4CE2" w14:textId="6C5DB364" w:rsidR="0013025A" w:rsidRPr="00BC2CCA" w:rsidRDefault="00B13EE1" w:rsidP="0013025A">
            <w:pPr>
              <w:rPr>
                <w:szCs w:val="12"/>
              </w:rPr>
            </w:pPr>
            <w:r w:rsidRPr="00BC2CCA">
              <w:rPr>
                <w:szCs w:val="12"/>
              </w:rPr>
              <w:t xml:space="preserve">Torfi and Fox </w:t>
            </w:r>
            <w:r w:rsidRPr="00BC2CCA">
              <w:rPr>
                <w:szCs w:val="12"/>
              </w:rPr>
              <w:fldChar w:fldCharType="begin"/>
            </w:r>
            <w:r w:rsidR="00AF3ACA" w:rsidRPr="00BC2CCA">
              <w:rPr>
                <w:szCs w:val="12"/>
              </w:rPr>
              <w:instrText xml:space="preserve"> ADDIN ZOTERO_ITEM CSL_CITATION {"citationID":"sUMJ4n0y","properties":{"formattedCitation":"(59)","plainCitation":"(59)","noteIndex":0},"citationItems":[{"id":2464,"uris":["http://zotero.org/groups/5320350/items/XU9WNSA6"],"itemData":{"id":2464,"type":"document","abstract":"Deep learning models have demonstrated high-quality performance in areas such as image classification and speech processing. However, creating a deep learning model using electronic health record (EHR) data, requires addressing particular privacy challenges that are unique to researchers in this domain. This matter focuses attention on generating realistic synthetic data while ensuring privacy. In this paper, we propose a novel framework called correlation-capturing Generative Adversarial Network (CorGAN), to generate synthetic healthcare records. In CorGAN we utilize Convolutional Neural Networks to capture the correlations between adjacent medical features in the data representation space by combining Convolutional Generative Adversarial Networks and Convolutional Autoencoders. To demonstrate the model fidelity, we show that CorGAN generates synthetic data with performance similar to that of real data in various Machine Learning settings such as classification and prediction. We also give a privacy assessment and report on statistical analysis regarding realistic characteristics of the synthetic data. The software of this work is open-source and is available at: https://github.com/astorfi/cor-gan.","note":"DOI: 10.48550/arXiv.2001.09346","publisher":"arXiv","title":"CorGAN: Correlation-Capturing Convolutional Generative Adversarial Networks for Generating Synthetic Healthcare Records","title-short":"CorGAN","URL":"http://arxiv.org/abs/2001.09346","author":[{"family":"Torfi","given":"Amirsina"},{"family":"Fox","given":"Edward A."}],"accessed":{"date-parts":[["2025",3,26]]},"issued":{"date-parts":[["2020",3]]}}}],"schema":"https://github.com/citation-style-language/schema/raw/master/csl-citation.json"} </w:instrText>
            </w:r>
            <w:r w:rsidRPr="00BC2CCA">
              <w:rPr>
                <w:szCs w:val="12"/>
              </w:rPr>
              <w:fldChar w:fldCharType="separate"/>
            </w:r>
            <w:r w:rsidR="00AF3ACA" w:rsidRPr="00BC2CCA">
              <w:rPr>
                <w:noProof/>
                <w:szCs w:val="12"/>
              </w:rPr>
              <w:t>(59)</w:t>
            </w:r>
            <w:r w:rsidRPr="00BC2CCA">
              <w:rPr>
                <w:szCs w:val="12"/>
              </w:rPr>
              <w:fldChar w:fldCharType="end"/>
            </w:r>
          </w:p>
        </w:tc>
      </w:tr>
      <w:tr w:rsidR="00EA7F32" w:rsidRPr="00BC2CCA" w14:paraId="7CE6434B" w14:textId="77777777" w:rsidTr="003B11C7">
        <w:trPr>
          <w:trHeight w:val="115"/>
        </w:trPr>
        <w:tc>
          <w:tcPr>
            <w:tcW w:w="1206" w:type="pct"/>
            <w:tcBorders>
              <w:top w:val="single" w:sz="8" w:space="0" w:color="auto"/>
              <w:bottom w:val="single" w:sz="8" w:space="0" w:color="auto"/>
            </w:tcBorders>
            <w:vAlign w:val="center"/>
          </w:tcPr>
          <w:p w14:paraId="2821E7A5" w14:textId="023A41AD" w:rsidR="00EA7F32" w:rsidRPr="00BC2CCA" w:rsidRDefault="00EA7F32" w:rsidP="00EA7F32">
            <w:pPr>
              <w:rPr>
                <w:szCs w:val="12"/>
              </w:rPr>
            </w:pPr>
            <w:r w:rsidRPr="00BC2CCA">
              <w:rPr>
                <w:szCs w:val="12"/>
              </w:rPr>
              <w:t xml:space="preserve">UK Biobank </w:t>
            </w:r>
            <w:r w:rsidRPr="00BC2CCA">
              <w:rPr>
                <w:szCs w:val="12"/>
              </w:rPr>
              <w:fldChar w:fldCharType="begin"/>
            </w:r>
            <w:r w:rsidR="00AF3ACA" w:rsidRPr="00BC2CCA">
              <w:rPr>
                <w:szCs w:val="12"/>
              </w:rPr>
              <w:instrText xml:space="preserve"> ADDIN ZOTERO_ITEM CSL_CITATION {"citationID":"f4yXUkDw","properties":{"formattedCitation":"(83)","plainCitation":"(83)","noteIndex":0},"citationItems":[{"id":6599,"uris":["http://zotero.org/groups/5320350/items/CJDD3888"],"itemData":{"id":6599,"type":"article-journal","abstract":"Cathie Sudlow and colleagues describe the UK Biobank, a large population-based prospective study, established to allow investigation of the genetic and non-genetic determinants of the diseases of middle and old age.","container-title":"PLOS Medicine","DOI":"10.1371/journal.pmed.1001779","ISSN":"1549-1676","issue":"3","journalAbbreviation":"PLOS Medicine","language":"en","note":"publisher: Public Library of Science","page":"e1001779","source":"PLoS Journals","title":"UK Biobank: An Open Access Resource for Identifying the Causes of a Wide Range of Complex Diseases of Middle and Old Age","title-short":"UK Biobank","volume":"12","author":[{"family":"Sudlow","given":"Cathie"},{"family":"Gallacher","given":"John"},{"family":"Allen","given":"Naomi"},{"family":"Beral","given":"Valerie"},{"family":"Burton","given":"Paul"},{"family":"Danesh","given":"John"},{"family":"Downey","given":"Paul"},{"family":"Elliott","given":"Paul"},{"family":"Green","given":"Jane"},{"family":"Landray","given":"Martin"},{"family":"Liu","given":"Bette"},{"family":"Matthews","given":"Paul"},{"family":"Ong","given":"Giok"},{"family":"Pell","given":"Jill"},{"family":"Silman","given":"Alan"},{"family":"Young","given":"Alan"},{"family":"Sprosen","given":"Tim"},{"family":"Peakman","given":"Tim"},{"family":"Collins","given":"Rory"}],"issued":{"date-parts":[["2015",3,31]]}}}],"schema":"https://github.com/citation-style-language/schema/raw/master/csl-citation.json"} </w:instrText>
            </w:r>
            <w:r w:rsidRPr="00BC2CCA">
              <w:rPr>
                <w:szCs w:val="12"/>
              </w:rPr>
              <w:fldChar w:fldCharType="separate"/>
            </w:r>
            <w:r w:rsidR="00AF3ACA" w:rsidRPr="00BC2CCA">
              <w:rPr>
                <w:noProof/>
                <w:szCs w:val="12"/>
              </w:rPr>
              <w:t>(83)</w:t>
            </w:r>
            <w:r w:rsidRPr="00BC2CCA">
              <w:rPr>
                <w:szCs w:val="12"/>
              </w:rPr>
              <w:fldChar w:fldCharType="end"/>
            </w:r>
          </w:p>
        </w:tc>
        <w:tc>
          <w:tcPr>
            <w:tcW w:w="381" w:type="pct"/>
            <w:tcBorders>
              <w:top w:val="single" w:sz="8" w:space="0" w:color="auto"/>
              <w:bottom w:val="single" w:sz="8" w:space="0" w:color="auto"/>
            </w:tcBorders>
            <w:vAlign w:val="center"/>
          </w:tcPr>
          <w:p w14:paraId="37C06C33" w14:textId="2167DAF8" w:rsidR="00EA7F32" w:rsidRPr="00BC2CCA" w:rsidRDefault="00EA7F32" w:rsidP="00EA7F32">
            <w:pPr>
              <w:rPr>
                <w:szCs w:val="12"/>
              </w:rPr>
            </w:pPr>
            <w:r w:rsidRPr="00BC2CCA">
              <w:rPr>
                <w:szCs w:val="12"/>
              </w:rPr>
              <w:t>E</w:t>
            </w:r>
          </w:p>
        </w:tc>
        <w:tc>
          <w:tcPr>
            <w:tcW w:w="2010" w:type="pct"/>
            <w:tcBorders>
              <w:top w:val="single" w:sz="8" w:space="0" w:color="auto"/>
              <w:bottom w:val="single" w:sz="8" w:space="0" w:color="auto"/>
            </w:tcBorders>
            <w:vAlign w:val="center"/>
          </w:tcPr>
          <w:p w14:paraId="6C03B066" w14:textId="28481172" w:rsidR="00EA7F32" w:rsidRPr="00BC2CCA" w:rsidRDefault="00EA7F32" w:rsidP="00EA7F32">
            <w:pPr>
              <w:rPr>
                <w:szCs w:val="12"/>
              </w:rPr>
            </w:pPr>
            <w:r w:rsidRPr="00BC2CCA">
              <w:rPr>
                <w:szCs w:val="12"/>
              </w:rPr>
              <w:t>Diagnosis, procedure, and prescription codes with timestamps</w:t>
            </w:r>
          </w:p>
        </w:tc>
        <w:tc>
          <w:tcPr>
            <w:tcW w:w="1403" w:type="pct"/>
            <w:tcBorders>
              <w:top w:val="single" w:sz="8" w:space="0" w:color="auto"/>
              <w:bottom w:val="single" w:sz="8" w:space="0" w:color="auto"/>
            </w:tcBorders>
            <w:vAlign w:val="center"/>
          </w:tcPr>
          <w:p w14:paraId="64932B05" w14:textId="09201263" w:rsidR="00EA7F32" w:rsidRPr="00BC2CCA" w:rsidRDefault="00EA7F32" w:rsidP="00EA7F32">
            <w:pPr>
              <w:rPr>
                <w:szCs w:val="12"/>
              </w:rPr>
            </w:pPr>
            <w:r w:rsidRPr="00BC2CCA">
              <w:rPr>
                <w:szCs w:val="12"/>
              </w:rPr>
              <w:t xml:space="preserve">Choi and Kim </w:t>
            </w:r>
            <w:r w:rsidRPr="00BC2CCA">
              <w:rPr>
                <w:szCs w:val="12"/>
              </w:rPr>
              <w:fldChar w:fldCharType="begin"/>
            </w:r>
            <w:r w:rsidR="00AF3ACA" w:rsidRPr="00BC2CCA">
              <w:rPr>
                <w:szCs w:val="12"/>
              </w:rPr>
              <w:instrText xml:space="preserve"> ADDIN ZOTERO_ITEM CSL_CITATION {"citationID":"NrsVveci","properties":{"formattedCitation":"(84)","plainCitation":"(84)","noteIndex":0},"citationItems":[{"id":2278,"uris":["http://zotero.org/groups/5320350/items/TQDNHXLJ"],"itemData":{"id":2278,"type":"document","abstract":"We present a novel data augmentation method to address the challenge of data scarcity in modeling longitudinal patterns in Electronic Health Records (EHR) of patients using natural language processing (NLP) algorithms. The proposed method generates augmented data by rearranging the orders of medical records within a visit where the order of elements are not obvious, if any. Applying the proposed method to the clopidogrel treatment failure detection task enabled up to 5.3% absolute improvement in terms of ROC-AUC (from 0.908 without augmentation to 0.961 with augmentation) when it was used during the pre-training procedure. It was also shown that the augmentation helped to improve performance during fine-tuning procedures, especially when the amount of labeled training data is limited.","note":"DOI: 10.48550/arXiv.2402.18046","publisher":"arXiv","title":"Data augmentation method for modeling health records with applications to clopidogrel treatment failure detection","URL":"http://arxiv.org/abs/2402.18046","author":[{"family":"Choi","given":"Sunwoong"},{"family":"Kim","given":"Samuel"}],"accessed":{"date-parts":[["2025",3,26]]},"issued":{"date-parts":[["2024",2]]}}}],"schema":"https://github.com/citation-style-language/schema/raw/master/csl-citation.json"} </w:instrText>
            </w:r>
            <w:r w:rsidRPr="00BC2CCA">
              <w:rPr>
                <w:szCs w:val="12"/>
              </w:rPr>
              <w:fldChar w:fldCharType="separate"/>
            </w:r>
            <w:r w:rsidR="00AF3ACA" w:rsidRPr="00BC2CCA">
              <w:rPr>
                <w:szCs w:val="12"/>
              </w:rPr>
              <w:t>(84)</w:t>
            </w:r>
            <w:r w:rsidRPr="00BC2CCA">
              <w:rPr>
                <w:szCs w:val="12"/>
              </w:rPr>
              <w:fldChar w:fldCharType="end"/>
            </w:r>
          </w:p>
        </w:tc>
      </w:tr>
      <w:tr w:rsidR="00D95AA7" w:rsidRPr="00BC2CCA" w14:paraId="154F35B8" w14:textId="77777777" w:rsidTr="003B11C7">
        <w:trPr>
          <w:trHeight w:val="115"/>
        </w:trPr>
        <w:tc>
          <w:tcPr>
            <w:tcW w:w="1206" w:type="pct"/>
            <w:tcBorders>
              <w:top w:val="single" w:sz="8" w:space="0" w:color="auto"/>
              <w:bottom w:val="single" w:sz="8" w:space="0" w:color="auto"/>
            </w:tcBorders>
            <w:vAlign w:val="center"/>
          </w:tcPr>
          <w:p w14:paraId="6302E540" w14:textId="552F2369" w:rsidR="00D95AA7" w:rsidRPr="00BC2CCA" w:rsidRDefault="00D95AA7" w:rsidP="00D95AA7">
            <w:pPr>
              <w:rPr>
                <w:szCs w:val="12"/>
              </w:rPr>
            </w:pPr>
            <w:r w:rsidRPr="00BC2CCA">
              <w:rPr>
                <w:szCs w:val="12"/>
              </w:rPr>
              <w:t xml:space="preserve">GATEKEEPER PROJECT Dataset </w:t>
            </w:r>
            <w:r w:rsidRPr="00BC2CCA">
              <w:rPr>
                <w:szCs w:val="12"/>
              </w:rPr>
              <w:fldChar w:fldCharType="begin"/>
            </w:r>
            <w:r w:rsidR="00AF3ACA" w:rsidRPr="00BC2CCA">
              <w:rPr>
                <w:szCs w:val="12"/>
              </w:rPr>
              <w:instrText xml:space="preserve"> ADDIN ZOTERO_ITEM CSL_CITATION {"citationID":"FVIFFMlc","properties":{"formattedCitation":"(85)","plainCitation":"(85)","noteIndex":0},"citationItems":[{"id":6601,"uris":["http://zotero.org/groups/5320350/items/ZN2RVST7"],"itemData":{"id":6601,"type":"post-weblog","abstract":"An open, trust-based arena for matching ideas, technologies and user needs to ensure healthier independent lives for the ageing populations.","language":"es","title":"Gatekeeper Project | GATEKEEPER PROJECT","URL":"https://www.gatekeeper-project.eu/","accessed":{"date-parts":[["2025",6,26]]},"issued":{"date-parts":[["2022",1,20]]}}}],"schema":"https://github.com/citation-style-language/schema/raw/master/csl-citation.json"} </w:instrText>
            </w:r>
            <w:r w:rsidRPr="00BC2CCA">
              <w:rPr>
                <w:szCs w:val="12"/>
              </w:rPr>
              <w:fldChar w:fldCharType="separate"/>
            </w:r>
            <w:r w:rsidR="00AF3ACA" w:rsidRPr="00BC2CCA">
              <w:rPr>
                <w:noProof/>
                <w:szCs w:val="12"/>
              </w:rPr>
              <w:t>(85)</w:t>
            </w:r>
            <w:r w:rsidRPr="00BC2CCA">
              <w:rPr>
                <w:szCs w:val="12"/>
              </w:rPr>
              <w:fldChar w:fldCharType="end"/>
            </w:r>
          </w:p>
        </w:tc>
        <w:tc>
          <w:tcPr>
            <w:tcW w:w="381" w:type="pct"/>
            <w:tcBorders>
              <w:top w:val="single" w:sz="8" w:space="0" w:color="auto"/>
              <w:bottom w:val="single" w:sz="8" w:space="0" w:color="auto"/>
            </w:tcBorders>
            <w:vAlign w:val="center"/>
          </w:tcPr>
          <w:p w14:paraId="0121A697" w14:textId="291EAE9A" w:rsidR="00D95AA7" w:rsidRPr="00BC2CCA" w:rsidRDefault="00D95AA7" w:rsidP="00D95AA7">
            <w:pPr>
              <w:rPr>
                <w:szCs w:val="12"/>
              </w:rPr>
            </w:pPr>
            <w:r w:rsidRPr="00BC2CCA">
              <w:rPr>
                <w:szCs w:val="12"/>
              </w:rPr>
              <w:t>C-R; C-IR; E</w:t>
            </w:r>
          </w:p>
        </w:tc>
        <w:tc>
          <w:tcPr>
            <w:tcW w:w="2010" w:type="pct"/>
            <w:tcBorders>
              <w:top w:val="single" w:sz="8" w:space="0" w:color="auto"/>
              <w:bottom w:val="single" w:sz="8" w:space="0" w:color="auto"/>
            </w:tcBorders>
            <w:vAlign w:val="center"/>
          </w:tcPr>
          <w:p w14:paraId="03009646" w14:textId="191D0657" w:rsidR="00D95AA7" w:rsidRPr="00BC2CCA" w:rsidRDefault="00D95AA7" w:rsidP="00D95AA7">
            <w:pPr>
              <w:rPr>
                <w:szCs w:val="12"/>
              </w:rPr>
            </w:pPr>
            <w:r w:rsidRPr="00BC2CCA">
              <w:rPr>
                <w:szCs w:val="12"/>
              </w:rPr>
              <w:t>Smartphones, self-assessments, and wearables data</w:t>
            </w:r>
          </w:p>
        </w:tc>
        <w:tc>
          <w:tcPr>
            <w:tcW w:w="1403" w:type="pct"/>
            <w:tcBorders>
              <w:top w:val="single" w:sz="8" w:space="0" w:color="auto"/>
              <w:bottom w:val="single" w:sz="8" w:space="0" w:color="auto"/>
            </w:tcBorders>
            <w:vAlign w:val="center"/>
          </w:tcPr>
          <w:p w14:paraId="48919D60" w14:textId="17BD3F34" w:rsidR="00D95AA7" w:rsidRPr="00BC2CCA" w:rsidRDefault="004B609F" w:rsidP="00D95AA7">
            <w:pPr>
              <w:rPr>
                <w:szCs w:val="12"/>
              </w:rPr>
            </w:pPr>
            <w:r w:rsidRPr="00BC2CCA">
              <w:rPr>
                <w:szCs w:val="12"/>
              </w:rPr>
              <w:t xml:space="preserve">Haleem et al. </w:t>
            </w:r>
            <w:r w:rsidRPr="00BC2CCA">
              <w:rPr>
                <w:szCs w:val="12"/>
              </w:rPr>
              <w:fldChar w:fldCharType="begin"/>
            </w:r>
            <w:r w:rsidR="00AF3ACA" w:rsidRPr="00BC2CCA">
              <w:rPr>
                <w:szCs w:val="12"/>
              </w:rPr>
              <w:instrText xml:space="preserve"> ADDIN ZOTERO_ITEM CSL_CITATION {"citationID":"e3EYi9le","properties":{"formattedCitation":"(86)","plainCitation":"(86)","noteIndex":0},"citationItems":[{"id":2319,"uris":["http://zotero.org/groups/5320350/items/467KXZBF"],"itemData":{"id":2319,"type":"article-journal","abstract":"With the advent of Artificial Intelligence for healthcare, data synthesis methods present crucial benefits in facilitating the fast development of AI models while protecting data subjects and bypassing the need to engage with the complexity of data sharing and processing agreements. Existing technologies focus on synthesising real-time physiological and physical records based on regular time intervals. Real health data are, however, characterised by irregularities and multimodal variables that are still hard to reproduce, preserving the correlation across time and different dimensions. This paper presents two novel techniques for synthetic data generation of real-time multimodal electronic health and physical records, (a) the Temporally Correlated Multimodal Generative Adversarial Network and (b) the Document Sequence Generator. The paper illustrates the need and use of these techniques through a real use case, the H2020 GATEKEEPER project of AI for healthcare. Furthermore, the paper presents the evaluation for both individual cases and a discussion about the comparability between techniques and their potential applications of synthetic data at the different stages of the software development life-cycle.","container-title":"Electronics","DOI":"10.3390/electronics12091989","ISSN":"2079-9292","issue":"9","language":"en","license":"http://creativecommons.org/licenses/by/3.0/","page":"1989","title":"Deep-Learning-Driven Techniques for Real-Time Multimodal Health and Physical Data Synthesis","volume":"12","author":[{"family":"Haleem","given":"Muhammad Salman"},{"family":"Ekuban","given":"Audrey"},{"family":"Antonini","given":"Alessio"},{"family":"Pagliara","given":"Silvio"},{"family":"Pecchia","given":"Leandro"},{"family":"Allocca","given":"Carlo"}],"issued":{"date-parts":[["2023",1]]}}}],"schema":"https://github.com/citation-style-language/schema/raw/master/csl-citation.json"} </w:instrText>
            </w:r>
            <w:r w:rsidRPr="00BC2CCA">
              <w:rPr>
                <w:szCs w:val="12"/>
              </w:rPr>
              <w:fldChar w:fldCharType="separate"/>
            </w:r>
            <w:r w:rsidR="00AF3ACA" w:rsidRPr="00BC2CCA">
              <w:rPr>
                <w:noProof/>
                <w:szCs w:val="12"/>
              </w:rPr>
              <w:t>(86)</w:t>
            </w:r>
            <w:r w:rsidRPr="00BC2CCA">
              <w:rPr>
                <w:szCs w:val="12"/>
              </w:rPr>
              <w:fldChar w:fldCharType="end"/>
            </w:r>
          </w:p>
        </w:tc>
      </w:tr>
      <w:tr w:rsidR="001944DF" w:rsidRPr="00BC2CCA" w14:paraId="5B4CDE7F" w14:textId="77777777" w:rsidTr="003B11C7">
        <w:trPr>
          <w:trHeight w:val="115"/>
        </w:trPr>
        <w:tc>
          <w:tcPr>
            <w:tcW w:w="1206" w:type="pct"/>
            <w:tcBorders>
              <w:top w:val="single" w:sz="8" w:space="0" w:color="auto"/>
              <w:bottom w:val="single" w:sz="8" w:space="0" w:color="auto"/>
            </w:tcBorders>
            <w:vAlign w:val="center"/>
          </w:tcPr>
          <w:p w14:paraId="57793C4D" w14:textId="6692E863" w:rsidR="001944DF" w:rsidRPr="00BC2CCA" w:rsidRDefault="001944DF" w:rsidP="001944DF">
            <w:pPr>
              <w:rPr>
                <w:szCs w:val="12"/>
              </w:rPr>
            </w:pPr>
            <w:r w:rsidRPr="00BC2CCA">
              <w:rPr>
                <w:szCs w:val="12"/>
              </w:rPr>
              <w:t xml:space="preserve">visuomotor adaptation dataset </w:t>
            </w:r>
            <w:r w:rsidRPr="00BC2CCA">
              <w:rPr>
                <w:szCs w:val="12"/>
              </w:rPr>
              <w:fldChar w:fldCharType="begin"/>
            </w:r>
            <w:r w:rsidR="00AF3ACA" w:rsidRPr="00BC2CCA">
              <w:rPr>
                <w:szCs w:val="12"/>
              </w:rPr>
              <w:instrText xml:space="preserve"> ADDIN ZOTERO_ITEM CSL_CITATION {"citationID":"o8Kr62Mn","properties":{"formattedCitation":"(87)","plainCitation":"(87)","noteIndex":0},"citationItems":[{"id":6603,"uris":["http://zotero.org/groups/5320350/items/HWKSIKXU"],"itemData":{"id":6603,"type":"article-journal","abstract":"To accurately perform a goal-directed movement in continuously changing environments, it is unavoidable for individuals to adapt accordingly. The cerebellum has been known to be responsible for such process, specifically adaptation using sensorimotor information. As shown in previous studies, using HMD-VR technology in an experimental setting has similar advantages as in the real-world environment: researchers can manipulate the experimental environment, precisely control the experiments, and analyze errors quantitatively in real time. Moreover, the HMD-VR environment provides high immersiveness and embodiment which even enhance motor learning and increase engagement and motivation of individuals more than real-world environments do. In our HMD-VR-based task, the subjects were trained to adapt to a condition in which the visual information was artificially 20° clockwise rotated from the actual cursor movement. The subjects used a virtual reality tracker to move the cursor from a starting point to a target that appeared randomly at five locations at interval of 15° and a radius of 20cm from the starting point. Although no significant side effects were expected from experiencing the HMD-VR environment, we considered the appropriate number of trials given to patients with cerebellar disease, who have difficulty with visuomotor adaptation, for future use in clinical settings. To examine the feasibility of our HMD-VR task for analysis of visuomotor adaptation pattern as shown in a real-world task, we created two paradigms with a difference in the number of trials. As we expected, the results showed that the heading angle error gradually decreased as the participants of both groups continued the task. Based on the between-group comparison and within-group comparison results, no significant difference was found between two paradigms. These observations showed that our short task paradigm is feasible for analysis of visuomotor adaptation. Next, we applied this task to patients with cerebellar atrophy and age-matched controls for further examination of applicability to diagnosis and rehabilitation of the patients. As a result, we observed the distinguishable adaptation pattern of the patient group by using our paradigm. Overall, the results suggest that our paradigm is feasible to analyze the visuomotor adaptation pattern so may contribute to the clinical field.","container-title":"Frontiers in Psychiatry","DOI":"10.3389/fpsyt.2022.963303","ISSN":"1664-0640","journalAbbreviation":"Front. Psychiatry","language":"English","note":"publisher: Frontiers","source":"Frontiers","title":"A curtailed task for quantitative evaluation of visuomotor adaptation in the head-mounted display virtual reality environment","URL":"https://www.frontiersin.org/journals/psychiatry/articles/10.3389/fpsyt.2022.963303/full","volume":"13","author":[{"family":"Chang","given":"Huiyeong"},{"family":"Woo","given":"Sung-Ho"},{"family":"Kang","given":"Sura"},{"family":"Lee","given":"Chan Young"},{"family":"Lee","given":"Jee-Young"},{"family":"Ryu","given":"Jeh-Kwang"}],"accessed":{"date-parts":[["2025",6,26]]},"issued":{"date-parts":[["2023",2,16]]}}}],"schema":"https://github.com/citation-style-language/schema/raw/master/csl-citation.json"} </w:instrText>
            </w:r>
            <w:r w:rsidRPr="00BC2CCA">
              <w:rPr>
                <w:szCs w:val="12"/>
              </w:rPr>
              <w:fldChar w:fldCharType="separate"/>
            </w:r>
            <w:r w:rsidR="00AF3ACA" w:rsidRPr="00BC2CCA">
              <w:rPr>
                <w:noProof/>
                <w:szCs w:val="12"/>
              </w:rPr>
              <w:t>(87)</w:t>
            </w:r>
            <w:r w:rsidRPr="00BC2CCA">
              <w:rPr>
                <w:szCs w:val="12"/>
              </w:rPr>
              <w:fldChar w:fldCharType="end"/>
            </w:r>
          </w:p>
        </w:tc>
        <w:tc>
          <w:tcPr>
            <w:tcW w:w="381" w:type="pct"/>
            <w:tcBorders>
              <w:top w:val="single" w:sz="8" w:space="0" w:color="auto"/>
              <w:bottom w:val="single" w:sz="8" w:space="0" w:color="auto"/>
            </w:tcBorders>
            <w:vAlign w:val="center"/>
          </w:tcPr>
          <w:p w14:paraId="610B2B50" w14:textId="23920D1D" w:rsidR="001944DF" w:rsidRPr="00BC2CCA" w:rsidRDefault="001944DF" w:rsidP="001944DF">
            <w:pPr>
              <w:rPr>
                <w:szCs w:val="12"/>
              </w:rPr>
            </w:pPr>
            <w:r w:rsidRPr="00BC2CCA">
              <w:rPr>
                <w:szCs w:val="12"/>
              </w:rPr>
              <w:t>C-IR; E</w:t>
            </w:r>
          </w:p>
        </w:tc>
        <w:tc>
          <w:tcPr>
            <w:tcW w:w="2010" w:type="pct"/>
            <w:tcBorders>
              <w:top w:val="single" w:sz="8" w:space="0" w:color="auto"/>
              <w:bottom w:val="single" w:sz="8" w:space="0" w:color="auto"/>
            </w:tcBorders>
            <w:vAlign w:val="center"/>
          </w:tcPr>
          <w:p w14:paraId="048997FF" w14:textId="350DE96D" w:rsidR="001944DF" w:rsidRPr="00BC2CCA" w:rsidRDefault="001944DF" w:rsidP="001944DF">
            <w:pPr>
              <w:rPr>
                <w:szCs w:val="12"/>
              </w:rPr>
            </w:pPr>
            <w:r w:rsidRPr="00BC2CCA">
              <w:rPr>
                <w:szCs w:val="12"/>
              </w:rPr>
              <w:t>visuomotor adaptation data</w:t>
            </w:r>
          </w:p>
        </w:tc>
        <w:tc>
          <w:tcPr>
            <w:tcW w:w="1403" w:type="pct"/>
            <w:tcBorders>
              <w:top w:val="single" w:sz="8" w:space="0" w:color="auto"/>
              <w:bottom w:val="single" w:sz="8" w:space="0" w:color="auto"/>
            </w:tcBorders>
            <w:vAlign w:val="center"/>
          </w:tcPr>
          <w:p w14:paraId="2D98D5BF" w14:textId="4DC832CF" w:rsidR="001944DF" w:rsidRPr="00BC2CCA" w:rsidRDefault="00E80252" w:rsidP="001944DF">
            <w:pPr>
              <w:rPr>
                <w:szCs w:val="12"/>
              </w:rPr>
            </w:pPr>
            <w:r w:rsidRPr="00BC2CCA">
              <w:rPr>
                <w:szCs w:val="12"/>
              </w:rPr>
              <w:t xml:space="preserve">Kim et al. </w:t>
            </w:r>
            <w:r w:rsidRPr="00BC2CCA">
              <w:rPr>
                <w:szCs w:val="12"/>
              </w:rPr>
              <w:fldChar w:fldCharType="begin"/>
            </w:r>
            <w:r w:rsidR="00AF3ACA" w:rsidRPr="00BC2CCA">
              <w:rPr>
                <w:szCs w:val="12"/>
              </w:rPr>
              <w:instrText xml:space="preserve"> ADDIN ZOTERO_ITEM CSL_CITATION {"citationID":"Lo47wa1s","properties":{"formattedCitation":"(88)","plainCitation":"(88)","noteIndex":0},"citationItems":[{"id":2341,"uris":["http://zotero.org/groups/5320350/items/GZQZ75VW"],"itemData":{"id":2341,"type":"article-journal","abstract":"This study proposes a synthetic data generation model to create a classification framework for cerebellar ataxia patients using trajectory data from the visuomotor adaptation task. The classification objectives include patients with cerebellar ataxia, age-matched normal individuals, and young healthy subjects. Synthetic data for the three classes is generated based on class conditions and random noise by leveraging a combination of conditional adversarial generative neural networks and reconstruction networks. This synthetic data, alongside real data, is utilized as training data for the patient classification model to enhance classification accuracy. The fidelity of the synthetic data is assessed visually to measure the validity and diversity of the generated data qualitatively while quantitatively evaluating distribution similarity to real data. Furthermore, the clinical efficacy of the patient classification model employing synthetic data is demonstrated by showcasing improved classification accuracy through a comparative analysis between results obtained using solely real data and those obtained when both real and synthetic data are utilized. This methodological approach holds promise in addressing data insufficiency in the digital healthcare domain, employing deep learning methodologies, and developing early disease diagnosis tools.","container-title":"BMC Medical Informatics and Decision Making","DOI":"10.1186/s12911-024-02720-y","ISSN":"1472-6947","issue":"1","page":"336","title":"Development of a cerebellar ataxia diagnosis model using conditional GAN-based synthetic data generation for visuomotor adaptation task","volume":"24","author":[{"family":"Kim","given":"Jinah"},{"family":"Woo","given":"Sung-Ho"},{"family":"Kim","given":"Taekyung"},{"family":"Yoon","given":"Won Tae"},{"family":"Shin","given":"Jung Hwan"},{"family":"Lee","given":"Jee-Young"},{"family":"Ryu","given":"Jeh-Kwang"}],"issued":{"date-parts":[["2024",11]]}}}],"schema":"https://github.com/citation-style-language/schema/raw/master/csl-citation.json"} </w:instrText>
            </w:r>
            <w:r w:rsidRPr="00BC2CCA">
              <w:rPr>
                <w:szCs w:val="12"/>
              </w:rPr>
              <w:fldChar w:fldCharType="separate"/>
            </w:r>
            <w:r w:rsidR="00AF3ACA" w:rsidRPr="00BC2CCA">
              <w:rPr>
                <w:noProof/>
                <w:szCs w:val="12"/>
              </w:rPr>
              <w:t>(88)</w:t>
            </w:r>
            <w:r w:rsidRPr="00BC2CCA">
              <w:rPr>
                <w:szCs w:val="12"/>
              </w:rPr>
              <w:fldChar w:fldCharType="end"/>
            </w:r>
          </w:p>
        </w:tc>
      </w:tr>
      <w:tr w:rsidR="003D7F92" w:rsidRPr="00BC2CCA" w14:paraId="046612B7" w14:textId="77777777" w:rsidTr="003B11C7">
        <w:trPr>
          <w:trHeight w:val="115"/>
        </w:trPr>
        <w:tc>
          <w:tcPr>
            <w:tcW w:w="1206" w:type="pct"/>
            <w:tcBorders>
              <w:top w:val="single" w:sz="8" w:space="0" w:color="auto"/>
              <w:bottom w:val="single" w:sz="8" w:space="0" w:color="auto"/>
            </w:tcBorders>
            <w:vAlign w:val="center"/>
          </w:tcPr>
          <w:p w14:paraId="7161D2EF" w14:textId="31C3868B" w:rsidR="003D7F92" w:rsidRPr="00BC2CCA" w:rsidRDefault="003D7F92" w:rsidP="003D7F92">
            <w:pPr>
              <w:rPr>
                <w:szCs w:val="12"/>
              </w:rPr>
            </w:pPr>
            <w:r w:rsidRPr="00BC2CCA">
              <w:rPr>
                <w:szCs w:val="12"/>
              </w:rPr>
              <w:t xml:space="preserve">Kaggle Cervical Cancer </w:t>
            </w:r>
            <w:r w:rsidRPr="00BC2CCA">
              <w:rPr>
                <w:szCs w:val="12"/>
              </w:rPr>
              <w:fldChar w:fldCharType="begin"/>
            </w:r>
            <w:r w:rsidR="00AF3ACA" w:rsidRPr="00BC2CCA">
              <w:rPr>
                <w:szCs w:val="12"/>
              </w:rPr>
              <w:instrText xml:space="preserve"> ADDIN ZOTERO_ITEM CSL_CITATION {"citationID":"8lv5jomh","properties":{"formattedCitation":"(89)","plainCitation":"(89)","noteIndex":0},"citationItems":[{"id":6612,"uris":["http://zotero.org/groups/5320350/items/UCGACBWV"],"itemData":{"id":6612,"type":"book","abstract":"Cervical cancer remains a significant cause of mortality in low-income countries. As in many other diseases, the existence of several screening/diagnosis methods and subjective physician preferences creates a complex ecosystem for automated methods. In order to diminish the amount of labeled data from each modality/expert we propose a regularization-based transfer learning strategy that encourages source and target models to share the same coefficient signs. We instantiated the proposed framework to predict cross-modality individual risk and cross-expert subjective quality assessment of colposcopic images for different modalities. Thus, we are able to transfer knowledge gained from one expert/modality to another.","ISBN":"978-3-319-58837-7","note":"page: 250\nDOI: 10.1007/978-3-319-58838-4_27","number-of-pages":"243","source":"ResearchGate","title":"Transfer Learning with Partial Observability Applied to Cervical Cancer Screening","author":[{"family":"Fernandes","given":"Kelwin"},{"family":"Cardoso","given":"Jaime"},{"family":"Fernández","given":"Jessica"}],"issued":{"date-parts":[["2017",5,12]]}}}],"schema":"https://github.com/citation-style-language/schema/raw/master/csl-citation.json"} </w:instrText>
            </w:r>
            <w:r w:rsidRPr="00BC2CCA">
              <w:rPr>
                <w:szCs w:val="12"/>
              </w:rPr>
              <w:fldChar w:fldCharType="separate"/>
            </w:r>
            <w:r w:rsidR="00AF3ACA" w:rsidRPr="00BC2CCA">
              <w:rPr>
                <w:noProof/>
                <w:szCs w:val="12"/>
              </w:rPr>
              <w:t>(89)</w:t>
            </w:r>
            <w:r w:rsidRPr="00BC2CCA">
              <w:rPr>
                <w:szCs w:val="12"/>
              </w:rPr>
              <w:fldChar w:fldCharType="end"/>
            </w:r>
          </w:p>
        </w:tc>
        <w:tc>
          <w:tcPr>
            <w:tcW w:w="381" w:type="pct"/>
            <w:tcBorders>
              <w:top w:val="single" w:sz="8" w:space="0" w:color="auto"/>
              <w:bottom w:val="single" w:sz="8" w:space="0" w:color="auto"/>
            </w:tcBorders>
            <w:vAlign w:val="center"/>
          </w:tcPr>
          <w:p w14:paraId="50E5FCC1" w14:textId="5163EE9D" w:rsidR="003D7F92" w:rsidRPr="00BC2CCA" w:rsidRDefault="003D7F92" w:rsidP="003D7F92">
            <w:pPr>
              <w:rPr>
                <w:szCs w:val="12"/>
              </w:rPr>
            </w:pPr>
            <w:r w:rsidRPr="00BC2CCA">
              <w:rPr>
                <w:szCs w:val="12"/>
              </w:rPr>
              <w:t>E</w:t>
            </w:r>
          </w:p>
        </w:tc>
        <w:tc>
          <w:tcPr>
            <w:tcW w:w="2010" w:type="pct"/>
            <w:tcBorders>
              <w:top w:val="single" w:sz="8" w:space="0" w:color="auto"/>
              <w:bottom w:val="single" w:sz="8" w:space="0" w:color="auto"/>
            </w:tcBorders>
            <w:vAlign w:val="center"/>
          </w:tcPr>
          <w:p w14:paraId="221E618A" w14:textId="01C5E364" w:rsidR="003D7F92" w:rsidRPr="00BC2CCA" w:rsidRDefault="003D7F92" w:rsidP="003D7F92">
            <w:pPr>
              <w:rPr>
                <w:szCs w:val="12"/>
              </w:rPr>
            </w:pPr>
            <w:r w:rsidRPr="00BC2CCA">
              <w:rPr>
                <w:szCs w:val="12"/>
              </w:rPr>
              <w:t>Structured Clinical Data (Survey/Screening)</w:t>
            </w:r>
          </w:p>
        </w:tc>
        <w:tc>
          <w:tcPr>
            <w:tcW w:w="1403" w:type="pct"/>
            <w:tcBorders>
              <w:top w:val="single" w:sz="8" w:space="0" w:color="auto"/>
              <w:bottom w:val="single" w:sz="8" w:space="0" w:color="auto"/>
            </w:tcBorders>
            <w:vAlign w:val="center"/>
          </w:tcPr>
          <w:p w14:paraId="0290B46B" w14:textId="0672A64C" w:rsidR="003D7F92" w:rsidRPr="00BC2CCA" w:rsidRDefault="00890432" w:rsidP="003D7F92">
            <w:pPr>
              <w:rPr>
                <w:szCs w:val="12"/>
              </w:rPr>
            </w:pPr>
            <w:r w:rsidRPr="00BC2CCA">
              <w:rPr>
                <w:szCs w:val="12"/>
              </w:rPr>
              <w:t xml:space="preserve">Torfi et al. </w:t>
            </w:r>
            <w:r w:rsidRPr="00BC2CCA">
              <w:rPr>
                <w:szCs w:val="12"/>
              </w:rPr>
              <w:fldChar w:fldCharType="begin"/>
            </w:r>
            <w:r w:rsidR="00AF3ACA" w:rsidRPr="00BC2CCA">
              <w:rPr>
                <w:szCs w:val="12"/>
              </w:rPr>
              <w:instrText xml:space="preserve"> ADDIN ZOTERO_ITEM CSL_CITATION {"citationID":"QrqGTI7O","properties":{"formattedCitation":"(38)","plainCitation":"(38)","noteIndex":0},"citationItems":[{"id":2466,"uris":["http://zotero.org/groups/5320350/items/IYAEKS5P"],"itemData":{"id":2466,"type":"article-journal","abstract":"Deep learning models have demonstrated superior performance in several application problems, such as image classification and speech processing. However, creating a deep learning model using health record data requires addressing certain privacy challenges that bring unique concerns to researchers working in this domain. One effective way to handle such private data issues is to generate realistic synthetic data that can provide practically acceptable data quality and correspondingly the model performance. To tackle this challenge, we develop a differentially private framework for synthetic data generation using R\\textbackslashtextbackslashtextbackslashtextbackslash'enyi differential privacy. Our approach builds on convolutional autoencoders and convolutional generative adversarial networks to preserve some of the critical characteristics of the generated synthetic data. In addition, our model can also capture the temporal information and feature correlations that might be present in the original data. We demonstrate that our model outperforms existing state-of-the-art models under the same privacy budget using several publicly available benchmark medical datasets in both supervised and unsupervised settings.","container-title":"Information Sciences","DOI":"10.1016/j.ins.2021.12.018","ISSN":"00200255","page":"485–500","title":"Differentially Private Synthetic Medical Data Generation using Convolutional GANs","volume":"586","author":[{"family":"Torfi","given":"Amirsina"},{"family":"Fox","given":"Edward A."},{"family":"Reddy","given":"Chandan K."}],"issued":{"date-parts":[["2022",3]]}}}],"schema":"https://github.com/citation-style-language/schema/raw/master/csl-citation.json"} </w:instrText>
            </w:r>
            <w:r w:rsidRPr="00BC2CCA">
              <w:rPr>
                <w:szCs w:val="12"/>
              </w:rPr>
              <w:fldChar w:fldCharType="separate"/>
            </w:r>
            <w:r w:rsidR="00AF3ACA" w:rsidRPr="00BC2CCA">
              <w:rPr>
                <w:noProof/>
                <w:szCs w:val="12"/>
              </w:rPr>
              <w:t>(38)</w:t>
            </w:r>
            <w:r w:rsidRPr="00BC2CCA">
              <w:rPr>
                <w:szCs w:val="12"/>
              </w:rPr>
              <w:fldChar w:fldCharType="end"/>
            </w:r>
          </w:p>
        </w:tc>
      </w:tr>
      <w:tr w:rsidR="00BF0CAF" w:rsidRPr="00BC2CCA" w14:paraId="40881A2A" w14:textId="77777777" w:rsidTr="003B11C7">
        <w:trPr>
          <w:trHeight w:val="115"/>
        </w:trPr>
        <w:tc>
          <w:tcPr>
            <w:tcW w:w="1206" w:type="pct"/>
            <w:tcBorders>
              <w:top w:val="single" w:sz="8" w:space="0" w:color="auto"/>
              <w:bottom w:val="single" w:sz="8" w:space="0" w:color="auto"/>
            </w:tcBorders>
            <w:vAlign w:val="center"/>
          </w:tcPr>
          <w:p w14:paraId="0415E7D0" w14:textId="52B7927B" w:rsidR="00BF0CAF" w:rsidRPr="00BC2CCA" w:rsidRDefault="00BF0CAF" w:rsidP="00BF0CAF">
            <w:pPr>
              <w:rPr>
                <w:szCs w:val="12"/>
              </w:rPr>
            </w:pPr>
            <w:bookmarkStart w:id="0" w:name="_Hlk201836399"/>
            <w:r w:rsidRPr="00BC2CCA">
              <w:rPr>
                <w:szCs w:val="12"/>
              </w:rPr>
              <w:t>UCI Epileptic Seuizure Recognition</w:t>
            </w:r>
            <w:bookmarkEnd w:id="0"/>
            <w:r w:rsidRPr="00BC2CCA">
              <w:rPr>
                <w:szCs w:val="12"/>
              </w:rPr>
              <w:t xml:space="preserve"> </w:t>
            </w:r>
            <w:r w:rsidRPr="00BC2CCA">
              <w:rPr>
                <w:szCs w:val="12"/>
              </w:rPr>
              <w:fldChar w:fldCharType="begin"/>
            </w:r>
            <w:r w:rsidR="00AF3ACA" w:rsidRPr="00BC2CCA">
              <w:rPr>
                <w:szCs w:val="12"/>
              </w:rPr>
              <w:instrText xml:space="preserve"> ADDIN ZOTERO_ITEM CSL_CITATION {"citationID":"WiruDHdx","properties":{"formattedCitation":"(82)","plainCitation":"(82)","noteIndex":0},"citationItems":[{"id":6607,"uris":["http://zotero.org/groups/5320350/items/LPQUS2SR"],"itemData":{"id":6607,"type":"webpage","abstract":"epileptic seizure detection","language":"en","title":"Epileptic Seizure Recognition","URL":"https://www.kaggle.com/datasets/harunshimanto/epileptic-seizure-recognition","accessed":{"date-parts":[["2025",6,26]]}}}],"schema":"https://github.com/citation-style-language/schema/raw/master/csl-citation.json"} </w:instrText>
            </w:r>
            <w:r w:rsidRPr="00BC2CCA">
              <w:rPr>
                <w:szCs w:val="12"/>
              </w:rPr>
              <w:fldChar w:fldCharType="separate"/>
            </w:r>
            <w:r w:rsidR="00AF3ACA" w:rsidRPr="00BC2CCA">
              <w:rPr>
                <w:noProof/>
                <w:szCs w:val="12"/>
              </w:rPr>
              <w:t>(82)</w:t>
            </w:r>
            <w:r w:rsidRPr="00BC2CCA">
              <w:rPr>
                <w:szCs w:val="12"/>
              </w:rPr>
              <w:fldChar w:fldCharType="end"/>
            </w:r>
          </w:p>
        </w:tc>
        <w:tc>
          <w:tcPr>
            <w:tcW w:w="381" w:type="pct"/>
            <w:tcBorders>
              <w:top w:val="single" w:sz="8" w:space="0" w:color="auto"/>
              <w:bottom w:val="single" w:sz="8" w:space="0" w:color="auto"/>
            </w:tcBorders>
            <w:vAlign w:val="center"/>
          </w:tcPr>
          <w:p w14:paraId="576ACE9C" w14:textId="6FB6DAAB" w:rsidR="00BF0CAF" w:rsidRPr="00BC2CCA" w:rsidRDefault="00BF0CAF" w:rsidP="00BF0CAF">
            <w:pPr>
              <w:rPr>
                <w:szCs w:val="12"/>
              </w:rPr>
            </w:pPr>
            <w:r w:rsidRPr="00BC2CCA">
              <w:rPr>
                <w:szCs w:val="12"/>
              </w:rPr>
              <w:t>C-R</w:t>
            </w:r>
          </w:p>
        </w:tc>
        <w:tc>
          <w:tcPr>
            <w:tcW w:w="2010" w:type="pct"/>
            <w:tcBorders>
              <w:top w:val="single" w:sz="8" w:space="0" w:color="auto"/>
              <w:bottom w:val="single" w:sz="8" w:space="0" w:color="auto"/>
            </w:tcBorders>
            <w:vAlign w:val="center"/>
          </w:tcPr>
          <w:p w14:paraId="37850B6B" w14:textId="54EFD5FE" w:rsidR="00BF0CAF" w:rsidRPr="00BC2CCA" w:rsidRDefault="00BF0CAF" w:rsidP="00BF0CAF">
            <w:pPr>
              <w:rPr>
                <w:szCs w:val="12"/>
              </w:rPr>
            </w:pPr>
            <w:r w:rsidRPr="00BC2CCA">
              <w:rPr>
                <w:szCs w:val="12"/>
              </w:rPr>
              <w:t>ECG</w:t>
            </w:r>
          </w:p>
        </w:tc>
        <w:tc>
          <w:tcPr>
            <w:tcW w:w="1403" w:type="pct"/>
            <w:tcBorders>
              <w:top w:val="single" w:sz="8" w:space="0" w:color="auto"/>
              <w:bottom w:val="single" w:sz="8" w:space="0" w:color="auto"/>
            </w:tcBorders>
            <w:vAlign w:val="center"/>
          </w:tcPr>
          <w:p w14:paraId="0613CC0F" w14:textId="5F49B103" w:rsidR="00BF0CAF" w:rsidRPr="00BC2CCA" w:rsidRDefault="00BF0CAF" w:rsidP="00BF0CAF">
            <w:pPr>
              <w:rPr>
                <w:szCs w:val="12"/>
              </w:rPr>
            </w:pPr>
            <w:r w:rsidRPr="00BC2CCA">
              <w:rPr>
                <w:szCs w:val="12"/>
              </w:rPr>
              <w:t xml:space="preserve">Torfi et al. </w:t>
            </w:r>
            <w:r w:rsidRPr="00BC2CCA">
              <w:rPr>
                <w:szCs w:val="12"/>
              </w:rPr>
              <w:fldChar w:fldCharType="begin"/>
            </w:r>
            <w:r w:rsidR="00AF3ACA" w:rsidRPr="00BC2CCA">
              <w:rPr>
                <w:szCs w:val="12"/>
              </w:rPr>
              <w:instrText xml:space="preserve"> ADDIN ZOTERO_ITEM CSL_CITATION {"citationID":"5AcXQMxZ","properties":{"formattedCitation":"(38)","plainCitation":"(38)","noteIndex":0},"citationItems":[{"id":2466,"uris":["http://zotero.org/groups/5320350/items/IYAEKS5P"],"itemData":{"id":2466,"type":"article-journal","abstract":"Deep learning models have demonstrated superior performance in several application problems, such as image classification and speech processing. However, creating a deep learning model using health record data requires addressing certain privacy challenges that bring unique concerns to researchers working in this domain. One effective way to handle such private data issues is to generate realistic synthetic data that can provide practically acceptable data quality and correspondingly the model performance. To tackle this challenge, we develop a differentially private framework for synthetic data generation using R\\textbackslashtextbackslashtextbackslashtextbackslash'enyi differential privacy. Our approach builds on convolutional autoencoders and convolutional generative adversarial networks to preserve some of the critical characteristics of the generated synthetic data. In addition, our model can also capture the temporal information and feature correlations that might be present in the original data. We demonstrate that our model outperforms existing state-of-the-art models under the same privacy budget using several publicly available benchmark medical datasets in both supervised and unsupervised settings.","container-title":"Information Sciences","DOI":"10.1016/j.ins.2021.12.018","ISSN":"00200255","page":"485–500","title":"Differentially Private Synthetic Medical Data Generation using Convolutional GANs","volume":"586","author":[{"family":"Torfi","given":"Amirsina"},{"family":"Fox","given":"Edward A."},{"family":"Reddy","given":"Chandan K."}],"issued":{"date-parts":[["2022",3]]}}}],"schema":"https://github.com/citation-style-language/schema/raw/master/csl-citation.json"} </w:instrText>
            </w:r>
            <w:r w:rsidRPr="00BC2CCA">
              <w:rPr>
                <w:szCs w:val="12"/>
              </w:rPr>
              <w:fldChar w:fldCharType="separate"/>
            </w:r>
            <w:r w:rsidR="00AF3ACA" w:rsidRPr="00BC2CCA">
              <w:rPr>
                <w:noProof/>
                <w:szCs w:val="12"/>
              </w:rPr>
              <w:t>(38)</w:t>
            </w:r>
            <w:r w:rsidRPr="00BC2CCA">
              <w:rPr>
                <w:szCs w:val="12"/>
              </w:rPr>
              <w:fldChar w:fldCharType="end"/>
            </w:r>
          </w:p>
        </w:tc>
      </w:tr>
      <w:tr w:rsidR="00A4445E" w:rsidRPr="00BC2CCA" w14:paraId="172325B6" w14:textId="77777777" w:rsidTr="003B11C7">
        <w:trPr>
          <w:trHeight w:val="115"/>
        </w:trPr>
        <w:tc>
          <w:tcPr>
            <w:tcW w:w="1206" w:type="pct"/>
            <w:tcBorders>
              <w:top w:val="single" w:sz="8" w:space="0" w:color="auto"/>
              <w:bottom w:val="single" w:sz="8" w:space="0" w:color="auto"/>
            </w:tcBorders>
            <w:vAlign w:val="center"/>
          </w:tcPr>
          <w:p w14:paraId="44490662" w14:textId="6548559C" w:rsidR="00A4445E" w:rsidRPr="00BC2CCA" w:rsidRDefault="00A4445E" w:rsidP="00A4445E">
            <w:pPr>
              <w:rPr>
                <w:szCs w:val="12"/>
              </w:rPr>
            </w:pPr>
            <w:bookmarkStart w:id="1" w:name="_Hlk201836415"/>
            <w:r w:rsidRPr="00BC2CCA">
              <w:rPr>
                <w:szCs w:val="12"/>
              </w:rPr>
              <w:t>PTB Diagnostic ECG</w:t>
            </w:r>
            <w:bookmarkEnd w:id="1"/>
            <w:r w:rsidRPr="00BC2CCA">
              <w:rPr>
                <w:szCs w:val="12"/>
              </w:rPr>
              <w:t xml:space="preserve"> </w:t>
            </w:r>
            <w:r w:rsidRPr="00BC2CCA">
              <w:rPr>
                <w:szCs w:val="12"/>
              </w:rPr>
              <w:fldChar w:fldCharType="begin"/>
            </w:r>
            <w:r w:rsidR="00AF3ACA" w:rsidRPr="00BC2CCA">
              <w:rPr>
                <w:szCs w:val="12"/>
              </w:rPr>
              <w:instrText xml:space="preserve"> ADDIN ZOTERO_ITEM CSL_CITATION {"citationID":"tkblrBsU","properties":{"formattedCitation":"(90)","plainCitation":"(90)","noteIndex":0},"citationItems":[{"id":6609,"uris":["http://zotero.org/groups/5320350/items/CTJ5DAIN"],"itemData":{"id":6609,"type":"dataset","abstract":"The ECGs in this collection were obtained using a non-commercial, PTB prototype recorder with the following specifications:\n16 input channels, (14 for ECGs, 1 for respiration, 1 for line voltage); Input voltage: ±16 mV, compensated offset voltage up to ± 300 mV\nInput resistance: 100 Ω (DC);  Resolution: 16 bit with 0.5 μV/LSB (2000 A/D units per mV);  Bandwidth: 0 - 1 kHz (synchronous sampling of all channels);  Noise voltage: max. 10 μV (pp), respectively 3 μV (RMS) with input short circuit;  Online recording of skin resistance; Noise level recording during signal collection. The database contains 549 records from 290 subjects (aged 17 to 87, mean 57.2; 209 men, mean age 55.5, and 81 women, mean age 61.6; ages were not recorded for 1 female and 14 male subjects). Each subject is represented by one to five records.","DOI":"10.13026/C28C71","publisher":"physionet.org","source":"DOI.org (Datacite)","title":"The PTB Diagnostic ECG Database","URL":"https://physionet.org/content/ptbdb/","author":[{"family":"Bousseljot","given":"Ralf-Dieter"},{"family":"Kreiseler","given":"D"},{"family":"Schnabel","given":"A"}],"accessed":{"date-parts":[["2025",6,26]]},"issued":{"date-parts":[["2004"]]}}}],"schema":"https://github.com/citation-style-language/schema/raw/master/csl-citation.json"} </w:instrText>
            </w:r>
            <w:r w:rsidRPr="00BC2CCA">
              <w:rPr>
                <w:szCs w:val="12"/>
              </w:rPr>
              <w:fldChar w:fldCharType="separate"/>
            </w:r>
            <w:r w:rsidR="00AF3ACA" w:rsidRPr="00BC2CCA">
              <w:rPr>
                <w:noProof/>
                <w:szCs w:val="12"/>
              </w:rPr>
              <w:t>(90)</w:t>
            </w:r>
            <w:r w:rsidRPr="00BC2CCA">
              <w:rPr>
                <w:szCs w:val="12"/>
              </w:rPr>
              <w:fldChar w:fldCharType="end"/>
            </w:r>
          </w:p>
        </w:tc>
        <w:tc>
          <w:tcPr>
            <w:tcW w:w="381" w:type="pct"/>
            <w:tcBorders>
              <w:top w:val="single" w:sz="8" w:space="0" w:color="auto"/>
              <w:bottom w:val="single" w:sz="8" w:space="0" w:color="auto"/>
            </w:tcBorders>
            <w:vAlign w:val="center"/>
          </w:tcPr>
          <w:p w14:paraId="4086A48F" w14:textId="66587EA0" w:rsidR="00A4445E" w:rsidRPr="00BC2CCA" w:rsidRDefault="00A4445E" w:rsidP="00A4445E">
            <w:pPr>
              <w:rPr>
                <w:szCs w:val="12"/>
              </w:rPr>
            </w:pPr>
            <w:r w:rsidRPr="00BC2CCA">
              <w:rPr>
                <w:szCs w:val="12"/>
              </w:rPr>
              <w:t>C-R</w:t>
            </w:r>
          </w:p>
        </w:tc>
        <w:tc>
          <w:tcPr>
            <w:tcW w:w="2010" w:type="pct"/>
            <w:tcBorders>
              <w:top w:val="single" w:sz="8" w:space="0" w:color="auto"/>
              <w:bottom w:val="single" w:sz="8" w:space="0" w:color="auto"/>
            </w:tcBorders>
            <w:vAlign w:val="center"/>
          </w:tcPr>
          <w:p w14:paraId="0863DC51" w14:textId="6BFEB755" w:rsidR="00A4445E" w:rsidRPr="00BC2CCA" w:rsidRDefault="00A4445E" w:rsidP="00A4445E">
            <w:pPr>
              <w:rPr>
                <w:szCs w:val="12"/>
              </w:rPr>
            </w:pPr>
            <w:r w:rsidRPr="00BC2CCA">
              <w:rPr>
                <w:szCs w:val="12"/>
              </w:rPr>
              <w:t>ECG</w:t>
            </w:r>
          </w:p>
        </w:tc>
        <w:tc>
          <w:tcPr>
            <w:tcW w:w="1403" w:type="pct"/>
            <w:tcBorders>
              <w:top w:val="single" w:sz="8" w:space="0" w:color="auto"/>
              <w:bottom w:val="single" w:sz="8" w:space="0" w:color="auto"/>
            </w:tcBorders>
            <w:vAlign w:val="center"/>
          </w:tcPr>
          <w:p w14:paraId="7A07C525" w14:textId="5FF3BAD5" w:rsidR="00A4445E" w:rsidRPr="00BC2CCA" w:rsidRDefault="00106BD3" w:rsidP="00A4445E">
            <w:pPr>
              <w:rPr>
                <w:szCs w:val="12"/>
              </w:rPr>
            </w:pPr>
            <w:r w:rsidRPr="00C8348A">
              <w:rPr>
                <w:szCs w:val="12"/>
                <w:lang w:val="it-CH"/>
              </w:rPr>
              <w:t xml:space="preserve">Torfi et al. </w:t>
            </w:r>
            <w:r w:rsidRPr="00BC2CCA">
              <w:rPr>
                <w:szCs w:val="12"/>
              </w:rPr>
              <w:fldChar w:fldCharType="begin"/>
            </w:r>
            <w:r w:rsidR="00AF3ACA" w:rsidRPr="00C8348A">
              <w:rPr>
                <w:szCs w:val="12"/>
                <w:lang w:val="it-CH"/>
              </w:rPr>
              <w:instrText xml:space="preserve"> ADDIN ZOTERO_ITEM CSL_CITATION {"citationID":"2e4JcEqg","properties":{"formattedCitation":"(38)","plainCitation":"(38)","noteIndex":0},"citationItems":[{"id":2466,"uris":["http://zotero.org/groups/5320350/items/IYAEKS5P"],"itemData":{"id":2466,"type":"article-journal","abstract":"Deep learning models have demonstrated superior performance in several application problems, such as image classification and speech processing. However, creating a deep learning model using health record data requires addressing certain privacy challenges that bring unique concerns to researchers working in this domain. One effective way to handle such private data issues is to generate realistic synthetic data that can provide practically acceptable data quality and correspondingly the model performance. To tackle this challenge, we develop a differentially private framework for synthetic data generation using R\\textbackslashtextbackslashtextbackslashtextbackslash'enyi differential privacy. Our approach builds on convolutional autoencoders and convolutional generative adversarial networks to preserve some of the critical characteristics of the generated synthetic data. In addition, our model can also capture the temporal information and feature correlations that might be present in the original data. We demonstrate that our model outperforms existing state-of-the-art models under the same privacy budget using several publicly available benchmark medical datasets in both supervised and unsupervised settings.","container-title":"Information Sciences","DOI":"10.1016/j.ins.2021.12.018","ISSN":"00200255","page":"485–500","title":"Differentially Private Synthetic Medical Data Generation using Convolutional GANs","volume":"586","author":[{"family":"Torfi","given":"Amirsina"},{"family":"Fox","given":"Edward A."},{"family":"Reddy","given":"Chandan K."}],"issued":{"date-parts":[["2022",3]]}}}],"schema":"https://github.com/citation-style-language/schema/raw/master/csl-citation.json"} </w:instrText>
            </w:r>
            <w:r w:rsidRPr="00BC2CCA">
              <w:rPr>
                <w:szCs w:val="12"/>
              </w:rPr>
              <w:fldChar w:fldCharType="separate"/>
            </w:r>
            <w:r w:rsidR="00AF3ACA" w:rsidRPr="00C8348A">
              <w:rPr>
                <w:noProof/>
                <w:szCs w:val="12"/>
                <w:lang w:val="it-CH"/>
              </w:rPr>
              <w:t>(38)</w:t>
            </w:r>
            <w:r w:rsidRPr="00BC2CCA">
              <w:rPr>
                <w:szCs w:val="12"/>
              </w:rPr>
              <w:fldChar w:fldCharType="end"/>
            </w:r>
            <w:r w:rsidR="00F80616" w:rsidRPr="00C8348A">
              <w:rPr>
                <w:szCs w:val="12"/>
                <w:lang w:val="it-CH"/>
              </w:rPr>
              <w:t xml:space="preserve">, Afrin et al. </w:t>
            </w:r>
            <w:r w:rsidR="00F80616" w:rsidRPr="001910B9">
              <w:rPr>
                <w:szCs w:val="12"/>
              </w:rPr>
              <w:fldChar w:fldCharType="begin"/>
            </w:r>
            <w:r w:rsidR="00C8348A" w:rsidRPr="00C8348A">
              <w:rPr>
                <w:szCs w:val="12"/>
                <w:lang w:val="it-CH"/>
              </w:rPr>
              <w:instrText xml:space="preserve"> ADDIN ZOTERO_ITEM CSL_CITATION {"citationID":"M7rczacD","properties":{"formattedCitation":"(91)","plainCitation":"(91)","noteIndex":0},"citationItems":[{"id":2246,"uris":["http://zotero.org/groups/5320350/items/HSFFPDPF"],"itemData":{"id":2246,"type":"document","abstract":"Recent introduction of wearable single-lead ECG devices of diverse configurations has caught the intrigue of the medical community. While these devices provide a highly affordable support tool for the caregivers for continuous monitoring and to detect acute conditions, such as arrhythmia, their utility for cardiac diagnostics remains limited. This is because clinical diagnosis of many cardiac pathologies is rooted in gleaning patterns from synchronous 12-lead ECG. If synchronous 12-lead signals of clinical quality can be synthesized from these single-lead devices, it can transform cardiac care by substantially reducing the costs and enhancing access to cardiac diagnostics. However, prior attempts to synthesize synchronous 12-lead ECG have not been successful. Vectorcardiography (VCG) analysis suggests that cardiac axis synthesized from earlier attempts deviates significantly from that estimated from 12-lead and/or Frank lead measurements. This work is perhaps the first successful attempt to synthesize clinically equivalent synchronous 12-lead ECG from single-lead ECG. Our method employs a random forest machine learning model that uses a subject's historical 12-lead recordings to estima</w:instrText>
            </w:r>
            <w:r w:rsidR="00C8348A">
              <w:rPr>
                <w:szCs w:val="12"/>
              </w:rPr>
              <w:instrText xml:space="preserve">te the morphology including the actual timing of various ECG events (relative to the measured single-lead ECG) for all 11 missing leads of the subject. Our method was validated on two benchmark datasets as well as paper ECG and AliveCor-Kardia data obtained from the Heart, Artery, and Vein Center of Fresno, California. Results suggest that this approach can synthesize synchronous ECG with accuracies (R2) exceeding 90%. Accurate synthesis of 12-lead ECG from a single-lead device can ultimately enable its wider application and improved point-of-care (POC) diagnostics.","note":"DOI: 10.48550/arXiv.1811.08035","publisher":"arXiv","title":"Simultaneous 12-Lead Electrocardiogram Synthesis using a Single-Lead ECG Signal: Application to Handheld ECG Devices","title-short":"Simultaneous 12-Lead Electrocardiogram Synthesis using a Single-Lead ECG Signal","URL":"http://arxiv.org/abs/1811.08035","author":[{"family":"Afrin","given":"Kahkashan"},{"family":"Verma","given":"Parikshit"},{"family":"Srivatsa","given":"Sanjay S."},{"family":"Bukkapatnam","given":"Satish T. S."}],"accessed":{"date-parts":[["2025",3,26]]},"issued":{"date-parts":[["2018",11]]}}}],"schema":"https://github.com/citation-style-language/schema/raw/master/csl-citation.json"} </w:instrText>
            </w:r>
            <w:r w:rsidR="00F80616" w:rsidRPr="001910B9">
              <w:rPr>
                <w:szCs w:val="12"/>
              </w:rPr>
              <w:fldChar w:fldCharType="separate"/>
            </w:r>
            <w:r w:rsidR="00C8348A">
              <w:rPr>
                <w:noProof/>
                <w:szCs w:val="12"/>
              </w:rPr>
              <w:t>(91)</w:t>
            </w:r>
            <w:r w:rsidR="00F80616" w:rsidRPr="001910B9">
              <w:rPr>
                <w:szCs w:val="12"/>
              </w:rPr>
              <w:fldChar w:fldCharType="end"/>
            </w:r>
            <w:r w:rsidR="00AE0F74">
              <w:rPr>
                <w:szCs w:val="12"/>
              </w:rPr>
              <w:t xml:space="preserve">, Li et al. </w:t>
            </w:r>
            <w:r w:rsidR="00AE0F74">
              <w:rPr>
                <w:szCs w:val="12"/>
              </w:rPr>
              <w:fldChar w:fldCharType="begin"/>
            </w:r>
            <w:r w:rsidR="00AE0F74">
              <w:rPr>
                <w:szCs w:val="12"/>
              </w:rPr>
              <w:instrText xml:space="preserve"> ADDIN ZOTERO_ITEM CSL_CITATION {"citationID":"2SZjTyJR","properties":{"formattedCitation":"(45)","plainCitation":"(45)","noteIndex":0},"citationItems":[{"id":2383,"uris":["http://zotero.org/groups/5320350/items/85LFEG42"],"itemData":{"id":2383,"type":"document","abstract":"Signal measurements appearing in the form of time series are one of the most common types of data used in medical machine learning applications. However, such datasets are often small, making the training of deep neural network architectures ineffective. For time-series, the suite of data augmentation tricks we can use to expand the size of the dataset is limited by the need to maintain the basic properties of the signal. Data generated by a Generative Adversarial Network (GAN) can be utilized as another data augmentation tool. RNN-based GANs suffer from the fact that they cannot effectively model long sequences of data points with irregular temporal relations. To tackle these problems, we introduce TTS-GAN, a transformer-based GAN which can successfully generate realistic synthetic time-series data sequences of arbitrary length, similar to the real ones. Both the generator and discriminator networks of the GAN model are built using a pure transformer encoder architecture. We use visualizations and dimensionality reduction techniques to demonstrate the similarity of real and generated time-series data. We also compare the quality of our generated data with the best existing alternative, which is an RNN-based time-series GAN.","note":"DOI: 10.48550/arXiv.2202.02691","publisher":"arXiv","title":"TTS-GAN: A Transformer-based Time-Series Generative Adversarial Network","title-short":"TTS-GAN","URL":"http://arxiv.org/abs/2202.02691","author":[{"family":"Li","given":"Xiaomin"},{"family":"Metsis","given":"Vangelis"},{"family":"Wang","given":"Huangyingrui"},{"family":"Ngu","given":"Anne Hee Hiong"}],"accessed":{"date-parts":[["2025",3,26]]},"issued":{"date-parts":[["2022",6]]}}}],"schema":"https://github.com/citation-style-language/schema/raw/master/csl-citation.json"} </w:instrText>
            </w:r>
            <w:r w:rsidR="00AE0F74">
              <w:rPr>
                <w:szCs w:val="12"/>
              </w:rPr>
              <w:fldChar w:fldCharType="separate"/>
            </w:r>
            <w:r w:rsidR="00AE0F74">
              <w:rPr>
                <w:noProof/>
                <w:szCs w:val="12"/>
              </w:rPr>
              <w:t>(45)</w:t>
            </w:r>
            <w:r w:rsidR="00AE0F74">
              <w:rPr>
                <w:szCs w:val="12"/>
              </w:rPr>
              <w:fldChar w:fldCharType="end"/>
            </w:r>
          </w:p>
        </w:tc>
      </w:tr>
      <w:tr w:rsidR="00157325" w:rsidRPr="00BC2CCA" w14:paraId="39FFFC68" w14:textId="77777777" w:rsidTr="003B11C7">
        <w:trPr>
          <w:trHeight w:val="115"/>
        </w:trPr>
        <w:tc>
          <w:tcPr>
            <w:tcW w:w="1206" w:type="pct"/>
            <w:tcBorders>
              <w:top w:val="single" w:sz="8" w:space="0" w:color="auto"/>
              <w:bottom w:val="single" w:sz="8" w:space="0" w:color="auto"/>
            </w:tcBorders>
            <w:vAlign w:val="center"/>
          </w:tcPr>
          <w:p w14:paraId="27624571" w14:textId="0CDB9854" w:rsidR="00157325" w:rsidRPr="00BC2CCA" w:rsidRDefault="00157325" w:rsidP="00157325">
            <w:pPr>
              <w:rPr>
                <w:szCs w:val="12"/>
              </w:rPr>
            </w:pPr>
            <w:r w:rsidRPr="00BC2CCA">
              <w:rPr>
                <w:szCs w:val="12"/>
              </w:rPr>
              <w:t xml:space="preserve">Kaggle Cardiovascular Disease </w:t>
            </w:r>
            <w:r w:rsidRPr="00BC2CCA">
              <w:rPr>
                <w:szCs w:val="12"/>
              </w:rPr>
              <w:fldChar w:fldCharType="begin"/>
            </w:r>
            <w:r w:rsidR="00C8348A">
              <w:rPr>
                <w:szCs w:val="12"/>
              </w:rPr>
              <w:instrText xml:space="preserve"> ADDIN ZOTERO_ITEM CSL_CITATION {"citationID":"8KmojdvX","properties":{"formattedCitation":"(92)","plainCitation":"(92)","noteIndex":0},"citationItems":[{"id":6605,"uris":["http://zotero.org/groups/5320350/items/2JPS5FN6"],"itemData":{"id":6605,"type":"webpage","abstract":"The dataset consists of 70 000 records of patients data, 11 features + target.","language":"en","title":"Cardiovascular Disease dataset","URL":"https://www.kaggle.com/datasets/sulianova/cardiovascular-disease-dataset","accessed":{"date-parts":[["2025",6,26]]}}}],"schema":"https://github.com/citation-style-language/schema/raw/master/csl-citation.json"} </w:instrText>
            </w:r>
            <w:r w:rsidRPr="00BC2CCA">
              <w:rPr>
                <w:szCs w:val="12"/>
              </w:rPr>
              <w:fldChar w:fldCharType="separate"/>
            </w:r>
            <w:r w:rsidR="00C8348A">
              <w:rPr>
                <w:noProof/>
                <w:szCs w:val="12"/>
              </w:rPr>
              <w:t>(92)</w:t>
            </w:r>
            <w:r w:rsidRPr="00BC2CCA">
              <w:rPr>
                <w:szCs w:val="12"/>
              </w:rPr>
              <w:fldChar w:fldCharType="end"/>
            </w:r>
          </w:p>
        </w:tc>
        <w:tc>
          <w:tcPr>
            <w:tcW w:w="381" w:type="pct"/>
            <w:tcBorders>
              <w:top w:val="single" w:sz="8" w:space="0" w:color="auto"/>
              <w:bottom w:val="single" w:sz="8" w:space="0" w:color="auto"/>
            </w:tcBorders>
            <w:vAlign w:val="center"/>
          </w:tcPr>
          <w:p w14:paraId="000EB70D" w14:textId="7C08F588" w:rsidR="00157325" w:rsidRPr="00BC2CCA" w:rsidRDefault="00157325" w:rsidP="00157325">
            <w:pPr>
              <w:rPr>
                <w:szCs w:val="12"/>
              </w:rPr>
            </w:pPr>
            <w:r w:rsidRPr="00BC2CCA">
              <w:rPr>
                <w:szCs w:val="12"/>
              </w:rPr>
              <w:t>E</w:t>
            </w:r>
          </w:p>
        </w:tc>
        <w:tc>
          <w:tcPr>
            <w:tcW w:w="2010" w:type="pct"/>
            <w:tcBorders>
              <w:top w:val="single" w:sz="8" w:space="0" w:color="auto"/>
              <w:bottom w:val="single" w:sz="8" w:space="0" w:color="auto"/>
            </w:tcBorders>
            <w:vAlign w:val="center"/>
          </w:tcPr>
          <w:p w14:paraId="4F912DA3" w14:textId="7EC06D8B" w:rsidR="00157325" w:rsidRPr="00BC2CCA" w:rsidRDefault="00157325" w:rsidP="00157325">
            <w:pPr>
              <w:rPr>
                <w:szCs w:val="12"/>
              </w:rPr>
            </w:pPr>
            <w:r w:rsidRPr="00BC2CCA">
              <w:rPr>
                <w:szCs w:val="12"/>
              </w:rPr>
              <w:t>Structured Clinical Data (Tabular)</w:t>
            </w:r>
          </w:p>
        </w:tc>
        <w:tc>
          <w:tcPr>
            <w:tcW w:w="1403" w:type="pct"/>
            <w:tcBorders>
              <w:top w:val="single" w:sz="8" w:space="0" w:color="auto"/>
              <w:bottom w:val="single" w:sz="8" w:space="0" w:color="auto"/>
            </w:tcBorders>
            <w:vAlign w:val="center"/>
          </w:tcPr>
          <w:p w14:paraId="0F909DBC" w14:textId="37422261" w:rsidR="00157325" w:rsidRPr="00BC2CCA" w:rsidRDefault="006E1665" w:rsidP="00157325">
            <w:pPr>
              <w:rPr>
                <w:szCs w:val="12"/>
              </w:rPr>
            </w:pPr>
            <w:r w:rsidRPr="00BC2CCA">
              <w:rPr>
                <w:szCs w:val="12"/>
              </w:rPr>
              <w:t xml:space="preserve">Torfi et al. </w:t>
            </w:r>
            <w:r w:rsidRPr="00BC2CCA">
              <w:rPr>
                <w:szCs w:val="12"/>
              </w:rPr>
              <w:fldChar w:fldCharType="begin"/>
            </w:r>
            <w:r w:rsidR="00AF3ACA" w:rsidRPr="00BC2CCA">
              <w:rPr>
                <w:szCs w:val="12"/>
              </w:rPr>
              <w:instrText xml:space="preserve"> ADDIN ZOTERO_ITEM CSL_CITATION {"citationID":"ugWseF79","properties":{"formattedCitation":"(38)","plainCitation":"(38)","noteIndex":0},"citationItems":[{"id":2466,"uris":["http://zotero.org/groups/5320350/items/IYAEKS5P"],"itemData":{"id":2466,"type":"article-journal","abstract":"Deep learning models have demonstrated superior performance in several application problems, such as image classification and speech processing. However, creating a deep learning model using health record data requires addressing certain privacy challenges that bring unique concerns to researchers working in this domain. One effective way to handle such private data issues is to generate realistic synthetic data that can provide practically acceptable data quality and correspondingly the model performance. To tackle this challenge, we develop a differentially private framework for synthetic data generation using R\\textbackslashtextbackslashtextbackslashtextbackslash'enyi differential privacy. Our approach builds on convolutional autoencoders and convolutional generative adversarial networks to preserve some of the critical characteristics of the generated synthetic data. In addition, our model can also capture the temporal information and feature correlations that might be present in the original data. We demonstrate that our model outperforms existing state-of-the-art models under the same privacy budget using several publicly available benchmark medical datasets in both supervised and unsupervised settings.","container-title":"Information Sciences","DOI":"10.1016/j.ins.2021.12.018","ISSN":"00200255","page":"485–500","title":"Differentially Private Synthetic Medical Data Generation using Convolutional GANs","volume":"586","author":[{"family":"Torfi","given":"Amirsina"},{"family":"Fox","given":"Edward A."},{"family":"Reddy","given":"Chandan K."}],"issued":{"date-parts":[["2022",3]]}}}],"schema":"https://github.com/citation-style-language/schema/raw/master/csl-citation.json"} </w:instrText>
            </w:r>
            <w:r w:rsidRPr="00BC2CCA">
              <w:rPr>
                <w:szCs w:val="12"/>
              </w:rPr>
              <w:fldChar w:fldCharType="separate"/>
            </w:r>
            <w:r w:rsidR="00AF3ACA" w:rsidRPr="00BC2CCA">
              <w:rPr>
                <w:noProof/>
                <w:szCs w:val="12"/>
              </w:rPr>
              <w:t>(38)</w:t>
            </w:r>
            <w:r w:rsidRPr="00BC2CCA">
              <w:rPr>
                <w:szCs w:val="12"/>
              </w:rPr>
              <w:fldChar w:fldCharType="end"/>
            </w:r>
          </w:p>
        </w:tc>
      </w:tr>
      <w:tr w:rsidR="00AD5272" w:rsidRPr="00BC2CCA" w14:paraId="503DD1FD" w14:textId="77777777" w:rsidTr="003B11C7">
        <w:trPr>
          <w:trHeight w:val="115"/>
        </w:trPr>
        <w:tc>
          <w:tcPr>
            <w:tcW w:w="1206" w:type="pct"/>
            <w:tcBorders>
              <w:top w:val="single" w:sz="8" w:space="0" w:color="auto"/>
              <w:bottom w:val="single" w:sz="8" w:space="0" w:color="auto"/>
            </w:tcBorders>
            <w:vAlign w:val="center"/>
          </w:tcPr>
          <w:p w14:paraId="137455CD" w14:textId="175F4B4C" w:rsidR="00AD5272" w:rsidRPr="00BC2CCA" w:rsidRDefault="00AD5272" w:rsidP="00AD5272">
            <w:pPr>
              <w:rPr>
                <w:szCs w:val="12"/>
              </w:rPr>
            </w:pPr>
            <w:r w:rsidRPr="00BC2CCA">
              <w:rPr>
                <w:szCs w:val="12"/>
              </w:rPr>
              <w:t xml:space="preserve">PTB-XL </w:t>
            </w:r>
            <w:r w:rsidRPr="00BC2CCA">
              <w:rPr>
                <w:szCs w:val="12"/>
              </w:rPr>
              <w:fldChar w:fldCharType="begin"/>
            </w:r>
            <w:r w:rsidR="00C8348A">
              <w:rPr>
                <w:szCs w:val="12"/>
              </w:rPr>
              <w:instrText xml:space="preserve"> ADDIN ZOTERO_ITEM CSL_CITATION {"citationID":"pd2oOjqo","properties":{"formattedCitation":"(93)","plainCitation":"(93)","noteIndex":0},"citationItems":[{"id":6614,"uris":["http://zotero.org/groups/5320350/items/RGURIIDU"],"itemData":{"id":6614,"type":"article-journal","abstract":"Electrocardiography (ECG) is a key non-invasive diagnostic tool for cardiovascular diseases which is increasingly supported by algorithms based on machine learning. Major obstacles for the development of automatic ECG interpretation algorithms are both the lack of public datasets and well-defined benchmarking procedures to allow comparison s of different algorithms. To address these issues, we put forward PTB-XL, the to-date largest freely accessible clinical 12-lead ECG-waveform dataset comprising 21837 records from 18885 patients of 10 seconds length. The ECG-waveform data was annotated by up to two cardiologists as a multi-label dataset, where diagnostic labels were further aggregated into super and subclasses. The dataset covers a broad range of diagnostic classes including, in particular, a large fraction of healthy records. The combination with additional metadata on demographics, additional diagnostic statements, diagnosis likelihoods, manually annotated signal properties as well as suggested folds for splitting training and test sets turns the dataset into a rich resource for the development and the evaluation of automatic ECG interpretation algorithms.","container-title":"Scientific Data","DOI":"10.1038/s41597-020-0495-6","ISSN":"2052-4463","issue":"1","journalAbbreviation":"Sci Data","language":"en","license":"2020 The Author(s)","note":"publisher: Nature Publishing Group","page":"154","source":"www.nature.com","title":"PTB-XL, a large publicly available electrocardiography dataset","volume":"7","author":[{"family":"Wagner","given":"Patrick"},{"family":"Strodthoff","given":"Nils"},{"family":"Bousseljot","given":"Ralf-Dieter"},{"family":"Kreiseler","given":"Dieter"},{"family":"Lunze","given":"Fatima I."},{"family":"Samek","given":"Wojciech"},{"family":"Schaeffter","given":"Tobias"}],"issued":{"date-parts":[["2020",5,25]]}}}],"schema":"https://github.com/citation-style-language/schema/raw/master/csl-citation.json"} </w:instrText>
            </w:r>
            <w:r w:rsidRPr="00BC2CCA">
              <w:rPr>
                <w:szCs w:val="12"/>
              </w:rPr>
              <w:fldChar w:fldCharType="separate"/>
            </w:r>
            <w:r w:rsidR="00C8348A">
              <w:rPr>
                <w:noProof/>
                <w:szCs w:val="12"/>
              </w:rPr>
              <w:t>(93)</w:t>
            </w:r>
            <w:r w:rsidRPr="00BC2CCA">
              <w:rPr>
                <w:szCs w:val="12"/>
              </w:rPr>
              <w:fldChar w:fldCharType="end"/>
            </w:r>
          </w:p>
        </w:tc>
        <w:tc>
          <w:tcPr>
            <w:tcW w:w="381" w:type="pct"/>
            <w:tcBorders>
              <w:top w:val="single" w:sz="8" w:space="0" w:color="auto"/>
              <w:bottom w:val="single" w:sz="8" w:space="0" w:color="auto"/>
            </w:tcBorders>
            <w:vAlign w:val="center"/>
          </w:tcPr>
          <w:p w14:paraId="710C4C0C" w14:textId="628A56DC" w:rsidR="00AD5272" w:rsidRPr="00BC2CCA" w:rsidRDefault="00AD5272" w:rsidP="00AD5272">
            <w:pPr>
              <w:rPr>
                <w:szCs w:val="12"/>
              </w:rPr>
            </w:pPr>
            <w:r w:rsidRPr="00BC2CCA">
              <w:rPr>
                <w:szCs w:val="12"/>
              </w:rPr>
              <w:t>C-R</w:t>
            </w:r>
          </w:p>
        </w:tc>
        <w:tc>
          <w:tcPr>
            <w:tcW w:w="2010" w:type="pct"/>
            <w:tcBorders>
              <w:top w:val="single" w:sz="8" w:space="0" w:color="auto"/>
              <w:bottom w:val="single" w:sz="8" w:space="0" w:color="auto"/>
            </w:tcBorders>
            <w:vAlign w:val="center"/>
          </w:tcPr>
          <w:p w14:paraId="7FCE597F" w14:textId="703317DA" w:rsidR="00AD5272" w:rsidRPr="00BC2CCA" w:rsidRDefault="00AD5272" w:rsidP="00AD5272">
            <w:pPr>
              <w:rPr>
                <w:szCs w:val="12"/>
              </w:rPr>
            </w:pPr>
            <w:r w:rsidRPr="00BC2CCA">
              <w:rPr>
                <w:szCs w:val="12"/>
              </w:rPr>
              <w:t>ECG (12-lead)</w:t>
            </w:r>
          </w:p>
        </w:tc>
        <w:tc>
          <w:tcPr>
            <w:tcW w:w="1403" w:type="pct"/>
            <w:tcBorders>
              <w:top w:val="single" w:sz="8" w:space="0" w:color="auto"/>
              <w:bottom w:val="single" w:sz="8" w:space="0" w:color="auto"/>
            </w:tcBorders>
            <w:vAlign w:val="center"/>
          </w:tcPr>
          <w:p w14:paraId="2A4C67FB" w14:textId="06326FAF" w:rsidR="00AD5272" w:rsidRPr="00BC2CCA" w:rsidRDefault="00A532A9" w:rsidP="00AD5272">
            <w:pPr>
              <w:rPr>
                <w:szCs w:val="12"/>
              </w:rPr>
            </w:pPr>
            <w:r w:rsidRPr="00BC2CCA">
              <w:rPr>
                <w:szCs w:val="12"/>
              </w:rPr>
              <w:t xml:space="preserve">Alcatraz and Strodthoff </w:t>
            </w:r>
            <w:r w:rsidRPr="00BC2CCA">
              <w:rPr>
                <w:szCs w:val="12"/>
              </w:rPr>
              <w:fldChar w:fldCharType="begin"/>
            </w:r>
            <w:r w:rsidR="00C8348A">
              <w:rPr>
                <w:szCs w:val="12"/>
              </w:rPr>
              <w:instrText xml:space="preserve"> ADDIN ZOTERO_ITEM CSL_CITATION {"citationID":"cHP6Ntr0","properties":{"formattedCitation":"(94)","plainCitation":"(94)","noteIndex":0},"citationItems":[{"id":2250,"uris":["http://zotero.org/groups/5320350/items/NUCCID67"],"itemData":{"id":2250,"type":"document","abstract":"Synthetic data generation is a promising solution to address privacy issues with the distribution of sensitive health data. Recently, diffusion models have set new standards for generative models for different data modalities. Also very recently, structured state space models emerged as a powerful modeling paradigm to capture long-term dependencies in time series. We put forward SSSD-ECG, as the combination of these two technologies, for the generation of synthetic 12-lead electrocardiograms conditioned on more than 70 ECG statements. Due to a lack of reliable baselines, we also propose conditional variants of two state-of-the-art unconditional generative models. We thoroughly evaluate the quality of the generated samples, by evaluating pretrained classifiers on the generated data and by evaluating the performance of a classifier trained only on synthetic data, where SSSD-ECG clearly outperforms its GAN-based competitors. We demonstrate the soundness of our approach through further experiments, including conditional class interpolation and a clinical Turing test demonstrating the high quality of the SSSD-ECG samples across a wide range of conditions.","note":"DOI: 10.48550/arXiv.2301.08227","publisher":"arXiv","title":"Diffusion-based Conditional ECG Generation with Structured State Space Models","URL":"http://arxiv.org/abs/2301.08227","author":[{"family":"Alcaraz","given":"Juan Miguel Lopez"},{"family":"Strodthoff","given":"Nils"}],"accessed":{"date-parts":[["2025",3,26]]},"issued":{"date-parts":[["2023",6]]}}}],"schema":"https://github.com/citation-style-language/schema/raw/master/csl-citation.json"} </w:instrText>
            </w:r>
            <w:r w:rsidRPr="00BC2CCA">
              <w:rPr>
                <w:szCs w:val="12"/>
              </w:rPr>
              <w:fldChar w:fldCharType="separate"/>
            </w:r>
            <w:r w:rsidR="00C8348A">
              <w:rPr>
                <w:noProof/>
                <w:szCs w:val="12"/>
              </w:rPr>
              <w:t>(94)</w:t>
            </w:r>
            <w:r w:rsidRPr="00BC2CCA">
              <w:rPr>
                <w:szCs w:val="12"/>
              </w:rPr>
              <w:fldChar w:fldCharType="end"/>
            </w:r>
            <w:r w:rsidRPr="00BC2CCA">
              <w:rPr>
                <w:szCs w:val="12"/>
              </w:rPr>
              <w:t xml:space="preserve">, </w:t>
            </w:r>
            <w:r w:rsidR="00F156BE" w:rsidRPr="00BC2CCA">
              <w:rPr>
                <w:szCs w:val="12"/>
              </w:rPr>
              <w:t xml:space="preserve">Yang et al. </w:t>
            </w:r>
            <w:r w:rsidR="00F156BE" w:rsidRPr="00BC2CCA">
              <w:rPr>
                <w:szCs w:val="12"/>
              </w:rPr>
              <w:fldChar w:fldCharType="begin"/>
            </w:r>
            <w:r w:rsidR="00AF3ACA" w:rsidRPr="00BC2CCA">
              <w:rPr>
                <w:szCs w:val="12"/>
              </w:rPr>
              <w:instrText xml:space="preserve"> ADDIN ZOTERO_ITEM CSL_CITATION {"citationID":"AOzs9TtZ","properties":{"formattedCitation":"(3)","plainCitation":"(3)","noteIndex":0},"citationItems":[{"id":2499,"uris":["http://zotero.org/groups/5320350/items/P6Q6WZTK"],"itemData":{"id":2499,"type":"document","abstract":"Deep learning has performed remarkably well on many tasks recently. However, the superior performance of deep models relies heavily on the availability of a large number of training data, which limits the wide adaptation of deep models on various clinical and affective computing tasks, as the labeled data are usually very limited. As an effective technique to increase the data variability and thus train deep models with better generalization, data augmentation (DA) is a critical step for the success of deep learning models on biobehavioral time series data. However, the effectiveness of various DAs for different datasets with different tasks and deep models is understudied for biobehavioral time series data. In this paper, we first systematically review eight basic DA methods for biobehavioral time series data, and evaluate the effects on seven datasets with three backbones. Next, we explore adapting more recent DA techniques (i.e., automatic augmentation, random augmentation) to biobehavioral time series data by designing a new policy architecture applicable to time series data. Last, we try to answer the question of why a DA is effective (or not) by first summarizing two desired attributes for augmentations (challenging and faithful), and then utilizing two metrics to quantitatively measure the corresponding attributes, which can guide us in the search for more effective DA for biobehavioral time series data by designing more challenging but still faithful transformations. Our code and results are available at Link.","note":"DOI: 10.48550/arXiv.2210.06701","publisher":"arXiv","title":"Empirical Evaluation of Data Augmentations for Biobehavioral Time Series Data with Deep Learning","URL":"http://arxiv.org/abs/2210.06701","author":[{"family":"Yang","given":"Huiyuan"},{"family":"Yu","given":"Han"},{"family":"Sano","given":"Akane"}],"accessed":{"date-parts":[["2025",3,26]]},"issued":{"date-parts":[["2022",10]]}}}],"schema":"https://github.com/citation-style-language/schema/raw/master/csl-citation.json"} </w:instrText>
            </w:r>
            <w:r w:rsidR="00F156BE" w:rsidRPr="00BC2CCA">
              <w:rPr>
                <w:szCs w:val="12"/>
              </w:rPr>
              <w:fldChar w:fldCharType="separate"/>
            </w:r>
            <w:r w:rsidR="00AF3ACA" w:rsidRPr="00BC2CCA">
              <w:rPr>
                <w:noProof/>
                <w:szCs w:val="12"/>
              </w:rPr>
              <w:t>(3)</w:t>
            </w:r>
            <w:r w:rsidR="00F156BE" w:rsidRPr="00BC2CCA">
              <w:rPr>
                <w:szCs w:val="12"/>
              </w:rPr>
              <w:fldChar w:fldCharType="end"/>
            </w:r>
          </w:p>
        </w:tc>
      </w:tr>
      <w:tr w:rsidR="00334E3A" w:rsidRPr="00BC2CCA" w14:paraId="2CA31406" w14:textId="77777777" w:rsidTr="003B11C7">
        <w:trPr>
          <w:trHeight w:val="115"/>
        </w:trPr>
        <w:tc>
          <w:tcPr>
            <w:tcW w:w="1206" w:type="pct"/>
            <w:tcBorders>
              <w:top w:val="single" w:sz="8" w:space="0" w:color="auto"/>
              <w:bottom w:val="single" w:sz="8" w:space="0" w:color="auto"/>
            </w:tcBorders>
            <w:vAlign w:val="center"/>
          </w:tcPr>
          <w:p w14:paraId="27811879" w14:textId="0F759D13" w:rsidR="00334E3A" w:rsidRPr="00BC2CCA" w:rsidRDefault="00334E3A" w:rsidP="00334E3A">
            <w:pPr>
              <w:rPr>
                <w:szCs w:val="12"/>
              </w:rPr>
            </w:pPr>
            <w:r w:rsidRPr="00BC2CCA">
              <w:rPr>
                <w:szCs w:val="12"/>
              </w:rPr>
              <w:t xml:space="preserve">eICU </w:t>
            </w:r>
            <w:r w:rsidRPr="00BC2CCA">
              <w:rPr>
                <w:szCs w:val="12"/>
              </w:rPr>
              <w:fldChar w:fldCharType="begin"/>
            </w:r>
            <w:r w:rsidR="00C8348A">
              <w:rPr>
                <w:szCs w:val="12"/>
              </w:rPr>
              <w:instrText xml:space="preserve"> ADDIN ZOTERO_ITEM CSL_CITATION {"citationID":"629hvKkH","properties":{"formattedCitation":"(95)","plainCitation":"(95)","noteIndex":0},"citationItems":[{"id":6543,"uris":["http://zotero.org/groups/5320350/items/3BHAJE9M"],"itemData":{"id":6543,"type":"article-journal","abstract":"Critical care patients are monitored closely through the course of their illness. As a result of this monitoring, large amounts of data are routinely collected for these patients. Philips Healthcare has developed a telehealth system, the eICU Program, which leverages these data to support management of critically ill patients. Here we describe the eICU Collaborative Research Database, a multi-center intensive care unit (ICU)database with high granularity data for over 200,000 admissions to ICUs monitored by eICU Programs across the United States. The database is deidentified, and includes vital sign measurements, care plan documentation, severity of illness measures, diagnosis information, treatment information, and more. Data are publicly available after registration, including completion of a training course in research with human subjects and signing of a data use agreement mandating responsible handling of the data and adhering to the principle of collaborative research. The freely available nature of the data will support a number of applications including the development of machine learning algorithms, decision support tools, and clinical research.","container-title":"Scientific Data","DOI":"10.1038/sdata.2018.178","ISSN":"2052-4463","issue":"1","journalAbbreviation":"Sci Data","language":"en","license":"2018 The Author(s)","note":"publisher: Nature Publishing Group","page":"180178","source":"www.nature.com","title":"The eICU Collaborative Research Database, a freely available multi-center database for critical care research","volume":"5","author":[{"family":"Pollard","given":"Tom J."},{"family":"Johnson","given":"Alistair E. W."},{"family":"Raffa","given":"Jesse D."},{"family":"Celi","given":"Leo A."},{"family":"Mark","given":"Roger G."},{"family":"Badawi","given":"Omar"}],"issued":{"date-parts":[["2018",9,11]]}}}],"schema":"https://github.com/citation-style-language/schema/raw/master/csl-citation.json"} </w:instrText>
            </w:r>
            <w:r w:rsidRPr="00BC2CCA">
              <w:rPr>
                <w:szCs w:val="12"/>
              </w:rPr>
              <w:fldChar w:fldCharType="separate"/>
            </w:r>
            <w:r w:rsidR="00C8348A">
              <w:rPr>
                <w:noProof/>
                <w:szCs w:val="12"/>
              </w:rPr>
              <w:t>(95)</w:t>
            </w:r>
            <w:r w:rsidRPr="00BC2CCA">
              <w:rPr>
                <w:szCs w:val="12"/>
              </w:rPr>
              <w:fldChar w:fldCharType="end"/>
            </w:r>
          </w:p>
        </w:tc>
        <w:tc>
          <w:tcPr>
            <w:tcW w:w="381" w:type="pct"/>
            <w:tcBorders>
              <w:top w:val="single" w:sz="8" w:space="0" w:color="auto"/>
              <w:bottom w:val="single" w:sz="8" w:space="0" w:color="auto"/>
            </w:tcBorders>
            <w:vAlign w:val="center"/>
          </w:tcPr>
          <w:p w14:paraId="1E94A9FC" w14:textId="63291F9F" w:rsidR="00334E3A" w:rsidRPr="00BC2CCA" w:rsidRDefault="00334E3A" w:rsidP="00334E3A">
            <w:pPr>
              <w:rPr>
                <w:szCs w:val="12"/>
              </w:rPr>
            </w:pPr>
            <w:r w:rsidRPr="00BC2CCA">
              <w:rPr>
                <w:szCs w:val="12"/>
              </w:rPr>
              <w:t>C-R</w:t>
            </w:r>
          </w:p>
        </w:tc>
        <w:tc>
          <w:tcPr>
            <w:tcW w:w="2010" w:type="pct"/>
            <w:tcBorders>
              <w:top w:val="single" w:sz="8" w:space="0" w:color="auto"/>
              <w:bottom w:val="single" w:sz="8" w:space="0" w:color="auto"/>
            </w:tcBorders>
            <w:vAlign w:val="center"/>
          </w:tcPr>
          <w:p w14:paraId="4849DBB9" w14:textId="3BAEFDC0" w:rsidR="00334E3A" w:rsidRPr="00BC2CCA" w:rsidRDefault="00334E3A" w:rsidP="00334E3A">
            <w:pPr>
              <w:rPr>
                <w:szCs w:val="12"/>
              </w:rPr>
            </w:pPr>
            <w:r w:rsidRPr="00BC2CCA">
              <w:rPr>
                <w:szCs w:val="12"/>
              </w:rPr>
              <w:t>Vitals, Labs, Treatments, Survival Outcomes</w:t>
            </w:r>
          </w:p>
        </w:tc>
        <w:tc>
          <w:tcPr>
            <w:tcW w:w="1403" w:type="pct"/>
            <w:tcBorders>
              <w:top w:val="single" w:sz="8" w:space="0" w:color="auto"/>
              <w:bottom w:val="single" w:sz="8" w:space="0" w:color="auto"/>
            </w:tcBorders>
            <w:vAlign w:val="center"/>
          </w:tcPr>
          <w:p w14:paraId="547F245E" w14:textId="65E5809D" w:rsidR="00334E3A" w:rsidRPr="00BC2CCA" w:rsidRDefault="00AF3ACA" w:rsidP="00334E3A">
            <w:pPr>
              <w:rPr>
                <w:szCs w:val="12"/>
              </w:rPr>
            </w:pPr>
            <w:r w:rsidRPr="00D00A4A">
              <w:rPr>
                <w:szCs w:val="12"/>
                <w:lang w:val="de-CH"/>
              </w:rPr>
              <w:t xml:space="preserve">Yoon et al. </w:t>
            </w:r>
            <w:r w:rsidRPr="00BC2CCA">
              <w:rPr>
                <w:szCs w:val="12"/>
              </w:rPr>
              <w:fldChar w:fldCharType="begin"/>
            </w:r>
            <w:r w:rsidRPr="00D00A4A">
              <w:rPr>
                <w:szCs w:val="12"/>
                <w:lang w:val="de-CH"/>
              </w:rPr>
              <w:instrText xml:space="preserve"> ADDIN ZOTERO_ITEM CSL_CITATION {"citationID":"64Jj3t1e","properties":{"formattedCitation":"(60)","plainCitation":"(60)","noteIndex":0},"citationItems":[{"id":2503,"uris":["http://zotero.org/groups/5320350/items/KEAYQVNS"],"itemData":{"id":2503,"type":"article-journal","abstract":"Privacy concerns often arise as the key bottleneck for the sharing of data between consumers and data holders, particularly for sensitive data such as Electronic Health Records (EHR). This impedes the application of data analytics and ML-based innovations with tremendous potential. One promising approach for such privacy concerns is to instead use synthetic data. We propose a generative modeling framework, EHR-Safe, for generating highly realistic and privacy-preserving synthetic EHR data. EHR-Safe is based on a two-stage model that consists of sequential encoder-decoder networks and generative adversarial networks. Our innovations focus on the key challenging aspects of real-world EHR data: heterogeneity, sparsity, coexistence of numerical and categorical features with distinct characteristics, and time-varying features with highly-varying sequence lengths. Under numerous evaluations, we demonstrate that the fidelity of EHR-Safe is almost-identical with real data (\\textbackslashtextless3% accuracy difference for the models trained on them) while yielding almost-ideal performance in practical privacy metrics.","container-title":"npj Digital Medicine","DOI":"10.1038/s41746-023-00888-7","ISSN":"2398-6352","issue":"1","language":"en","license":"2023 The Author(s)","page":"1–11","title":"EHR-Safe: generating high-fidelity and privacy-preserving synthetic electronic health records","title-short":"EHR-Safe","volume":"6","author":[{"family":"Yoon","given":"Jinsung"},{"family":"Mizrahi","given":"Michel"},{"family":"Ghalaty","given":"Nahid Farhady"},{"family":"Jarvinen","given":"Thomas"},{"family":"Ravi","given":"Ashwin S."},{"family":"Brune","given":"Peter"},{"family":"Kong","given":"Fanyu"},{"family":"Anderson","given":"Dave"},{"family":"Lee","given":"George"},{"family":"Meir","given":"Arie"},{"family":"Bandukwala","given":"Farhana"},{"family":"Kanal","given":"Elli"},{"family":"Arık","given":"Sercan Ö"},{"family":"Pfister","given":"Tomas"}],"issued":{"date-parts":[["2023",8]]}}}],"schema":"https://github.com/citation-style-language/schema/raw/master/csl-citation.json"} </w:instrText>
            </w:r>
            <w:r w:rsidRPr="00BC2CCA">
              <w:rPr>
                <w:szCs w:val="12"/>
              </w:rPr>
              <w:fldChar w:fldCharType="separate"/>
            </w:r>
            <w:r w:rsidRPr="00D00A4A">
              <w:rPr>
                <w:noProof/>
                <w:szCs w:val="12"/>
                <w:lang w:val="de-CH"/>
              </w:rPr>
              <w:t>(60)</w:t>
            </w:r>
            <w:r w:rsidRPr="00BC2CCA">
              <w:rPr>
                <w:szCs w:val="12"/>
              </w:rPr>
              <w:fldChar w:fldCharType="end"/>
            </w:r>
            <w:r w:rsidR="00EE2AF2" w:rsidRPr="00D00A4A">
              <w:rPr>
                <w:szCs w:val="12"/>
                <w:lang w:val="de-CH"/>
              </w:rPr>
              <w:t xml:space="preserve">, </w:t>
            </w:r>
            <w:r w:rsidR="008A55B9" w:rsidRPr="00D00A4A">
              <w:rPr>
                <w:szCs w:val="12"/>
                <w:lang w:val="de-CH"/>
              </w:rPr>
              <w:t xml:space="preserve">Hoorn et al. </w:t>
            </w:r>
            <w:r w:rsidR="008A55B9" w:rsidRPr="00BC2CCA">
              <w:rPr>
                <w:szCs w:val="12"/>
              </w:rPr>
              <w:fldChar w:fldCharType="begin"/>
            </w:r>
            <w:r w:rsidR="00C8348A">
              <w:rPr>
                <w:szCs w:val="12"/>
                <w:lang w:val="de-CH"/>
              </w:rPr>
              <w:instrText xml:space="preserve"> ADDIN ZOTERO_ITEM CSL_CITATION {"citationID":"qDanJgWy","properties":{"formattedCitation":"(96)","plainCitation":"(96</w:instrText>
            </w:r>
            <w:r w:rsidR="00C8348A" w:rsidRPr="00DA4D96">
              <w:rPr>
                <w:szCs w:val="12"/>
                <w:lang w:val="it-CH"/>
              </w:rPr>
              <w:instrText>)","noteIndex":0},"citationItems":[{"id":2333,"uris":["http://zotero.org/groups/5320350/items/IWJKUQJW"],"itemData":{"id":2333,"type":"paper-conference","abstract":"Before synthetic data (SD) generators are able to generate entire electronic health records, many challenges still have to be tackled. One of these challenges is to generate both privacy-preserving and longitudinal SD. This research combines the research streams of longitudinal SD and privacy-preserving static SD and presents a novel GAN architecture called Time-ADS-GAN. Time-ADS-GAN outperforms current state-of-the-art models on both utility and privacy on three datasets and is able to reproduce the results of a healthcare study significantly better than TimeGAN. As a second contribution, a variation of the {\\vphantom}\\textbackslashtextbackslashepsilon\\textbackslash-identifiability metric is introduced and used in the analysis.","language":"en","title":"Generating Privacy-Preserving Longitudinal Synthetic Data","URL":"https://openreview.net/forum?id=Xr13v66xxT","author":[{"family":"Hoorn","given":"Robin","dropping-particle":"van"},{"family":"Bakkes","given":"Tom"},{"family":"Tokoutsi","given":"Zoi"},{"family":"Jong","given":"Ymke","dropping-particle":"de"},{"family":"Bouwman","given":"R. Arthur"},{"family":"Pechenizkiy","given":"Mykola"}],"accessed":{"date-parts":[["2025",4</w:instrText>
            </w:r>
            <w:r w:rsidR="00C8348A" w:rsidRPr="00C8348A">
              <w:rPr>
                <w:szCs w:val="12"/>
                <w:lang w:val="it-CH"/>
              </w:rPr>
              <w:instrText xml:space="preserve">,2]]},"issued":{"date-parts":[["2023",11]]}}}],"schema":"https://github.com/citation-style-language/schema/raw/master/csl-citation.json"} </w:instrText>
            </w:r>
            <w:r w:rsidR="008A55B9" w:rsidRPr="00BC2CCA">
              <w:rPr>
                <w:szCs w:val="12"/>
              </w:rPr>
              <w:fldChar w:fldCharType="separate"/>
            </w:r>
            <w:r w:rsidR="00C8348A">
              <w:rPr>
                <w:noProof/>
                <w:szCs w:val="12"/>
                <w:lang w:val="it-CH"/>
              </w:rPr>
              <w:t>(96)</w:t>
            </w:r>
            <w:r w:rsidR="008A55B9" w:rsidRPr="00BC2CCA">
              <w:rPr>
                <w:szCs w:val="12"/>
              </w:rPr>
              <w:fldChar w:fldCharType="end"/>
            </w:r>
            <w:r w:rsidR="000B7976" w:rsidRPr="00D00A4A">
              <w:rPr>
                <w:szCs w:val="12"/>
                <w:lang w:val="it-CH"/>
              </w:rPr>
              <w:t xml:space="preserve">, Li et al. </w:t>
            </w:r>
            <w:r w:rsidR="000B7976" w:rsidRPr="00BC2CCA">
              <w:rPr>
                <w:szCs w:val="12"/>
              </w:rPr>
              <w:fldChar w:fldCharType="begin"/>
            </w:r>
            <w:r w:rsidR="00C8348A">
              <w:rPr>
                <w:szCs w:val="12"/>
                <w:lang w:val="it-CH"/>
              </w:rPr>
              <w:instrText xml:space="preserve"> ADDIN ZOTERO_ITEM CSL_CITATION {"citationID":"ZodemXri","properties":{"formattedCitation":"(64)","plainCitation":"(64)","noteIndex":0},"citationItems":[{"id":2377,"uris":["http://zotero.org/groups/5320350/items/6C5TZQ2R"],"itemData":{"id":2377,"type":"document","abstract":"The recent availability of electronic health records (EHRs) have provided enormous opportunities to develop artificial intelligence (AI) algorithms. However, patient privacy has become a major concern that limits data sharing across hospital settings and subsequently hinders the advances in AI. Synthetic data, which benefits from the development and proliferation of generative models, has served as a promising substitute for real patient EHR data. However, the current generative models are limited as they only generate single type of clinical data for a synthetic patient, i.e., either continuous-valued or discrete-valued. To mimic the nature of clinical decision-making which encompasses various data types/sources, in this study, we propose a generative adversarial network (GAN) entitled EHR-M-GAN which simultaneously synthesizes mixed-type timeseries EHR data. EHR-M-GAN is capable of capturing the multidimensional, heterogeneous, and correlated temporal dynamics in patient trajectories. We have validated EHR-M-GAN on three publicly-available intensive care unit databases with records from a total of 141,488 unique patients, and performed privacy risk evaluation of the proposed model. EHR-M-GAN has demonstrated its superiority over state-of-the-art benchmarks for synthesizing clinical timeseries with high fidelity, while addressing the limitations regarding data types and dimensionality in the current generative models. Notably, prediction models for outcomes of intensive care performed significantly better when training data was augmented with the addition of EHR-M-GAN-generated timeseries. EHR-M-GAN may have use in developing AI algorithms in resource-limited settings, lowering the barrier for data acquisition while preserving patient privacy.","note":"DOI: 10.48550/arXiv.2112.12047","publisher":"arXiv","title":"Generating Synthetic Mixed-type Longitudinal Electronic Health Records for Artificial Intelligent Applications","URL":"http://arxiv.org/abs/2112.12047","author":[{"family":"Li","given":"Jin"},{"family":"Cairns","given":"Benjamin J."},{"family":"Li","given":"Jingsong"},{"family":"Zhu","given":"Tingting"}],"accessed":{"date-parts":[["2025",3,26]]},"issued":{"date-parts":[["2023",1]]}}}],"schema":"https://github.com/citation-style-language/schema/raw/master/csl-citation.json"} </w:instrText>
            </w:r>
            <w:r w:rsidR="000B7976" w:rsidRPr="00BC2CCA">
              <w:rPr>
                <w:szCs w:val="12"/>
              </w:rPr>
              <w:fldChar w:fldCharType="separate"/>
            </w:r>
            <w:r w:rsidR="00C8348A">
              <w:rPr>
                <w:noProof/>
                <w:szCs w:val="12"/>
                <w:lang w:val="it-CH"/>
              </w:rPr>
              <w:t>(64)</w:t>
            </w:r>
            <w:r w:rsidR="000B7976" w:rsidRPr="00BC2CCA">
              <w:rPr>
                <w:szCs w:val="12"/>
              </w:rPr>
              <w:fldChar w:fldCharType="end"/>
            </w:r>
            <w:r w:rsidR="00F9795D" w:rsidRPr="00D00A4A">
              <w:rPr>
                <w:szCs w:val="12"/>
                <w:lang w:val="it-CH"/>
              </w:rPr>
              <w:t xml:space="preserve">, Ghosheh et al. </w:t>
            </w:r>
            <w:r w:rsidR="00F9795D" w:rsidRPr="00BC2CCA">
              <w:rPr>
                <w:szCs w:val="12"/>
              </w:rPr>
              <w:fldChar w:fldCharType="begin"/>
            </w:r>
            <w:r w:rsidR="00C8348A">
              <w:rPr>
                <w:szCs w:val="12"/>
                <w:lang w:val="it-CH"/>
              </w:rPr>
              <w:instrText xml:space="preserve"> ADDIN ZOTERO_ITEM CSL_CITATION {"citationID":"oLJBSVbQ","properties":{"formattedCitation":"(97)","plainCitation":"(97)","noteIndex":0},"citationItems":[{"id":2312,"uris":["http://zotero.org/groups/5320350/items/WSWACN6T"],"itemData":{"id":2312,"type":"document","abstract":"Electronic Health Records present a valuable modality for driving personalized medicine, where treatment is tailored to fit individual-level differences. For this purpose, many data-driven machine learning and statistical models rely on the wealth of longitudinal EHRs to study patients' physiological and treatment effects. However, longitudinal EHRs tend to be sparse and highly missing, where missingness could also be informative and reflect the underlying patient's health status. Therefore, the success of data-driven models for personalized medicine highly depends on how the EHR data is represented from physiological data, treatments, and the missing values in the data. To this end, we propose a novel deep-learning model that learns the underlying patient dynamics over time across multivariate data to generate personalized realistic values conditioning on an individual's demographic characteristics and treatments. Our proposed model, IGNITE (Individualized GeNeration of Imputations in Time-series Electronic health records), utilises a conditional dual-variational autoencoder augmented with dual-stage attention to generate missing values for an individual. In IGNITE, we further propose a novel individualized missingness mask (IMM), which helps our model generate values based on the individual's observed data and missingness patterns. We further extend the use of IGNITE from imputing missingness to a personalized data synthesizer, where it generates missing EHRs that were never observed prior or even generates new patients for various applications. We validate our model on three large publicly available datasets and show that IGNITE outperforms state-of-the-art approaches in missing data reconstruction and task prediction.","note":"DOI: 10.48550/arXiv.2401.04402","publisher":"arXiv","title":"IGNITE: Individualized GeNeration of Imputations in Time-series Electronic health records","title-short":"IGNITE","URL":"http://arxiv.org/abs/2401.04402","author":[{"family":"Ghosheh","given":"Ghadeer O."},{"family":"Li","given":"Jin"},{"family":"Zhu","given":"Tingting"}],"accessed":{"date-parts":[["2025",3,26]]},"issued":{"date-parts":[["2024",12]]}}}],"schema":"https://github.com/citation-style-language/schema/raw/master/csl-citation.json"} </w:instrText>
            </w:r>
            <w:r w:rsidR="00F9795D" w:rsidRPr="00BC2CCA">
              <w:rPr>
                <w:szCs w:val="12"/>
              </w:rPr>
              <w:fldChar w:fldCharType="separate"/>
            </w:r>
            <w:r w:rsidR="00C8348A">
              <w:rPr>
                <w:noProof/>
                <w:szCs w:val="12"/>
                <w:lang w:val="it-CH"/>
              </w:rPr>
              <w:t>(97)</w:t>
            </w:r>
            <w:r w:rsidR="00F9795D" w:rsidRPr="00BC2CCA">
              <w:rPr>
                <w:szCs w:val="12"/>
              </w:rPr>
              <w:fldChar w:fldCharType="end"/>
            </w:r>
            <w:r w:rsidR="00CB09D8" w:rsidRPr="00D00A4A">
              <w:rPr>
                <w:szCs w:val="12"/>
                <w:lang w:val="it-CH"/>
              </w:rPr>
              <w:t xml:space="preserve">, Hyland et al. </w:t>
            </w:r>
            <w:r w:rsidR="00CB09D8" w:rsidRPr="00BC2CCA">
              <w:rPr>
                <w:szCs w:val="12"/>
              </w:rPr>
              <w:fldChar w:fldCharType="begin"/>
            </w:r>
            <w:r w:rsidR="00C8348A">
              <w:rPr>
                <w:szCs w:val="12"/>
                <w:lang w:val="it-CH"/>
              </w:rPr>
              <w:instrText xml:space="preserve"> ADDIN ZOTERO_ITEM CSL_CITATION {"citationID":"1XKlMd8j","properties":{"formattedCitation":"(98)","plainCitation":"(98)","noteIndex":0},"citationItems":[{"id":2337,"uris":["http://zotero.org/groups/5320350/items/8NH4SS76"],"itemData":{"id":2337,"type":"document","abstract":"Generative Adversarial Networks (GANs) have shown remarkable success as a framework for training models to produce realistic-looking data. In this work, we propose a Recurrent GAN (RGAN) and Recurrent Conditional GAN (RCGAN) to produce realistic real-valued multi-dimensional time series, with an emphasis on their application to medical data. RGANs make use of recurrent neural networks in the generator and the discriminator. In the case of RCGANs, both of these RNNs are conditioned on auxiliary information. We demonstrate our models in a set of toy datasets, where we show visually and quantitatively (using sample likelihood and maximum mean discrepancy) that they can successfully generate realistic time-series. We also describe novel evaluation methods for GANs, where we generate a synthetic labelled training dataset, and evaluate on a real test set the performance of a model trained on the synthetic data, and vice-versa. We illustrate with these metrics that RCGANs can generate time-series data useful for supervised training, with only minor degradation in performance on real test data. This is demonstrated on digit classification from 'serialised' MNIST and by training an early warning system on a medical dataset of 17,000 patients from an intensive care unit. We further discuss and analyse the privacy concerns that may arise when using RCGANs to generate realistic synthetic medical time series data.","note":"DOI: 10.48550/arXiv.1706.02633","publisher":"arXiv","title":"Real-valued (Medical) Time Series Generation with Recurrent Conditional GANs","URL":"http://arxiv.org/abs/1706.02633","author":[{"family":"Hyland","given":"Stephanie L."},{"family":"Esteban","given":"Cristóbal"},{"family":"Rätsch","given":"Gunnar"}],"accessed":{"date-parts":[["2025",3,26]]},"issued":{"date-parts":[["2017",12]]}}}],"schema":"https://github.com/citation-style-language/schema/raw/master/csl-citation.json"} </w:instrText>
            </w:r>
            <w:r w:rsidR="00CB09D8" w:rsidRPr="00BC2CCA">
              <w:rPr>
                <w:szCs w:val="12"/>
              </w:rPr>
              <w:fldChar w:fldCharType="separate"/>
            </w:r>
            <w:r w:rsidR="00C8348A">
              <w:rPr>
                <w:noProof/>
                <w:szCs w:val="12"/>
                <w:lang w:val="it-CH"/>
              </w:rPr>
              <w:t>(98)</w:t>
            </w:r>
            <w:r w:rsidR="00CB09D8" w:rsidRPr="00BC2CCA">
              <w:rPr>
                <w:szCs w:val="12"/>
              </w:rPr>
              <w:fldChar w:fldCharType="end"/>
            </w:r>
            <w:r w:rsidR="00FF5D6C" w:rsidRPr="00D00A4A">
              <w:rPr>
                <w:szCs w:val="12"/>
                <w:lang w:val="it-CH"/>
              </w:rPr>
              <w:t xml:space="preserve">, Tian et al. </w:t>
            </w:r>
            <w:r w:rsidR="00FF5D6C" w:rsidRPr="00BC2CCA">
              <w:rPr>
                <w:szCs w:val="12"/>
              </w:rPr>
              <w:fldChar w:fldCharType="begin"/>
            </w:r>
            <w:r w:rsidR="00C8348A">
              <w:rPr>
                <w:szCs w:val="12"/>
                <w:lang w:val="it-CH"/>
              </w:rPr>
              <w:instrText xml:space="preserve"> ADDIN ZOTERO_ITEM CSL_CITATION {"citationID":"jW3mAhPl","properties":{"formattedCitation":"(75)","plainCitation":"(75)","noteIndex":0},"citationItems":[{"id":2462,"uris":["http://zotero.org/groups/5320350/items/JPHINRIV"],"itemData":{"id":2462,"type":"document","abstract":"Electronic Health Records (EHRs) are rich sources of patient-level data, offering valuable resources for medical data analysis. However, privacy concerns often restrict access to EHRs, hindering downstream analysis. Current EHR de-identification methods are flawed and can lead to potential privacy leakage. Additionally, existing publicly available EHR databases are limited, preventing the advancement of medical research using EHR. This study aims to overcome these challenges by generating realistic and privacy-preserving synthetic electronic health records (EHRs) time series efficiently. We introduce a new method for generating diverse and realistic synthetic EHR time series data using Denoising Diffusion Probabilistic Models (DDPM). We conducted experiments on six databases: Medical Information Mart for Intensive Care III and IV (MIMIC-III/IV), the eICU Collaborative Research Database (eICU), and non-EHR datasets on Stocks and Energy. We compared our proposed method with eight existing methods. Our results demonstrate that our approach significantly outperforms all existing methods in terms of data fidelity while requiring less training effort. Additionally, data generated by our method yields a lower discriminative accuracy compared to other baseline methods, indicating the proposed method can generate data with less privacy risk. The proposed diffusion-model-based method can reliably and efficiently generate synthetic EHR time series, which facilitates the downstream medical data analysis. Our numerical results show the superiority of the proposed method over all other existing methods.","note":"DOI: 10.48550/arXiv.2310.15290","publisher":"arXiv","title":"Reliable Generation of Privacy-preserving Synthetic Electronic Health Record Time Series via Diffusion Models","URL":"http://arxiv.org/abs/2310.15290","author":[{"family":"Tian","given":"Muhang"},{"family":"Chen","given":"Bernie"},{"family":"Guo","given":"Allan"},{"family":"Jiang","given":"Shiyi"},{"family":"Zhang","given":"Anru R."}],"accessed":{"date-parts":[["2025",3,26]]},"issued":{"date-parts":[["2024",12]]}}}],"schema":"https://github.com/citation-style-language/schema/raw/master/csl-citation.json"} </w:instrText>
            </w:r>
            <w:r w:rsidR="00FF5D6C" w:rsidRPr="00BC2CCA">
              <w:rPr>
                <w:szCs w:val="12"/>
              </w:rPr>
              <w:fldChar w:fldCharType="separate"/>
            </w:r>
            <w:r w:rsidR="00C8348A">
              <w:rPr>
                <w:noProof/>
                <w:szCs w:val="12"/>
              </w:rPr>
              <w:t>(75)</w:t>
            </w:r>
            <w:r w:rsidR="00FF5D6C" w:rsidRPr="00BC2CCA">
              <w:rPr>
                <w:szCs w:val="12"/>
              </w:rPr>
              <w:fldChar w:fldCharType="end"/>
            </w:r>
          </w:p>
        </w:tc>
      </w:tr>
      <w:tr w:rsidR="00C956D1" w:rsidRPr="00BC2CCA" w14:paraId="43124452" w14:textId="77777777" w:rsidTr="003B11C7">
        <w:trPr>
          <w:trHeight w:val="115"/>
        </w:trPr>
        <w:tc>
          <w:tcPr>
            <w:tcW w:w="1206" w:type="pct"/>
            <w:tcBorders>
              <w:top w:val="single" w:sz="8" w:space="0" w:color="auto"/>
              <w:bottom w:val="single" w:sz="8" w:space="0" w:color="auto"/>
            </w:tcBorders>
            <w:vAlign w:val="center"/>
          </w:tcPr>
          <w:p w14:paraId="5FA66047" w14:textId="2CA08B28" w:rsidR="00C956D1" w:rsidRPr="00BC2CCA" w:rsidRDefault="00C956D1" w:rsidP="00C956D1">
            <w:pPr>
              <w:rPr>
                <w:szCs w:val="12"/>
              </w:rPr>
            </w:pPr>
            <w:r w:rsidRPr="00BC2CCA">
              <w:rPr>
                <w:szCs w:val="12"/>
              </w:rPr>
              <w:t xml:space="preserve">MMIDB-EEG </w:t>
            </w:r>
            <w:r w:rsidRPr="00BC2CCA">
              <w:rPr>
                <w:szCs w:val="12"/>
              </w:rPr>
              <w:fldChar w:fldCharType="begin"/>
            </w:r>
            <w:r w:rsidR="00C8348A">
              <w:rPr>
                <w:szCs w:val="12"/>
              </w:rPr>
              <w:instrText xml:space="preserve"> ADDIN ZOTERO_ITEM CSL_CITATION {"citationID":"97D8B49y","properties":{"formattedCitation":"(99)","plainCitation":"(99)","noteIndex":0},"citationItems":[{"id":6622,"uris":["http://zotero.org/groups/5320350/items/AHG8H9D4"],"itemData":{"id":6622,"type":"article-journal","abstract":"Many laboratories have begun to develop brain-computer interface (BCI) systems that provide communication and control capabilities to people with severe motor disabilities. Further progress and realization of practical applications depends on systematic evaluations and comparisons of different brain signals, recording methods, processing algorithms, output formats, and operating protocols. However, the typical BCI system is designed specifically for one particular BCI method and is, therefore, not suited to the systematic studies that are essential for continued progress. In response to this problem, we have developed a documented general-purpose BCI research and development platform called BCI2000. BCI2000 can incorporate alone or in combination any brain signals, signal processing methods, output devices, and operating protocols. This report is intended to describe to investigators, biomedical engineers, and computer scientists the concepts that the BCI2000 system is based upon and gives examples of successful BCI implementations using this system. To date, we have used BCI2000 to create BCI systems for a variety of brain signals, processing methods, and applications. The data show that these systems function well in online operation and that BCI2000 satisfies the stringent real-time requirements of BCI systems. By substantially reducing labor and cost, BCI2000 facilitates the implementation of different BCI systems and other psychophysiological experiments. It is available with full documentation and free of charge for research or educational purposes and is currently being used in a variety of studies by many research groups.","container-title":"IEEE Trans. Biomed. Eng.","DOI":"10.1109/TBME.2004.827072","journalAbbreviation":"IEEE Trans. Biomed. Eng.","page":"1034","source":"ResearchGate","title":"BCI2000: a general-purpose Brain-Computer Interface (BCI) system","title-short":"BCI2000","volume":"51","author":[{"family":"Schalk","given":"Gerwin"},{"family":"Mcfarland","given":"Dennis"},{"family":"Hinterberger","given":"Thilo"},{"family":"Birbaumer","given":"NR"},{"family":"Wolpaw","given":"Jonathan"}],"issued":{"date-parts":[["2004",7,1]]}}}],"schema":"https://github.com/citation-style-language/schema/raw/master/csl-citation.json"} </w:instrText>
            </w:r>
            <w:r w:rsidRPr="00BC2CCA">
              <w:rPr>
                <w:szCs w:val="12"/>
              </w:rPr>
              <w:fldChar w:fldCharType="separate"/>
            </w:r>
            <w:r w:rsidR="00C8348A">
              <w:rPr>
                <w:noProof/>
                <w:szCs w:val="12"/>
              </w:rPr>
              <w:t>(99)</w:t>
            </w:r>
            <w:r w:rsidRPr="00BC2CCA">
              <w:rPr>
                <w:szCs w:val="12"/>
              </w:rPr>
              <w:fldChar w:fldCharType="end"/>
            </w:r>
          </w:p>
        </w:tc>
        <w:tc>
          <w:tcPr>
            <w:tcW w:w="381" w:type="pct"/>
            <w:tcBorders>
              <w:top w:val="single" w:sz="8" w:space="0" w:color="auto"/>
              <w:bottom w:val="single" w:sz="8" w:space="0" w:color="auto"/>
            </w:tcBorders>
          </w:tcPr>
          <w:p w14:paraId="0CC87CE1" w14:textId="7FF7E8FB" w:rsidR="00C956D1" w:rsidRPr="00BC2CCA" w:rsidRDefault="00C956D1" w:rsidP="00C956D1">
            <w:pPr>
              <w:rPr>
                <w:szCs w:val="12"/>
              </w:rPr>
            </w:pPr>
            <w:r w:rsidRPr="00BC2CCA">
              <w:rPr>
                <w:szCs w:val="12"/>
              </w:rPr>
              <w:t>C-R</w:t>
            </w:r>
          </w:p>
        </w:tc>
        <w:tc>
          <w:tcPr>
            <w:tcW w:w="2010" w:type="pct"/>
            <w:tcBorders>
              <w:top w:val="single" w:sz="8" w:space="0" w:color="auto"/>
              <w:bottom w:val="single" w:sz="8" w:space="0" w:color="auto"/>
            </w:tcBorders>
            <w:vAlign w:val="center"/>
          </w:tcPr>
          <w:p w14:paraId="026B8B99" w14:textId="64B1D0B4" w:rsidR="00C956D1" w:rsidRPr="00BC2CCA" w:rsidRDefault="00C956D1" w:rsidP="00C956D1">
            <w:pPr>
              <w:rPr>
                <w:szCs w:val="12"/>
              </w:rPr>
            </w:pPr>
            <w:r w:rsidRPr="00BC2CCA">
              <w:rPr>
                <w:szCs w:val="12"/>
              </w:rPr>
              <w:t>EEG</w:t>
            </w:r>
          </w:p>
        </w:tc>
        <w:tc>
          <w:tcPr>
            <w:tcW w:w="1403" w:type="pct"/>
            <w:tcBorders>
              <w:top w:val="single" w:sz="8" w:space="0" w:color="auto"/>
              <w:bottom w:val="single" w:sz="8" w:space="0" w:color="auto"/>
            </w:tcBorders>
            <w:vAlign w:val="center"/>
          </w:tcPr>
          <w:p w14:paraId="72D72779" w14:textId="19D3EE31" w:rsidR="00C956D1" w:rsidRPr="00BC2CCA" w:rsidRDefault="00372934" w:rsidP="00C956D1">
            <w:pPr>
              <w:rPr>
                <w:szCs w:val="12"/>
              </w:rPr>
            </w:pPr>
            <w:r w:rsidRPr="00BC2CCA">
              <w:rPr>
                <w:szCs w:val="12"/>
              </w:rPr>
              <w:t xml:space="preserve">Yang et al. </w:t>
            </w:r>
            <w:r w:rsidRPr="00BC2CCA">
              <w:rPr>
                <w:szCs w:val="12"/>
              </w:rPr>
              <w:fldChar w:fldCharType="begin"/>
            </w:r>
            <w:r w:rsidR="00C8348A">
              <w:rPr>
                <w:szCs w:val="12"/>
              </w:rPr>
              <w:instrText xml:space="preserve"> ADDIN ZOTERO_ITEM CSL_CITATION {"citationID":"8Bk588ov","properties":{"formattedCitation":"(3)","plainCitation":"(3)","noteIndex":0},"citationItems":[{"id":2499,"uris":["http://zotero.org/groups/5320350/items/P6Q6WZTK"],"itemData":{"id":2499,"type":"document","abstract":"Deep learning has performed remarkably well on many tasks recently. However, the superior performance of deep models relies heavily on the availability of a large number of training data, which limits the wide adaptation of deep models on various clinical and affective computing tasks, as the labeled data are usually very limited. As an effective technique to increase the data variability and thus train deep models with better generalization, data augmentation (DA) is a critical step for the success of deep learning models on biobehavioral time series data. However, the effectiveness of various DAs for different datasets with different tasks and deep models is understudied for biobehavioral time series data. In this paper, we first systematically review eight basic DA methods for biobehavioral time series data, and evaluate the effects on seven datasets with three backbones. Next, we explore adapting more recent DA techniques (i.e., automatic augmentation, random augmentation) to biobehavioral time series data by designing a new policy architecture applicable to time series data. Last, we try to answer the question of why a DA is effective (or not) by first summarizing two desired attributes for augmentations (challenging and faithful), and then utilizing two metrics to quantitatively measure the corresponding attributes, which can guide us in the search for more effective DA for biobehavioral time series data by designing more challenging but still faithful transformations. Our code and results are available at Link.","note":"DOI: 10.48550/arXiv.2210.06701","publisher":"arXiv","title":"Empirical Evaluation of Data Augmentations for Biobehavioral Time Series Data with Deep Learning","URL":"http://arxiv.org/abs/2210.06701","author":[{"family":"Yang","given":"Huiyuan"},{"family":"Yu","given":"Han"},{"family":"Sano","given":"Akane"}],"accessed":{"date-parts":[["2025",3,26]]},"issued":{"date-parts":[["2022",10]]}}}],"schema":"https://github.com/citation-style-language/schema/raw/master/csl-citation.json"} </w:instrText>
            </w:r>
            <w:r w:rsidRPr="00BC2CCA">
              <w:rPr>
                <w:szCs w:val="12"/>
              </w:rPr>
              <w:fldChar w:fldCharType="separate"/>
            </w:r>
            <w:r w:rsidR="00C8348A">
              <w:rPr>
                <w:noProof/>
                <w:szCs w:val="12"/>
              </w:rPr>
              <w:t>(3)</w:t>
            </w:r>
            <w:r w:rsidRPr="00BC2CCA">
              <w:rPr>
                <w:szCs w:val="12"/>
              </w:rPr>
              <w:fldChar w:fldCharType="end"/>
            </w:r>
          </w:p>
        </w:tc>
      </w:tr>
      <w:tr w:rsidR="00957012" w:rsidRPr="00BC2CCA" w14:paraId="5DC88482" w14:textId="77777777" w:rsidTr="003B11C7">
        <w:trPr>
          <w:trHeight w:val="115"/>
        </w:trPr>
        <w:tc>
          <w:tcPr>
            <w:tcW w:w="1206" w:type="pct"/>
            <w:tcBorders>
              <w:top w:val="single" w:sz="8" w:space="0" w:color="auto"/>
              <w:bottom w:val="single" w:sz="8" w:space="0" w:color="auto"/>
            </w:tcBorders>
            <w:vAlign w:val="center"/>
          </w:tcPr>
          <w:p w14:paraId="5FBE170B" w14:textId="4E57B5E5" w:rsidR="00957012" w:rsidRPr="00BC2CCA" w:rsidRDefault="00957012" w:rsidP="00957012">
            <w:pPr>
              <w:rPr>
                <w:szCs w:val="12"/>
              </w:rPr>
            </w:pPr>
            <w:r w:rsidRPr="00BC2CCA">
              <w:rPr>
                <w:szCs w:val="12"/>
              </w:rPr>
              <w:t xml:space="preserve">CLAS </w:t>
            </w:r>
            <w:r w:rsidRPr="00BC2CCA">
              <w:rPr>
                <w:szCs w:val="12"/>
              </w:rPr>
              <w:fldChar w:fldCharType="begin"/>
            </w:r>
            <w:r w:rsidR="00C8348A">
              <w:rPr>
                <w:szCs w:val="12"/>
              </w:rPr>
              <w:instrText xml:space="preserve"> ADDIN ZOTERO_ITEM CSL_CITATION {"citationID":"MuqEeMBq","properties":{"formattedCitation":"(100)","plainCitation":"(100)","noteIndex":0},"citationItems":[{"id":6624,"uris":["http://zotero.org/groups/5320350/items/KC2F2DRB"],"itemData":{"id":6624,"type":"book","abstract":"We present the overall design and the implementation of the CLAS dataset, a multimodal resource which was purposely developed in support of research and technology development (RTD) activities oriented towards the automated recognition of some specific states of mind. Although the particular focus of our research is on the states of mind associated with negative emotions, mental strain and high cognitive effort, the CLAS dataset could offer an adequate support to research of a wider scope, such as general studies on attention assessment, cognitive load assessment, emotion recognition, as well as stress detection. The dataset consists of synchronized recordings of physiological signals, such as Electrocardiography (ECG), Plethysmography (PPG), ElectroDermal Activity (EDA), as well as accelerometer data, and metadata of 62 healthy volunteers, which were recorded while involved in three interactive tasks and two perceptive tasks. The interactive tasks aim to elicit different types of cognitive effort and included solving sequences of Math problems, Logic problems and the Stroop test. The perceptive tasks make use of images and audio-video stimuli, purposely selected to evoke emotions in the four quadrants of the arousal-valence space. The joint analysis of success rates in the interactive tasks and the information acquired through the questionnaire and the physiological recordings enables for a multifaceted evaluation of specific states of mind. These results are important for the advancement of research on efficient human-robot collaborations and general research on intelligent human-machine interaction interfaces.","note":"DOI: 10.1109/BIA48344.2019.8967457","source":"ResearchGate","title":"CLAS: A Database for Cognitive Load, Affect and Stress Recognition","title-short":"CLAS","author":[{"family":"Markova","given":"Valentina"},{"family":"Ganchev","given":"Todor"},{"family":"Kalinkov","given":"Kalin"}],"issued":{"date-parts":[["2020",1,30]]}}}],"schema":"https://github.com/citation-style-language/schema/raw/master/csl-citation.json"} </w:instrText>
            </w:r>
            <w:r w:rsidRPr="00BC2CCA">
              <w:rPr>
                <w:szCs w:val="12"/>
              </w:rPr>
              <w:fldChar w:fldCharType="separate"/>
            </w:r>
            <w:r w:rsidR="00C8348A">
              <w:rPr>
                <w:noProof/>
                <w:szCs w:val="12"/>
              </w:rPr>
              <w:t>(100)</w:t>
            </w:r>
            <w:r w:rsidRPr="00BC2CCA">
              <w:rPr>
                <w:szCs w:val="12"/>
              </w:rPr>
              <w:fldChar w:fldCharType="end"/>
            </w:r>
          </w:p>
        </w:tc>
        <w:tc>
          <w:tcPr>
            <w:tcW w:w="381" w:type="pct"/>
            <w:tcBorders>
              <w:top w:val="single" w:sz="8" w:space="0" w:color="auto"/>
              <w:bottom w:val="single" w:sz="8" w:space="0" w:color="auto"/>
            </w:tcBorders>
          </w:tcPr>
          <w:p w14:paraId="1A86F969" w14:textId="0BAAE6D6" w:rsidR="00957012" w:rsidRPr="00BC2CCA" w:rsidRDefault="00957012" w:rsidP="00957012">
            <w:pPr>
              <w:rPr>
                <w:szCs w:val="12"/>
              </w:rPr>
            </w:pPr>
            <w:r w:rsidRPr="00BC2CCA">
              <w:rPr>
                <w:szCs w:val="12"/>
              </w:rPr>
              <w:t>C-R</w:t>
            </w:r>
          </w:p>
        </w:tc>
        <w:tc>
          <w:tcPr>
            <w:tcW w:w="2010" w:type="pct"/>
            <w:tcBorders>
              <w:top w:val="single" w:sz="8" w:space="0" w:color="auto"/>
              <w:bottom w:val="single" w:sz="8" w:space="0" w:color="auto"/>
            </w:tcBorders>
            <w:vAlign w:val="center"/>
          </w:tcPr>
          <w:p w14:paraId="471AE0A6" w14:textId="36664655" w:rsidR="00957012" w:rsidRPr="00BC2CCA" w:rsidRDefault="00957012" w:rsidP="00957012">
            <w:pPr>
              <w:rPr>
                <w:szCs w:val="12"/>
              </w:rPr>
            </w:pPr>
            <w:r w:rsidRPr="00BC2CCA">
              <w:rPr>
                <w:szCs w:val="12"/>
              </w:rPr>
              <w:t>EDA, ECG, PPG, ACC</w:t>
            </w:r>
          </w:p>
        </w:tc>
        <w:tc>
          <w:tcPr>
            <w:tcW w:w="1403" w:type="pct"/>
            <w:tcBorders>
              <w:top w:val="single" w:sz="8" w:space="0" w:color="auto"/>
              <w:bottom w:val="single" w:sz="8" w:space="0" w:color="auto"/>
            </w:tcBorders>
            <w:vAlign w:val="center"/>
          </w:tcPr>
          <w:p w14:paraId="6D292049" w14:textId="05971211" w:rsidR="00957012" w:rsidRPr="00BC2CCA" w:rsidRDefault="008F3A79" w:rsidP="00957012">
            <w:pPr>
              <w:rPr>
                <w:szCs w:val="12"/>
              </w:rPr>
            </w:pPr>
            <w:r w:rsidRPr="00BC2CCA">
              <w:rPr>
                <w:szCs w:val="12"/>
              </w:rPr>
              <w:t xml:space="preserve">Yang et al. </w:t>
            </w:r>
            <w:r w:rsidRPr="00BC2CCA">
              <w:rPr>
                <w:szCs w:val="12"/>
              </w:rPr>
              <w:fldChar w:fldCharType="begin"/>
            </w:r>
            <w:r w:rsidR="00C8348A">
              <w:rPr>
                <w:szCs w:val="12"/>
              </w:rPr>
              <w:instrText xml:space="preserve"> ADDIN ZOTERO_ITEM CSL_CITATION {"citationID":"U3IUDsVW","properties":{"formattedCitation":"(3)","plainCitation":"(3)","noteIndex":0},"citationItems":[{"id":2499,"uris":["http://zotero.org/groups/5320350/items/P6Q6WZTK"],"itemData":{"id":2499,"type":"document","abstract":"Deep learning has performed remarkably well on many tasks recently. However, the superior performance of deep models relies heavily on the availability of a large number of training data, which limits the wide adaptation of deep models on various clinical and affective computing tasks, as the labeled data are usually very limited. As an effective technique to increase the data variability and thus train deep models with better generalization, data augmentation (DA) is a critical step for the success of deep learning models on biobehavioral time series data. However, the effectiveness of various DAs for different datasets with different tasks and deep models is understudied for biobehavioral time series data. In this paper, we first systematically review eight basic DA methods for biobehavioral time series data, and evaluate the effects on seven datasets with three backbones. Next, we explore adapting more recent DA techniques (i.e., automatic augmentation, random augmentation) to biobehavioral time series data by designing a new policy architecture applicable to time series data. Last, we try to answer the question of why a DA is effective (or not) by first summarizing two desired attributes for augmentations (challenging and faithful), and then utilizing two metrics to quantitatively measure the corresponding attributes, which can guide us in the search for more effective DA for biobehavioral time series data by designing more challenging but still faithful transformations. Our code and results are available at Link.","note":"DOI: 10.48550/arXiv.2210.06701","publisher":"arXiv","title":"Empirical Evaluation of Data Augmentations for Biobehavioral Time Series Data with Deep Learning","URL":"http://arxiv.org/abs/2210.06701","author":[{"family":"Yang","given":"Huiyuan"},{"family":"Yu","given":"Han"},{"family":"Sano","given":"Akane"}],"accessed":{"date-parts":[["2025",3,26]]},"issued":{"date-parts":[["2022",10]]}}}],"schema":"https://github.com/citation-style-language/schema/raw/master/csl-citation.json"} </w:instrText>
            </w:r>
            <w:r w:rsidRPr="00BC2CCA">
              <w:rPr>
                <w:szCs w:val="12"/>
              </w:rPr>
              <w:fldChar w:fldCharType="separate"/>
            </w:r>
            <w:r w:rsidR="00C8348A">
              <w:rPr>
                <w:noProof/>
                <w:szCs w:val="12"/>
              </w:rPr>
              <w:t>(3)</w:t>
            </w:r>
            <w:r w:rsidRPr="00BC2CCA">
              <w:rPr>
                <w:szCs w:val="12"/>
              </w:rPr>
              <w:fldChar w:fldCharType="end"/>
            </w:r>
          </w:p>
        </w:tc>
      </w:tr>
      <w:tr w:rsidR="004C6676" w:rsidRPr="00BC2CCA" w14:paraId="7620E86B" w14:textId="77777777" w:rsidTr="003B11C7">
        <w:trPr>
          <w:trHeight w:val="115"/>
        </w:trPr>
        <w:tc>
          <w:tcPr>
            <w:tcW w:w="1206" w:type="pct"/>
            <w:tcBorders>
              <w:top w:val="single" w:sz="8" w:space="0" w:color="auto"/>
              <w:bottom w:val="single" w:sz="8" w:space="0" w:color="auto"/>
            </w:tcBorders>
            <w:vAlign w:val="center"/>
          </w:tcPr>
          <w:p w14:paraId="37F61265" w14:textId="27103DCC" w:rsidR="004C6676" w:rsidRPr="00BC2CCA" w:rsidRDefault="004C6676" w:rsidP="004C6676">
            <w:pPr>
              <w:rPr>
                <w:szCs w:val="12"/>
              </w:rPr>
            </w:pPr>
            <w:r w:rsidRPr="00BC2CCA">
              <w:rPr>
                <w:szCs w:val="12"/>
              </w:rPr>
              <w:t xml:space="preserve">PAMAP2 </w:t>
            </w:r>
            <w:r w:rsidRPr="00BC2CCA">
              <w:rPr>
                <w:szCs w:val="12"/>
              </w:rPr>
              <w:fldChar w:fldCharType="begin"/>
            </w:r>
            <w:r w:rsidR="00C8348A">
              <w:rPr>
                <w:szCs w:val="12"/>
              </w:rPr>
              <w:instrText xml:space="preserve"> ADDIN ZOTERO_ITEM CSL_CITATION {"citationID":"vKv4KZrv","properties":{"formattedCitation":"(19)","plainCitation":"(19)","noteIndex":0},"citationItems":[{"id":6564,"uris":["http://zotero.org/groups/5320350/items/YGB95Y9X"],"itemData":{"id":6564,"type":"dataset","DOI":"10.24432/C5NW2H","publisher":"UCI Machine Learning Repository","source":"DOI.org (Datacite)","title":"PAMAP2 Physical Activity Monitoring","URL":"https://archive.ics.uci.edu/dataset/231","author":[{"family":"Reiss","given":"Attila"}],"accessed":{"date-parts":[["2025",6,25]]},"issued":{"date-parts":[["2012"]]}}}],"schema":"https://github.com/citation-style-language/schema/raw/master/csl-citation.json"} </w:instrText>
            </w:r>
            <w:r w:rsidRPr="00BC2CCA">
              <w:rPr>
                <w:szCs w:val="12"/>
              </w:rPr>
              <w:fldChar w:fldCharType="separate"/>
            </w:r>
            <w:r w:rsidR="00C8348A">
              <w:rPr>
                <w:noProof/>
                <w:szCs w:val="12"/>
              </w:rPr>
              <w:t>(19)</w:t>
            </w:r>
            <w:r w:rsidRPr="00BC2CCA">
              <w:rPr>
                <w:szCs w:val="12"/>
              </w:rPr>
              <w:fldChar w:fldCharType="end"/>
            </w:r>
          </w:p>
        </w:tc>
        <w:tc>
          <w:tcPr>
            <w:tcW w:w="381" w:type="pct"/>
            <w:tcBorders>
              <w:top w:val="single" w:sz="8" w:space="0" w:color="auto"/>
              <w:bottom w:val="single" w:sz="8" w:space="0" w:color="auto"/>
            </w:tcBorders>
          </w:tcPr>
          <w:p w14:paraId="762C8B06" w14:textId="5B1C8A70" w:rsidR="004C6676" w:rsidRPr="00BC2CCA" w:rsidRDefault="004C6676" w:rsidP="004C6676">
            <w:pPr>
              <w:rPr>
                <w:szCs w:val="12"/>
              </w:rPr>
            </w:pPr>
            <w:r w:rsidRPr="00BC2CCA">
              <w:rPr>
                <w:szCs w:val="12"/>
              </w:rPr>
              <w:t>C-R</w:t>
            </w:r>
          </w:p>
        </w:tc>
        <w:tc>
          <w:tcPr>
            <w:tcW w:w="2010" w:type="pct"/>
            <w:tcBorders>
              <w:top w:val="single" w:sz="8" w:space="0" w:color="auto"/>
              <w:bottom w:val="single" w:sz="8" w:space="0" w:color="auto"/>
            </w:tcBorders>
            <w:vAlign w:val="center"/>
          </w:tcPr>
          <w:p w14:paraId="25DE5952" w14:textId="70F7C067" w:rsidR="004C6676" w:rsidRPr="00BC2CCA" w:rsidRDefault="004C6676" w:rsidP="004C6676">
            <w:pPr>
              <w:rPr>
                <w:szCs w:val="12"/>
              </w:rPr>
            </w:pPr>
            <w:r w:rsidRPr="00BC2CCA">
              <w:rPr>
                <w:szCs w:val="12"/>
              </w:rPr>
              <w:t>IMU (accelerometer, gyroscope, magnetometer, temp), HR</w:t>
            </w:r>
          </w:p>
        </w:tc>
        <w:tc>
          <w:tcPr>
            <w:tcW w:w="1403" w:type="pct"/>
            <w:tcBorders>
              <w:top w:val="single" w:sz="8" w:space="0" w:color="auto"/>
              <w:bottom w:val="single" w:sz="8" w:space="0" w:color="auto"/>
            </w:tcBorders>
            <w:vAlign w:val="center"/>
          </w:tcPr>
          <w:p w14:paraId="5E156718" w14:textId="6B3256F9" w:rsidR="004C6676" w:rsidRPr="00BC2CCA" w:rsidRDefault="008C1277" w:rsidP="004C6676">
            <w:pPr>
              <w:rPr>
                <w:szCs w:val="12"/>
              </w:rPr>
            </w:pPr>
            <w:r w:rsidRPr="00BC2CCA">
              <w:rPr>
                <w:szCs w:val="12"/>
              </w:rPr>
              <w:t xml:space="preserve">Yang et al. </w:t>
            </w:r>
            <w:r w:rsidRPr="00BC2CCA">
              <w:rPr>
                <w:szCs w:val="12"/>
              </w:rPr>
              <w:fldChar w:fldCharType="begin"/>
            </w:r>
            <w:r w:rsidR="00C8348A">
              <w:rPr>
                <w:szCs w:val="12"/>
              </w:rPr>
              <w:instrText xml:space="preserve"> ADDIN ZOTERO_ITEM CSL_CITATION {"citationID":"pRw3kuA3","properties":{"formattedCitation":"(3)","plainCitation":"(3)","noteIndex":0},"citationItems":[{"id":2499,"uris":["http://zotero.org/groups/5320350/items/P6Q6WZTK"],"itemData":{"id":2499,"type":"document","abstract":"Deep learning has performed remarkably well on many tasks recently. However, the superior performance of deep models relies heavily on the availability of a large number of training data, which limits the wide adaptation of deep models on various clinical and affective computing tasks, as the labeled data are usually very limited. As an effective technique to increase the data variability and thus train deep models with better generalization, data augmentation (DA) is a critical step for the success of deep learning models on biobehavioral time series data. However, the effectiveness of various DAs for different datasets with different tasks and deep models is understudied for biobehavioral time series data. In this paper, we first systematically review eight basic DA methods for biobehavioral time series data, and evaluate the effects on seven datasets with three backbones. Next, we explore adapting more recent DA techniques (i.e., automatic augmentation, random augmentation) to biobehavioral time series data by designing a new policy architecture applicable to time series data. Last, we try to answer the question of why a DA is effective (or not) by first summarizing two desired attributes for augmentations (challenging and faithful), and then utilizing two metrics to quantitatively measure the corresponding attributes, which can guide us in the search for more effective DA for biobehavioral time series data by designing more challenging but still faithful transformations. Our code and results are available at Link.","note":"DOI: 10.48550/arXiv.2210.06701","publisher":"arXiv","title":"Empirical Evaluation of Data Augmentations for Biobehavioral Time Series Data with Deep Learning","URL":"http://arxiv.org/abs/2210.06701","author":[{"family":"Yang","given":"Huiyuan"},{"family":"Yu","given":"Han"},{"family":"Sano","given":"Akane"}],"accessed":{"date-parts":[["2025",3,26]]},"issued":{"date-parts":[["2022",10]]}}}],"schema":"https://github.com/citation-style-language/schema/raw/master/csl-citation.json"} </w:instrText>
            </w:r>
            <w:r w:rsidRPr="00BC2CCA">
              <w:rPr>
                <w:szCs w:val="12"/>
              </w:rPr>
              <w:fldChar w:fldCharType="separate"/>
            </w:r>
            <w:r w:rsidR="00C8348A">
              <w:rPr>
                <w:noProof/>
                <w:szCs w:val="12"/>
              </w:rPr>
              <w:t>(3)</w:t>
            </w:r>
            <w:r w:rsidRPr="00BC2CCA">
              <w:rPr>
                <w:szCs w:val="12"/>
              </w:rPr>
              <w:fldChar w:fldCharType="end"/>
            </w:r>
          </w:p>
        </w:tc>
      </w:tr>
      <w:tr w:rsidR="00380D9D" w:rsidRPr="00BC2CCA" w14:paraId="7A46D861" w14:textId="77777777" w:rsidTr="003B11C7">
        <w:trPr>
          <w:trHeight w:val="115"/>
        </w:trPr>
        <w:tc>
          <w:tcPr>
            <w:tcW w:w="1206" w:type="pct"/>
            <w:tcBorders>
              <w:top w:val="single" w:sz="8" w:space="0" w:color="auto"/>
              <w:bottom w:val="single" w:sz="8" w:space="0" w:color="auto"/>
            </w:tcBorders>
            <w:vAlign w:val="center"/>
          </w:tcPr>
          <w:p w14:paraId="47E84C07" w14:textId="0D19EC46" w:rsidR="00380D9D" w:rsidRPr="00BC2CCA" w:rsidRDefault="00380D9D" w:rsidP="00380D9D">
            <w:pPr>
              <w:rPr>
                <w:szCs w:val="12"/>
              </w:rPr>
            </w:pPr>
            <w:r w:rsidRPr="00BC2CCA">
              <w:rPr>
                <w:szCs w:val="12"/>
              </w:rPr>
              <w:t xml:space="preserve">UCI-HAR </w:t>
            </w:r>
            <w:r w:rsidRPr="00BC2CCA">
              <w:rPr>
                <w:szCs w:val="12"/>
              </w:rPr>
              <w:fldChar w:fldCharType="begin"/>
            </w:r>
            <w:r w:rsidR="00C8348A">
              <w:rPr>
                <w:szCs w:val="12"/>
              </w:rPr>
              <w:instrText xml:space="preserve"> ADDIN ZOTERO_ITEM CSL_CITATION {"citationID":"GCpoIWwS","properties":{"formattedCitation":"(101)","plainCitation":"(101)","noteIndex":0},"citationItems":[{"id":6628,"uris":["http://zotero.org/groups/5320350/items/VDAIEDK3"],"itemData":{"id":6628,"type":"dataset","DOI":"10.24432/C54S4K","publisher":"UCI Machine Learning Repository","source":"DOI.org (Datacite)","title":"Human Activity Recognition Using Smartphones","URL":"https://archive.ics.uci.edu/dataset/240","author":[{"family":"Jorge Reyes-Ortiz","given":"Davide Anguita"}],"accessed":{"date-parts":[["2025",6,26]]},"issued":{"date-parts":[["2013"]]}}}],"schema":"https://github.com/citation-style-language/schema/raw/master/csl-citation.json"} </w:instrText>
            </w:r>
            <w:r w:rsidRPr="00BC2CCA">
              <w:rPr>
                <w:szCs w:val="12"/>
              </w:rPr>
              <w:fldChar w:fldCharType="separate"/>
            </w:r>
            <w:r w:rsidR="00C8348A">
              <w:rPr>
                <w:noProof/>
                <w:szCs w:val="12"/>
              </w:rPr>
              <w:t>(101)</w:t>
            </w:r>
            <w:r w:rsidRPr="00BC2CCA">
              <w:rPr>
                <w:szCs w:val="12"/>
              </w:rPr>
              <w:fldChar w:fldCharType="end"/>
            </w:r>
          </w:p>
        </w:tc>
        <w:tc>
          <w:tcPr>
            <w:tcW w:w="381" w:type="pct"/>
            <w:tcBorders>
              <w:top w:val="single" w:sz="8" w:space="0" w:color="auto"/>
              <w:bottom w:val="single" w:sz="8" w:space="0" w:color="auto"/>
            </w:tcBorders>
          </w:tcPr>
          <w:p w14:paraId="35B99471" w14:textId="66933A96" w:rsidR="00380D9D" w:rsidRPr="00BC2CCA" w:rsidRDefault="00380D9D" w:rsidP="00380D9D">
            <w:pPr>
              <w:rPr>
                <w:szCs w:val="12"/>
              </w:rPr>
            </w:pPr>
            <w:r w:rsidRPr="00BC2CCA">
              <w:rPr>
                <w:szCs w:val="12"/>
              </w:rPr>
              <w:t>C-R</w:t>
            </w:r>
          </w:p>
        </w:tc>
        <w:tc>
          <w:tcPr>
            <w:tcW w:w="2010" w:type="pct"/>
            <w:tcBorders>
              <w:top w:val="single" w:sz="8" w:space="0" w:color="auto"/>
              <w:bottom w:val="single" w:sz="8" w:space="0" w:color="auto"/>
            </w:tcBorders>
            <w:vAlign w:val="center"/>
          </w:tcPr>
          <w:p w14:paraId="2B807C1C" w14:textId="393B8115" w:rsidR="00380D9D" w:rsidRPr="00BC2CCA" w:rsidRDefault="00380D9D" w:rsidP="00380D9D">
            <w:pPr>
              <w:rPr>
                <w:szCs w:val="12"/>
              </w:rPr>
            </w:pPr>
            <w:r w:rsidRPr="00BC2CCA">
              <w:rPr>
                <w:szCs w:val="12"/>
              </w:rPr>
              <w:t>Accelerometer, Gyroscope</w:t>
            </w:r>
          </w:p>
        </w:tc>
        <w:tc>
          <w:tcPr>
            <w:tcW w:w="1403" w:type="pct"/>
            <w:tcBorders>
              <w:top w:val="single" w:sz="8" w:space="0" w:color="auto"/>
              <w:bottom w:val="single" w:sz="8" w:space="0" w:color="auto"/>
            </w:tcBorders>
            <w:vAlign w:val="center"/>
          </w:tcPr>
          <w:p w14:paraId="7B25F577" w14:textId="13761AB0" w:rsidR="00380D9D" w:rsidRPr="00BC2CCA" w:rsidRDefault="005E4554" w:rsidP="00380D9D">
            <w:pPr>
              <w:rPr>
                <w:szCs w:val="12"/>
              </w:rPr>
            </w:pPr>
            <w:r w:rsidRPr="00BC2CCA">
              <w:rPr>
                <w:szCs w:val="12"/>
                <w:lang w:val="de-CH"/>
              </w:rPr>
              <w:t xml:space="preserve">Yang et al. </w:t>
            </w:r>
            <w:r w:rsidRPr="00BC2CCA">
              <w:rPr>
                <w:szCs w:val="12"/>
              </w:rPr>
              <w:fldChar w:fldCharType="begin"/>
            </w:r>
            <w:r w:rsidR="00C8348A">
              <w:rPr>
                <w:szCs w:val="12"/>
                <w:lang w:val="de-CH"/>
              </w:rPr>
              <w:instrText xml:space="preserve"> ADDIN ZOTERO_ITEM CSL_CITATION {"citationID":"dqJDvodY","properties":{"formattedCitation":"(3)","plainCitation":"(3)","noteIndex":0},"citationItems":[{"id":2499,"uris":["http://zotero.org/groups/5320350/items/P6Q6WZTK"],"itemData":{"id":2499,"type":"document","abstract":"Deep learning has performed remarkably well on many tasks recently. However, the superior performance of deep models relies heavily on the availability of a large number of training data, which limits the wide adaptation of deep models on various clinical and affective computing tasks, as the labeled data are usually very limited. As an effective technique to increase the data variability and thus train deep models with better generalization, data augmentation (DA) is a critical step for the success of deep learning models on biobehavioral time series data. However, the effectiveness of various DAs for different datasets with different tasks and deep models is understudied for biobehavioral time series data. In this paper, we first systematically review eight basic DA methods for biobehavioral time series data, and evaluate the effects on seven datasets with three backbones. Next, we explore adapting more recent DA techniques (i.e., automatic augmentation, random augmentation) to biobehavioral time series data by designing a new policy architecture applicable to time series data. Last, we try to answer the question of why a DA is effective (or not) by first summarizing two desired attributes for augmentations (challenging and faithful), and then utilizing two metrics to quantitatively measure the corresponding attributes, which can guide us in the search for more effective DA for biobehavioral time series data by designing more challenging but still faithful transformations. Our code and results are available at Link.","note":"DOI: 10.48550/arXiv.2210.06701","publisher":"arXiv","title":"Empirical Evaluation of Data Augmentations for Biobehavioral Time Series Data with Deep Learning","URL":"http://arxiv.org/abs/2210.06701","author":[{"family":"Yang","given":"Huiyuan"},{"family":"Yu","given":"Han"},{"family":"Sano","given":"Akane"}],"accessed":{"date-parts":[["2025",3,26]]},"issued":{"date-parts":[["2022",10]]}}}],"schema":"https://github.com/citation-style-language/schema/raw/master/csl-citation.json"} </w:instrText>
            </w:r>
            <w:r w:rsidRPr="00BC2CCA">
              <w:rPr>
                <w:szCs w:val="12"/>
              </w:rPr>
              <w:fldChar w:fldCharType="separate"/>
            </w:r>
            <w:r w:rsidR="00C8348A">
              <w:rPr>
                <w:noProof/>
                <w:szCs w:val="12"/>
                <w:lang w:val="de-CH"/>
              </w:rPr>
              <w:t>(3)</w:t>
            </w:r>
            <w:r w:rsidRPr="00BC2CCA">
              <w:rPr>
                <w:szCs w:val="12"/>
              </w:rPr>
              <w:fldChar w:fldCharType="end"/>
            </w:r>
            <w:r w:rsidRPr="00BC2CCA">
              <w:rPr>
                <w:szCs w:val="12"/>
                <w:lang w:val="de-CH"/>
              </w:rPr>
              <w:t xml:space="preserve">, </w:t>
            </w:r>
            <w:r w:rsidR="002C44F6" w:rsidRPr="00BC2CCA">
              <w:rPr>
                <w:szCs w:val="12"/>
                <w:lang w:val="de-CH"/>
              </w:rPr>
              <w:t xml:space="preserve">Alawneh et al. </w:t>
            </w:r>
            <w:r w:rsidR="002C44F6" w:rsidRPr="00BC2CCA">
              <w:rPr>
                <w:szCs w:val="12"/>
              </w:rPr>
              <w:fldChar w:fldCharType="begin"/>
            </w:r>
            <w:r w:rsidR="00C8348A">
              <w:rPr>
                <w:szCs w:val="12"/>
                <w:lang w:val="de-CH"/>
              </w:rPr>
              <w:instrText xml:space="preserve"> ADDIN ZOTERO_ITEM CSL_CITATION {"citationID":"90jSS7fv","properties":{"formattedCitation":"(16)","plainCitation":"(16)","noteIndex":0},"citationItems":[{"id":2248,"uris":["http://zotero.org/groups/5320350/items/RISRPNKE"],"itemData":{"id":2248,"type":"article-journal","abstract":"Human activity recognition is concerned with detecting different types of human movements and actions using data gathered from various types of sensors. Deep learning approaches, when applied on time series data, offer promising results over intensive handcrafted feature extract</w:instrText>
            </w:r>
            <w:r w:rsidR="00C8348A" w:rsidRPr="00DA4D96">
              <w:rPr>
                <w:szCs w:val="12"/>
                <w:lang w:val="de-CH"/>
              </w:rPr>
              <w:instrText>ion techniques that are highly reliant on the quality of defined domain parameters. In this paper, we investigate the benefits of time series data augmentation in improving the accuracy of several deep learning models on human activity data gathered from mobile phone accelerometers. More specifically, we compare the performance of the Vanilla, Long-Short Term Memory, and Gated Recurrent Units neural network models on three open-source datasets. We use two time series data augmentation techniques and study their impact on the accuracy of the target models. The experiments show that using gated recurrent units achieves the best results in terms of accuracy and training time followed by the long-short term memory technique. Furthermore, the results show that using data augmentation significantly enhances recognition quality.","container-title":"Journal of Ambient Intelligence and Humanized Computing","DOI":</w:instrText>
            </w:r>
            <w:r w:rsidR="00C8348A" w:rsidRPr="00C8348A">
              <w:rPr>
                <w:szCs w:val="12"/>
              </w:rPr>
              <w:instrText xml:space="preserve">"10.1007/s12652-020-02865-4","ISSN":"1868-5145","issue":"12","language":"en","page":"10565–10580","title":"Enhancing human activity recognition using deep learning and time series augmented data","volume":"12","author":[{"family":"Alawneh","given":"Luay"},{"family":"Alsarhan","given":"Tamam"},{"family":"Al-Zinati","given":"Mohammad"},{"family":"Al-Ayyoub","given":"Mahmoud"},{"family":"Jararweh","given":"Yaser"},{"family":"Lu","given":"Hongtao"}],"issued":{"date-parts":[["2021",12]]}}}],"schema":"https://github.com/citation-style-language/schema/raw/master/csl-citation.json"} </w:instrText>
            </w:r>
            <w:r w:rsidR="002C44F6" w:rsidRPr="00BC2CCA">
              <w:rPr>
                <w:szCs w:val="12"/>
              </w:rPr>
              <w:fldChar w:fldCharType="separate"/>
            </w:r>
            <w:r w:rsidR="00C8348A">
              <w:rPr>
                <w:noProof/>
                <w:szCs w:val="12"/>
              </w:rPr>
              <w:t>(16)</w:t>
            </w:r>
            <w:r w:rsidR="002C44F6" w:rsidRPr="00BC2CCA">
              <w:rPr>
                <w:szCs w:val="12"/>
              </w:rPr>
              <w:fldChar w:fldCharType="end"/>
            </w:r>
          </w:p>
        </w:tc>
      </w:tr>
      <w:tr w:rsidR="00002BB1" w:rsidRPr="00BC2CCA" w14:paraId="1F9CBE25" w14:textId="77777777" w:rsidTr="003B11C7">
        <w:trPr>
          <w:trHeight w:val="115"/>
        </w:trPr>
        <w:tc>
          <w:tcPr>
            <w:tcW w:w="1206" w:type="pct"/>
            <w:tcBorders>
              <w:top w:val="single" w:sz="8" w:space="0" w:color="auto"/>
              <w:bottom w:val="single" w:sz="8" w:space="0" w:color="auto"/>
            </w:tcBorders>
            <w:vAlign w:val="center"/>
          </w:tcPr>
          <w:p w14:paraId="216A1B65" w14:textId="527063CF" w:rsidR="00002BB1" w:rsidRPr="00BC2CCA" w:rsidRDefault="00002BB1" w:rsidP="00002BB1">
            <w:pPr>
              <w:rPr>
                <w:szCs w:val="12"/>
              </w:rPr>
            </w:pPr>
            <w:r w:rsidRPr="00BC2CCA">
              <w:rPr>
                <w:szCs w:val="12"/>
              </w:rPr>
              <w:t>10-years of longitudinal medical records</w:t>
            </w:r>
          </w:p>
        </w:tc>
        <w:tc>
          <w:tcPr>
            <w:tcW w:w="381" w:type="pct"/>
            <w:tcBorders>
              <w:top w:val="single" w:sz="8" w:space="0" w:color="auto"/>
              <w:bottom w:val="single" w:sz="8" w:space="0" w:color="auto"/>
            </w:tcBorders>
          </w:tcPr>
          <w:p w14:paraId="7EA9C2FC" w14:textId="3CB1E34D" w:rsidR="00002BB1" w:rsidRPr="00BC2CCA" w:rsidRDefault="00002BB1" w:rsidP="00002BB1">
            <w:pPr>
              <w:rPr>
                <w:szCs w:val="12"/>
              </w:rPr>
            </w:pPr>
            <w:r w:rsidRPr="00BC2CCA">
              <w:rPr>
                <w:szCs w:val="12"/>
              </w:rPr>
              <w:t>E</w:t>
            </w:r>
          </w:p>
        </w:tc>
        <w:tc>
          <w:tcPr>
            <w:tcW w:w="2010" w:type="pct"/>
            <w:tcBorders>
              <w:top w:val="single" w:sz="8" w:space="0" w:color="auto"/>
              <w:bottom w:val="single" w:sz="8" w:space="0" w:color="auto"/>
            </w:tcBorders>
            <w:vAlign w:val="center"/>
          </w:tcPr>
          <w:p w14:paraId="51AA40D2" w14:textId="0F69D86B" w:rsidR="00002BB1" w:rsidRPr="00BC2CCA" w:rsidRDefault="00002BB1" w:rsidP="00002BB1">
            <w:pPr>
              <w:rPr>
                <w:szCs w:val="12"/>
              </w:rPr>
            </w:pPr>
            <w:r w:rsidRPr="00BC2CCA">
              <w:rPr>
                <w:szCs w:val="12"/>
              </w:rPr>
              <w:t>EHR Data</w:t>
            </w:r>
          </w:p>
        </w:tc>
        <w:tc>
          <w:tcPr>
            <w:tcW w:w="1403" w:type="pct"/>
            <w:tcBorders>
              <w:top w:val="single" w:sz="8" w:space="0" w:color="auto"/>
              <w:bottom w:val="single" w:sz="8" w:space="0" w:color="auto"/>
            </w:tcBorders>
            <w:vAlign w:val="center"/>
          </w:tcPr>
          <w:p w14:paraId="0B859B1F" w14:textId="2BD361A9" w:rsidR="00002BB1" w:rsidRPr="00BC2CCA" w:rsidRDefault="00A96376" w:rsidP="00002BB1">
            <w:pPr>
              <w:rPr>
                <w:szCs w:val="12"/>
              </w:rPr>
            </w:pPr>
            <w:r w:rsidRPr="00BC2CCA">
              <w:rPr>
                <w:szCs w:val="12"/>
              </w:rPr>
              <w:t xml:space="preserve">Biswal et al. </w:t>
            </w:r>
            <w:r w:rsidRPr="00BC2CCA">
              <w:rPr>
                <w:szCs w:val="12"/>
              </w:rPr>
              <w:fldChar w:fldCharType="begin"/>
            </w:r>
            <w:r w:rsidR="00C8348A">
              <w:rPr>
                <w:szCs w:val="12"/>
              </w:rPr>
              <w:instrText xml:space="preserve"> ADDIN ZOTERO_ITEM CSL_CITATION {"citationID":"H7LCV3Qk","properties":{"formattedCitation":"(102)","plainCitation":"(102)","noteIndex":0},"citationItems":[{"id":2262,"uris":["http://zotero.org/groups/5320350/items/DXNF42YG"],"itemData":{"id":2262,"type":"document","abstract":"Researchers require timely access to real-world longitudinal electronic health records (EHR) to develop, test, validate, and implement machine learning solutions that improve the quality and efficiency of healthcare. In contrast, health systems value deeply patient privacy and data security. De-identified EHRs do not adequately address the needs of health systems, as de-identified data are susceptible to re-identification and its volume is also limited. Synthetic EHRs offer a potential solution. In this paper, we propose EHR Variational Autoencoder (EVA) for synthesizing sequences of discrete EHR encounters (e.g., clinical visits) and encounter features (e.g., diagnoses, medications, procedures). We illustrate that EVA can produce realistic EHR sequences, account for individual differences among patients, and can be conditioned on specific disease conditions, thus enabling disease-specific studies. We design efficient, accurate inference algorithms by combining stochastic gradient Markov Chain Monte Carlo with amortized variational inference. We assess the utility of the methods on large real-world EHR repositories containing over 250, 000 patients. Our experiments, which include user studies with knowledgeable clinicians, indicate the generated EHR sequences are realistic. We confirmed the performance of predictive models trained on the synthetic data are similar with those trained on real EHRs. Additionally, our findings indicate that augmenting real data with synthetic EHRs results in the best predictive performance - improving the best baseline by as much as 8% in top-20 recall.","note":"DOI: 10.48550/arXiv.2012.10020","publisher":"arXiv","title":"EVA: Generating Longitudinal Electronic Health Records Using Conditional Variational Autoencoders","title-short":"EVA","URL":"http://arxiv.org/abs/2012.10020","author":[{"family":"Biswal","given":"Siddharth"},{"family":"Ghosh","given":"Soumya"},{"family":"Duke","given":"Jon"},{"family":"Malin","given":"Bradley"},{"family":"Stewart","given":"Walter"},{"family":"Sun","given":"Jimeng"}],"accessed":{"date-parts":[["2025",3,26]]},"issued":{"date-parts":[["2020",12]]}}}],"schema":"https://github.com/citation-style-language/schema/raw/master/csl-citation.json"} </w:instrText>
            </w:r>
            <w:r w:rsidRPr="00BC2CCA">
              <w:rPr>
                <w:szCs w:val="12"/>
              </w:rPr>
              <w:fldChar w:fldCharType="separate"/>
            </w:r>
            <w:r w:rsidR="00C8348A">
              <w:rPr>
                <w:noProof/>
                <w:szCs w:val="12"/>
              </w:rPr>
              <w:t>(102)</w:t>
            </w:r>
            <w:r w:rsidRPr="00BC2CCA">
              <w:rPr>
                <w:szCs w:val="12"/>
              </w:rPr>
              <w:fldChar w:fldCharType="end"/>
            </w:r>
          </w:p>
        </w:tc>
      </w:tr>
      <w:tr w:rsidR="00453D9C" w:rsidRPr="00BC2CCA" w14:paraId="63318903" w14:textId="77777777" w:rsidTr="003B11C7">
        <w:trPr>
          <w:trHeight w:val="115"/>
        </w:trPr>
        <w:tc>
          <w:tcPr>
            <w:tcW w:w="1206" w:type="pct"/>
            <w:tcBorders>
              <w:top w:val="single" w:sz="8" w:space="0" w:color="auto"/>
              <w:bottom w:val="single" w:sz="8" w:space="0" w:color="auto"/>
            </w:tcBorders>
            <w:vAlign w:val="center"/>
          </w:tcPr>
          <w:p w14:paraId="3B7B0FE0" w14:textId="5B091D55" w:rsidR="00453D9C" w:rsidRPr="00BC2CCA" w:rsidRDefault="00453D9C" w:rsidP="00453D9C">
            <w:pPr>
              <w:rPr>
                <w:szCs w:val="12"/>
              </w:rPr>
            </w:pPr>
            <w:r w:rsidRPr="00BC2CCA">
              <w:rPr>
                <w:szCs w:val="12"/>
              </w:rPr>
              <w:t xml:space="preserve">PIC (Pediatric Intensive Care) dataset </w:t>
            </w:r>
            <w:r w:rsidRPr="00BC2CCA">
              <w:rPr>
                <w:szCs w:val="12"/>
              </w:rPr>
              <w:fldChar w:fldCharType="begin"/>
            </w:r>
            <w:r w:rsidR="00C8348A">
              <w:rPr>
                <w:szCs w:val="12"/>
              </w:rPr>
              <w:instrText xml:space="preserve"> ADDIN ZOTERO_ITEM CSL_CITATION {"citationID":"m7g7MFZf","properties":{"formattedCitation":"(103,104)","plainCitation":"(103,104)","noteIndex":0},"citationItems":[{"id":6631,"uris":["http://zotero.org/groups/5320350/items/I3947CMD"],"itemData":{"id":6631,"type":"article-journal","abstract":"PIC (Paediatric Intensive Care) is a large paediatric-specific, single-centre, bilingual database comprising information relating to children admitted to critical care units at a large children’s hospital in China. The database is deidentified and includes vital sign measurements, medications, laboratory measurements, fluid balance, diagnostic codes, length of hospital stays, survival data, and more. The data are publicly available after registration, which includes completion of a training course on research with human subjects and signing of a data use agreement mandating responsible handling of the data and adherence to the principle of collaborative research. Although the PIC can be considered an extension of the widely used MIMIC (Medical Information Mart for Intensive Care) database in the field of paediatric critical care, it has many unique characteristics and can support database-based academic and industrial applications such as machine learning algorithms, clinical decision support tools, quality improvement initiatives, and international data sharing.","container-title":"Scientific Data","DOI":"10.1038/s41597-020-0355-4","ISSN":"2052-4463","issue":"1","journalAbbreviation":"Sci Data","language":"en","license":"2020 The Author(s)","note":"publisher: Nature Publishing Group","page":"14","source":"www.nature.com","title":"PIC, a paediatric-specific intensive care database","volume":"7","author":[{"family":"Zeng","given":"Xian"},{"family":"Yu","given":"Gang"},{"family":"Lu","given":"Yang"},{"family":"Tan","given":"Linhua"},{"family":"Wu","given":"Xiujing"},{"family":"Shi","given":"Shanshan"},{"family":"Duan","given":"Huilong"},{"family":"Shu","given":"Qiang"},{"family":"Li","given":"Haomin"}],"issued":{"date-parts":[["2020",1,13]]}}},{"id":6633,"uris":["http://zotero.org/groups/5320350/items/GN4699U4"],"itemData":{"id":6633,"type":"dataset","abstract":"The Paediatric Intensive Care (PIC) database is a large paediatric-specific,\nsingle-center, bilingual database comprising information relating to children\nadmitted to critical care units at a large children's hospital in China. The\ndatabase is de-identified and includes vital sign measurements, medications,\nlaboratory measurements, fluid balance recordings, diagnostic codes,\ndemographic information, and more. The data are publicly available after\ncredentialing, which includes completion of a training course on research with\nhuman subjects and signing of a data use agreement mandating responsible\nhandling of the data and adherence to the principle of collaborative research.\nThe PIC database builds upon the success of the widely used MIMIC (Medical\nInformation Mart for Intensive Care) database, and extends the approach into\nthe field of paediatric critical care. The database has many unique\ncharacteristics which support academic and industrial research including the\ndevelopment of machine learning algorithms, clinical decision support tools,\nquality improvement initiatives, and international data sharing.","DOI":"10.13026/32X9-WV38","publisher":"PhysioNet","source":"DOI.org (Datacite)","title":"Paediatric Intensive Care database","URL":"https://physionet.org/content/picdb/1.1.0/","version":"1.1.0","author":[{"family":"Li","given":"Haomin"},{"family":"Zeng","given":"Xian"},{"family":"Yu","given":"Gang"}],"accessed":{"date-parts":[["2025",6,26]]}}}],"schema":"https://github.com/citation-style-language/schema/raw/master/csl-citation.json"} </w:instrText>
            </w:r>
            <w:r w:rsidRPr="00BC2CCA">
              <w:rPr>
                <w:szCs w:val="12"/>
              </w:rPr>
              <w:fldChar w:fldCharType="separate"/>
            </w:r>
            <w:r w:rsidR="00C8348A">
              <w:rPr>
                <w:noProof/>
                <w:szCs w:val="12"/>
              </w:rPr>
              <w:t>(103,104)</w:t>
            </w:r>
            <w:r w:rsidRPr="00BC2CCA">
              <w:rPr>
                <w:szCs w:val="12"/>
              </w:rPr>
              <w:fldChar w:fldCharType="end"/>
            </w:r>
          </w:p>
        </w:tc>
        <w:tc>
          <w:tcPr>
            <w:tcW w:w="381" w:type="pct"/>
            <w:tcBorders>
              <w:top w:val="single" w:sz="8" w:space="0" w:color="auto"/>
              <w:bottom w:val="single" w:sz="8" w:space="0" w:color="auto"/>
            </w:tcBorders>
            <w:vAlign w:val="center"/>
          </w:tcPr>
          <w:p w14:paraId="7B1CD1C6" w14:textId="6629EEF2" w:rsidR="00453D9C" w:rsidRPr="00BC2CCA" w:rsidRDefault="00453D9C" w:rsidP="00453D9C">
            <w:pPr>
              <w:rPr>
                <w:szCs w:val="12"/>
              </w:rPr>
            </w:pPr>
            <w:r w:rsidRPr="00BC2CCA">
              <w:rPr>
                <w:szCs w:val="12"/>
              </w:rPr>
              <w:t>C-R</w:t>
            </w:r>
          </w:p>
        </w:tc>
        <w:tc>
          <w:tcPr>
            <w:tcW w:w="2010" w:type="pct"/>
            <w:tcBorders>
              <w:top w:val="single" w:sz="8" w:space="0" w:color="auto"/>
              <w:bottom w:val="single" w:sz="8" w:space="0" w:color="auto"/>
            </w:tcBorders>
            <w:vAlign w:val="center"/>
          </w:tcPr>
          <w:p w14:paraId="71C0A8CE" w14:textId="77777777" w:rsidR="00453D9C" w:rsidRPr="00BC2CCA" w:rsidRDefault="00453D9C" w:rsidP="00453D9C">
            <w:pPr>
              <w:rPr>
                <w:szCs w:val="12"/>
              </w:rPr>
            </w:pPr>
            <w:r w:rsidRPr="00BC2CCA">
              <w:rPr>
                <w:rStyle w:val="relative"/>
                <w:rFonts w:eastAsiaTheme="majorEastAsia"/>
                <w:szCs w:val="12"/>
              </w:rPr>
              <w:t>Vital signs (heart rate, SpO₂, blood pressure, respiratory rate), labs, meds, fluid balance, demographics</w:t>
            </w:r>
          </w:p>
          <w:p w14:paraId="1BA88B1F" w14:textId="77777777" w:rsidR="00453D9C" w:rsidRPr="00BC2CCA" w:rsidRDefault="00453D9C" w:rsidP="00453D9C">
            <w:pPr>
              <w:rPr>
                <w:szCs w:val="12"/>
              </w:rPr>
            </w:pPr>
          </w:p>
        </w:tc>
        <w:tc>
          <w:tcPr>
            <w:tcW w:w="1403" w:type="pct"/>
            <w:tcBorders>
              <w:top w:val="single" w:sz="8" w:space="0" w:color="auto"/>
              <w:bottom w:val="single" w:sz="8" w:space="0" w:color="auto"/>
            </w:tcBorders>
            <w:vAlign w:val="center"/>
          </w:tcPr>
          <w:p w14:paraId="2BEDF735" w14:textId="21CA3199" w:rsidR="00453D9C" w:rsidRPr="00BC2CCA" w:rsidRDefault="00DF2B7C" w:rsidP="00453D9C">
            <w:pPr>
              <w:rPr>
                <w:szCs w:val="12"/>
              </w:rPr>
            </w:pPr>
            <w:r w:rsidRPr="00BC2CCA">
              <w:rPr>
                <w:szCs w:val="12"/>
              </w:rPr>
              <w:t xml:space="preserve">Eyobu and Han </w:t>
            </w:r>
            <w:r w:rsidRPr="00BC2CCA">
              <w:rPr>
                <w:szCs w:val="12"/>
              </w:rPr>
              <w:fldChar w:fldCharType="begin"/>
            </w:r>
            <w:r w:rsidR="00C8348A">
              <w:rPr>
                <w:szCs w:val="12"/>
              </w:rPr>
              <w:instrText xml:space="preserve"> ADDIN ZOTERO_ITEM CSL_CITATION {"citationID":"VGuzN3uq","properties":{"formattedCitation":"(105)","plainCitation":"(105)","noteIndex":0},"citationItems":[{"id":2449,"uris":["http://zotero.org/groups/5320350/items/7WZDJ65T"],"itemData":{"id":2449,"type":"article-journal","abstract":"Wearable inertial measurement unit (IMU) sensors are powerful enablers for acquisition of motion data. Specifically, in human activity recognition (HAR), IMU sensor data collected from human motion are categorically combined to formulate datasets that can be used for learning human activities. However, successful learning of human activities from motion data involves the design and use of proper feature representations of IMU sensor data and suitable classifiers. Furthermore, the scarcity of labelled data is an impeding factor in the process of understanding the performance capabilities of data-driven learning models. To tackle these challenges, two primary contributions are in this article: first; by using raw IMU sensor data, a spectrogram-based feature extraction approach is proposed. Second, an ensemble of data augmentations in feature space is proposed to take care of the data scarcity problem. Performance tests were conducted on a deep long term short term memory (LSTM) neural network architecture to explore the influence of feature representations and the augmentations on activity recognition accuracy. The proposed feature extraction approach combined with the data augmentation ensemble produces state-of-the-art accuracy results in HAR. A performance evaluation of each augmentation approach is performed to show the influence on classification accuracy. Finally, in addition to using our own dataset, the proposed data augmentation technique is evaluated against the University of California, Irvine (UCI) public online HAR dataset and yields state-of-the-art accuracy results at various learning rates.","container-title":"Sensors","DOI":"10.3390/s18092892","ISSN":"1424-8220","issue":"9","language":"en","license":"http://creativecommons.org/licenses/by/3.0/","page":"2892","title":"Feature Representation and Data Augmentation for Human Activity Classification Based on Wearable IMU Sensor Data Using a Deep LSTM Neural Network","volume":"18","author":[{"family":"Steven Eyobu","given":"Odongo"},{"family":"Han","given":"Dong Seog"}],"issued":{"date-parts":[["2018",9]]}}}],"schema":"https://github.com/citation-style-language/schema/raw/master/csl-citation.json"} </w:instrText>
            </w:r>
            <w:r w:rsidRPr="00BC2CCA">
              <w:rPr>
                <w:szCs w:val="12"/>
              </w:rPr>
              <w:fldChar w:fldCharType="separate"/>
            </w:r>
            <w:r w:rsidR="00C8348A">
              <w:rPr>
                <w:noProof/>
                <w:szCs w:val="12"/>
              </w:rPr>
              <w:t>(105)</w:t>
            </w:r>
            <w:r w:rsidRPr="00BC2CCA">
              <w:rPr>
                <w:szCs w:val="12"/>
              </w:rPr>
              <w:fldChar w:fldCharType="end"/>
            </w:r>
          </w:p>
        </w:tc>
      </w:tr>
      <w:tr w:rsidR="003A6BB0" w:rsidRPr="00BC2CCA" w14:paraId="35800C9D" w14:textId="77777777" w:rsidTr="003B11C7">
        <w:trPr>
          <w:trHeight w:val="115"/>
        </w:trPr>
        <w:tc>
          <w:tcPr>
            <w:tcW w:w="1206" w:type="pct"/>
            <w:tcBorders>
              <w:top w:val="single" w:sz="8" w:space="0" w:color="auto"/>
              <w:bottom w:val="single" w:sz="8" w:space="0" w:color="auto"/>
            </w:tcBorders>
            <w:vAlign w:val="center"/>
          </w:tcPr>
          <w:p w14:paraId="7652C74D" w14:textId="28750458" w:rsidR="003A6BB0" w:rsidRPr="00BC2CCA" w:rsidRDefault="003A6BB0" w:rsidP="003A6BB0">
            <w:pPr>
              <w:rPr>
                <w:szCs w:val="12"/>
              </w:rPr>
            </w:pPr>
            <w:r w:rsidRPr="00BC2CCA">
              <w:rPr>
                <w:szCs w:val="12"/>
              </w:rPr>
              <w:t xml:space="preserve">EPHNOGRAM </w:t>
            </w:r>
            <w:r w:rsidRPr="00BC2CCA">
              <w:rPr>
                <w:szCs w:val="12"/>
              </w:rPr>
              <w:fldChar w:fldCharType="begin"/>
            </w:r>
            <w:r w:rsidR="00C8348A">
              <w:rPr>
                <w:szCs w:val="12"/>
              </w:rPr>
              <w:instrText xml:space="preserve"> ADDIN ZOTERO_ITEM CSL_CITATION {"citationID":"3pDuFy8A","properties":{"formattedCitation":"(106)","plainCitation":"(106)","noteIndex":0},"citationItems":[{"id":6634,"uris":["http://zotero.org/groups/5320350/items/IKDWZQ8Y"],"itemData":{"id":6634,"type":"dataset","abstract":"The electro-phono-cardiogram (EPHNOGRAM) project focused on the development of\nlow-cost and low-power devices for recording simultaneous electrocardiogram\n(ECG) and phonocardiogram (ECG) data, with auxiliary channels for capturing\nenvironmental audio noise, which could be used for PCG quality enhancement\nthrough signal processing. The current database, recorded by version 2.1 of\nthe developed hardware, has been acquired from 24 healthy adults aged between\n23 and 29 (average: 25.4 ± 1.9 years) in 30min stress-test sessions during\nresting, walking, running and biking conditions, using indoor fitness center\nequipment. The dataset also contains several 30s sample records acquired\nduring rest conditions. This data is useful for simultaneous multi-modal\nanalysis of ECG and PCG. It provides interesting insights into the inter-\nrelationship between the mechanical and electrical mechanisms of the heart,\nunder rest and physical activity.","DOI":"10.13026/TJTQ-5911","publisher":"PhysioNet","source":"DOI.org (Datacite)","title":"EPHNOGRAM: A Simultaneous Electrocardiogram and Phonocardiogram Database","title-short":"EPHNOGRAM","URL":"https://physionet.org/content/ephnogram/1.0.0/","version":"1.0.0","author":[{"family":"Kazemnejad","given":"Arsalan"},{"family":"Gordany","given":"Peiman"},{"family":"Sameni","given":"Reza"}],"accessed":{"date-parts":[["2025",6,26]]}}}],"schema":"https://github.com/citation-style-language/schema/raw/master/csl-citation.json"} </w:instrText>
            </w:r>
            <w:r w:rsidRPr="00BC2CCA">
              <w:rPr>
                <w:szCs w:val="12"/>
              </w:rPr>
              <w:fldChar w:fldCharType="separate"/>
            </w:r>
            <w:r w:rsidR="00C8348A">
              <w:rPr>
                <w:noProof/>
                <w:szCs w:val="12"/>
              </w:rPr>
              <w:t>(106)</w:t>
            </w:r>
            <w:r w:rsidRPr="00BC2CCA">
              <w:rPr>
                <w:szCs w:val="12"/>
              </w:rPr>
              <w:fldChar w:fldCharType="end"/>
            </w:r>
          </w:p>
        </w:tc>
        <w:tc>
          <w:tcPr>
            <w:tcW w:w="381" w:type="pct"/>
            <w:tcBorders>
              <w:top w:val="single" w:sz="8" w:space="0" w:color="auto"/>
              <w:bottom w:val="single" w:sz="8" w:space="0" w:color="auto"/>
            </w:tcBorders>
            <w:vAlign w:val="center"/>
          </w:tcPr>
          <w:p w14:paraId="60B4C31E" w14:textId="77777777" w:rsidR="003A6BB0" w:rsidRPr="00BC2CCA" w:rsidRDefault="003A6BB0" w:rsidP="003A6BB0">
            <w:pPr>
              <w:rPr>
                <w:szCs w:val="12"/>
              </w:rPr>
            </w:pPr>
          </w:p>
        </w:tc>
        <w:tc>
          <w:tcPr>
            <w:tcW w:w="2010" w:type="pct"/>
            <w:tcBorders>
              <w:top w:val="single" w:sz="8" w:space="0" w:color="auto"/>
              <w:bottom w:val="single" w:sz="8" w:space="0" w:color="auto"/>
            </w:tcBorders>
            <w:vAlign w:val="center"/>
          </w:tcPr>
          <w:p w14:paraId="11AE3031" w14:textId="0333B101" w:rsidR="003A6BB0" w:rsidRPr="00BC2CCA" w:rsidRDefault="003A6BB0" w:rsidP="003A6BB0">
            <w:pPr>
              <w:rPr>
                <w:szCs w:val="12"/>
              </w:rPr>
            </w:pPr>
            <w:r w:rsidRPr="00BC2CCA">
              <w:rPr>
                <w:szCs w:val="12"/>
              </w:rPr>
              <w:t>ECG</w:t>
            </w:r>
          </w:p>
        </w:tc>
        <w:tc>
          <w:tcPr>
            <w:tcW w:w="1403" w:type="pct"/>
            <w:tcBorders>
              <w:top w:val="single" w:sz="8" w:space="0" w:color="auto"/>
              <w:bottom w:val="single" w:sz="8" w:space="0" w:color="auto"/>
            </w:tcBorders>
            <w:vAlign w:val="center"/>
          </w:tcPr>
          <w:p w14:paraId="627B768E" w14:textId="63A075ED" w:rsidR="003A6BB0" w:rsidRPr="00BC2CCA" w:rsidRDefault="003A6BB0" w:rsidP="003A6BB0">
            <w:pPr>
              <w:rPr>
                <w:szCs w:val="12"/>
              </w:rPr>
            </w:pPr>
            <w:r w:rsidRPr="00BC2CCA">
              <w:rPr>
                <w:szCs w:val="12"/>
              </w:rPr>
              <w:t xml:space="preserve">Dissanayake et al. </w:t>
            </w:r>
            <w:r w:rsidRPr="00BC2CCA">
              <w:rPr>
                <w:szCs w:val="12"/>
              </w:rPr>
              <w:fldChar w:fldCharType="begin"/>
            </w:r>
            <w:r w:rsidR="00C8348A">
              <w:rPr>
                <w:szCs w:val="12"/>
              </w:rPr>
              <w:instrText xml:space="preserve"> ADDIN ZOTERO_ITEM CSL_CITATION {"citationID":"3QC2J6UO","properties":{"formattedCitation":"(35)","plainCitation":"(35)","noteIndex":0},"citationItems":[{"id":2295,"uris":["http://zotero.org/groups/5320350/items/RG92JT8D"],"itemData":{"id":2295,"type":"article-journal","abstract":"Generative Adversarial Networks (GANs) are a revolutionary innovation in machine learning that enables the generation of artificial data. Artificial data synthesis is valuable especially in the medical field where it is difficult to collect and annotate real data due to privacy issues, limited access to experts, and cost. While adversarial training has led to significant breakthroughs in the computer vision field, biomedical research has not yet fully exploited the capabilities of generative models for data generation, and for more complex tasks such as biosignal modality transfer. We present a broad analysis on adversarial learning on biosignal data. Our study is the first in the machine learning community to focus on synthesizing 1D biosignal data using adversarial models. We consider three types of deep generative adversarial networks: a classical GAN, an adversarial AE, and a modality transfer GAN; individually designed for biosignal synthesis and modality transfer purposes. We evaluate these methods on multiple datasets for different biosignal modalites, including phonocardiogram (PCG), electrocardiogram (ECG), vectorcardiogram and 12-lead electrocardiogram. We follow subject-independent evaluation protocols, by evaluating the proposed models' performance on completely unseen data to demonstrate generalizability. We achieve superior results in generating biosignals, specifically in conditional generation, by synthesizing realistic samples while preserving domain-relevant characteristics. We also demonstrate insightful results in biosignal modality transfer that can generate expanded representations from fewer input-leads, ultimately making the clinical monitoring setting more convenient for the patient. Furthermore our longer duration ECGs generated, maintain clear ECG rhythmic regions, which has been proven using ad-hoc segmentation models.","container-title":"IEEE Journal of Biomedical and Health Informatics","DOI":"10.1109/JBHI.2022.3223777","ISSN":"2168-2208","issue":"2","page":"968–979","title":"Generalized Generative Deep Learning Models for Biosignal Synthesis and Modality Transfer","volume":"27","author":[{"family":"Dissanayake","given":"Theekshana"},{"family":"Fernando","given":"Tharindu"},{"family":"Denman","given":"Simon"},{"family":"Sridharan","given":"Sridha"},{"family":"Fookes","given":"Clinton"}],"issued":{"date-parts":[["2023",2]]}}}],"schema":"https://github.com/citation-style-language/schema/raw/master/csl-citation.json"} </w:instrText>
            </w:r>
            <w:r w:rsidRPr="00BC2CCA">
              <w:rPr>
                <w:szCs w:val="12"/>
              </w:rPr>
              <w:fldChar w:fldCharType="separate"/>
            </w:r>
            <w:r w:rsidR="00C8348A">
              <w:rPr>
                <w:noProof/>
                <w:szCs w:val="12"/>
              </w:rPr>
              <w:t>(35)</w:t>
            </w:r>
            <w:r w:rsidRPr="00BC2CCA">
              <w:rPr>
                <w:szCs w:val="12"/>
              </w:rPr>
              <w:fldChar w:fldCharType="end"/>
            </w:r>
          </w:p>
        </w:tc>
      </w:tr>
      <w:tr w:rsidR="00C6691A" w:rsidRPr="00BC2CCA" w14:paraId="3318C276" w14:textId="77777777" w:rsidTr="003B11C7">
        <w:trPr>
          <w:trHeight w:val="115"/>
        </w:trPr>
        <w:tc>
          <w:tcPr>
            <w:tcW w:w="1206" w:type="pct"/>
            <w:tcBorders>
              <w:top w:val="single" w:sz="8" w:space="0" w:color="auto"/>
              <w:bottom w:val="single" w:sz="8" w:space="0" w:color="auto"/>
            </w:tcBorders>
            <w:vAlign w:val="center"/>
          </w:tcPr>
          <w:p w14:paraId="73D37872" w14:textId="4634818B" w:rsidR="00C6691A" w:rsidRPr="00BC2CCA" w:rsidRDefault="00C6691A" w:rsidP="00C6691A">
            <w:pPr>
              <w:rPr>
                <w:szCs w:val="12"/>
              </w:rPr>
            </w:pPr>
            <w:r w:rsidRPr="00BC2CCA">
              <w:rPr>
                <w:szCs w:val="12"/>
              </w:rPr>
              <w:t>Data from large insurance company in the United States</w:t>
            </w:r>
          </w:p>
        </w:tc>
        <w:tc>
          <w:tcPr>
            <w:tcW w:w="381" w:type="pct"/>
            <w:tcBorders>
              <w:top w:val="single" w:sz="8" w:space="0" w:color="auto"/>
              <w:bottom w:val="single" w:sz="8" w:space="0" w:color="auto"/>
            </w:tcBorders>
            <w:vAlign w:val="center"/>
          </w:tcPr>
          <w:p w14:paraId="12C0A514" w14:textId="77777777" w:rsidR="00C6691A" w:rsidRPr="00BC2CCA" w:rsidRDefault="00C6691A" w:rsidP="00C6691A">
            <w:pPr>
              <w:rPr>
                <w:szCs w:val="12"/>
              </w:rPr>
            </w:pPr>
          </w:p>
        </w:tc>
        <w:tc>
          <w:tcPr>
            <w:tcW w:w="2010" w:type="pct"/>
            <w:tcBorders>
              <w:top w:val="single" w:sz="8" w:space="0" w:color="auto"/>
              <w:bottom w:val="single" w:sz="8" w:space="0" w:color="auto"/>
            </w:tcBorders>
            <w:vAlign w:val="center"/>
          </w:tcPr>
          <w:p w14:paraId="0389A6E4" w14:textId="675A7BE6" w:rsidR="00C6691A" w:rsidRPr="00BC2CCA" w:rsidRDefault="00C6691A" w:rsidP="00C6691A">
            <w:pPr>
              <w:rPr>
                <w:szCs w:val="12"/>
              </w:rPr>
            </w:pPr>
            <w:r w:rsidRPr="00BC2CCA">
              <w:rPr>
                <w:szCs w:val="12"/>
              </w:rPr>
              <w:t>diagnoses, procedures, and drug prescriptions or refills) and lab test results</w:t>
            </w:r>
          </w:p>
        </w:tc>
        <w:tc>
          <w:tcPr>
            <w:tcW w:w="1403" w:type="pct"/>
            <w:tcBorders>
              <w:top w:val="single" w:sz="8" w:space="0" w:color="auto"/>
              <w:bottom w:val="single" w:sz="8" w:space="0" w:color="auto"/>
            </w:tcBorders>
            <w:vAlign w:val="center"/>
          </w:tcPr>
          <w:p w14:paraId="52D43C43" w14:textId="529F7C85" w:rsidR="00C6691A" w:rsidRPr="00BC2CCA" w:rsidRDefault="007B662C" w:rsidP="00C6691A">
            <w:pPr>
              <w:rPr>
                <w:szCs w:val="12"/>
              </w:rPr>
            </w:pPr>
            <w:r w:rsidRPr="00BC2CCA">
              <w:rPr>
                <w:szCs w:val="12"/>
              </w:rPr>
              <w:t xml:space="preserve">Shi et al. </w:t>
            </w:r>
            <w:r w:rsidRPr="00BC2CCA">
              <w:rPr>
                <w:szCs w:val="12"/>
              </w:rPr>
              <w:fldChar w:fldCharType="begin"/>
            </w:r>
            <w:r w:rsidR="00C8348A">
              <w:rPr>
                <w:szCs w:val="12"/>
              </w:rPr>
              <w:instrText xml:space="preserve"> ADDIN ZOTERO_ITEM CSL_CITATION {"citationID":"x32fIqbG","properties":{"formattedCitation":"(107)","plainCitation":"(107)","noteIndex":0},"citationItems":[{"id":2429,"uris":["http://zotero.org/groups/5320350/items/P5PWR4UA"],"itemData":{"id":2429,"type":"article-journal","abstract":"In the past decade, there has been exponentially growing interest in the use of observational data collected as a part of routine healthcare practice to determine the effect of a treatment with causal inference models. Validation of these models, however, has been a challenge because the ground truth is unknown: only one treatment-outcome pair for each person can be observed. There have been multiple efforts to fill this void using synthetic data where the ground truth can be generated. However, to date, these datasets have been severely limited in their utility either by being modeled after small non-representative patient populations, being dissimilar to real target populations, or only providing known effects for two cohorts (treated vs. control). In this work, we produced a large-scale and realistic synthetic dataset that provides ground truth effects for over 10 hypertension treatments on blood pressure outcomes. The synthetic dataset was created by modeling a nationwide cohort of more than 580, 000 hypertension patient data including each person's multi-year history of diagnoses, medications, and laboratory values. We designed a data generation process by combining an adapted ADS-GAN model for fictitious patient information generation and a neural network for treatment outcome generation. Wasserstein distance of 0.35 demonstrates that our synthetic data follows a nearly identical joint distribution to the patient cohort used to generate the data. Patient privacy was a primary concern for this study; the ϵ-identifiability metric, which estimates the probability of actual patients being identified, is 0.008%, ensuring that our synthetic data cannot be used to identify any actual patients. To demonstrate its usage, we tested the bias in causal effect estimation of four well-established models using this dataset. The approach we used can be readily extended to other types of diseases in the clinical domain, and to datasets in other domains as well.","container-title":"Frontiers in Artificial Intelligence","DOI":"10.3389/frai.2022.918813","ISSN":"2624-8212","language":"English","title":"Generating high-fidelity privacy-conscious synthetic patient data for causal effect estimation with multiple treatments","URL":"https://www.frontiersin.orghttps://www.frontiersin.org/journals/artificial-intelligence/articles/10.3389/frai.2022.918813/full","volume":"5","author":[{"family":"Shi","given":"Jingpu"},{"family":"Wang","given":"Dong"},{"family":"Tesei","given":"Gino"},{"family":"Norgeot","given":"Beau"}],"accessed":{"date-parts":[["2025",4,16]]},"issued":{"date-parts":[["2022",9]]}}}],"schema":"https://github.com/citation-style-language/schema/raw/master/csl-citation.json"} </w:instrText>
            </w:r>
            <w:r w:rsidRPr="00BC2CCA">
              <w:rPr>
                <w:szCs w:val="12"/>
              </w:rPr>
              <w:fldChar w:fldCharType="separate"/>
            </w:r>
            <w:r w:rsidR="00C8348A">
              <w:rPr>
                <w:noProof/>
                <w:szCs w:val="12"/>
              </w:rPr>
              <w:t>(107)</w:t>
            </w:r>
            <w:r w:rsidRPr="00BC2CCA">
              <w:rPr>
                <w:szCs w:val="12"/>
              </w:rPr>
              <w:fldChar w:fldCharType="end"/>
            </w:r>
          </w:p>
        </w:tc>
      </w:tr>
      <w:tr w:rsidR="00E72D12" w:rsidRPr="00BC2CCA" w14:paraId="69C08F22" w14:textId="77777777" w:rsidTr="003B11C7">
        <w:trPr>
          <w:trHeight w:val="115"/>
        </w:trPr>
        <w:tc>
          <w:tcPr>
            <w:tcW w:w="1206" w:type="pct"/>
            <w:tcBorders>
              <w:top w:val="single" w:sz="8" w:space="0" w:color="auto"/>
              <w:bottom w:val="single" w:sz="8" w:space="0" w:color="auto"/>
            </w:tcBorders>
            <w:vAlign w:val="center"/>
          </w:tcPr>
          <w:p w14:paraId="3B549CC3" w14:textId="1D75E875" w:rsidR="00E72D12" w:rsidRPr="00BC2CCA" w:rsidRDefault="00E72D12" w:rsidP="00E72D12">
            <w:pPr>
              <w:rPr>
                <w:szCs w:val="12"/>
              </w:rPr>
            </w:pPr>
            <w:r w:rsidRPr="00BC2CCA">
              <w:rPr>
                <w:szCs w:val="12"/>
              </w:rPr>
              <w:t>Toy Sine Dataset</w:t>
            </w:r>
          </w:p>
        </w:tc>
        <w:tc>
          <w:tcPr>
            <w:tcW w:w="381" w:type="pct"/>
            <w:tcBorders>
              <w:top w:val="single" w:sz="8" w:space="0" w:color="auto"/>
              <w:bottom w:val="single" w:sz="8" w:space="0" w:color="auto"/>
            </w:tcBorders>
            <w:vAlign w:val="center"/>
          </w:tcPr>
          <w:p w14:paraId="380EC26D" w14:textId="4F6384F4" w:rsidR="00E72D12" w:rsidRPr="00BC2CCA" w:rsidRDefault="00E72D12" w:rsidP="00E72D12">
            <w:pPr>
              <w:rPr>
                <w:szCs w:val="12"/>
              </w:rPr>
            </w:pPr>
            <w:r w:rsidRPr="00BC2CCA">
              <w:rPr>
                <w:szCs w:val="12"/>
              </w:rPr>
              <w:t>C-R</w:t>
            </w:r>
          </w:p>
        </w:tc>
        <w:tc>
          <w:tcPr>
            <w:tcW w:w="2010" w:type="pct"/>
            <w:tcBorders>
              <w:top w:val="single" w:sz="8" w:space="0" w:color="auto"/>
              <w:bottom w:val="single" w:sz="8" w:space="0" w:color="auto"/>
            </w:tcBorders>
            <w:vAlign w:val="center"/>
          </w:tcPr>
          <w:p w14:paraId="2945A46B" w14:textId="37F06FAD" w:rsidR="00E72D12" w:rsidRPr="00BC2CCA" w:rsidRDefault="00E72D12" w:rsidP="00E72D12">
            <w:pPr>
              <w:rPr>
                <w:szCs w:val="12"/>
              </w:rPr>
            </w:pPr>
            <w:r w:rsidRPr="00BC2CCA">
              <w:rPr>
                <w:szCs w:val="12"/>
              </w:rPr>
              <w:t>EEG</w:t>
            </w:r>
          </w:p>
        </w:tc>
        <w:tc>
          <w:tcPr>
            <w:tcW w:w="1403" w:type="pct"/>
            <w:tcBorders>
              <w:top w:val="single" w:sz="8" w:space="0" w:color="auto"/>
              <w:bottom w:val="single" w:sz="8" w:space="0" w:color="auto"/>
            </w:tcBorders>
            <w:vAlign w:val="center"/>
          </w:tcPr>
          <w:p w14:paraId="6FC16806" w14:textId="2B8B7166" w:rsidR="00E72D12" w:rsidRPr="00BC2CCA" w:rsidRDefault="00E72D12" w:rsidP="00E72D12">
            <w:pPr>
              <w:rPr>
                <w:szCs w:val="12"/>
              </w:rPr>
            </w:pPr>
            <w:r w:rsidRPr="00BC2CCA">
              <w:rPr>
                <w:szCs w:val="12"/>
              </w:rPr>
              <w:t xml:space="preserve">Seyfi et al. </w:t>
            </w:r>
            <w:r w:rsidRPr="00BC2CCA">
              <w:rPr>
                <w:szCs w:val="12"/>
              </w:rPr>
              <w:fldChar w:fldCharType="begin"/>
            </w:r>
            <w:r w:rsidR="00C8348A">
              <w:rPr>
                <w:szCs w:val="12"/>
              </w:rPr>
              <w:instrText xml:space="preserve"> ADDIN ZOTERO_ITEM CSL_CITATION {"citationID":"zYHmUR0R","properties":{"formattedCitation":"(108)","plainCitation":"(108)","noteIndex":0},"citationItems":[{"id":2427,"uris":["http://zotero.org/groups/5320350/items/J2W2R9LE"],"itemData":{"id":2427,"type":"document","abstract":"Generating multivariate time series is a promising approach for sharing sensitive data in many medical, financial, and IoT applications. A common type of multivariate time series originates from a single source such as the biometric measurements from a medical patient. This leads to complex dynamical patterns between individual time series that are hard to learn by typical generation models such as GANs. There is valuable information in those patterns that machine learning models can use to better classify, predict or perform other downstream tasks. We propose a novel framework that takes time series' common origin into account and favors channel/feature relationships preservation. The two key points of our method are: 1) the individual time series are generated from a common point in latent space and 2) a central discriminator favors the preservation of inter-channel/feature dynamics. We demonstrate empirically that our method helps preserve channel/feature correlations and that our synthetic data performs very well in downstream tasks with medical and financial data.","note":"DOI: 10.48550/arXiv.2205.13741","publisher":"arXiv","title":"Generating multivariate time series with COmmon Source CoordInated GAN (COSCI-GAN)","URL":"http://arxiv.org/abs/2205.13741","author":[{"family":"Seyfi","given":"Ali"},{"family":"Rajotte","given":"Jean-Francois"},{"family":"Ng","given":"Raymond T."}],"accessed":{"date-parts":[["2025",3,26]]},"issued":{"date-parts":[["2022",12]]}}}],"schema":"https://github.com/citation-style-language/schema/raw/master/csl-citation.json"} </w:instrText>
            </w:r>
            <w:r w:rsidRPr="00BC2CCA">
              <w:rPr>
                <w:szCs w:val="12"/>
              </w:rPr>
              <w:fldChar w:fldCharType="separate"/>
            </w:r>
            <w:r w:rsidR="00C8348A">
              <w:rPr>
                <w:noProof/>
                <w:szCs w:val="12"/>
              </w:rPr>
              <w:t>(108)</w:t>
            </w:r>
            <w:r w:rsidRPr="00BC2CCA">
              <w:rPr>
                <w:szCs w:val="12"/>
              </w:rPr>
              <w:fldChar w:fldCharType="end"/>
            </w:r>
          </w:p>
        </w:tc>
      </w:tr>
      <w:tr w:rsidR="001058BB" w:rsidRPr="00BC2CCA" w14:paraId="5C4DDE90" w14:textId="77777777" w:rsidTr="003B11C7">
        <w:trPr>
          <w:trHeight w:val="115"/>
        </w:trPr>
        <w:tc>
          <w:tcPr>
            <w:tcW w:w="1206" w:type="pct"/>
            <w:tcBorders>
              <w:top w:val="single" w:sz="8" w:space="0" w:color="auto"/>
              <w:bottom w:val="single" w:sz="8" w:space="0" w:color="auto"/>
            </w:tcBorders>
            <w:vAlign w:val="center"/>
          </w:tcPr>
          <w:p w14:paraId="3ED678C0" w14:textId="54BD6BD6" w:rsidR="001058BB" w:rsidRPr="00BC2CCA" w:rsidRDefault="001058BB" w:rsidP="001058BB">
            <w:pPr>
              <w:rPr>
                <w:szCs w:val="12"/>
              </w:rPr>
            </w:pPr>
            <w:r w:rsidRPr="00BC2CCA">
              <w:rPr>
                <w:szCs w:val="12"/>
              </w:rPr>
              <w:lastRenderedPageBreak/>
              <w:t xml:space="preserve">Sine Waves </w:t>
            </w:r>
            <w:r w:rsidRPr="00BC2CCA">
              <w:rPr>
                <w:szCs w:val="12"/>
              </w:rPr>
              <w:fldChar w:fldCharType="begin"/>
            </w:r>
            <w:r w:rsidR="00C8348A">
              <w:rPr>
                <w:szCs w:val="12"/>
              </w:rPr>
              <w:instrText xml:space="preserve"> ADDIN ZOTERO_ITEM CSL_CITATION {"citationID":"f3BXqMym","properties":{"formattedCitation":"(109)","plainCitation":"(109)","noteIndex":0},"citationItems":[{"id":6635,"uris":["http://zotero.org/groups/5320350/items/GS7JFP68"],"itemData":{"id":6635,"type":"paper-conference","abstract":"A good generative model for time-series data should preserve temporal dynamics, in the sense that new sequences respect the original relationships between variables across time. Existing methods that bring generative adversarial networks (GANs) into the sequential setting do not adequately attend to the temporal correlations unique to time-series data. At the same time, supervised models for sequence prediction - which allow finer control over network dynamics - are inherently deterministic. We propose a novel framework for generating realistic time-series data that combines the flexibility of the unsupervised paradigm with the control afforded by supervised training. Through a learned embedding space jointly optimized with both supervised and adversarial objectives, we encourage the network to adhere to the dynamics of the training data during sampling. Empirically, we evaluate the ability of our method to generate realistic samples using a variety of real and synthetic time-series datasets. Qualitatively and quantitatively, we find that the proposed framework consistently and significantly outperforms state-of-the-art benchmarks with respect to measures of similarity and predictive ability.","container-title":"Advances in Neural Information Processing Systems","publisher":"Curran Associates, Inc.","source":"Neural Information Processing Systems","title":"Time-series Generative Adversarial Networks","URL":"https://papers.nips.cc/paper_files/paper/2019/hash/c9efe5f26cd17ba6216bbe2a7d26d490-Abstract.html","volume":"32","author":[{"family":"Yoon","given":"Jinsung"},{"family":"Jarrett","given":"Daniel"},{"family":"Schaar","given":"Mihaela","non-dropping-particle":"van der"}],"accessed":{"date-parts":[["2025",6,26]]},"issued":{"date-parts":[["2019"]]}}}],"schema":"https://github.com/citation-style-language/schema/raw/master/csl-citation.json"} </w:instrText>
            </w:r>
            <w:r w:rsidRPr="00BC2CCA">
              <w:rPr>
                <w:szCs w:val="12"/>
              </w:rPr>
              <w:fldChar w:fldCharType="separate"/>
            </w:r>
            <w:r w:rsidR="00C8348A">
              <w:rPr>
                <w:noProof/>
                <w:szCs w:val="12"/>
              </w:rPr>
              <w:t>(109)</w:t>
            </w:r>
            <w:r w:rsidRPr="00BC2CCA">
              <w:rPr>
                <w:szCs w:val="12"/>
              </w:rPr>
              <w:fldChar w:fldCharType="end"/>
            </w:r>
          </w:p>
        </w:tc>
        <w:tc>
          <w:tcPr>
            <w:tcW w:w="381" w:type="pct"/>
            <w:tcBorders>
              <w:top w:val="single" w:sz="8" w:space="0" w:color="auto"/>
              <w:bottom w:val="single" w:sz="8" w:space="0" w:color="auto"/>
            </w:tcBorders>
            <w:vAlign w:val="center"/>
          </w:tcPr>
          <w:p w14:paraId="44E327B4" w14:textId="061AA38C" w:rsidR="001058BB" w:rsidRPr="00BC2CCA" w:rsidRDefault="001058BB" w:rsidP="001058BB">
            <w:pPr>
              <w:rPr>
                <w:szCs w:val="12"/>
              </w:rPr>
            </w:pPr>
            <w:r w:rsidRPr="00BC2CCA">
              <w:rPr>
                <w:szCs w:val="12"/>
              </w:rPr>
              <w:t>C-R</w:t>
            </w:r>
          </w:p>
        </w:tc>
        <w:tc>
          <w:tcPr>
            <w:tcW w:w="2010" w:type="pct"/>
            <w:tcBorders>
              <w:top w:val="single" w:sz="8" w:space="0" w:color="auto"/>
              <w:bottom w:val="single" w:sz="8" w:space="0" w:color="auto"/>
            </w:tcBorders>
            <w:vAlign w:val="center"/>
          </w:tcPr>
          <w:p w14:paraId="4700F884" w14:textId="77777777" w:rsidR="001058BB" w:rsidRPr="00BC2CCA" w:rsidRDefault="001058BB" w:rsidP="001058BB">
            <w:pPr>
              <w:jc w:val="both"/>
              <w:rPr>
                <w:vanish/>
                <w:szCs w:val="12"/>
              </w:rPr>
            </w:pPr>
          </w:p>
          <w:p w14:paraId="597708F1" w14:textId="0B4AC4CF" w:rsidR="001058BB" w:rsidRPr="00BC2CCA" w:rsidRDefault="001058BB" w:rsidP="001058BB">
            <w:pPr>
              <w:rPr>
                <w:szCs w:val="12"/>
              </w:rPr>
            </w:pPr>
            <w:r w:rsidRPr="00BC2CCA">
              <w:rPr>
                <w:szCs w:val="12"/>
              </w:rPr>
              <w:t>Synthetic (Sine signal)</w:t>
            </w:r>
          </w:p>
        </w:tc>
        <w:tc>
          <w:tcPr>
            <w:tcW w:w="1403" w:type="pct"/>
            <w:tcBorders>
              <w:top w:val="single" w:sz="8" w:space="0" w:color="auto"/>
              <w:bottom w:val="single" w:sz="8" w:space="0" w:color="auto"/>
            </w:tcBorders>
            <w:vAlign w:val="center"/>
          </w:tcPr>
          <w:p w14:paraId="469EFC9D" w14:textId="16BA8C0A" w:rsidR="001058BB" w:rsidRPr="00BC2CCA" w:rsidRDefault="001058BB" w:rsidP="001058BB">
            <w:pPr>
              <w:rPr>
                <w:szCs w:val="12"/>
              </w:rPr>
            </w:pPr>
            <w:r w:rsidRPr="00BC2CCA">
              <w:rPr>
                <w:szCs w:val="12"/>
              </w:rPr>
              <w:t xml:space="preserve">Hoorn et al. </w:t>
            </w:r>
            <w:r w:rsidRPr="00BC2CCA">
              <w:rPr>
                <w:szCs w:val="12"/>
              </w:rPr>
              <w:fldChar w:fldCharType="begin"/>
            </w:r>
            <w:r w:rsidR="00C8348A">
              <w:rPr>
                <w:szCs w:val="12"/>
              </w:rPr>
              <w:instrText xml:space="preserve"> ADDIN ZOTERO_ITEM CSL_CITATION {"citationID":"XW28R2ye","properties":{"formattedCitation":"(96)","plainCitation":"(96)","noteIndex":0},"citationItems":[{"id":2333,"uris":["http://zotero.org/groups/5320350/items/IWJKUQJW"],"itemData":{"id":2333,"type":"paper-conference","abstract":"Before synthetic data (SD) generators are able to generate entire electronic health records, many challenges still have to be tackled. One of these challenges is to generate both privacy-preserving and longitudinal SD. This research combines the research streams of longitudinal SD and privacy-preserving static SD and presents a novel GAN architecture called Time-ADS-GAN. Time-ADS-GAN outperforms current state-of-the-art models on both utility and privacy on three datasets and is able to reproduce the results of a healthcare study significantly better than TimeGAN. As a second contribution, a variation of the {\\vphantom}\\textbackslashtextbackslashepsilon\\textbackslash-identifiability metric is introduced and used in the analysis.","language":"en","title":"Generating Privacy-Preserving Longitudinal Synthetic Data","URL":"https://openreview.net/forum?id=Xr13v66xxT","author":[{"family":"Hoorn","given":"Robin","dropping-particle":"van"},{"family":"Bakkes","given":"Tom"},{"family":"Tokoutsi","given":"Zoi"},{"family":"Jong","given":"Ymke","dropping-particle":"de"},{"family":"Bouwman","given":"R. Arthur"},{"family":"Pechenizkiy","given":"Mykola"}],"accessed":{"date-parts":[["2025",4,2]]},"issued":{"date-parts":[["2023",11]]}}}],"schema":"https://github.com/citation-style-language/schema/raw/master/csl-citation.json"} </w:instrText>
            </w:r>
            <w:r w:rsidRPr="00BC2CCA">
              <w:rPr>
                <w:szCs w:val="12"/>
              </w:rPr>
              <w:fldChar w:fldCharType="separate"/>
            </w:r>
            <w:r w:rsidR="00C8348A">
              <w:rPr>
                <w:noProof/>
                <w:szCs w:val="12"/>
              </w:rPr>
              <w:t>(96)</w:t>
            </w:r>
            <w:r w:rsidRPr="00BC2CCA">
              <w:rPr>
                <w:szCs w:val="12"/>
              </w:rPr>
              <w:fldChar w:fldCharType="end"/>
            </w:r>
          </w:p>
        </w:tc>
      </w:tr>
      <w:tr w:rsidR="00BB163F" w:rsidRPr="00BC2CCA" w14:paraId="7CBEBF72" w14:textId="77777777" w:rsidTr="003B11C7">
        <w:trPr>
          <w:trHeight w:val="115"/>
        </w:trPr>
        <w:tc>
          <w:tcPr>
            <w:tcW w:w="1206" w:type="pct"/>
            <w:tcBorders>
              <w:top w:val="single" w:sz="8" w:space="0" w:color="auto"/>
              <w:bottom w:val="single" w:sz="8" w:space="0" w:color="auto"/>
            </w:tcBorders>
            <w:vAlign w:val="center"/>
          </w:tcPr>
          <w:p w14:paraId="6768D53F" w14:textId="1FD9E623" w:rsidR="00BB163F" w:rsidRPr="00BC2CCA" w:rsidRDefault="00BB163F" w:rsidP="00BB163F">
            <w:pPr>
              <w:rPr>
                <w:szCs w:val="12"/>
              </w:rPr>
            </w:pPr>
            <w:r w:rsidRPr="00BC2CCA">
              <w:rPr>
                <w:szCs w:val="12"/>
              </w:rPr>
              <w:t xml:space="preserve">In-patient Deterioration (Catharina Hospital) </w:t>
            </w:r>
            <w:r w:rsidRPr="00BC2CCA">
              <w:rPr>
                <w:szCs w:val="12"/>
              </w:rPr>
              <w:fldChar w:fldCharType="begin"/>
            </w:r>
            <w:r w:rsidR="00C8348A">
              <w:rPr>
                <w:szCs w:val="12"/>
              </w:rPr>
              <w:instrText xml:space="preserve"> ADDIN ZOTERO_ITEM CSL_CITATION {"citationID":"Tm0Z4uNo","properties":{"formattedCitation":"(110)","plainCitation":"(110)","noteIndex":0},"citationItems":[{"id":6637,"uris":["http://zotero.org/groups/5320350/items/DJ4TBUKK"],"itemData":{"id":6637,"type":"article-journal","abstract":"BACKGROUND: Patients in general medical-surgical wards who experience unplanned transfer to the intensive care unit (ICU) show evidence of physiologic derangement 6-24h prior to their deterioration. With increasing availability of electronic medical records (EMRs), automated early warning scores (EWSs) are becoming feasible.\nOBJECTIVE: To describe the development and performance of an automated EWS based on EMR data.\nMATERIALS AND METHODS: We used a discrete-time logistic regression model to obtain an hourly risk score to predict unplanned transfer to the ICU within the next 12h. The model was based on hospitalization episodes from all adult patients (18years) admitted to 21 Kaiser Permanente Northern California (KPNC) hospitals from 1/1/2010 to 12/31/2013. Eligible patients met these entry criteria: initial hospitalization occurred at a KPNC hospital; the hospitalization was not for childbirth; and the EMR had been operational at the hospital for at least 3months. We evaluated the performance of this risk score, called Advanced Alert Monitor (AAM) and compared it against two other EWSs (eCART and NEWS) in terms of their sensitivity, specificity, negative predictive value, positive predictive value, and area under the receiver operator characteristic curve (c statistic).\nRESULTS: A total of 649,418 hospitalization episodes involving 374,838 patients met inclusion criteria, with 19,153 of the episodes experiencing at least one outcome. The analysis data set had 48,723,248 hourly observations. Predictors included physiologic data (laboratory tests and vital signs); neurological status; severity of illness and longitudinal comorbidity indices; care directives; and health services indicators (e.g. elapsed length of stay). AAM showed better performance compared to NEWS and eCART in all the metrics and prediction intervals. The AAM AUC was 0.82 compared to 0.79 and 0.76 for eCART and NEWS, respectively. Using a threshold that generated 1 alert per day in a unit with a patient census of 35, the sensitivity of AAM was 49% (95% CI: 47.6-50.3%) compared to the sensitivities of eCART and NEWS scores of 44% (42.3-45.1) and 40% (38.2-40.9), respectively. For all three scores, about half of alerts occurred within 12h of the event, and almost two thirds within 24h of the event.\nCONCLUSION: The AAM score is an example of a score that takes advantage of multiple data streams now available in modern EMRs. It highlights the ability to harness complex algorithms to maximize signal extraction. The main challenge in the future is to develop detection approaches for patients in whom data are sparser because their baseline risk is lower.","container-title":"Journal of Biomedical Informatics","DOI":"10.1016/j.jbi.2016.09.013","ISSN":"1532-0480","journalAbbreviation":"J Biomed Inform","language":"eng","note":"PMID: 27658885\nPMCID: PMC5510648","page":"10-19","source":"PubMed","title":"Development and validation of an electronic medical record-based alert score for detection of inpatient deterioration outside the ICU","volume":"64","author":[{"family":"Kipnis","given":"Patricia"},{"family":"Turk","given":"Benjamin J."},{"family":"Wulf","given":"David A."},{"family":"LaGuardia","given":"Juan Carlos"},{"family":"Liu","given":"Vincent"},{"family":"Churpek","given":"Matthew M."},{"family":"Romero-Brufau","given":"Santiago"},{"family":"Escobar","given":"Gabriel J."}],"issued":{"date-parts":[["2016",12]]}}}],"schema":"https://github.com/citation-style-language/schema/raw/master/csl-citation.json"} </w:instrText>
            </w:r>
            <w:r w:rsidRPr="00BC2CCA">
              <w:rPr>
                <w:szCs w:val="12"/>
              </w:rPr>
              <w:fldChar w:fldCharType="separate"/>
            </w:r>
            <w:r w:rsidR="00C8348A">
              <w:rPr>
                <w:noProof/>
                <w:szCs w:val="12"/>
              </w:rPr>
              <w:t>(110)</w:t>
            </w:r>
            <w:r w:rsidRPr="00BC2CCA">
              <w:rPr>
                <w:szCs w:val="12"/>
              </w:rPr>
              <w:fldChar w:fldCharType="end"/>
            </w:r>
          </w:p>
        </w:tc>
        <w:tc>
          <w:tcPr>
            <w:tcW w:w="381" w:type="pct"/>
            <w:tcBorders>
              <w:top w:val="single" w:sz="8" w:space="0" w:color="auto"/>
              <w:bottom w:val="single" w:sz="8" w:space="0" w:color="auto"/>
            </w:tcBorders>
            <w:vAlign w:val="center"/>
          </w:tcPr>
          <w:p w14:paraId="3BC9CCB2" w14:textId="23A3398C" w:rsidR="00BB163F" w:rsidRPr="00BC2CCA" w:rsidRDefault="00BB163F" w:rsidP="00BB163F">
            <w:pPr>
              <w:rPr>
                <w:szCs w:val="12"/>
              </w:rPr>
            </w:pPr>
            <w:r w:rsidRPr="00BC2CCA">
              <w:rPr>
                <w:szCs w:val="12"/>
              </w:rPr>
              <w:t>C-IR</w:t>
            </w:r>
          </w:p>
        </w:tc>
        <w:tc>
          <w:tcPr>
            <w:tcW w:w="2010" w:type="pct"/>
            <w:tcBorders>
              <w:top w:val="single" w:sz="8" w:space="0" w:color="auto"/>
              <w:bottom w:val="single" w:sz="8" w:space="0" w:color="auto"/>
            </w:tcBorders>
            <w:vAlign w:val="center"/>
          </w:tcPr>
          <w:p w14:paraId="47BE9757" w14:textId="47E36BA7" w:rsidR="00BB163F" w:rsidRPr="00BC2CCA" w:rsidRDefault="00BB163F" w:rsidP="00BB163F">
            <w:pPr>
              <w:rPr>
                <w:szCs w:val="12"/>
              </w:rPr>
            </w:pPr>
            <w:r w:rsidRPr="00BC2CCA">
              <w:rPr>
                <w:szCs w:val="12"/>
              </w:rPr>
              <w:t>Vitals, Labs, Demographics, Categorical Clinical States</w:t>
            </w:r>
          </w:p>
        </w:tc>
        <w:tc>
          <w:tcPr>
            <w:tcW w:w="1403" w:type="pct"/>
            <w:tcBorders>
              <w:top w:val="single" w:sz="8" w:space="0" w:color="auto"/>
              <w:bottom w:val="single" w:sz="8" w:space="0" w:color="auto"/>
            </w:tcBorders>
            <w:vAlign w:val="center"/>
          </w:tcPr>
          <w:p w14:paraId="75C0B3CD" w14:textId="30A5F704" w:rsidR="00BB163F" w:rsidRPr="00BC2CCA" w:rsidRDefault="00BB163F" w:rsidP="00BB163F">
            <w:pPr>
              <w:rPr>
                <w:szCs w:val="12"/>
              </w:rPr>
            </w:pPr>
            <w:r w:rsidRPr="00BC2CCA">
              <w:rPr>
                <w:szCs w:val="12"/>
              </w:rPr>
              <w:t xml:space="preserve">Hoorn et al. </w:t>
            </w:r>
            <w:r w:rsidRPr="00BC2CCA">
              <w:rPr>
                <w:szCs w:val="12"/>
              </w:rPr>
              <w:fldChar w:fldCharType="begin"/>
            </w:r>
            <w:r w:rsidR="00C8348A">
              <w:rPr>
                <w:szCs w:val="12"/>
              </w:rPr>
              <w:instrText xml:space="preserve"> ADDIN ZOTERO_ITEM CSL_CITATION {"citationID":"9Sc5qQ7x","properties":{"formattedCitation":"(96)","plainCitation":"(96)","noteIndex":0},"citationItems":[{"id":2333,"uris":["http://zotero.org/groups/5320350/items/IWJKUQJW"],"itemData":{"id":2333,"type":"paper-conference","abstract":"Before synthetic data (SD) generators are able to generate entire electronic health records, many challenges still have to be tackled. One of these challenges is to generate both privacy-preserving and longitudinal SD. This research combines the research streams of longitudinal SD and privacy-preserving static SD and presents a novel GAN architecture called Time-ADS-GAN. Time-ADS-GAN outperforms current state-of-the-art models on both utility and privacy on three datasets and is able to reproduce the results of a healthcare study significantly better than TimeGAN. As a second contribution, a variation of the {\\vphantom}\\textbackslashtextbackslashepsilon\\textbackslash-identifiability metric is introduced and used in the analysis.","language":"en","title":"Generating Privacy-Preserving Longitudinal Synthetic Data","URL":"https://openreview.net/forum?id=Xr13v66xxT","author":[{"family":"Hoorn","given":"Robin","dropping-particle":"van"},{"family":"Bakkes","given":"Tom"},{"family":"Tokoutsi","given":"Zoi"},{"family":"Jong","given":"Ymke","dropping-particle":"de"},{"family":"Bouwman","given":"R. Arthur"},{"family":"Pechenizkiy","given":"Mykola"}],"accessed":{"date-parts":[["2025",4,2]]},"issued":{"date-parts":[["2023",11]]}}}],"schema":"https://github.com/citation-style-language/schema/raw/master/csl-citation.json"} </w:instrText>
            </w:r>
            <w:r w:rsidRPr="00BC2CCA">
              <w:rPr>
                <w:szCs w:val="12"/>
              </w:rPr>
              <w:fldChar w:fldCharType="separate"/>
            </w:r>
            <w:r w:rsidR="00C8348A">
              <w:rPr>
                <w:noProof/>
                <w:szCs w:val="12"/>
              </w:rPr>
              <w:t>(96)</w:t>
            </w:r>
            <w:r w:rsidRPr="00BC2CCA">
              <w:rPr>
                <w:szCs w:val="12"/>
              </w:rPr>
              <w:fldChar w:fldCharType="end"/>
            </w:r>
          </w:p>
        </w:tc>
      </w:tr>
      <w:tr w:rsidR="001A069C" w:rsidRPr="00BC2CCA" w14:paraId="3BBBEBA5" w14:textId="77777777" w:rsidTr="003B11C7">
        <w:trPr>
          <w:trHeight w:val="115"/>
        </w:trPr>
        <w:tc>
          <w:tcPr>
            <w:tcW w:w="1206" w:type="pct"/>
            <w:tcBorders>
              <w:top w:val="single" w:sz="8" w:space="0" w:color="auto"/>
              <w:bottom w:val="single" w:sz="8" w:space="0" w:color="auto"/>
            </w:tcBorders>
            <w:vAlign w:val="center"/>
          </w:tcPr>
          <w:p w14:paraId="4D65FBA6" w14:textId="08F9FE5E" w:rsidR="001A069C" w:rsidRPr="00BC2CCA" w:rsidRDefault="001A069C" w:rsidP="001A069C">
            <w:pPr>
              <w:rPr>
                <w:szCs w:val="12"/>
              </w:rPr>
            </w:pPr>
            <w:r w:rsidRPr="00BC2CCA">
              <w:rPr>
                <w:szCs w:val="12"/>
              </w:rPr>
              <w:t xml:space="preserve">Rat LFP Dataset </w:t>
            </w:r>
            <w:r w:rsidRPr="00BC2CCA">
              <w:rPr>
                <w:szCs w:val="12"/>
              </w:rPr>
              <w:fldChar w:fldCharType="begin"/>
            </w:r>
            <w:r w:rsidR="00C8348A">
              <w:rPr>
                <w:szCs w:val="12"/>
              </w:rPr>
              <w:instrText xml:space="preserve"> ADDIN ZOTERO_ITEM CSL_CITATION {"citationID":"y1nIQsJQ","properties":{"formattedCitation":"(111)","plainCitation":"(111)","noteIndex":0},"citationItems":[{"id":6640,"uris":["http://zotero.org/groups/5320350/items/29D4CJNN"],"itemData":{"id":6640,"type":"webpage","title":"hc-24 — CRCNS.org","URL":"https://crcns.org/data-sets/hc/hc-24","accessed":{"date-parts":[["2025",6,26]]}}}],"schema":"https://github.com/citation-style-language/schema/raw/master/csl-citation.json"} </w:instrText>
            </w:r>
            <w:r w:rsidRPr="00BC2CCA">
              <w:rPr>
                <w:szCs w:val="12"/>
              </w:rPr>
              <w:fldChar w:fldCharType="separate"/>
            </w:r>
            <w:r w:rsidR="00C8348A">
              <w:rPr>
                <w:noProof/>
                <w:szCs w:val="12"/>
              </w:rPr>
              <w:t>(111)</w:t>
            </w:r>
            <w:r w:rsidRPr="00BC2CCA">
              <w:rPr>
                <w:szCs w:val="12"/>
              </w:rPr>
              <w:fldChar w:fldCharType="end"/>
            </w:r>
          </w:p>
        </w:tc>
        <w:tc>
          <w:tcPr>
            <w:tcW w:w="381" w:type="pct"/>
            <w:tcBorders>
              <w:top w:val="single" w:sz="8" w:space="0" w:color="auto"/>
              <w:bottom w:val="single" w:sz="8" w:space="0" w:color="auto"/>
            </w:tcBorders>
            <w:vAlign w:val="center"/>
          </w:tcPr>
          <w:p w14:paraId="5C73E70B" w14:textId="4E8369D9" w:rsidR="001A069C" w:rsidRPr="00BC2CCA" w:rsidRDefault="001A069C" w:rsidP="001A069C">
            <w:pPr>
              <w:rPr>
                <w:szCs w:val="12"/>
              </w:rPr>
            </w:pPr>
            <w:r w:rsidRPr="00BC2CCA">
              <w:rPr>
                <w:szCs w:val="12"/>
              </w:rPr>
              <w:t>C-R</w:t>
            </w:r>
          </w:p>
        </w:tc>
        <w:tc>
          <w:tcPr>
            <w:tcW w:w="2010" w:type="pct"/>
            <w:tcBorders>
              <w:top w:val="single" w:sz="8" w:space="0" w:color="auto"/>
              <w:bottom w:val="single" w:sz="8" w:space="0" w:color="auto"/>
            </w:tcBorders>
            <w:vAlign w:val="center"/>
          </w:tcPr>
          <w:p w14:paraId="657385BB" w14:textId="22809AAD" w:rsidR="001A069C" w:rsidRPr="00BC2CCA" w:rsidRDefault="001A069C" w:rsidP="001A069C">
            <w:pPr>
              <w:rPr>
                <w:szCs w:val="12"/>
              </w:rPr>
            </w:pPr>
            <w:r w:rsidRPr="00BC2CCA">
              <w:rPr>
                <w:szCs w:val="12"/>
              </w:rPr>
              <w:t>LFP (Prefrontal Cortex, Thalamus, Hippocampus)</w:t>
            </w:r>
          </w:p>
        </w:tc>
        <w:tc>
          <w:tcPr>
            <w:tcW w:w="1403" w:type="pct"/>
            <w:tcBorders>
              <w:top w:val="single" w:sz="8" w:space="0" w:color="auto"/>
              <w:bottom w:val="single" w:sz="8" w:space="0" w:color="auto"/>
            </w:tcBorders>
            <w:vAlign w:val="center"/>
          </w:tcPr>
          <w:p w14:paraId="1BDE56FD" w14:textId="6D226477" w:rsidR="001A069C" w:rsidRPr="00BC2CCA" w:rsidRDefault="001A069C" w:rsidP="001A069C">
            <w:pPr>
              <w:rPr>
                <w:szCs w:val="12"/>
              </w:rPr>
            </w:pPr>
            <w:r w:rsidRPr="00BC2CCA">
              <w:rPr>
                <w:szCs w:val="12"/>
              </w:rPr>
              <w:t xml:space="preserve">Vetter et al. </w:t>
            </w:r>
            <w:r w:rsidRPr="00BC2CCA">
              <w:rPr>
                <w:szCs w:val="12"/>
              </w:rPr>
              <w:fldChar w:fldCharType="begin"/>
            </w:r>
            <w:r w:rsidR="00C8348A">
              <w:rPr>
                <w:szCs w:val="12"/>
              </w:rPr>
              <w:instrText xml:space="preserve"> ADDIN ZOTERO_ITEM CSL_CITATION {"citationID":"vV0kTd5E","properties":{"formattedCitation":"(112)","plainCitation":"(112)","noteIndex":0},"citationItems":[{"id":2468,"uris":["http://zotero.org/groups/5320350/items/V5G4ZMNY"],"itemData":{"id":2468,"type":"article-journal","abstract":"Denoising diffusion probabilistic models (DDPMs) have recently been shown to accurately generate complicated data such as images, audio, or time series. Experimental and clinical neuroscience also stand to benefit from this progress, as the accurate generation of neurophysiological time series can enable or improve many neuroscientific applications. Here, we present a flexible DDPM-based method for modeling multichannel, densely sampled neurophysiological recordings. DDPMs can generate realistic synthetic data for a variety of datasets from different species and recording techniques. The generated data capture important statistics, such as frequency spectra and phase-amplitude coupling, as well as fine-grained features such as sharp wave ripples. Furthermore, data can be generated based on additional information such as experimental conditions. We demonstrate the flexibility of DDPMs in several applications, including brain-state classification and missing-data imputation. In summary, DDPMs can serve as accurate generative models of neurophysiological recordings and have broad utility in the probabilistic generation of synthetic recordings for neuroscientific applications.","container-title":"Patterns","DOI":"10.1016/j.patter.2024.101047","ISSN":"2666-3899","issue":"9","page":"101047","title":"Generating realistic neurophysiological time series with denoising diffusion probabilistic models","volume":"5","author":[{"family":"Vetter","given":"Julius"},{"family":"Macke","given":"Jakob H."},{"family":"Gao","given":"Richard"}],"issued":{"date-parts":[["2024",9]]}}}],"schema":"https://github.com/citation-style-language/schema/raw/master/csl-citation.json"} </w:instrText>
            </w:r>
            <w:r w:rsidRPr="00BC2CCA">
              <w:rPr>
                <w:szCs w:val="12"/>
              </w:rPr>
              <w:fldChar w:fldCharType="separate"/>
            </w:r>
            <w:r w:rsidR="00C8348A">
              <w:rPr>
                <w:noProof/>
                <w:szCs w:val="12"/>
              </w:rPr>
              <w:t>(112)</w:t>
            </w:r>
            <w:r w:rsidRPr="00BC2CCA">
              <w:rPr>
                <w:szCs w:val="12"/>
              </w:rPr>
              <w:fldChar w:fldCharType="end"/>
            </w:r>
          </w:p>
        </w:tc>
      </w:tr>
      <w:tr w:rsidR="001A069C" w:rsidRPr="00BC2CCA" w14:paraId="439F576E" w14:textId="77777777" w:rsidTr="003B11C7">
        <w:trPr>
          <w:trHeight w:val="115"/>
        </w:trPr>
        <w:tc>
          <w:tcPr>
            <w:tcW w:w="1206" w:type="pct"/>
            <w:tcBorders>
              <w:top w:val="single" w:sz="8" w:space="0" w:color="auto"/>
              <w:bottom w:val="single" w:sz="8" w:space="0" w:color="auto"/>
            </w:tcBorders>
            <w:vAlign w:val="center"/>
          </w:tcPr>
          <w:p w14:paraId="305A1845" w14:textId="1A6B1847" w:rsidR="001A069C" w:rsidRPr="00BC2CCA" w:rsidRDefault="001A069C" w:rsidP="001A069C">
            <w:pPr>
              <w:rPr>
                <w:szCs w:val="12"/>
              </w:rPr>
            </w:pPr>
            <w:r w:rsidRPr="00BC2CCA">
              <w:rPr>
                <w:szCs w:val="12"/>
              </w:rPr>
              <w:t xml:space="preserve">AJILE12 (Human ECoG) </w:t>
            </w:r>
            <w:r w:rsidRPr="00BC2CCA">
              <w:rPr>
                <w:szCs w:val="12"/>
              </w:rPr>
              <w:fldChar w:fldCharType="begin"/>
            </w:r>
            <w:r w:rsidR="00C8348A">
              <w:rPr>
                <w:szCs w:val="12"/>
              </w:rPr>
              <w:instrText xml:space="preserve"> ADDIN ZOTERO_ITEM CSL_CITATION {"citationID":"K0eKiAZf","properties":{"formattedCitation":"(113)","plainCitation":"(113)","noteIndex":0},"citationItems":[{"id":6642,"uris":["http://zotero.org/groups/5320350/items/BAPZSS3H"],"itemData":{"id":6642,"type":"article-journal","abstract":"Understanding the neural basis of human movement in naturalistic scenarios is critical for expanding neuroscience research beyond constrained laboratory paradigms. Here, we describe our Annotated Joints in Long-term Electrocorticography for 12 human participants (AJILE12) dataset, the largest human neurobehavioral dataset that is publicly available; the dataset was recorded opportunistically during passive clinical epilepsy monitoring. AJILE12 includes synchronized intracranial neural recordings and upper body pose trajectories across 55 semi-continuous days of naturalistic movements, along with relevant metadata, including thousands of wrist movement events and annotated behavioral states. Neural recordings are available at 500 Hz from at least 64 electrodes per participant, for a total of 1280 hours. Pose trajectories at 9 upper-body keypoints were estimated from 118 million video frames. To facilitate data exploration and reuse, we have shared AJILE12 on The DANDI Archive in the Neurodata Without Borders (NWB) data standard and developed a browser-based dashboard.","container-title":"Scientific Data","DOI":"10.1038/s41597-022-01280-y","ISSN":"2052-4463","issue":"1","journalAbbreviation":"Sci Data","language":"eng","note":"PMID: 35449141\nPMCID: PMC9023453","page":"184","source":"PubMed","title":"AJILE12: Long-term naturalistic human intracranial neural recordings and pose","title-short":"AJILE12","volume":"9","author":[{"family":"Peterson","given":"Steven M."},{"family":"Singh","given":"Satpreet H."},{"family":"Dichter","given":"Benjamin"},{"family":"Scheid","given":"Michael"},{"family":"Rao","given":"Rajesh P. N."},{"family":"Brunton","given":"Bingni W."}],"issued":{"date-parts":[["2022",4,21]]}}}],"schema":"https://github.com/citation-style-language/schema/raw/master/csl-citation.json"} </w:instrText>
            </w:r>
            <w:r w:rsidRPr="00BC2CCA">
              <w:rPr>
                <w:szCs w:val="12"/>
              </w:rPr>
              <w:fldChar w:fldCharType="separate"/>
            </w:r>
            <w:r w:rsidR="00C8348A">
              <w:rPr>
                <w:noProof/>
                <w:szCs w:val="12"/>
              </w:rPr>
              <w:t>(113)</w:t>
            </w:r>
            <w:r w:rsidRPr="00BC2CCA">
              <w:rPr>
                <w:szCs w:val="12"/>
              </w:rPr>
              <w:fldChar w:fldCharType="end"/>
            </w:r>
          </w:p>
        </w:tc>
        <w:tc>
          <w:tcPr>
            <w:tcW w:w="381" w:type="pct"/>
            <w:tcBorders>
              <w:top w:val="single" w:sz="8" w:space="0" w:color="auto"/>
              <w:bottom w:val="single" w:sz="8" w:space="0" w:color="auto"/>
            </w:tcBorders>
            <w:vAlign w:val="center"/>
          </w:tcPr>
          <w:p w14:paraId="0B61CB16" w14:textId="25B6E75B" w:rsidR="001A069C" w:rsidRPr="00BC2CCA" w:rsidRDefault="001A069C" w:rsidP="001A069C">
            <w:pPr>
              <w:rPr>
                <w:szCs w:val="12"/>
              </w:rPr>
            </w:pPr>
            <w:r w:rsidRPr="00BC2CCA">
              <w:rPr>
                <w:szCs w:val="12"/>
              </w:rPr>
              <w:t>C-R</w:t>
            </w:r>
          </w:p>
        </w:tc>
        <w:tc>
          <w:tcPr>
            <w:tcW w:w="2010" w:type="pct"/>
            <w:tcBorders>
              <w:top w:val="single" w:sz="8" w:space="0" w:color="auto"/>
              <w:bottom w:val="single" w:sz="8" w:space="0" w:color="auto"/>
            </w:tcBorders>
            <w:vAlign w:val="center"/>
          </w:tcPr>
          <w:p w14:paraId="41B8D16D" w14:textId="74D65C35" w:rsidR="001A069C" w:rsidRPr="00BC2CCA" w:rsidRDefault="001A069C" w:rsidP="001A069C">
            <w:pPr>
              <w:rPr>
                <w:szCs w:val="12"/>
              </w:rPr>
            </w:pPr>
            <w:r w:rsidRPr="00BC2CCA">
              <w:rPr>
                <w:szCs w:val="12"/>
              </w:rPr>
              <w:t>ECoG</w:t>
            </w:r>
          </w:p>
        </w:tc>
        <w:tc>
          <w:tcPr>
            <w:tcW w:w="1403" w:type="pct"/>
            <w:tcBorders>
              <w:top w:val="single" w:sz="8" w:space="0" w:color="auto"/>
              <w:bottom w:val="single" w:sz="8" w:space="0" w:color="auto"/>
            </w:tcBorders>
            <w:vAlign w:val="center"/>
          </w:tcPr>
          <w:p w14:paraId="6A47128B" w14:textId="7EE58E08" w:rsidR="001A069C" w:rsidRPr="00BC2CCA" w:rsidRDefault="001A069C" w:rsidP="001A069C">
            <w:pPr>
              <w:rPr>
                <w:szCs w:val="12"/>
              </w:rPr>
            </w:pPr>
            <w:r w:rsidRPr="00BC2CCA">
              <w:rPr>
                <w:szCs w:val="12"/>
              </w:rPr>
              <w:t xml:space="preserve">Vetter et al. </w:t>
            </w:r>
            <w:r w:rsidRPr="00BC2CCA">
              <w:rPr>
                <w:szCs w:val="12"/>
              </w:rPr>
              <w:fldChar w:fldCharType="begin"/>
            </w:r>
            <w:r w:rsidR="00C8348A">
              <w:rPr>
                <w:szCs w:val="12"/>
              </w:rPr>
              <w:instrText xml:space="preserve"> ADDIN ZOTERO_ITEM CSL_CITATION {"citationID":"mbRu5jLh","properties":{"formattedCitation":"(112)","plainCitation":"(112)","noteIndex":0},"citationItems":[{"id":2468,"uris":["http://zotero.org/groups/5320350/items/V5G4ZMNY"],"itemData":{"id":2468,"type":"article-journal","abstract":"Denoising diffusion probabilistic models (DDPMs) have recently been shown to accurately generate complicated data such as images, audio, or time series. Experimental and clinical neuroscience also stand to benefit from this progress, as the accurate generation of neurophysiological time series can enable or improve many neuroscientific applications. Here, we present a flexible DDPM-based method for modeling multichannel, densely sampled neurophysiological recordings. DDPMs can generate realistic synthetic data for a variety of datasets from different species and recording techniques. The generated data capture important statistics, such as frequency spectra and phase-amplitude coupling, as well as fine-grained features such as sharp wave ripples. Furthermore, data can be generated based on additional information such as experimental conditions. We demonstrate the flexibility of DDPMs in several applications, including brain-state classification and missing-data imputation. In summary, DDPMs can serve as accurate generative models of neurophysiological recordings and have broad utility in the probabilistic generation of synthetic recordings for neuroscientific applications.","container-title":"Patterns","DOI":"10.1016/j.patter.2024.101047","ISSN":"2666-3899","issue":"9","page":"101047","title":"Generating realistic neurophysiological time series with denoising diffusion probabilistic models","volume":"5","author":[{"family":"Vetter","given":"Julius"},{"family":"Macke","given":"Jakob H."},{"family":"Gao","given":"Richard"}],"issued":{"date-parts":[["2024",9]]}}}],"schema":"https://github.com/citation-style-language/schema/raw/master/csl-citation.json"} </w:instrText>
            </w:r>
            <w:r w:rsidRPr="00BC2CCA">
              <w:rPr>
                <w:szCs w:val="12"/>
              </w:rPr>
              <w:fldChar w:fldCharType="separate"/>
            </w:r>
            <w:r w:rsidR="00C8348A">
              <w:rPr>
                <w:noProof/>
                <w:szCs w:val="12"/>
              </w:rPr>
              <w:t>(112)</w:t>
            </w:r>
            <w:r w:rsidRPr="00BC2CCA">
              <w:rPr>
                <w:szCs w:val="12"/>
              </w:rPr>
              <w:fldChar w:fldCharType="end"/>
            </w:r>
          </w:p>
        </w:tc>
      </w:tr>
      <w:tr w:rsidR="001A069C" w:rsidRPr="00BC2CCA" w14:paraId="7838A2DE" w14:textId="77777777" w:rsidTr="003B11C7">
        <w:trPr>
          <w:trHeight w:val="115"/>
        </w:trPr>
        <w:tc>
          <w:tcPr>
            <w:tcW w:w="1206" w:type="pct"/>
            <w:tcBorders>
              <w:top w:val="single" w:sz="8" w:space="0" w:color="auto"/>
              <w:bottom w:val="single" w:sz="8" w:space="0" w:color="auto"/>
            </w:tcBorders>
            <w:vAlign w:val="center"/>
          </w:tcPr>
          <w:p w14:paraId="635F9AAA" w14:textId="5E9C4866" w:rsidR="001A069C" w:rsidRPr="00BC2CCA" w:rsidRDefault="001A069C" w:rsidP="001A069C">
            <w:pPr>
              <w:rPr>
                <w:szCs w:val="12"/>
              </w:rPr>
            </w:pPr>
            <w:r w:rsidRPr="00BC2CCA">
              <w:rPr>
                <w:szCs w:val="12"/>
              </w:rPr>
              <w:t>Macaque ECoG (Awake/Anesthetized)</w:t>
            </w:r>
          </w:p>
        </w:tc>
        <w:tc>
          <w:tcPr>
            <w:tcW w:w="381" w:type="pct"/>
            <w:tcBorders>
              <w:top w:val="single" w:sz="8" w:space="0" w:color="auto"/>
              <w:bottom w:val="single" w:sz="8" w:space="0" w:color="auto"/>
            </w:tcBorders>
            <w:vAlign w:val="center"/>
          </w:tcPr>
          <w:p w14:paraId="65BD52A2" w14:textId="2C926785" w:rsidR="001A069C" w:rsidRPr="00BC2CCA" w:rsidRDefault="001A069C" w:rsidP="001A069C">
            <w:pPr>
              <w:rPr>
                <w:szCs w:val="12"/>
              </w:rPr>
            </w:pPr>
            <w:r w:rsidRPr="00BC2CCA">
              <w:rPr>
                <w:szCs w:val="12"/>
              </w:rPr>
              <w:t>C-R</w:t>
            </w:r>
          </w:p>
        </w:tc>
        <w:tc>
          <w:tcPr>
            <w:tcW w:w="2010" w:type="pct"/>
            <w:tcBorders>
              <w:top w:val="single" w:sz="8" w:space="0" w:color="auto"/>
              <w:bottom w:val="single" w:sz="8" w:space="0" w:color="auto"/>
            </w:tcBorders>
            <w:vAlign w:val="center"/>
          </w:tcPr>
          <w:p w14:paraId="2B17F9C1" w14:textId="079A1377" w:rsidR="001A069C" w:rsidRPr="00BC2CCA" w:rsidRDefault="001A069C" w:rsidP="001A069C">
            <w:pPr>
              <w:rPr>
                <w:szCs w:val="12"/>
              </w:rPr>
            </w:pPr>
            <w:r w:rsidRPr="00BC2CCA">
              <w:rPr>
                <w:szCs w:val="12"/>
              </w:rPr>
              <w:t>ECoG</w:t>
            </w:r>
          </w:p>
        </w:tc>
        <w:tc>
          <w:tcPr>
            <w:tcW w:w="1403" w:type="pct"/>
            <w:tcBorders>
              <w:top w:val="single" w:sz="8" w:space="0" w:color="auto"/>
              <w:bottom w:val="single" w:sz="8" w:space="0" w:color="auto"/>
            </w:tcBorders>
            <w:vAlign w:val="center"/>
          </w:tcPr>
          <w:p w14:paraId="51D51FFA" w14:textId="6A70F746" w:rsidR="001A069C" w:rsidRPr="00BC2CCA" w:rsidRDefault="001A069C" w:rsidP="001A069C">
            <w:pPr>
              <w:rPr>
                <w:szCs w:val="12"/>
              </w:rPr>
            </w:pPr>
            <w:r w:rsidRPr="00BC2CCA">
              <w:rPr>
                <w:szCs w:val="12"/>
              </w:rPr>
              <w:t xml:space="preserve">Vetter et al. </w:t>
            </w:r>
            <w:r w:rsidRPr="00BC2CCA">
              <w:rPr>
                <w:szCs w:val="12"/>
              </w:rPr>
              <w:fldChar w:fldCharType="begin"/>
            </w:r>
            <w:r w:rsidR="00C8348A">
              <w:rPr>
                <w:szCs w:val="12"/>
              </w:rPr>
              <w:instrText xml:space="preserve"> ADDIN ZOTERO_ITEM CSL_CITATION {"citationID":"D92uszml","properties":{"formattedCitation":"(112)","plainCitation":"(112)","noteIndex":0},"citationItems":[{"id":2468,"uris":["http://zotero.org/groups/5320350/items/V5G4ZMNY"],"itemData":{"id":2468,"type":"article-journal","abstract":"Denoising diffusion probabilistic models (DDPMs) have recently been shown to accurately generate complicated data such as images, audio, or time series. Experimental and clinical neuroscience also stand to benefit from this progress, as the accurate generation of neurophysiological time series can enable or improve many neuroscientific applications. Here, we present a flexible DDPM-based method for modeling multichannel, densely sampled neurophysiological recordings. DDPMs can generate realistic synthetic data for a variety of datasets from different species and recording techniques. The generated data capture important statistics, such as frequency spectra and phase-amplitude coupling, as well as fine-grained features such as sharp wave ripples. Furthermore, data can be generated based on additional information such as experimental conditions. We demonstrate the flexibility of DDPMs in several applications, including brain-state classification and missing-data imputation. In summary, DDPMs can serve as accurate generative models of neurophysiological recordings and have broad utility in the probabilistic generation of synthetic recordings for neuroscientific applications.","container-title":"Patterns","DOI":"10.1016/j.patter.2024.101047","ISSN":"2666-3899","issue":"9","page":"101047","title":"Generating realistic neurophysiological time series with denoising diffusion probabilistic models","volume":"5","author":[{"family":"Vetter","given":"Julius"},{"family":"Macke","given":"Jakob H."},{"family":"Gao","given":"Richard"}],"issued":{"date-parts":[["2024",9]]}}}],"schema":"https://github.com/citation-style-language/schema/raw/master/csl-citation.json"} </w:instrText>
            </w:r>
            <w:r w:rsidRPr="00BC2CCA">
              <w:rPr>
                <w:szCs w:val="12"/>
              </w:rPr>
              <w:fldChar w:fldCharType="separate"/>
            </w:r>
            <w:r w:rsidR="00C8348A">
              <w:rPr>
                <w:noProof/>
                <w:szCs w:val="12"/>
              </w:rPr>
              <w:t>(112)</w:t>
            </w:r>
            <w:r w:rsidRPr="00BC2CCA">
              <w:rPr>
                <w:szCs w:val="12"/>
              </w:rPr>
              <w:fldChar w:fldCharType="end"/>
            </w:r>
          </w:p>
        </w:tc>
      </w:tr>
      <w:tr w:rsidR="001A069C" w:rsidRPr="00BC2CCA" w14:paraId="4FF1DE0E" w14:textId="77777777" w:rsidTr="003B11C7">
        <w:trPr>
          <w:trHeight w:val="115"/>
        </w:trPr>
        <w:tc>
          <w:tcPr>
            <w:tcW w:w="1206" w:type="pct"/>
            <w:tcBorders>
              <w:top w:val="single" w:sz="8" w:space="0" w:color="auto"/>
              <w:bottom w:val="single" w:sz="8" w:space="0" w:color="auto"/>
            </w:tcBorders>
            <w:vAlign w:val="center"/>
          </w:tcPr>
          <w:p w14:paraId="0C19EDF8" w14:textId="3CE96DE9" w:rsidR="001A069C" w:rsidRPr="00BC2CCA" w:rsidRDefault="001A069C" w:rsidP="001A069C">
            <w:pPr>
              <w:rPr>
                <w:szCs w:val="12"/>
              </w:rPr>
            </w:pPr>
            <w:r w:rsidRPr="00BC2CCA">
              <w:rPr>
                <w:szCs w:val="12"/>
              </w:rPr>
              <w:t>UT Physicians clinical database (UTP)</w:t>
            </w:r>
          </w:p>
        </w:tc>
        <w:tc>
          <w:tcPr>
            <w:tcW w:w="381" w:type="pct"/>
            <w:tcBorders>
              <w:top w:val="single" w:sz="8" w:space="0" w:color="auto"/>
              <w:bottom w:val="single" w:sz="8" w:space="0" w:color="auto"/>
            </w:tcBorders>
            <w:vAlign w:val="center"/>
          </w:tcPr>
          <w:p w14:paraId="59CAF140" w14:textId="622A4787" w:rsidR="001A069C" w:rsidRPr="00BC2CCA" w:rsidRDefault="001A069C" w:rsidP="001A069C">
            <w:pPr>
              <w:rPr>
                <w:szCs w:val="12"/>
              </w:rPr>
            </w:pPr>
            <w:r w:rsidRPr="00BC2CCA">
              <w:rPr>
                <w:szCs w:val="12"/>
              </w:rPr>
              <w:t>E</w:t>
            </w:r>
          </w:p>
        </w:tc>
        <w:tc>
          <w:tcPr>
            <w:tcW w:w="2010" w:type="pct"/>
            <w:tcBorders>
              <w:top w:val="single" w:sz="8" w:space="0" w:color="auto"/>
              <w:bottom w:val="single" w:sz="8" w:space="0" w:color="auto"/>
            </w:tcBorders>
            <w:vAlign w:val="center"/>
          </w:tcPr>
          <w:p w14:paraId="5995F9E4" w14:textId="0B06F59D" w:rsidR="001A069C" w:rsidRPr="00BC2CCA" w:rsidRDefault="001A069C" w:rsidP="001A069C">
            <w:pPr>
              <w:rPr>
                <w:szCs w:val="12"/>
              </w:rPr>
            </w:pPr>
            <w:r w:rsidRPr="00BC2CCA">
              <w:rPr>
                <w:szCs w:val="12"/>
              </w:rPr>
              <w:t>Structured EHR events: diagnoses, procedures, labs, medications, vitals</w:t>
            </w:r>
          </w:p>
        </w:tc>
        <w:tc>
          <w:tcPr>
            <w:tcW w:w="1403" w:type="pct"/>
            <w:tcBorders>
              <w:top w:val="single" w:sz="8" w:space="0" w:color="auto"/>
              <w:bottom w:val="single" w:sz="8" w:space="0" w:color="auto"/>
            </w:tcBorders>
            <w:vAlign w:val="center"/>
          </w:tcPr>
          <w:p w14:paraId="69A09144" w14:textId="0383D5E4" w:rsidR="001A069C" w:rsidRPr="00BC2CCA" w:rsidRDefault="001A069C" w:rsidP="001A069C">
            <w:pPr>
              <w:rPr>
                <w:szCs w:val="12"/>
              </w:rPr>
            </w:pPr>
            <w:r w:rsidRPr="00BC2CCA">
              <w:rPr>
                <w:szCs w:val="12"/>
              </w:rPr>
              <w:t xml:space="preserve">Lee et al. </w:t>
            </w:r>
            <w:r w:rsidRPr="00BC2CCA">
              <w:rPr>
                <w:szCs w:val="12"/>
              </w:rPr>
              <w:fldChar w:fldCharType="begin"/>
            </w:r>
            <w:r w:rsidR="00C8348A">
              <w:rPr>
                <w:szCs w:val="12"/>
              </w:rPr>
              <w:instrText xml:space="preserve"> ADDIN ZOTERO_ITEM CSL_CITATION {"citationID":"OxtSjD48","properties":{"formattedCitation":"(63)","plainCitation":"(63)","noteIndex":0},"citationItems":[{"id":2365,"uris":["http://zotero.org/groups/5320350/items/EWBWWK39"],"itemData":{"id":2365,"type":"article-journal","abstract":"OBJECTIVE: Recent studies on electronic health records (EHRs) started to learn deep generative models and synthesize a huge amount of realistic records, in order to address significant privacy issues surrounding the EHR. However, most of them only focus on structured records about patients' independent visits, rather than on chronological clinical records. In this article, we aim to learn and synthesize realistic sequences of EHRs based on the generative autoencoder. MATERIALS AND METHODS: We propose a dual adversarial autoencoder (DAAE), which learns set-valued sequences of medical entities, by combining a recurrent autoencoder with 2 generative adversarial networks (GANs). DAAE improves the mode coverage and quality of generated sequences by adversarially learning both the continuous latent distribution and the discrete data distribution. Using the MIMIC-III (Medical Information Mart for Intensive Care-III) and UT Physicians clinical databases, we evaluated the performances of DAAE in terms of predictive modeling, plausibility, and privacy preservation. RESULTS: Our generated sequences of EHRs showed the comparable performances to real data for a predictive modeling task, and achieved the best score in plausibility evaluation conducted by medical experts among all baseline models. In addition, differentially private optimization of our model enables to generate synthetic sequences without increasing the privacy leakage of patients' data. CONCLUSIONS: DAAE can effectively synthesize sequential EHRs by addressing its main challenges: the synthetic records should be realistic enough not to be distinguished from the real records, and they should cover all the training patients to reproduce the performance of specific downstream tasks.","container-title":"Journal of the American Medical Informatics Association: JAMIA","DOI":"10.1093/jamia/ocaa119","ISSN":"1527-974X","issue":"9","language":"eng","note":"PMCID: PMC7647348\nPMID: 32989459","page":"1411–1419","title":"Generating sequential electronic health records using dual adversarial autoencoder","volume":"27","author":[{"family":"Lee","given":"Dongha"},{"family":"Yu","given":"Hwanjo"},{"family":"Jiang","given":"Xiaoqian"},{"family":"Rogith","given":"Deevakar"},{"family":"Gudala","given":"Meghana"},{"family":"Tejani","given":"Mubeen"},{"family":"Zhang","given":"Qiuchen"},{"family":"Xiong","given":"Li"}],"issued":{"date-parts":[["2020",7]]}}}],"schema":"https://github.com/citation-style-language/schema/raw/master/csl-citation.json"} </w:instrText>
            </w:r>
            <w:r w:rsidRPr="00BC2CCA">
              <w:rPr>
                <w:szCs w:val="12"/>
              </w:rPr>
              <w:fldChar w:fldCharType="separate"/>
            </w:r>
            <w:r w:rsidR="00C8348A">
              <w:rPr>
                <w:noProof/>
                <w:szCs w:val="12"/>
              </w:rPr>
              <w:t>(63)</w:t>
            </w:r>
            <w:r w:rsidRPr="00BC2CCA">
              <w:rPr>
                <w:szCs w:val="12"/>
              </w:rPr>
              <w:fldChar w:fldCharType="end"/>
            </w:r>
          </w:p>
        </w:tc>
      </w:tr>
      <w:tr w:rsidR="001A069C" w:rsidRPr="00BC2CCA" w14:paraId="39A907E9" w14:textId="77777777" w:rsidTr="003B11C7">
        <w:trPr>
          <w:trHeight w:val="115"/>
        </w:trPr>
        <w:tc>
          <w:tcPr>
            <w:tcW w:w="1206" w:type="pct"/>
            <w:tcBorders>
              <w:top w:val="single" w:sz="8" w:space="0" w:color="auto"/>
              <w:bottom w:val="single" w:sz="8" w:space="0" w:color="auto"/>
            </w:tcBorders>
            <w:vAlign w:val="center"/>
          </w:tcPr>
          <w:p w14:paraId="4BB94A99" w14:textId="032CEDA1" w:rsidR="001A069C" w:rsidRPr="00BC2CCA" w:rsidRDefault="001A069C" w:rsidP="001A069C">
            <w:pPr>
              <w:rPr>
                <w:szCs w:val="12"/>
              </w:rPr>
            </w:pPr>
            <w:r w:rsidRPr="00BC2CCA">
              <w:rPr>
                <w:szCs w:val="12"/>
              </w:rPr>
              <w:t xml:space="preserve">EuResist Integrated DataBase (EIDB) </w:t>
            </w:r>
            <w:r w:rsidRPr="00BC2CCA">
              <w:rPr>
                <w:szCs w:val="12"/>
              </w:rPr>
              <w:fldChar w:fldCharType="begin"/>
            </w:r>
            <w:r w:rsidR="00C8348A">
              <w:rPr>
                <w:szCs w:val="12"/>
              </w:rPr>
              <w:instrText xml:space="preserve"> ADDIN ZOTERO_ITEM CSL_CITATION {"citationID":"HuYVDW1e","properties":{"formattedCitation":"(114)","plainCitation":"(114)","noteIndex":0},"citationItems":[{"id":6645,"uris":["http://zotero.org/groups/5320350/items/PA9RBH3M"],"itemData":{"id":6645,"type":"article-journal","abstract":"For a long time, the clinical management of antiretroviral drug resistance was based on sequence analysis of the HIV genome followed by estimating drug susceptibility from the mutational pattern that was detected. The large number of anti-HIV drugs and HIV drug resistance mutations has prompted the development of computer-aided genotype interpretation systems, typically comprising rules handcrafted by experts via careful examination of in vitro and in vivo resistance data. More recently, machine learning approaches have been applied to establish data-driven engines able to indicate the most effective treatments for any patient and virus combination. Systems of this kind, currently including the Resistance Response Database Initiative and the EuResist engine, must learn from the large data sets of patient histories and can provide an objective and accurate estimate of the virological response to different antiretroviral regimens. The EuResist engine was developed by a European consortium of HIV and bioinformatics experts and compares favorably with the most commonly used genotype interpretation systems and HIV drug resistance experts. Next-generation treatment response prediction engines may valuably assist the HIV specialist in the challenging task of establishing effective regimens for patients harboring drug-resistant virus strains. The extensive collection and accurate processing of increasingly large patient data sets are eagerly awaited to further train and translate these systems from prototype engines into real-life treatment decision support tools.","container-title":"Intervirology","DOI":"10.1159/000332008","ISSN":"1423-0100","issue":"2","journalAbbreviation":"Intervirology","language":"eng","note":"PMID: 22286881","page":"123-127","source":"PubMed","title":"Predicting response to antiretroviral treatment by machine learning: the EuResist project","title-short":"Predicting response to antiretroviral treatment by machine learning","volume":"55","author":[{"family":"Zazzi","given":"Maurizio"},{"family":"Incardona","given":"Francesca"},{"family":"Rosen-Zvi","given":"Michal"},{"family":"Prosperi","given":"Mattia"},{"family":"Lengauer","given":"Thomas"},{"family":"Altmann","given":"Andre"},{"family":"Sonnerborg","given":"Anders"},{"family":"Lavee","given":"Tamar"},{"family":"Schülter","given":"Eugen"},{"family":"Kaiser","given":"Rolf"}],"issued":{"date-parts":[["2012"]]}}}],"schema":"https://github.com/citation-style-language/schema/raw/master/csl-citation.json"} </w:instrText>
            </w:r>
            <w:r w:rsidRPr="00BC2CCA">
              <w:rPr>
                <w:szCs w:val="12"/>
              </w:rPr>
              <w:fldChar w:fldCharType="separate"/>
            </w:r>
            <w:r w:rsidR="00C8348A">
              <w:rPr>
                <w:szCs w:val="12"/>
              </w:rPr>
              <w:t>(114)</w:t>
            </w:r>
            <w:r w:rsidRPr="00BC2CCA">
              <w:rPr>
                <w:szCs w:val="12"/>
              </w:rPr>
              <w:fldChar w:fldCharType="end"/>
            </w:r>
          </w:p>
        </w:tc>
        <w:tc>
          <w:tcPr>
            <w:tcW w:w="381" w:type="pct"/>
            <w:tcBorders>
              <w:top w:val="single" w:sz="8" w:space="0" w:color="auto"/>
              <w:bottom w:val="single" w:sz="8" w:space="0" w:color="auto"/>
            </w:tcBorders>
            <w:vAlign w:val="center"/>
          </w:tcPr>
          <w:p w14:paraId="1E6FB437" w14:textId="70E6239C" w:rsidR="001A069C" w:rsidRPr="00BC2CCA" w:rsidRDefault="001A069C" w:rsidP="001A069C">
            <w:pPr>
              <w:rPr>
                <w:szCs w:val="12"/>
              </w:rPr>
            </w:pPr>
            <w:r w:rsidRPr="00BC2CCA">
              <w:rPr>
                <w:szCs w:val="12"/>
              </w:rPr>
              <w:t>E</w:t>
            </w:r>
          </w:p>
        </w:tc>
        <w:tc>
          <w:tcPr>
            <w:tcW w:w="2010" w:type="pct"/>
            <w:tcBorders>
              <w:top w:val="single" w:sz="8" w:space="0" w:color="auto"/>
              <w:bottom w:val="single" w:sz="8" w:space="0" w:color="auto"/>
            </w:tcBorders>
            <w:vAlign w:val="center"/>
          </w:tcPr>
          <w:p w14:paraId="3E615349" w14:textId="2446F7CC" w:rsidR="001A069C" w:rsidRPr="00BC2CCA" w:rsidRDefault="001A069C" w:rsidP="001A069C">
            <w:pPr>
              <w:rPr>
                <w:szCs w:val="12"/>
              </w:rPr>
            </w:pPr>
            <w:r w:rsidRPr="00BC2CCA">
              <w:rPr>
                <w:rFonts w:eastAsiaTheme="majorEastAsia"/>
                <w:szCs w:val="12"/>
              </w:rPr>
              <w:t>Genotype (viral sequences), Treatment regimens, Virological response outcomes</w:t>
            </w:r>
          </w:p>
        </w:tc>
        <w:tc>
          <w:tcPr>
            <w:tcW w:w="1403" w:type="pct"/>
            <w:tcBorders>
              <w:top w:val="single" w:sz="8" w:space="0" w:color="auto"/>
              <w:bottom w:val="single" w:sz="8" w:space="0" w:color="auto"/>
            </w:tcBorders>
            <w:vAlign w:val="center"/>
          </w:tcPr>
          <w:p w14:paraId="36C4DEED" w14:textId="76565078" w:rsidR="001A069C" w:rsidRPr="00BC2CCA" w:rsidRDefault="001A069C" w:rsidP="001A069C">
            <w:pPr>
              <w:rPr>
                <w:szCs w:val="12"/>
              </w:rPr>
            </w:pPr>
            <w:r w:rsidRPr="00BC2CCA">
              <w:rPr>
                <w:szCs w:val="12"/>
              </w:rPr>
              <w:t xml:space="preserve">Kuo et al. </w:t>
            </w:r>
            <w:r w:rsidRPr="00BC2CCA">
              <w:rPr>
                <w:szCs w:val="12"/>
              </w:rPr>
              <w:fldChar w:fldCharType="begin"/>
            </w:r>
            <w:r w:rsidR="00C8348A">
              <w:rPr>
                <w:szCs w:val="12"/>
              </w:rPr>
              <w:instrText xml:space="preserve"> ADDIN ZOTERO_ITEM CSL_CITATION {"citationID":"yLl4GbQ9","properties":{"formattedCitation":"(115)","plainCitation":"(115)","noteIndex":0},"citationItems":[{"id":2353,"uris":["http://zotero.org/groups/5320350/items/HGZ6GJHG"],"itemData":{"id":2353,"type":"article-journal","abstract":"Objective: Clinical data’s confidential nature often limits the development of machine learning models in healthcare. Generative adversarial networks (GANs) can synthesise realistic datasets, but suffer from mode collapse, resulting in low diversity and bias towards majority demographics and common clinical practices. This work proposes an extension to the classic GAN framework that includes a variational autoencoder (VAE) and an external memory mechanism to overcome these limitations and generate synthetic data accurately describing imbalanced class distributions commonly found in clinical variables. Methods: The proposed method generated a synthetic dataset related to antiretroviral therapy for human immunodeficiency virus (ART for HIV). We evaluated it based on five metrics: (1) accurately representing imbalanced class distribution; (2) the realism of the individual variables; (3) the realism among variables; (4) patient disclosure risk; and (5) the utility of the generated dataset for developing downstream machine learning models. Results: The proposed method overcomes the issue of mode collapse and generates a synthetic dataset that accurately describes imbalanced class distributions commonly found in clinical variables. The generated data has a patient disclosure risk of 0.095%, lower than the 9% threshold stated by Health Canada and the European Medicines Agency, making it suitable for distribution to the research community with high security. The generated data also has high utility, indicating the potential of the proposed method to enable the development of downstream machine learning algorithms for healthcare applications using synthetic data. Conclusion: Our proposed extension to the classic GAN framework, which includes a VAE and an external memory mechanism, represents a promising approach towards generating synthetic data that accurately describe imbalanced class distributions commonly found in clinical variables. This method overcomes the limitations of GANs and creates more realistic datasets with higher patient cohort diversity, facilitating the development of downstream machine learning algorithms for healthcare applications.","container-title":"Journal of Biomedical Informatics","DOI":"10.1016/j.jbi.2023.104436","ISSN":"1532-0464","page":"104436","title":"Generating synthetic clinical data that capture class imbalanced distributions with generative adversarial networks: Example using antiretroviral therapy for HIV","title-short":"Generating synthetic clinical data that capture class imbalanced distributions with generative adversarial networks","volume":"144","author":[{"family":"Kuo","given":"Nicholas I-Hsien"},{"family":"Garcia","given":"Federico"},{"family":"Sönnerborg","given":"Anders"},{"family":"Böhm","given":"Michael"},{"family":"Kaiser","given":"Rolf"},{"family":"Zazzi","given":"Maurizio"},{"family":"Polizzotto","given":"Mark"},{"family":"Jorm","given":"Louisa"},{"family":"Barbieri","given":"Sebastiano"}],"issued":{"date-parts":[["2023",8]]}}}],"schema":"https://github.com/citation-style-language/schema/raw/master/csl-citation.json"} </w:instrText>
            </w:r>
            <w:r w:rsidRPr="00BC2CCA">
              <w:rPr>
                <w:szCs w:val="12"/>
              </w:rPr>
              <w:fldChar w:fldCharType="separate"/>
            </w:r>
            <w:r w:rsidR="00C8348A">
              <w:rPr>
                <w:szCs w:val="12"/>
              </w:rPr>
              <w:t>(115)</w:t>
            </w:r>
            <w:r w:rsidRPr="00BC2CCA">
              <w:rPr>
                <w:szCs w:val="12"/>
              </w:rPr>
              <w:fldChar w:fldCharType="end"/>
            </w:r>
          </w:p>
        </w:tc>
      </w:tr>
      <w:tr w:rsidR="00227781" w:rsidRPr="00BC2CCA" w14:paraId="3213DCD9" w14:textId="77777777" w:rsidTr="003B11C7">
        <w:trPr>
          <w:trHeight w:val="115"/>
        </w:trPr>
        <w:tc>
          <w:tcPr>
            <w:tcW w:w="1206" w:type="pct"/>
            <w:tcBorders>
              <w:top w:val="single" w:sz="8" w:space="0" w:color="auto"/>
              <w:bottom w:val="single" w:sz="8" w:space="0" w:color="auto"/>
            </w:tcBorders>
            <w:vAlign w:val="center"/>
          </w:tcPr>
          <w:p w14:paraId="32AAFF47" w14:textId="41C037A2" w:rsidR="00227781" w:rsidRPr="00BC2CCA" w:rsidRDefault="00227781" w:rsidP="00227781">
            <w:pPr>
              <w:rPr>
                <w:szCs w:val="12"/>
              </w:rPr>
            </w:pPr>
            <w:r w:rsidRPr="00BC2CCA">
              <w:rPr>
                <w:szCs w:val="12"/>
              </w:rPr>
              <w:t xml:space="preserve">WESAD (Wearable Stress and Affect Detection) </w:t>
            </w:r>
            <w:r w:rsidRPr="00BC2CCA">
              <w:rPr>
                <w:szCs w:val="12"/>
              </w:rPr>
              <w:fldChar w:fldCharType="begin"/>
            </w:r>
            <w:r w:rsidR="00C8348A">
              <w:rPr>
                <w:szCs w:val="12"/>
              </w:rPr>
              <w:instrText xml:space="preserve"> ADDIN ZOTERO_ITEM CSL_CITATION {"citationID":"hJbC3BUo","properties":{"formattedCitation":"(116)","plainCitation":"(116)","noteIndex":0},"citationItems":[{"id":6649,"uris":["http://zotero.org/groups/5320350/items/YDH62WT4"],"itemData":{"id":6649,"type":"dataset","DOI":"10.24432/C57K5T","publisher":"UCI Machine Learning Repository","source":"DOI.org (Datacite)","title":"WESAD (Wearable Stress and Affect Detection)","URL":"https://archive.ics.uci.edu/dataset/465","author":[{"family":"Philip Schmidt","given":"Attila Reiss"}],"accessed":{"date-parts":[["2025",6,26]]},"issued":{"date-parts":[["2018"]]}}}],"schema":"https://github.com/citation-style-language/schema/raw/master/csl-citation.json"} </w:instrText>
            </w:r>
            <w:r w:rsidRPr="00BC2CCA">
              <w:rPr>
                <w:szCs w:val="12"/>
              </w:rPr>
              <w:fldChar w:fldCharType="separate"/>
            </w:r>
            <w:r w:rsidR="00C8348A">
              <w:rPr>
                <w:noProof/>
                <w:szCs w:val="12"/>
              </w:rPr>
              <w:t>(116)</w:t>
            </w:r>
            <w:r w:rsidRPr="00BC2CCA">
              <w:rPr>
                <w:szCs w:val="12"/>
              </w:rPr>
              <w:fldChar w:fldCharType="end"/>
            </w:r>
          </w:p>
        </w:tc>
        <w:tc>
          <w:tcPr>
            <w:tcW w:w="381" w:type="pct"/>
            <w:tcBorders>
              <w:top w:val="single" w:sz="8" w:space="0" w:color="auto"/>
              <w:bottom w:val="single" w:sz="8" w:space="0" w:color="auto"/>
            </w:tcBorders>
            <w:vAlign w:val="center"/>
          </w:tcPr>
          <w:p w14:paraId="6510025C" w14:textId="0366205A" w:rsidR="00227781" w:rsidRPr="00BC2CCA" w:rsidRDefault="00227781" w:rsidP="00227781">
            <w:pPr>
              <w:rPr>
                <w:szCs w:val="12"/>
              </w:rPr>
            </w:pPr>
            <w:r w:rsidRPr="00BC2CCA">
              <w:rPr>
                <w:szCs w:val="12"/>
              </w:rPr>
              <w:t>C-R</w:t>
            </w:r>
          </w:p>
        </w:tc>
        <w:tc>
          <w:tcPr>
            <w:tcW w:w="2010" w:type="pct"/>
            <w:tcBorders>
              <w:top w:val="single" w:sz="8" w:space="0" w:color="auto"/>
              <w:bottom w:val="single" w:sz="8" w:space="0" w:color="auto"/>
            </w:tcBorders>
            <w:vAlign w:val="center"/>
          </w:tcPr>
          <w:p w14:paraId="32376CC6" w14:textId="7FF3DFD4" w:rsidR="00227781" w:rsidRPr="00BC2CCA" w:rsidRDefault="00227781" w:rsidP="00227781">
            <w:pPr>
              <w:rPr>
                <w:rFonts w:eastAsiaTheme="majorEastAsia"/>
                <w:szCs w:val="12"/>
              </w:rPr>
            </w:pPr>
            <w:r w:rsidRPr="00BC2CCA">
              <w:rPr>
                <w:szCs w:val="12"/>
              </w:rPr>
              <w:t>ECG, EDA, EMG, RESP, TEMP, ACC (chest @700Hz); BVP (PPG), EDA, TEMP, ACC (wrist @4–64Hz)</w:t>
            </w:r>
          </w:p>
        </w:tc>
        <w:tc>
          <w:tcPr>
            <w:tcW w:w="1403" w:type="pct"/>
            <w:tcBorders>
              <w:top w:val="single" w:sz="8" w:space="0" w:color="auto"/>
              <w:bottom w:val="single" w:sz="8" w:space="0" w:color="auto"/>
            </w:tcBorders>
            <w:vAlign w:val="center"/>
          </w:tcPr>
          <w:p w14:paraId="1354AA3F" w14:textId="5583D304" w:rsidR="00227781" w:rsidRPr="00BC2CCA" w:rsidRDefault="00227781" w:rsidP="00227781">
            <w:pPr>
              <w:rPr>
                <w:szCs w:val="12"/>
              </w:rPr>
            </w:pPr>
            <w:r w:rsidRPr="00BC2CCA">
              <w:rPr>
                <w:szCs w:val="12"/>
              </w:rPr>
              <w:t xml:space="preserve">Lange et al. </w:t>
            </w:r>
            <w:r w:rsidRPr="00BC2CCA">
              <w:rPr>
                <w:szCs w:val="12"/>
              </w:rPr>
              <w:fldChar w:fldCharType="begin"/>
            </w:r>
            <w:r w:rsidR="00C8348A">
              <w:rPr>
                <w:szCs w:val="12"/>
              </w:rPr>
              <w:instrText xml:space="preserve"> ADDIN ZOTERO_ITEM CSL_CITATION {"citationID":"AMxyP3ts","properties":{"formattedCitation":"(117)","plainCitation":"(117)","noteIndex":0},"citationItems":[{"id":2359,"uris":["http://zotero.org/groups/5320350/items/R7GUZYDZ"],"itemData":{"id":2359,"type":"article-journal","abstract":"Smartwatch health sensor data are increasingly utilized in smart health applications and patient monitoring, including stress detection. However, such medical data often comprise sensitive personal information and are resource-intensive to acquire for research purposes. In response to this challenge, we introduce the privacy-aware synthetization of multi-sensor smartwatch health readings related to moments of stress, employing Generative Adversarial Networks (GANs) and Differential Privacy (DP) safeguards. Our method not only protects patient information but also enhances data availability for research. To ensure its usefulness, we test synthetic data from multiple GANs and employ different data enhancement strategies on an actual stress detection task. Our GAN-based augmentation methods demonstrate significant improvements in model performance, with private DP training scenarios observing an 11.90–15.48% increase in F1-score, while non-private training scenarios still see a 0.45% boost. These results underline the potential of differentially private synthetic data in optimizing utility–privacy trade-offs, especially with the limited availability of real training samples. Through rigorous quality assessments, we confirm the integrity and plausibility of our synthetic data, which, however, are significantly impacted when increasing privacy requirements.","container-title":"Sensors","DOI":"10.3390/s24103052","ISSN":"1424-8220","issue":"10","language":"en","license":"http://creativecommons.org/licenses/by/3.0/","page":"3052","title":"Generating Synthetic Health Sensor Data for Privacy-Preserving Wearable Stress Detection","volume":"24","author":[{"family":"Lange","given":"Lucas"},{"family":"Wenzlitschke","given":"Nils"},{"family":"Rahm","given":"Erhard"}],"issued":{"date-parts":[["2024",1]]}}}],"schema":"https://github.com/citation-style-language/schema/raw/master/csl-citation.json"} </w:instrText>
            </w:r>
            <w:r w:rsidRPr="00BC2CCA">
              <w:rPr>
                <w:szCs w:val="12"/>
              </w:rPr>
              <w:fldChar w:fldCharType="separate"/>
            </w:r>
            <w:r w:rsidR="00C8348A">
              <w:rPr>
                <w:noProof/>
                <w:szCs w:val="12"/>
              </w:rPr>
              <w:t>(117)</w:t>
            </w:r>
            <w:r w:rsidRPr="00BC2CCA">
              <w:rPr>
                <w:szCs w:val="12"/>
              </w:rPr>
              <w:fldChar w:fldCharType="end"/>
            </w:r>
          </w:p>
        </w:tc>
      </w:tr>
      <w:tr w:rsidR="00227781" w:rsidRPr="00BC2CCA" w14:paraId="0C9DE7FD" w14:textId="77777777" w:rsidTr="003B11C7">
        <w:trPr>
          <w:trHeight w:val="115"/>
        </w:trPr>
        <w:tc>
          <w:tcPr>
            <w:tcW w:w="1206" w:type="pct"/>
            <w:tcBorders>
              <w:top w:val="single" w:sz="8" w:space="0" w:color="auto"/>
              <w:bottom w:val="single" w:sz="8" w:space="0" w:color="auto"/>
            </w:tcBorders>
            <w:vAlign w:val="center"/>
          </w:tcPr>
          <w:p w14:paraId="1C6F53FD" w14:textId="45EC6C38" w:rsidR="00227781" w:rsidRPr="00BC2CCA" w:rsidRDefault="00227781" w:rsidP="00227781">
            <w:pPr>
              <w:rPr>
                <w:szCs w:val="12"/>
              </w:rPr>
            </w:pPr>
            <w:r w:rsidRPr="00BC2CCA">
              <w:rPr>
                <w:szCs w:val="12"/>
              </w:rPr>
              <w:t xml:space="preserve">HiRID </w:t>
            </w:r>
            <w:r w:rsidRPr="00BC2CCA">
              <w:rPr>
                <w:szCs w:val="12"/>
              </w:rPr>
              <w:fldChar w:fldCharType="begin"/>
            </w:r>
            <w:r w:rsidR="00C8348A">
              <w:rPr>
                <w:szCs w:val="12"/>
              </w:rPr>
              <w:instrText xml:space="preserve"> ADDIN ZOTERO_ITEM CSL_CITATION {"citationID":"u2f8EtHS","properties":{"formattedCitation":"(118)","plainCitation":"(118)","noteIndex":0},"citationItems":[{"id":6650,"uris":["http://zotero.org/groups/5320350/items/R88TB437"],"itemData":{"id":6650,"type":"article","abstract":"The recent success of machine learning methods applied to time series collected from Intensive Care Units (ICU) exposes the lack of standardized machine learning benchmarks for developing and comparing such methods. While raw datasets, such as MIMIC-IV or eICU, can be freely accessed on Physionet, the choice of tasks and pre-processing is often chosen ad-hoc for each publication, limiting comparability across publications. In this work, we aim to improve this situation by providing a benchmark covering a large spectrum of ICU-related tasks. Using the HiRID dataset, we define multiple clinically relevant tasks in collaboration with clinicians. In addition, we provide a reproducible end-to-end pipeline to construct both data and labels. Finally, we provide an in-depth analysis of current state-of-the-art sequence modeling methods, highlighting some limitations of deep learning approaches for this type of data. With this benchmark, we hope to give the research community the possibility of a fair comparison of their work.","DOI":"10.48550/arXiv.2111.08536","note":"arXiv:2111.08536 [cs]","number":"arXiv:2111.08536","publisher":"arXiv","source":"arXiv.org","title":"HiRID-ICU-Benchmark -- A Comprehensive Machine Learning Benchmark on High-resolution ICU Data","URL":"http://arxiv.org/abs/2111.08536","author":[{"family":"Yèche","given":"Hugo"},{"family":"Kuznetsova","given":"Rita"},{"family":"Zimmermann","given":"Marc"},{"family":"Hüser","given":"Matthias"},{"family":"Lyu","given":"Xinrui"},{"family":"Faltys","given":"Martin"},{"family":"Rätsch","given":"Gunnar"}],"accessed":{"date-parts":[["2025",6,26]]},"issued":{"date-parts":[["2022",1,17]]}}}],"schema":"https://github.com/citation-style-language/schema/raw/master/csl-citation.json"} </w:instrText>
            </w:r>
            <w:r w:rsidRPr="00BC2CCA">
              <w:rPr>
                <w:szCs w:val="12"/>
              </w:rPr>
              <w:fldChar w:fldCharType="separate"/>
            </w:r>
            <w:r w:rsidR="00C8348A">
              <w:rPr>
                <w:noProof/>
                <w:szCs w:val="12"/>
              </w:rPr>
              <w:t>(118)</w:t>
            </w:r>
            <w:r w:rsidRPr="00BC2CCA">
              <w:rPr>
                <w:szCs w:val="12"/>
              </w:rPr>
              <w:fldChar w:fldCharType="end"/>
            </w:r>
          </w:p>
        </w:tc>
        <w:tc>
          <w:tcPr>
            <w:tcW w:w="381" w:type="pct"/>
            <w:tcBorders>
              <w:top w:val="single" w:sz="8" w:space="0" w:color="auto"/>
              <w:bottom w:val="single" w:sz="8" w:space="0" w:color="auto"/>
            </w:tcBorders>
            <w:vAlign w:val="center"/>
          </w:tcPr>
          <w:p w14:paraId="75F5C3C9" w14:textId="0143EEA6" w:rsidR="00227781" w:rsidRPr="00BC2CCA" w:rsidRDefault="00227781" w:rsidP="00227781">
            <w:pPr>
              <w:rPr>
                <w:szCs w:val="12"/>
              </w:rPr>
            </w:pPr>
            <w:r w:rsidRPr="00BC2CCA">
              <w:rPr>
                <w:szCs w:val="12"/>
              </w:rPr>
              <w:t>C-R</w:t>
            </w:r>
          </w:p>
        </w:tc>
        <w:tc>
          <w:tcPr>
            <w:tcW w:w="2010" w:type="pct"/>
            <w:tcBorders>
              <w:top w:val="single" w:sz="8" w:space="0" w:color="auto"/>
              <w:bottom w:val="single" w:sz="8" w:space="0" w:color="auto"/>
            </w:tcBorders>
            <w:vAlign w:val="center"/>
          </w:tcPr>
          <w:p w14:paraId="7064DCAB" w14:textId="262706B6" w:rsidR="00227781" w:rsidRPr="00BC2CCA" w:rsidRDefault="00227781" w:rsidP="00227781">
            <w:pPr>
              <w:rPr>
                <w:rFonts w:eastAsiaTheme="majorEastAsia"/>
                <w:szCs w:val="12"/>
              </w:rPr>
            </w:pPr>
            <w:r w:rsidRPr="00BC2CCA">
              <w:rPr>
                <w:szCs w:val="12"/>
              </w:rPr>
              <w:t>High-res Vitals, Labs, Interventions (IV meds, devices), Outcomes</w:t>
            </w:r>
          </w:p>
        </w:tc>
        <w:tc>
          <w:tcPr>
            <w:tcW w:w="1403" w:type="pct"/>
            <w:tcBorders>
              <w:top w:val="single" w:sz="8" w:space="0" w:color="auto"/>
              <w:bottom w:val="single" w:sz="8" w:space="0" w:color="auto"/>
            </w:tcBorders>
            <w:vAlign w:val="center"/>
          </w:tcPr>
          <w:p w14:paraId="6872867A" w14:textId="4590100D" w:rsidR="00227781" w:rsidRPr="00BC2CCA" w:rsidRDefault="00227781" w:rsidP="00227781">
            <w:pPr>
              <w:rPr>
                <w:szCs w:val="12"/>
              </w:rPr>
            </w:pPr>
            <w:r w:rsidRPr="00D00A4A">
              <w:rPr>
                <w:szCs w:val="12"/>
                <w:lang w:val="it-CH"/>
              </w:rPr>
              <w:t xml:space="preserve">Li et al. </w:t>
            </w:r>
            <w:r w:rsidRPr="00BC2CCA">
              <w:rPr>
                <w:szCs w:val="12"/>
              </w:rPr>
              <w:fldChar w:fldCharType="begin"/>
            </w:r>
            <w:r w:rsidR="00C8348A">
              <w:rPr>
                <w:szCs w:val="12"/>
                <w:lang w:val="it-CH"/>
              </w:rPr>
              <w:instrText xml:space="preserve"> ADDIN ZOTERO_ITEM CSL_CITATION {"citationID":"6cXQfC03","properties":{"formattedCitation":"(64)","plainCitation":"(64)","noteIndex":0},"citationItems":[{"id":2377,"uris":["http://zotero.org/groups/5320350/items/6C5TZQ2R"],"itemData":{"id":2377,"type":"document","abstract":"The recent availability of electronic health records (EHRs) have provided enormous opportunities to develop artificial intelligence (AI) algorithms. However, patient privacy has become a major concern that limits data sharing across hospital settings and subsequently hinders the advances in AI. Synthetic data, which benefits from the development and proliferation of generative models, has served as a promising substitute for real patient EHR data. However, the current generative models are limited as they only generate single type of clinical data for a synthetic patient, i.e., either continuous-valued or discrete-valued. To mimic the nature of clinical decision-making which encompasses various data types/sources, in this study, we propose a generative adversarial network (GAN) entitled EHR-M-GAN which simultaneously synthesizes mixed-type timeseries EHR data. EHR-M-GAN is capable of capturing the multidimensional, heterogeneous, and correlated temporal dynamics in patient trajectories. We have validated EHR-M-GAN on three publicly-available intensive care unit databases with records from a total of 141,488 unique patients, and performed privacy risk evaluation of the proposed model. EHR-M-GAN has demonstrated its superiority over state-of-the-art benchmarks for synthesizing clinical timeseries with high fidelity, while addressing the limitations regarding data types and dimensionality in the current generative models. Notably, prediction models for outcomes of intensive care performed significantly better when training data was augmented with the addition of EHR-M-GAN-generated timeseries. EHR-M-GAN may have use in developing AI algorithms in resource-limited settings, lowering the barrier for data acquisition while preserving patient privacy.","note":"DOI: 10.48550/arXiv.2112.12047","publisher":"arXiv","title":"Generating Synthetic Mixed-type Longitudinal Electronic Health Records for Artificial Intelligent Applications","URL":"http://arxiv.org/abs/2112.12047","author":[{"family":"Li","given":"Jin"},{"family":"Cairns","given":"Benjamin J."},{"family":"Li","given":"Jingsong"},{"family":"Zhu","given":"Tingting"}],"accessed":{"date-parts":[["2025",3,26]]},"issued":{"date-parts":[["2023",1]]}}}],"schema":"https://github.com/citation-style-language/schema/raw/master/csl-citation.json"} </w:instrText>
            </w:r>
            <w:r w:rsidRPr="00BC2CCA">
              <w:rPr>
                <w:szCs w:val="12"/>
              </w:rPr>
              <w:fldChar w:fldCharType="separate"/>
            </w:r>
            <w:r w:rsidR="00C8348A">
              <w:rPr>
                <w:noProof/>
                <w:szCs w:val="12"/>
                <w:lang w:val="it-CH"/>
              </w:rPr>
              <w:t>(64)</w:t>
            </w:r>
            <w:r w:rsidRPr="00BC2CCA">
              <w:rPr>
                <w:szCs w:val="12"/>
              </w:rPr>
              <w:fldChar w:fldCharType="end"/>
            </w:r>
            <w:r w:rsidR="00C3705F" w:rsidRPr="00D00A4A">
              <w:rPr>
                <w:szCs w:val="12"/>
                <w:lang w:val="it-CH"/>
              </w:rPr>
              <w:t xml:space="preserve">, Ghosheh et al. </w:t>
            </w:r>
            <w:r w:rsidR="00C3705F" w:rsidRPr="00BC2CCA">
              <w:rPr>
                <w:szCs w:val="12"/>
              </w:rPr>
              <w:fldChar w:fldCharType="begin"/>
            </w:r>
            <w:r w:rsidR="00C8348A">
              <w:rPr>
                <w:szCs w:val="12"/>
                <w:lang w:val="it-CH"/>
              </w:rPr>
              <w:instrText xml:space="preserve"> ADDIN ZOTERO_ITEM CSL_CITATION {"citationID":"dbbxv5gz","properties":{"formattedCitation":"(97)","plainCitation":"(97)","noteIndex":0},"citationItems":[{"id":2312,"uris":["http://zotero.org/groups/5320350/items/WSWACN6T"],"itemData":{"id":2312,"type":"document","abstract":"Electronic Health Records present a valuable modality for driving personalized medicine, where treatment is tailored to fit individual-level differences. For this purpose, many data-driven machine learning and statistical models rely on the wealth of longitudinal EHRs to study patients' physiological and treatment effects. However, longitudinal EHRs tend to be sparse and highly missing, where missingness could also be informative and reflect the underlying patient's health status. Therefore, the success of data-driven models for personalized medicine highly depends on how the EHR data is represented from physiological data, treatments, and the missing values in the data. To this end, we propose a novel deep-learning model that learns the underlying patient dyn</w:instrText>
            </w:r>
            <w:r w:rsidR="00C8348A" w:rsidRPr="00DA4D96">
              <w:rPr>
                <w:szCs w:val="12"/>
              </w:rPr>
              <w:instrText>amics over time across multivariate data to generate personalized realistic values conditioning on an individual's demographic characteristics and treatments. Our proposed model, IGNITE (Individualized GeNeration of Imputations in Time-series Electronic health records), utilises a conditional dual-variational autoencoder augmented with dual-stage attention to generate missing values for an individual. In IGNITE, we further propo</w:instrText>
            </w:r>
            <w:r w:rsidR="00C8348A" w:rsidRPr="003B3384">
              <w:rPr>
                <w:szCs w:val="12"/>
              </w:rPr>
              <w:instrText xml:space="preserve">se a novel individualized missingness mask (IMM), which helps our model generate values based on the individual's observed data and missingness patterns. We further extend the use of IGNITE from imputing missingness to a personalized data synthesizer, where it generates missing EHRs that were never observed prior or even generates new patients for various applications. We validate our model on three large publicly available datasets and show that IGNITE outperforms state-of-the-art approaches in missing data reconstruction and task prediction.","note":"DOI: 10.48550/arXiv.2401.04402","publisher":"arXiv","title":"IGNITE: Individualized GeNeration of Imputations in Time-series Electronic health records","title-short":"IGNITE","URL":"http://arxiv.org/abs/2401.04402","author":[{"family":"Ghosheh","given":"Ghadeer O."},{"family":"Li","given":"Jin"},{"family":"Zhu","given":"Tingting"}],"accessed":{"date-parts":[["2025",3,26]]},"issued":{"date-parts":[["2024",12]]}}}],"schema":"https://github.com/citation-style-language/schema/raw/master/csl-citation.json"} </w:instrText>
            </w:r>
            <w:r w:rsidR="00C3705F" w:rsidRPr="00BC2CCA">
              <w:rPr>
                <w:szCs w:val="12"/>
              </w:rPr>
              <w:fldChar w:fldCharType="separate"/>
            </w:r>
            <w:r w:rsidR="00C8348A">
              <w:rPr>
                <w:noProof/>
                <w:szCs w:val="12"/>
              </w:rPr>
              <w:t>(97)</w:t>
            </w:r>
            <w:r w:rsidR="00C3705F" w:rsidRPr="00BC2CCA">
              <w:rPr>
                <w:szCs w:val="12"/>
              </w:rPr>
              <w:fldChar w:fldCharType="end"/>
            </w:r>
          </w:p>
        </w:tc>
      </w:tr>
      <w:tr w:rsidR="00E43318" w:rsidRPr="00BC2CCA" w14:paraId="4DF1273F" w14:textId="77777777" w:rsidTr="003B11C7">
        <w:trPr>
          <w:trHeight w:val="115"/>
        </w:trPr>
        <w:tc>
          <w:tcPr>
            <w:tcW w:w="1206" w:type="pct"/>
            <w:tcBorders>
              <w:top w:val="single" w:sz="8" w:space="0" w:color="auto"/>
              <w:bottom w:val="single" w:sz="8" w:space="0" w:color="auto"/>
            </w:tcBorders>
          </w:tcPr>
          <w:p w14:paraId="4438E349" w14:textId="4734647C" w:rsidR="00E43318" w:rsidRPr="00BC2CCA" w:rsidRDefault="00E43318" w:rsidP="00E43318">
            <w:pPr>
              <w:rPr>
                <w:szCs w:val="12"/>
              </w:rPr>
            </w:pPr>
            <w:r w:rsidRPr="00BC2CCA">
              <w:rPr>
                <w:szCs w:val="12"/>
              </w:rPr>
              <w:t xml:space="preserve">PPMI </w:t>
            </w:r>
            <w:r w:rsidRPr="00BC2CCA">
              <w:rPr>
                <w:szCs w:val="12"/>
              </w:rPr>
              <w:fldChar w:fldCharType="begin"/>
            </w:r>
            <w:r w:rsidR="00C8348A">
              <w:rPr>
                <w:szCs w:val="12"/>
              </w:rPr>
              <w:instrText xml:space="preserve"> ADDIN ZOTERO_ITEM CSL_CITATION {"citationID":"4It8XYMH","properties":{"formattedCitation":"(119)","plainCitation":"(119)","noteIndex":0},"citationItems":[{"id":6654,"uris":["http://zotero.org/groups/5320350/items/FKFFV6QT"],"itemData":{"id":6654,"type":"webpage","title":"Home | Parkinson's Progression Markers Initiative","URL":"https://www.ppmi-info.org/","accessed":{"date-parts":[["2025",6,27]]}}}],"schema":"https://github.com/citation-style-language/schema/raw/master/csl-citation.json"} </w:instrText>
            </w:r>
            <w:r w:rsidRPr="00BC2CCA">
              <w:rPr>
                <w:szCs w:val="12"/>
              </w:rPr>
              <w:fldChar w:fldCharType="separate"/>
            </w:r>
            <w:r w:rsidR="00C8348A">
              <w:rPr>
                <w:noProof/>
                <w:szCs w:val="12"/>
              </w:rPr>
              <w:t>(119)</w:t>
            </w:r>
            <w:r w:rsidRPr="00BC2CCA">
              <w:rPr>
                <w:szCs w:val="12"/>
              </w:rPr>
              <w:fldChar w:fldCharType="end"/>
            </w:r>
          </w:p>
        </w:tc>
        <w:tc>
          <w:tcPr>
            <w:tcW w:w="381" w:type="pct"/>
            <w:tcBorders>
              <w:top w:val="single" w:sz="8" w:space="0" w:color="auto"/>
              <w:bottom w:val="single" w:sz="8" w:space="0" w:color="auto"/>
            </w:tcBorders>
          </w:tcPr>
          <w:p w14:paraId="55743D3D" w14:textId="6A47A673" w:rsidR="00E43318" w:rsidRPr="00BC2CCA" w:rsidRDefault="00E43318" w:rsidP="00E43318">
            <w:pPr>
              <w:rPr>
                <w:szCs w:val="12"/>
              </w:rPr>
            </w:pPr>
            <w:r w:rsidRPr="00BC2CCA">
              <w:rPr>
                <w:szCs w:val="12"/>
              </w:rPr>
              <w:t>C-IR</w:t>
            </w:r>
          </w:p>
        </w:tc>
        <w:tc>
          <w:tcPr>
            <w:tcW w:w="2010" w:type="pct"/>
            <w:tcBorders>
              <w:top w:val="single" w:sz="8" w:space="0" w:color="auto"/>
              <w:bottom w:val="single" w:sz="8" w:space="0" w:color="auto"/>
            </w:tcBorders>
          </w:tcPr>
          <w:p w14:paraId="675E1F34" w14:textId="59C97BAB" w:rsidR="00E43318" w:rsidRPr="00BC2CCA" w:rsidRDefault="00E43318" w:rsidP="00E43318">
            <w:pPr>
              <w:rPr>
                <w:rFonts w:eastAsiaTheme="majorEastAsia"/>
                <w:szCs w:val="12"/>
              </w:rPr>
            </w:pPr>
            <w:r w:rsidRPr="00BC2CCA">
              <w:rPr>
                <w:szCs w:val="12"/>
              </w:rPr>
              <w:t>Clinical, Neurological, Demographics (PD-focused)</w:t>
            </w:r>
          </w:p>
        </w:tc>
        <w:tc>
          <w:tcPr>
            <w:tcW w:w="1403" w:type="pct"/>
            <w:tcBorders>
              <w:top w:val="single" w:sz="8" w:space="0" w:color="auto"/>
              <w:bottom w:val="single" w:sz="8" w:space="0" w:color="auto"/>
            </w:tcBorders>
            <w:vAlign w:val="center"/>
          </w:tcPr>
          <w:p w14:paraId="20E00A20" w14:textId="39C811C2" w:rsidR="00E43318" w:rsidRPr="00BC2CCA" w:rsidRDefault="00526951" w:rsidP="00E43318">
            <w:pPr>
              <w:rPr>
                <w:szCs w:val="12"/>
              </w:rPr>
            </w:pPr>
            <w:r w:rsidRPr="00BC2CCA">
              <w:rPr>
                <w:szCs w:val="12"/>
              </w:rPr>
              <w:t xml:space="preserve">Wendland et al. </w:t>
            </w:r>
            <w:r w:rsidRPr="00BC2CCA">
              <w:rPr>
                <w:szCs w:val="12"/>
              </w:rPr>
              <w:fldChar w:fldCharType="begin"/>
            </w:r>
            <w:r w:rsidR="00C8348A">
              <w:rPr>
                <w:szCs w:val="12"/>
              </w:rPr>
              <w:instrText xml:space="preserve"> ADDIN ZOTERO_ITEM CSL_CITATION {"citationID":"xYek0TDd","properties":{"formattedCitation":"(120)","plainCitation":"(120)","noteIndex":0},"citationItems":[{"id":2486,"uris":["http://zotero.org/groups/5320350/items/ZHSGG3J6"],"itemData":{"id":2486,"type":"article-journal","abstract":"Individual organizations, such as hospitals, pharmaceutical companies, and health insurance providers, are currently limited in their ability to collect data that are fully representative of a disease population. This can, in turn, negatively impact the generalization ability of statistical models and scientific insights. However, sharing data across different organizations is highly restricted by legal regulations. While federated data access concepts exist, they are technically and organizationally difficult to realize. An alternative approach would be to exchange synthetic patient data instead. In this work, we introduce the Multimodal Neural Ordinary Differential Equations (MultiNODEs), a hybrid, multimodal AI approach, which allows for generating highly realistic synthetic patient trajectories on a continuous time scale, hence enabling smooth interpolation and extrapolation of clinical studies. Our proposed method can integrate both static and longitudinal data, and implicitly handles missing values. We demonstrate the capabilities of MultiNODEs by applying them to real patient-level data from two independent clinical studies and simulated epidemiological data of an infectious disease.","container-title":"npj Digital Medicine","DOI":"10.1038/s41746-022-00666-x","ISSN":"2398-6352","issue":"1","language":"en","license":"2022 The Author(s)","page":"1–10","title":"Generation of realistic synthetic data using Multimodal Neural Ordinary Differential Equations","volume":"5","author":[{"family":"Wendland","given":"Philipp"},{"family":"Birkenbihl","given":"Colin"},{"family":"Gomez-Freixa","given":"Marc"},{"family":"Sood","given":"Meemansa"},{"family":"Kschischo","given":"Maik"},{"family":"Fröhlich","given":"Holger"}],"issued":{"date-parts":[["2022",8]]}}}],"schema":"https://github.com/citation-style-language/schema/raw/master/csl-citation.json"} </w:instrText>
            </w:r>
            <w:r w:rsidRPr="00BC2CCA">
              <w:rPr>
                <w:szCs w:val="12"/>
              </w:rPr>
              <w:fldChar w:fldCharType="separate"/>
            </w:r>
            <w:r w:rsidR="00C8348A">
              <w:rPr>
                <w:noProof/>
                <w:szCs w:val="12"/>
              </w:rPr>
              <w:t>(120)</w:t>
            </w:r>
            <w:r w:rsidRPr="00BC2CCA">
              <w:rPr>
                <w:szCs w:val="12"/>
              </w:rPr>
              <w:fldChar w:fldCharType="end"/>
            </w:r>
            <w:r w:rsidR="00F16936" w:rsidRPr="00BC2CCA">
              <w:rPr>
                <w:szCs w:val="12"/>
              </w:rPr>
              <w:t xml:space="preserve">, Sood et al. </w:t>
            </w:r>
            <w:r w:rsidR="00F16936" w:rsidRPr="00BC2CCA">
              <w:rPr>
                <w:szCs w:val="12"/>
              </w:rPr>
              <w:fldChar w:fldCharType="begin"/>
            </w:r>
            <w:r w:rsidR="00C8348A">
              <w:rPr>
                <w:szCs w:val="12"/>
              </w:rPr>
              <w:instrText xml:space="preserve"> ADDIN ZOTERO_ITEM CSL_CITATION {"citationID":"cuHSrL1y","properties":{"formattedCitation":"(121)","plainCitation":"(121)","noteIndex":0},"citationItems":[{"id":2443,"uris":["http://zotero.org/groups/5320350/items/U6TLFCDB"],"itemData":{"id":2443,"type":"article-journal","abstract":"Translational research of many disease areas requires a longitudinal understanding of disease development and progression across all biologically relevant scales. Several corresponding studies are now available. However, to compile a comprehensive picture of a specific disease, multiple studies need to be analyzed and compared. A large number of clinical studies is nowadays conducted in the context of drug development in pharmaceutical research. However, legal and ethical constraints typically do not allow for sharing sensitive patient data. In consequence there exist data “silos”, which slow down the overall scientific progress in translational research. In this paper, we suggest the idea of a virtual cohort (VC) to address this limitation. Our key idea is to describe a longitudinal patient cohort with the help of a generative statistical model, namely a modular Bayesian Network, in which individual modules are represented as sparse autoencoder networks. We show that with the help of such a model we can simulate subjects that are highly similar to real ones. Our approach allows for incorporating arbitrary multi-scale, multi-modal data without making specific distribution assumptions. Moreover, we demonstrate the possibility to simulate interventions (e.g. via a treatment) in the VC. Overall, our proposed approach opens the possibility to build sufficiently realistic VCs for multiple disease areas in the future.","container-title":"Scientific Reports","DOI":"10.1038/s41598-020-67398-4","ISSN":"2045-2322","issue":"1","language":"en","license":"2020 The Author(s)","page":"10971","title":"Realistic simulation of virtual multi-scale, multi-modal patient trajectories using Bayesian networks and sparse auto-encoders","volume":"10","author":[{"family":"Sood","given":"Meemansa"},{"family":"Sahay","given":"Akrishta"},{"family":"Karki","given":"Reagon"},{"family":"Emon","given":"Mohammad Asif"},{"family":"Vrooman","given":"Henri"},{"family":"Hofmann-Apitius","given":"Martin"},{"family":"Fröhlich","given":"Holger"}],"issued":{"date-parts":[["2020",7]]}}}],"schema":"https://github.com/citation-style-language/schema/raw/master/csl-citation.json"} </w:instrText>
            </w:r>
            <w:r w:rsidR="00F16936" w:rsidRPr="00BC2CCA">
              <w:rPr>
                <w:szCs w:val="12"/>
              </w:rPr>
              <w:fldChar w:fldCharType="separate"/>
            </w:r>
            <w:r w:rsidR="00C8348A">
              <w:rPr>
                <w:noProof/>
                <w:szCs w:val="12"/>
              </w:rPr>
              <w:t>(121)</w:t>
            </w:r>
            <w:r w:rsidR="00F16936" w:rsidRPr="00BC2CCA">
              <w:rPr>
                <w:szCs w:val="12"/>
              </w:rPr>
              <w:fldChar w:fldCharType="end"/>
            </w:r>
            <w:r w:rsidR="009C6113" w:rsidRPr="00BC2CCA">
              <w:rPr>
                <w:szCs w:val="12"/>
              </w:rPr>
              <w:t xml:space="preserve">, Gootjes-Dreesbach et al. </w:t>
            </w:r>
            <w:r w:rsidR="009C6113" w:rsidRPr="00BC2CCA">
              <w:rPr>
                <w:szCs w:val="12"/>
              </w:rPr>
              <w:fldChar w:fldCharType="begin"/>
            </w:r>
            <w:r w:rsidR="00C8348A">
              <w:rPr>
                <w:szCs w:val="12"/>
              </w:rPr>
              <w:instrText xml:space="preserve"> ADDIN ZOTERO_ITEM CSL_CITATION {"citationID":"08cQctnD","properties":{"formattedCitation":"(122)","plainCitation":"(122)","noteIndex":0},"citationItems":[{"id":2314,"uris":["http://zotero.org/groups/5320350/items/7ZURVGE9"],"itemData":{"id":2314,"type":"article-journal","abstract":"\\textbackslashtextlessp\\textbackslashtextgreaterIn the area of Big Data, one of the major obstacles for the progress of biomedical research is the existence of data “silos” because legal and ethical constraints often do not allow for sharing sensitive patient data from clinical studies across institutions. While federated machine learning now allows for building models from scattered data of the same format, there is still the need to investigate, mine, and understand data of separate and very differently designed clinical studies that can only be accessed within each of the data-hosting organizations. Simulation of sufficiently realistic virtual patients based on the data within each individual organization could be a way to fill this gap. In this work, we propose a new machine learning approach [Variational Autoencoder Modular Bayesian Network (VAMBN)] to learn a generative model of longitudinal clinical study data. VAMBN considers typical key aspects of such data, namely limited sample size coupled with comparable many variables of different numerical scales and statistical properties, and many missing values. We show that with VAMBN, we can simulate virtual patients in a sufficiently realistic manner while making theoretical guarantees on data privacy. In addition, VAMBN allows for simulating counterfactual scenarios. Hence, VAMBN could facilitate data sharing as well as design of clinical trials.\\textbackslashtextless/p\\textbackslashtextgreater","container-title":"Frontiers in Big Data","DOI":"10.3389/fdata.2020.00016","ISSN":"2624-909X","language":"English","title":"Variational Autoencoder Modular Bayesian Networks for Simulation of Heterogeneous Clinical Study Data","URL":"https://www.frontiersin.org/journals/big-data/articles/10.3389/fdata.2020.00016/full","volume":"3","author":[{"family":"Gootjes-Dreesbach","given":"Luise"},{"family":"Sood","given":"Meemansa"},{"family":"Sahay","given":"Akrishta"},{"family":"Hofmann-Apitius","given":"Martin"},{"family":"Fröhlich","given":"Holger"}],"accessed":{"date-parts":[["2025",4,2]]},"issued":{"date-parts":[["2020",5]]}}}],"schema":"https://github.com/citation-style-language/schema/raw/master/csl-citation.json"} </w:instrText>
            </w:r>
            <w:r w:rsidR="009C6113" w:rsidRPr="00BC2CCA">
              <w:rPr>
                <w:szCs w:val="12"/>
              </w:rPr>
              <w:fldChar w:fldCharType="separate"/>
            </w:r>
            <w:r w:rsidR="00C8348A">
              <w:rPr>
                <w:noProof/>
                <w:szCs w:val="12"/>
              </w:rPr>
              <w:t>(122)</w:t>
            </w:r>
            <w:r w:rsidR="009C6113" w:rsidRPr="00BC2CCA">
              <w:rPr>
                <w:szCs w:val="12"/>
              </w:rPr>
              <w:fldChar w:fldCharType="end"/>
            </w:r>
          </w:p>
        </w:tc>
      </w:tr>
      <w:tr w:rsidR="0060395C" w:rsidRPr="00BC2CCA" w14:paraId="6E886D5A" w14:textId="77777777" w:rsidTr="003B11C7">
        <w:trPr>
          <w:trHeight w:val="115"/>
        </w:trPr>
        <w:tc>
          <w:tcPr>
            <w:tcW w:w="1206" w:type="pct"/>
            <w:tcBorders>
              <w:top w:val="single" w:sz="8" w:space="0" w:color="auto"/>
              <w:bottom w:val="single" w:sz="8" w:space="0" w:color="auto"/>
            </w:tcBorders>
          </w:tcPr>
          <w:p w14:paraId="64542067" w14:textId="57840620" w:rsidR="0060395C" w:rsidRPr="00BC2CCA" w:rsidRDefault="0060395C" w:rsidP="0060395C">
            <w:pPr>
              <w:rPr>
                <w:szCs w:val="12"/>
              </w:rPr>
            </w:pPr>
            <w:r w:rsidRPr="00BC2CCA">
              <w:rPr>
                <w:szCs w:val="12"/>
              </w:rPr>
              <w:t xml:space="preserve">NACC </w:t>
            </w:r>
            <w:r w:rsidRPr="00BC2CCA">
              <w:rPr>
                <w:szCs w:val="12"/>
              </w:rPr>
              <w:fldChar w:fldCharType="begin"/>
            </w:r>
            <w:r w:rsidR="00C8348A">
              <w:rPr>
                <w:szCs w:val="12"/>
              </w:rPr>
              <w:instrText xml:space="preserve"> ADDIN ZOTERO_ITEM CSL_CITATION {"citationID":"j1OdDVVO","properties":{"formattedCitation":"(123)","plainCitation":"(123)","noteIndex":0},"citationItems":[{"id":6655,"uris":["http://zotero.org/groups/5320350/items/U58GGXY3"],"itemData":{"id":6655,"type":"webpage","abstract":"NACC Home","language":"en","title":"NACC Home | National Alzheimer's Coordinating Center","URL":"https://naccdata.org/","accessed":{"date-parts":[["2025",6,27]]}}}],"schema":"https://github.com/citation-style-language/schema/raw/master/csl-citation.json"} </w:instrText>
            </w:r>
            <w:r w:rsidRPr="00BC2CCA">
              <w:rPr>
                <w:szCs w:val="12"/>
              </w:rPr>
              <w:fldChar w:fldCharType="separate"/>
            </w:r>
            <w:r w:rsidR="00C8348A">
              <w:rPr>
                <w:noProof/>
                <w:szCs w:val="12"/>
              </w:rPr>
              <w:t>(123)</w:t>
            </w:r>
            <w:r w:rsidRPr="00BC2CCA">
              <w:rPr>
                <w:szCs w:val="12"/>
              </w:rPr>
              <w:fldChar w:fldCharType="end"/>
            </w:r>
          </w:p>
        </w:tc>
        <w:tc>
          <w:tcPr>
            <w:tcW w:w="381" w:type="pct"/>
            <w:tcBorders>
              <w:top w:val="single" w:sz="8" w:space="0" w:color="auto"/>
              <w:bottom w:val="single" w:sz="8" w:space="0" w:color="auto"/>
            </w:tcBorders>
          </w:tcPr>
          <w:p w14:paraId="0A6BF074" w14:textId="45D3A473" w:rsidR="0060395C" w:rsidRPr="00BC2CCA" w:rsidRDefault="0060395C" w:rsidP="0060395C">
            <w:pPr>
              <w:rPr>
                <w:szCs w:val="12"/>
              </w:rPr>
            </w:pPr>
            <w:r w:rsidRPr="00BC2CCA">
              <w:rPr>
                <w:szCs w:val="12"/>
              </w:rPr>
              <w:t>C-IR</w:t>
            </w:r>
          </w:p>
        </w:tc>
        <w:tc>
          <w:tcPr>
            <w:tcW w:w="2010" w:type="pct"/>
            <w:tcBorders>
              <w:top w:val="single" w:sz="8" w:space="0" w:color="auto"/>
              <w:bottom w:val="single" w:sz="8" w:space="0" w:color="auto"/>
            </w:tcBorders>
          </w:tcPr>
          <w:p w14:paraId="69F44E3B" w14:textId="6358A678" w:rsidR="0060395C" w:rsidRPr="00BC2CCA" w:rsidRDefault="0060395C" w:rsidP="0060395C">
            <w:pPr>
              <w:rPr>
                <w:rFonts w:eastAsiaTheme="majorEastAsia"/>
                <w:szCs w:val="12"/>
              </w:rPr>
            </w:pPr>
            <w:r w:rsidRPr="00BC2CCA">
              <w:rPr>
                <w:szCs w:val="12"/>
              </w:rPr>
              <w:t>Clinical, Cognitive, Demographics (AD-focused)</w:t>
            </w:r>
          </w:p>
        </w:tc>
        <w:tc>
          <w:tcPr>
            <w:tcW w:w="1403" w:type="pct"/>
            <w:tcBorders>
              <w:top w:val="single" w:sz="8" w:space="0" w:color="auto"/>
              <w:bottom w:val="single" w:sz="8" w:space="0" w:color="auto"/>
            </w:tcBorders>
            <w:vAlign w:val="center"/>
          </w:tcPr>
          <w:p w14:paraId="5C6A2132" w14:textId="588B5AB2" w:rsidR="0060395C" w:rsidRPr="00BC2CCA" w:rsidRDefault="00102806" w:rsidP="0060395C">
            <w:pPr>
              <w:rPr>
                <w:szCs w:val="12"/>
              </w:rPr>
            </w:pPr>
            <w:r w:rsidRPr="00BC2CCA">
              <w:rPr>
                <w:szCs w:val="12"/>
              </w:rPr>
              <w:t xml:space="preserve">Wendland et al. </w:t>
            </w:r>
            <w:r w:rsidRPr="00BC2CCA">
              <w:rPr>
                <w:szCs w:val="12"/>
              </w:rPr>
              <w:fldChar w:fldCharType="begin"/>
            </w:r>
            <w:r w:rsidR="00C8348A">
              <w:rPr>
                <w:szCs w:val="12"/>
              </w:rPr>
              <w:instrText xml:space="preserve"> ADDIN ZOTERO_ITEM CSL_CITATION {"citationID":"OzpSaFu3","properties":{"formattedCitation":"(120)","plainCitation":"(120)","noteIndex":0},"citationItems":[{"id":2486,"uris":["http://zotero.org/groups/5320350/items/ZHSGG3J6"],"itemData":{"id":2486,"type":"article-journal","abstract":"Individual organizations, such as hospitals, pharmaceutical companies, and health insurance providers, are currently limited in their ability to collect data that are fully representative of a disease population. This can, in turn, negatively impact the generalization ability of statistical models and scientific insights. However, sharing data across different organizations is highly restricted by legal regulations. While federated data access concepts exist, they are technically and organizationally difficult to realize. An alternative approach would be to exchange synthetic patient data instead. In this work, we introduce the Multimodal Neural Ordinary Differential Equations (MultiNODEs), a hybrid, multimodal AI approach, which allows for generating highly realistic synthetic patient trajectories on a continuous time scale, hence enabling smooth interpolation and extrapolation of clinical studies. Our proposed method can integrate both static and longitudinal data, and implicitly handles missing values. We demonstrate the capabilities of MultiNODEs by applying them to real patient-level data from two independent clinical studies and simulated epidemiological data of an infectious disease.","container-title":"npj Digital Medicine","DOI":"10.1038/s41746-022-00666-x","ISSN":"2398-6352","issue":"1","language":"en","license":"2022 The Author(s)","page":"1–10","title":"Generation of realistic synthetic data using Multimodal Neural Ordinary Differential Equations","volume":"5","author":[{"family":"Wendland","given":"Philipp"},{"family":"Birkenbihl","given":"Colin"},{"family":"Gomez-Freixa","given":"Marc"},{"family":"Sood","given":"Meemansa"},{"family":"Kschischo","given":"Maik"},{"family":"Fröhlich","given":"Holger"}],"issued":{"date-parts":[["2022",8]]}}}],"schema":"https://github.com/citation-style-language/schema/raw/master/csl-citation.json"} </w:instrText>
            </w:r>
            <w:r w:rsidRPr="00BC2CCA">
              <w:rPr>
                <w:szCs w:val="12"/>
              </w:rPr>
              <w:fldChar w:fldCharType="separate"/>
            </w:r>
            <w:r w:rsidR="00C8348A">
              <w:rPr>
                <w:noProof/>
                <w:szCs w:val="12"/>
              </w:rPr>
              <w:t>(120)</w:t>
            </w:r>
            <w:r w:rsidRPr="00BC2CCA">
              <w:rPr>
                <w:szCs w:val="12"/>
              </w:rPr>
              <w:fldChar w:fldCharType="end"/>
            </w:r>
          </w:p>
        </w:tc>
      </w:tr>
      <w:tr w:rsidR="00E60144" w:rsidRPr="00BC2CCA" w14:paraId="5DAFEDDF" w14:textId="77777777" w:rsidTr="003B11C7">
        <w:trPr>
          <w:trHeight w:val="115"/>
        </w:trPr>
        <w:tc>
          <w:tcPr>
            <w:tcW w:w="1206" w:type="pct"/>
            <w:tcBorders>
              <w:top w:val="single" w:sz="8" w:space="0" w:color="auto"/>
              <w:bottom w:val="single" w:sz="8" w:space="0" w:color="auto"/>
            </w:tcBorders>
            <w:vAlign w:val="center"/>
          </w:tcPr>
          <w:p w14:paraId="483F1C06" w14:textId="5C0B7C6B" w:rsidR="00E60144" w:rsidRPr="00BC2CCA" w:rsidRDefault="00E60144" w:rsidP="00E60144">
            <w:pPr>
              <w:rPr>
                <w:szCs w:val="12"/>
              </w:rPr>
            </w:pPr>
            <w:r w:rsidRPr="00BC2CCA">
              <w:rPr>
                <w:szCs w:val="12"/>
              </w:rPr>
              <w:t xml:space="preserve">MYO </w:t>
            </w:r>
            <w:r w:rsidRPr="00BC2CCA">
              <w:rPr>
                <w:szCs w:val="12"/>
              </w:rPr>
              <w:fldChar w:fldCharType="begin"/>
            </w:r>
            <w:r w:rsidR="00C8348A">
              <w:rPr>
                <w:szCs w:val="12"/>
              </w:rPr>
              <w:instrText xml:space="preserve"> ADDIN ZOTERO_ITEM CSL_CITATION {"citationID":"g1CeJt3m","properties":{"formattedCitation":"(124)","plainCitation":"(124)","noteIndex":0},"citationItems":[{"id":6660,"uris":["http://zotero.org/groups/5320350/items/9LQSR6FD"],"itemData":{"id":6660,"type":"article-journal","abstract":"Recent approaches in gait analysis involve the use of wearable motion sensors to extract spatio-temporal parameters that characterize multiple aspects of an individual's gait. In particular, the medical community could largely benefit from this type of devices as they could provide the clinicians with a valuable tool for assessing gait impairment. Motion sensor data are however complex and there is an urgent unmet need to develop sound statistical methods for analyzing such data and extracting clinically relevant information. In this article, we measure gait by following the hip rotation over time and the resulting statistical unit is a time series of unit quaternions. We explore the possibility to form groups of patients with similar walking impairment by taking into account their walking data and their global decease severity with semi-supervised clustering. We generalize a compromise-based method named hclustcompro to unit quaternion time series by combining it with the proper dissimilarity quaternion dynamic time warping. We apply this method on patients diagnosed with multiple sclerosis to form groups of patients with similar walking deficiencies while accounting for the clinical assessment of their overall disability. We also compare the compromise-based clustering approach with the method mergeTrees that falls into a sub-class of ensemble clustering named collaborative clustering. The results provide a first proof of both the interest of using wearable motion sensors for assessing gait impairment and the use of prior knowledge to guide the clustering process. It also demonstrates that compromise-based clustering is a more appropriate approach in this context.","container-title":"Statistics in Medicine","DOI":"10.1002/sim.9625","ISSN":"1097-0258","issue":"4","journalAbbreviation":"Stat Med","language":"eng","note":"PMID: 36509423\nPMCID: PMC10108058","page":"433-456","source":"PubMed","title":"Semi-supervised clustering of quaternion time series: Application to gait analysis in multiple sclerosis using motion sensor data","title-short":"Semi-supervised clustering of quaternion time series","volume":"42","author":[{"family":"Drouin","given":"Pierre"},{"family":"Stamm","given":"Aymeric"},{"family":"Chevreuil","given":"Laurent"},{"family":"Graillot","given":"Vincent"},{"family":"Barbin","given":"Laetitia"},{"family":"Gourraud","given":"Pierre-Antoine"},{"family":"Laplaud","given":"David-Axel"},{"family":"Bellanger","given":"Lise"}],"issued":{"date-parts":[["2023",2,20]]}}}],"schema":"https://github.com/citation-style-language/schema/raw/master/csl-citation.json"} </w:instrText>
            </w:r>
            <w:r w:rsidRPr="00BC2CCA">
              <w:rPr>
                <w:szCs w:val="12"/>
              </w:rPr>
              <w:fldChar w:fldCharType="separate"/>
            </w:r>
            <w:r w:rsidR="00C8348A">
              <w:rPr>
                <w:noProof/>
                <w:szCs w:val="12"/>
              </w:rPr>
              <w:t>(124)</w:t>
            </w:r>
            <w:r w:rsidRPr="00BC2CCA">
              <w:rPr>
                <w:szCs w:val="12"/>
              </w:rPr>
              <w:fldChar w:fldCharType="end"/>
            </w:r>
          </w:p>
        </w:tc>
        <w:tc>
          <w:tcPr>
            <w:tcW w:w="381" w:type="pct"/>
            <w:tcBorders>
              <w:top w:val="single" w:sz="8" w:space="0" w:color="auto"/>
              <w:bottom w:val="single" w:sz="8" w:space="0" w:color="auto"/>
            </w:tcBorders>
          </w:tcPr>
          <w:p w14:paraId="3822EB58" w14:textId="2517050B" w:rsidR="00E60144" w:rsidRPr="00BC2CCA" w:rsidRDefault="00E60144" w:rsidP="00E60144">
            <w:pPr>
              <w:rPr>
                <w:szCs w:val="12"/>
              </w:rPr>
            </w:pPr>
            <w:r w:rsidRPr="00BC2CCA">
              <w:rPr>
                <w:szCs w:val="12"/>
              </w:rPr>
              <w:t>C-R</w:t>
            </w:r>
          </w:p>
        </w:tc>
        <w:tc>
          <w:tcPr>
            <w:tcW w:w="2010" w:type="pct"/>
            <w:tcBorders>
              <w:top w:val="single" w:sz="8" w:space="0" w:color="auto"/>
              <w:bottom w:val="single" w:sz="8" w:space="0" w:color="auto"/>
            </w:tcBorders>
          </w:tcPr>
          <w:p w14:paraId="2EAB6EA7" w14:textId="7F2936E8" w:rsidR="00E60144" w:rsidRPr="00BC2CCA" w:rsidRDefault="00E60144" w:rsidP="00E60144">
            <w:pPr>
              <w:rPr>
                <w:rFonts w:eastAsiaTheme="majorEastAsia"/>
                <w:szCs w:val="12"/>
              </w:rPr>
            </w:pPr>
            <w:r w:rsidRPr="00BC2CCA">
              <w:rPr>
                <w:szCs w:val="12"/>
              </w:rPr>
              <w:t>Wearable Gait Signals (IMU), Disability Scores (EDSS)</w:t>
            </w:r>
          </w:p>
        </w:tc>
        <w:tc>
          <w:tcPr>
            <w:tcW w:w="1403" w:type="pct"/>
            <w:tcBorders>
              <w:top w:val="single" w:sz="8" w:space="0" w:color="auto"/>
              <w:bottom w:val="single" w:sz="8" w:space="0" w:color="auto"/>
            </w:tcBorders>
            <w:vAlign w:val="center"/>
          </w:tcPr>
          <w:p w14:paraId="01C0D4CA" w14:textId="6E061335" w:rsidR="00E60144" w:rsidRPr="00BC2CCA" w:rsidRDefault="00A5245A" w:rsidP="00E60144">
            <w:pPr>
              <w:rPr>
                <w:szCs w:val="12"/>
              </w:rPr>
            </w:pPr>
            <w:bookmarkStart w:id="2" w:name="_Hlk201838039"/>
            <w:r w:rsidRPr="00BC2CCA">
              <w:rPr>
                <w:szCs w:val="12"/>
              </w:rPr>
              <w:t>Gall</w:t>
            </w:r>
            <w:bookmarkStart w:id="3" w:name="_Hlk201837222"/>
            <w:r w:rsidRPr="00BC2CCA">
              <w:rPr>
                <w:szCs w:val="12"/>
              </w:rPr>
              <w:t xml:space="preserve"> et al.</w:t>
            </w:r>
            <w:bookmarkEnd w:id="2"/>
            <w:bookmarkEnd w:id="3"/>
            <w:r w:rsidRPr="00BC2CCA">
              <w:rPr>
                <w:szCs w:val="12"/>
              </w:rPr>
              <w:t xml:space="preserve"> </w:t>
            </w:r>
            <w:r w:rsidRPr="00BC2CCA">
              <w:rPr>
                <w:szCs w:val="12"/>
              </w:rPr>
              <w:fldChar w:fldCharType="begin"/>
            </w:r>
            <w:r w:rsidR="00C8348A">
              <w:rPr>
                <w:szCs w:val="12"/>
              </w:rPr>
              <w:instrText xml:space="preserve"> ADDIN ZOTERO_ITEM CSL_CITATION {"citationID":"uIYEp0xg","properties":{"formattedCitation":"(125)","plainCitation":"(125)","noteIndex":0},"citationItems":[{"id":2308,"uris":["http://zotero.org/groups/5320350/items/6FTBQY77"],"itemData":{"id":2308,"type":"document","abstract":"Multiple sclerosis (MS) is the leading cause of severe non-traumatic disability in young adults and its incidence is increasing worldwide. The variability of gait impairment in MS necessitates the development of a non-invasive, sensitive, and cost-effective tool for quantitative gait evaluation. The eGait movement sensor, designed to characterize human gait through unit quaternion time series (QTS) representing hip rotations, is a promising approach. However, the small sample sizes typical of clinical studies pose challenges for the stability of gait data analysis tools. To address these challenges, this article presents two key scientific contributions. First, a comprehensive framework is proposed for transforming QTS data into a form that preserves the essential geometric properties of gait while enabling the use of any tabular synthetic data generation method. Second, a synthetic data generation method is introduced, based on nearest neighbors weighting, which produces high-fidelity synthetic QTS data suitable for small datasets and private data environments. The effectiveness of the proposed method, is demonstrated through its application to MS gait data, showing very good fidelity and respect of the initial geometry of the data. Thanks to this work, we are able to produce synthetic data sets and work on the stability of clustering methods.","note":"DOI: 10.48550/arXiv.2411.10377","publisher":"arXiv","title":"Generation of synthetic gait data: application to multiple sclerosis patients' gait patterns","title-short":"Generation of synthetic gait data","URL":"http://arxiv.org/abs/2411.10377","author":[{"family":"Gall","given":"Klervi Le"},{"family":"Bellanger","given":"Lise"},{"family":"Laplaud","given":"David"},{"family":"Stamm","given":"Aymeric"}],"accessed":{"date-parts":[["2025",3,26]]},"issued":{"date-parts":[["2024",11]]}}}],"schema":"https://github.com/citation-style-language/schema/raw/master/csl-citation.json"} </w:instrText>
            </w:r>
            <w:r w:rsidRPr="00BC2CCA">
              <w:rPr>
                <w:szCs w:val="12"/>
              </w:rPr>
              <w:fldChar w:fldCharType="separate"/>
            </w:r>
            <w:r w:rsidR="00C8348A">
              <w:rPr>
                <w:noProof/>
                <w:szCs w:val="12"/>
              </w:rPr>
              <w:t>(125)</w:t>
            </w:r>
            <w:r w:rsidRPr="00BC2CCA">
              <w:rPr>
                <w:szCs w:val="12"/>
              </w:rPr>
              <w:fldChar w:fldCharType="end"/>
            </w:r>
          </w:p>
        </w:tc>
      </w:tr>
      <w:tr w:rsidR="00255AAA" w:rsidRPr="00BC2CCA" w14:paraId="69B80C68" w14:textId="77777777" w:rsidTr="003B11C7">
        <w:trPr>
          <w:trHeight w:val="115"/>
        </w:trPr>
        <w:tc>
          <w:tcPr>
            <w:tcW w:w="1206" w:type="pct"/>
            <w:tcBorders>
              <w:top w:val="single" w:sz="8" w:space="0" w:color="auto"/>
              <w:bottom w:val="single" w:sz="8" w:space="0" w:color="auto"/>
            </w:tcBorders>
            <w:vAlign w:val="center"/>
          </w:tcPr>
          <w:p w14:paraId="752285A2" w14:textId="14293863" w:rsidR="00255AAA" w:rsidRPr="00BC2CCA" w:rsidRDefault="00255AAA" w:rsidP="00255AAA">
            <w:pPr>
              <w:rPr>
                <w:szCs w:val="12"/>
              </w:rPr>
            </w:pPr>
            <w:r w:rsidRPr="00BC2CCA">
              <w:rPr>
                <w:szCs w:val="12"/>
              </w:rPr>
              <w:t>Double Pendelum dataset</w:t>
            </w:r>
          </w:p>
        </w:tc>
        <w:tc>
          <w:tcPr>
            <w:tcW w:w="381" w:type="pct"/>
            <w:tcBorders>
              <w:top w:val="single" w:sz="8" w:space="0" w:color="auto"/>
              <w:bottom w:val="single" w:sz="8" w:space="0" w:color="auto"/>
            </w:tcBorders>
            <w:vAlign w:val="center"/>
          </w:tcPr>
          <w:p w14:paraId="486DA11F" w14:textId="77777777" w:rsidR="00255AAA" w:rsidRPr="00BC2CCA" w:rsidRDefault="00255AAA" w:rsidP="00255AAA">
            <w:pPr>
              <w:rPr>
                <w:szCs w:val="12"/>
              </w:rPr>
            </w:pPr>
          </w:p>
        </w:tc>
        <w:tc>
          <w:tcPr>
            <w:tcW w:w="2010" w:type="pct"/>
            <w:tcBorders>
              <w:top w:val="single" w:sz="8" w:space="0" w:color="auto"/>
              <w:bottom w:val="single" w:sz="8" w:space="0" w:color="auto"/>
            </w:tcBorders>
            <w:vAlign w:val="center"/>
          </w:tcPr>
          <w:p w14:paraId="30CAF31C" w14:textId="77777777" w:rsidR="00255AAA" w:rsidRPr="00BC2CCA" w:rsidRDefault="00255AAA" w:rsidP="00255AAA">
            <w:pPr>
              <w:rPr>
                <w:rFonts w:eastAsiaTheme="majorEastAsia"/>
                <w:szCs w:val="12"/>
              </w:rPr>
            </w:pPr>
          </w:p>
        </w:tc>
        <w:tc>
          <w:tcPr>
            <w:tcW w:w="1403" w:type="pct"/>
            <w:tcBorders>
              <w:top w:val="single" w:sz="8" w:space="0" w:color="auto"/>
              <w:bottom w:val="single" w:sz="8" w:space="0" w:color="auto"/>
            </w:tcBorders>
            <w:vAlign w:val="center"/>
          </w:tcPr>
          <w:p w14:paraId="74DD52A2" w14:textId="20E48260" w:rsidR="00255AAA" w:rsidRPr="00BC2CCA" w:rsidRDefault="00255AAA" w:rsidP="00255AAA">
            <w:pPr>
              <w:rPr>
                <w:szCs w:val="12"/>
              </w:rPr>
            </w:pPr>
            <w:r w:rsidRPr="00BC2CCA">
              <w:rPr>
                <w:szCs w:val="12"/>
              </w:rPr>
              <w:t xml:space="preserve">Linial et al. </w:t>
            </w:r>
            <w:r w:rsidRPr="00BC2CCA">
              <w:rPr>
                <w:szCs w:val="12"/>
              </w:rPr>
              <w:fldChar w:fldCharType="begin"/>
            </w:r>
            <w:r w:rsidR="00C8348A">
              <w:rPr>
                <w:szCs w:val="12"/>
              </w:rPr>
              <w:instrText xml:space="preserve"> ADDIN ZOTERO_ITEM CSL_CITATION {"citationID":"8iW2VLy6","properties":{"formattedCitation":"(126)","plainCitation":"(126)","noteIndex":0},"citationItems":[{"id":2387,"uris":["http://zotero.org/groups/5320350/items/BLBVIHA3"],"itemData":{"id":2387,"type":"paper-conference","abstract":"In several crucial applications, domain knowledge is encoded by a system of ordinary differential equations (ODE), often stemming from underlying physical and biological processes. A motivating example is intensive care unit patients: the dynamics of vital physiological functions, such as the cardiovascular system with its associated variables (heart rate, cardiac contractility and output and vascular resistance) can be approximately described by a known system of ODEs. Typically, some of the ODE variables are directly observed (heart rate and blood pressure for example) while some are unobserved (cardiac contractility, output and vascular resistance), and in addition many other variables are observed but not modeled by the ODE, for example body temperature. Importantly, the unobserved ODE variables are \"known-unknowns\": We know they exist and their functional dynamics, but cannot measure them directly, nor do we know the function tying them to all observed measurements. As is often the case in medicine, and specifically the cardiovascular system, estimating these known-unknowns is highly valuable and they serve as targets for therapeutic manipulations. Under this scenario we wish to learn the parameters of the ODE generating each observed time-series, and extrapolate the future of the ODE variables and the observations. We address this task with a variational autoencoder incorporating the known ODE function, called GOKU-net1 for Generative ODE modeling with Known Unknowns. We first validate our method on videos of single and double pendulums with unknown length or mass; we then apply it to a model of the cardiovascular system. We show that modeling the known-unknowns allows us to successfully discover clinically meaningful unobserved system parameters, leads to much better extrapolation, and enables learning using much smaller training sets.","collection-title":"CHIL '21","container-title":"Proceedings of the Conference on Health, Inference, and Learning","DOI":"10.1145/3450439.3451866","event-place":"New York, NY, USA","ISBN":"978-1-4503-8359-2","page":"79–94","publisher":"Association for Computing Machinery","publisher-place":"New York, NY, USA","title":"Generative ODE modeling with known unknowns","URL":"https://doi.org/10.1145/3450439.3451866","author":[{"family":"Linial","given":"Ori"},{"family":"Ravid","given":"Neta"},{"family":"Eytan","given":"Danny"},{"family":"Shalit","given":"Uri"}],"issued":{"date-parts":[["2021"]]}}}],"schema":"https://github.com/citation-style-language/schema/raw/master/csl-citation.json"} </w:instrText>
            </w:r>
            <w:r w:rsidRPr="00BC2CCA">
              <w:rPr>
                <w:szCs w:val="12"/>
              </w:rPr>
              <w:fldChar w:fldCharType="separate"/>
            </w:r>
            <w:r w:rsidR="00C8348A">
              <w:rPr>
                <w:noProof/>
                <w:szCs w:val="12"/>
              </w:rPr>
              <w:t>(126)</w:t>
            </w:r>
            <w:r w:rsidRPr="00BC2CCA">
              <w:rPr>
                <w:szCs w:val="12"/>
              </w:rPr>
              <w:fldChar w:fldCharType="end"/>
            </w:r>
          </w:p>
        </w:tc>
      </w:tr>
      <w:tr w:rsidR="00E9199B" w:rsidRPr="00BC2CCA" w14:paraId="245A58D6" w14:textId="77777777" w:rsidTr="003B11C7">
        <w:trPr>
          <w:trHeight w:val="115"/>
        </w:trPr>
        <w:tc>
          <w:tcPr>
            <w:tcW w:w="1206" w:type="pct"/>
            <w:tcBorders>
              <w:top w:val="single" w:sz="8" w:space="0" w:color="auto"/>
              <w:bottom w:val="single" w:sz="8" w:space="0" w:color="auto"/>
            </w:tcBorders>
            <w:vAlign w:val="center"/>
          </w:tcPr>
          <w:p w14:paraId="0CAAAA24" w14:textId="0A0C8BCB" w:rsidR="00E9199B" w:rsidRPr="00BC2CCA" w:rsidRDefault="00E9199B" w:rsidP="00E9199B">
            <w:pPr>
              <w:rPr>
                <w:szCs w:val="12"/>
              </w:rPr>
            </w:pPr>
            <w:r w:rsidRPr="00BC2CCA">
              <w:rPr>
                <w:szCs w:val="12"/>
              </w:rPr>
              <w:t xml:space="preserve">United States Historical Climatology Network (USHCN) </w:t>
            </w:r>
            <w:r w:rsidRPr="00BC2CCA">
              <w:rPr>
                <w:szCs w:val="12"/>
              </w:rPr>
              <w:fldChar w:fldCharType="begin"/>
            </w:r>
            <w:r w:rsidR="00C8348A">
              <w:rPr>
                <w:szCs w:val="12"/>
              </w:rPr>
              <w:instrText xml:space="preserve"> ADDIN ZOTERO_ITEM CSL_CITATION {"citationID":"k7IwTtSP","properties":{"formattedCitation":"(127)","plainCitation":"(127)","noteIndex":0},"citationItems":[{"id":6662,"uris":["http://zotero.org/groups/5320350/items/KYQAXW3U"],"itemData":{"id":6662,"type":"webpage","abstract":"United States Historical Climatology Network (USHCN), Version 2.5 (format: HTML)","language":"en","note":"Last Modified: 2023-06-23","title":"United States Historical Climatology Network (USHCN), Version 2.5","URL":"https://www.ncei.noaa.gov/access/metadata/landing-page/bin/iso?id=gov.noaa.ncdc:C00895","author":[{"family":"Information (NCEI)","given":"National Centers for Environmental"}],"accessed":{"date-parts":[["2025",6,27]]}}}],"schema":"https://github.com/citation-style-language/schema/raw/master/csl-citation.json"} </w:instrText>
            </w:r>
            <w:r w:rsidRPr="00BC2CCA">
              <w:rPr>
                <w:szCs w:val="12"/>
              </w:rPr>
              <w:fldChar w:fldCharType="separate"/>
            </w:r>
            <w:r w:rsidR="00C8348A">
              <w:rPr>
                <w:noProof/>
                <w:szCs w:val="12"/>
              </w:rPr>
              <w:t>(127)</w:t>
            </w:r>
            <w:r w:rsidRPr="00BC2CCA">
              <w:rPr>
                <w:szCs w:val="12"/>
              </w:rPr>
              <w:fldChar w:fldCharType="end"/>
            </w:r>
          </w:p>
        </w:tc>
        <w:tc>
          <w:tcPr>
            <w:tcW w:w="381" w:type="pct"/>
            <w:tcBorders>
              <w:top w:val="single" w:sz="8" w:space="0" w:color="auto"/>
              <w:bottom w:val="single" w:sz="8" w:space="0" w:color="auto"/>
            </w:tcBorders>
          </w:tcPr>
          <w:p w14:paraId="0A4DCBF2" w14:textId="2C235DE2" w:rsidR="00E9199B" w:rsidRPr="00BC2CCA" w:rsidRDefault="00E9199B" w:rsidP="00E9199B">
            <w:pPr>
              <w:rPr>
                <w:szCs w:val="12"/>
              </w:rPr>
            </w:pPr>
            <w:r w:rsidRPr="00BC2CCA">
              <w:rPr>
                <w:szCs w:val="12"/>
              </w:rPr>
              <w:t>C-IR</w:t>
            </w:r>
          </w:p>
        </w:tc>
        <w:tc>
          <w:tcPr>
            <w:tcW w:w="2010" w:type="pct"/>
            <w:tcBorders>
              <w:top w:val="single" w:sz="8" w:space="0" w:color="auto"/>
              <w:bottom w:val="single" w:sz="8" w:space="0" w:color="auto"/>
            </w:tcBorders>
          </w:tcPr>
          <w:p w14:paraId="6595C479" w14:textId="63D566A4" w:rsidR="00E9199B" w:rsidRPr="00BC2CCA" w:rsidRDefault="00E9199B" w:rsidP="00E9199B">
            <w:pPr>
              <w:rPr>
                <w:rFonts w:eastAsiaTheme="majorEastAsia"/>
                <w:szCs w:val="12"/>
              </w:rPr>
            </w:pPr>
            <w:r w:rsidRPr="00BC2CCA">
              <w:rPr>
                <w:szCs w:val="12"/>
              </w:rPr>
              <w:t>Climate: Precipitation, Snowfall, Snow Depth, Max/Min Temperature</w:t>
            </w:r>
          </w:p>
        </w:tc>
        <w:tc>
          <w:tcPr>
            <w:tcW w:w="1403" w:type="pct"/>
            <w:tcBorders>
              <w:top w:val="single" w:sz="8" w:space="0" w:color="auto"/>
              <w:bottom w:val="single" w:sz="8" w:space="0" w:color="auto"/>
            </w:tcBorders>
            <w:vAlign w:val="center"/>
          </w:tcPr>
          <w:p w14:paraId="3D9F53B0" w14:textId="77CB9F64" w:rsidR="00E9199B" w:rsidRPr="00BC2CCA" w:rsidRDefault="00190F5E" w:rsidP="00E9199B">
            <w:pPr>
              <w:rPr>
                <w:szCs w:val="12"/>
              </w:rPr>
            </w:pPr>
            <w:r w:rsidRPr="00BC2CCA">
              <w:rPr>
                <w:szCs w:val="12"/>
              </w:rPr>
              <w:t xml:space="preserve">Brouwer et al. </w:t>
            </w:r>
            <w:r w:rsidRPr="00BC2CCA">
              <w:rPr>
                <w:szCs w:val="12"/>
              </w:rPr>
              <w:fldChar w:fldCharType="begin"/>
            </w:r>
            <w:r w:rsidR="00C8348A">
              <w:rPr>
                <w:szCs w:val="12"/>
              </w:rPr>
              <w:instrText xml:space="preserve"> ADDIN ZOTERO_ITEM CSL_CITATION {"citationID":"yhpOC2S4","properties":{"formattedCitation":"(65)","plainCitation":"(65)","noteIndex":0},"citationItems":[{"id":2268,"uris":["http://zotero.org/groups/5320350/items/MVY2JNEB"],"itemData":{"id":2268,"type":"document","abstract":"Modeling real-world multidimensional time series can be particularly challenging when these are sporadically observed (i.e., sampling is irregular both in time and across dimensions)-such as in the case of clinical patient data. To address these challenges, we propose (1) a continuous-time version of the Gated Recurrent Unit, building upon the recent Neural Ordinary Differential Equations (Chen et al., 2018), and (2) a Bayesian update network that processes the sporadic observations. We bring these two ideas together in our GRU-ODE-Bayes method. We then demonstrate that the proposed method encodes a continuity prior for the latent process and that it can exactly represent the Fokker-Planck dynamics of complex processes driven by a multidimensional stochastic differential equation. Additionally, empirical evaluation shows that our method outperforms the state of the art on both synthetic data and real-world data with applications in healthcare and climate forecast. What is more, the continuity prior is shown to be well suited for low number of samples settings.","note":"DOI: 10.48550/arXiv.1905.12374","publisher":"arXiv","title":"GRU-ODE-Bayes: Continuous modeling of sporadically-observed time series","title-short":"GRU-ODE-Bayes","URL":"http://arxiv.org/abs/1905.12374","author":[{"family":"Brouwer","given":"Edward De"},{"family":"Simm","given":"Jaak"},{"family":"Arany","given":"Adam"},{"family":"Moreau","given":"Yves"}],"accessed":{"date-parts":[["2025",3,26]]},"issued":{"date-parts":[["2019",11]]}}}],"schema":"https://github.com/citation-style-language/schema/raw/master/csl-citation.json"} </w:instrText>
            </w:r>
            <w:r w:rsidRPr="00BC2CCA">
              <w:rPr>
                <w:szCs w:val="12"/>
              </w:rPr>
              <w:fldChar w:fldCharType="separate"/>
            </w:r>
            <w:r w:rsidR="00C8348A">
              <w:rPr>
                <w:noProof/>
                <w:szCs w:val="12"/>
              </w:rPr>
              <w:t>(65)</w:t>
            </w:r>
            <w:r w:rsidRPr="00BC2CCA">
              <w:rPr>
                <w:szCs w:val="12"/>
              </w:rPr>
              <w:fldChar w:fldCharType="end"/>
            </w:r>
          </w:p>
        </w:tc>
      </w:tr>
      <w:tr w:rsidR="00B27D74" w:rsidRPr="00BC2CCA" w14:paraId="4B801373" w14:textId="77777777" w:rsidTr="003B11C7">
        <w:trPr>
          <w:trHeight w:val="115"/>
        </w:trPr>
        <w:tc>
          <w:tcPr>
            <w:tcW w:w="1206" w:type="pct"/>
            <w:tcBorders>
              <w:top w:val="single" w:sz="8" w:space="0" w:color="auto"/>
              <w:bottom w:val="single" w:sz="8" w:space="0" w:color="auto"/>
            </w:tcBorders>
          </w:tcPr>
          <w:p w14:paraId="3803FD27" w14:textId="0E893D42" w:rsidR="00B27D74" w:rsidRPr="00BC2CCA" w:rsidRDefault="00B27D74" w:rsidP="00B27D74">
            <w:pPr>
              <w:rPr>
                <w:szCs w:val="12"/>
              </w:rPr>
            </w:pPr>
            <w:r w:rsidRPr="00BC2CCA">
              <w:rPr>
                <w:szCs w:val="12"/>
              </w:rPr>
              <w:t xml:space="preserve">PhysioNet 2012 </w:t>
            </w:r>
            <w:r w:rsidRPr="00BC2CCA">
              <w:rPr>
                <w:szCs w:val="12"/>
              </w:rPr>
              <w:fldChar w:fldCharType="begin"/>
            </w:r>
            <w:r w:rsidR="00C8348A">
              <w:rPr>
                <w:szCs w:val="12"/>
              </w:rPr>
              <w:instrText xml:space="preserve"> ADDIN ZOTERO_ITEM CSL_CITATION {"citationID":"oXSDU406","properties":{"formattedCitation":"(128)","plainCitation":"(128)","noteIndex":0},"citationItems":[{"id":6664,"uris":["http://zotero.org/groups/5320350/items/TEWJADDL"],"itemData":{"id":6664,"type":"webpage","title":"Predicting Mortality of ICU Patients: The PhysioNet/Computing in Cardiology Challenge 2012 v1.0.0","URL":"https://www.physionet.org/content/challenge-2012/1.0.0/","accessed":{"date-parts":[["2025",6,27]]}}}],"schema":"https://github.com/citation-style-language/schema/raw/master/csl-citation.json"} </w:instrText>
            </w:r>
            <w:r w:rsidRPr="00BC2CCA">
              <w:rPr>
                <w:szCs w:val="12"/>
              </w:rPr>
              <w:fldChar w:fldCharType="separate"/>
            </w:r>
            <w:r w:rsidR="00C8348A">
              <w:rPr>
                <w:noProof/>
                <w:szCs w:val="12"/>
              </w:rPr>
              <w:t>(128)</w:t>
            </w:r>
            <w:r w:rsidRPr="00BC2CCA">
              <w:rPr>
                <w:szCs w:val="12"/>
              </w:rPr>
              <w:fldChar w:fldCharType="end"/>
            </w:r>
          </w:p>
        </w:tc>
        <w:tc>
          <w:tcPr>
            <w:tcW w:w="381" w:type="pct"/>
            <w:tcBorders>
              <w:top w:val="single" w:sz="8" w:space="0" w:color="auto"/>
              <w:bottom w:val="single" w:sz="8" w:space="0" w:color="auto"/>
            </w:tcBorders>
          </w:tcPr>
          <w:p w14:paraId="0C139B4F" w14:textId="4A9DECC3" w:rsidR="00B27D74" w:rsidRPr="00BC2CCA" w:rsidRDefault="00B27D74" w:rsidP="00B27D74">
            <w:pPr>
              <w:rPr>
                <w:szCs w:val="12"/>
              </w:rPr>
            </w:pPr>
            <w:r w:rsidRPr="00BC2CCA">
              <w:rPr>
                <w:szCs w:val="12"/>
              </w:rPr>
              <w:t>C-IR</w:t>
            </w:r>
          </w:p>
        </w:tc>
        <w:tc>
          <w:tcPr>
            <w:tcW w:w="2010" w:type="pct"/>
            <w:tcBorders>
              <w:top w:val="single" w:sz="8" w:space="0" w:color="auto"/>
              <w:bottom w:val="single" w:sz="8" w:space="0" w:color="auto"/>
            </w:tcBorders>
          </w:tcPr>
          <w:p w14:paraId="6739ECE1" w14:textId="2790C697" w:rsidR="00B27D74" w:rsidRPr="00BC2CCA" w:rsidRDefault="00B27D74" w:rsidP="00B27D74">
            <w:pPr>
              <w:rPr>
                <w:rFonts w:eastAsiaTheme="majorEastAsia"/>
                <w:szCs w:val="12"/>
              </w:rPr>
            </w:pPr>
            <w:r w:rsidRPr="00BC2CCA">
              <w:rPr>
                <w:szCs w:val="12"/>
              </w:rPr>
              <w:t>ICU Vitals, Labs, Demographics</w:t>
            </w:r>
          </w:p>
        </w:tc>
        <w:tc>
          <w:tcPr>
            <w:tcW w:w="1403" w:type="pct"/>
            <w:tcBorders>
              <w:top w:val="single" w:sz="8" w:space="0" w:color="auto"/>
              <w:bottom w:val="single" w:sz="8" w:space="0" w:color="auto"/>
            </w:tcBorders>
            <w:vAlign w:val="center"/>
          </w:tcPr>
          <w:p w14:paraId="34416302" w14:textId="269CDFDA" w:rsidR="00B27D74" w:rsidRPr="00BC2CCA" w:rsidRDefault="00B27D74" w:rsidP="00B27D74">
            <w:pPr>
              <w:rPr>
                <w:szCs w:val="12"/>
              </w:rPr>
            </w:pPr>
            <w:r w:rsidRPr="00BC2CCA">
              <w:rPr>
                <w:szCs w:val="12"/>
              </w:rPr>
              <w:t xml:space="preserve">Ghosheh et al. </w:t>
            </w:r>
            <w:r w:rsidRPr="00BC2CCA">
              <w:rPr>
                <w:szCs w:val="12"/>
              </w:rPr>
              <w:fldChar w:fldCharType="begin"/>
            </w:r>
            <w:r w:rsidR="00C8348A">
              <w:rPr>
                <w:szCs w:val="12"/>
              </w:rPr>
              <w:instrText xml:space="preserve"> ADDIN ZOTERO_ITEM CSL_CITATION {"citationID":"Hzj1Ejab","properties":{"formattedCitation":"(97)","plainCitation":"(97)","noteIndex":0},"citationItems":[{"id":2312,"uris":["http://zotero.org/groups/5320350/items/WSWACN6T"],"itemData":{"id":2312,"type":"document","abstract":"Electronic Health Records present a valuable modality for driving personalized medicine, where treatment is tailored to fit individual-level differences. For this purpose, many data-driven machine learning and statistical models rely on the wealth of longitudinal EHRs to study patients' physiological and treatment effects. However, longitudinal EHRs tend to be sparse and highly missing, where missingness could also be informative and reflect the underlying patient's health status. Therefore, the success of data-driven models for personalized medicine highly depends on how the EHR data is represented from physiological data, treatments, and the missing values in the data. To this end, we propose a novel deep-learning model that learns the underlying patient dynamics over time across multivariate data to generate personalized realistic values conditioning on an individual's demographic characteristics and treatments. Our proposed model, IGNITE (Individualized GeNeration of Imputations in Time-series Electronic health records), utilises a conditional dual-variational autoencoder augmented with dual-stage attention to generate missing values for an individual. In IGNITE, we further propose a novel individualized missingness mask (IMM), which helps our model generate values based on the individual's observed data and missingness patterns. We further extend the use of IGNITE from imputing missingness to a personalized data synthesizer, where it generates missing EHRs that were never observed prior or even generates new patients for various applications. We validate our model on three large publicly available datasets and show that IGNITE outperforms state-of-the-art approaches in missing data reconstruction and task prediction.","note":"DOI: 10.48550/arXiv.2401.04402","publisher":"arXiv","title":"IGNITE: Individualized GeNeration of Imputations in Time-series Electronic health records","title-short":"IGNITE","URL":"http://arxiv.org/abs/2401.04402","author":[{"family":"Ghosheh","given":"Ghadeer O."},{"family":"Li","given":"Jin"},{"family":"Zhu","given":"Tingting"}],"accessed":{"date-parts":[["2025",3,26]]},"issued":{"date-parts":[["2024",12]]}}}],"schema":"https://github.com/citation-style-language/schema/raw/master/csl-citation.json"} </w:instrText>
            </w:r>
            <w:r w:rsidRPr="00BC2CCA">
              <w:rPr>
                <w:szCs w:val="12"/>
              </w:rPr>
              <w:fldChar w:fldCharType="separate"/>
            </w:r>
            <w:r w:rsidR="00C8348A">
              <w:rPr>
                <w:noProof/>
                <w:szCs w:val="12"/>
              </w:rPr>
              <w:t>(97)</w:t>
            </w:r>
            <w:r w:rsidRPr="00BC2CCA">
              <w:rPr>
                <w:szCs w:val="12"/>
              </w:rPr>
              <w:fldChar w:fldCharType="end"/>
            </w:r>
            <w:r w:rsidR="009C54DA" w:rsidRPr="00BC2CCA">
              <w:rPr>
                <w:szCs w:val="12"/>
              </w:rPr>
              <w:t xml:space="preserve">, Ramchandran et al. </w:t>
            </w:r>
            <w:r w:rsidR="009C54DA" w:rsidRPr="00BC2CCA">
              <w:rPr>
                <w:szCs w:val="12"/>
              </w:rPr>
              <w:fldChar w:fldCharType="begin"/>
            </w:r>
            <w:r w:rsidR="00C8348A">
              <w:rPr>
                <w:szCs w:val="12"/>
              </w:rPr>
              <w:instrText xml:space="preserve"> ADDIN ZOTERO_ITEM CSL_CITATION {"citationID":"CEE44aG0","properties":{"formattedCitation":"(129)","plainCitation":"(129)","noteIndex":0},"citationItems":[{"id":2423,"uris":["http://zotero.org/groups/5320350/items/Z9YZLBB5"],"itemData":{"id":2423,"type":"document","abstract":"Longitudinal datasets measured repeatedly over time from individual subjects, arise in many biomedical, psychological, social, and other studies. A common approach to analyse high-dimensional data that contains missing values is to learn a low-dimensional representation using variational autoencoders (VAEs). However, standard VAEs assume that the learnt representations are i.i.d., and fail to capture the correlations between the data samples. We propose the Longitudinal VAE (L-VAE), that uses a multi-output additive Gaussian process (GP) prior to extend the VAE's capability to learn structured low-dimensional representations imposed by auxiliary covariate information, and derive a new KL divergence upper bound for such GPs. Our approach can simultaneously accommodate both time-varying shared and random effects, produce structured low-dimensional representations, disentangle effects of individual covariates or their interactions, and achieve highly accurate predictive performance. We compare our model against previous methods on synthetic as well as clinical datasets, and demonstrate the state-of-the-art performance in data imputation, reconstruction, and long-term prediction tasks.","note":"DOI: 10.48550/arXiv.2006.09763","publisher":"arXiv","title":"Longitudinal Variational Autoencoder","URL":"http://arxiv.org/abs/2006.09763","author":[{"family":"Ramchandran","given":"Siddharth"},{"family":"Tikhonov","given":"Gleb"},{"family":"Kujanpää","given":"Kalle"},{"family":"Koskinen","given":"Miika"},{"family":"Lähdesmäki","given":"Harri"}],"accessed":{"date-parts":[["2025",3,26]]},"issued":{"date-parts":[["2021",4]]}}}],"schema":"https://github.com/citation-style-language/schema/raw/master/csl-citation.json"} </w:instrText>
            </w:r>
            <w:r w:rsidR="009C54DA" w:rsidRPr="00BC2CCA">
              <w:rPr>
                <w:szCs w:val="12"/>
              </w:rPr>
              <w:fldChar w:fldCharType="separate"/>
            </w:r>
            <w:r w:rsidR="00C8348A">
              <w:rPr>
                <w:noProof/>
                <w:szCs w:val="12"/>
              </w:rPr>
              <w:t>(129)</w:t>
            </w:r>
            <w:r w:rsidR="009C54DA" w:rsidRPr="00BC2CCA">
              <w:rPr>
                <w:szCs w:val="12"/>
              </w:rPr>
              <w:fldChar w:fldCharType="end"/>
            </w:r>
            <w:r w:rsidR="0074221D" w:rsidRPr="00BC2CCA">
              <w:rPr>
                <w:szCs w:val="12"/>
              </w:rPr>
              <w:t xml:space="preserve">, Yalavarthi et al. </w:t>
            </w:r>
            <w:r w:rsidR="0074221D" w:rsidRPr="00BC2CCA">
              <w:rPr>
                <w:szCs w:val="12"/>
              </w:rPr>
              <w:fldChar w:fldCharType="begin"/>
            </w:r>
            <w:r w:rsidR="00C8348A">
              <w:rPr>
                <w:szCs w:val="12"/>
              </w:rPr>
              <w:instrText xml:space="preserve"> ADDIN ZOTERO_ITEM CSL_CITATION {"citationID":"4DagXJSQ","properties":{"formattedCitation":"(72)","plainCitation":"(72)","noteIndex":0},"citationItems":[{"id":2497,"uris":["http://zotero.org/groups/5320350/items/PMWFVQSR"],"itemData":{"id":2497,"type":"document","abstract":"Irregularly sampled time series data with missing values is observed in many fields like healthcare, astronomy, and climate science. Interpolation of these types of time series is crucial for tasks such as root cause analysis and medical diagnosis, as well as for smoothing out irregular or noisy data. To address this challenge, we present a novel encoder-decoder architecture called \"Tripletformer\" for probabilistic interpolation of irregularly sampled time series with missing values. This attention-based model operates on sets of observations, where each element is composed of a triple of time, channel, and value. The encoder and decoder of the Tripletformer are designed with attention layers and fully connected layers, enabling the model to effectively process the presented set elements. We evaluate the Tripletformer against a range of baselines on multiple real-world and synthetic datasets and show that it produces more accurate and certain interpolations. Results indicate an improvement in negative loglikelihood error by up to 32% on real-world datasets and 85% on synthetic datasets when using the Tripletformer compared to the next best model.","note":"DOI: 10.48550/arXiv.2210.02091","publisher":"arXiv","title":"Tripletformer for Probabilistic Interpolation of Irregularly sampled Time Series","URL":"http://arxiv.org/abs/2210.02091","author":[{"family":"Yalavarthi","given":"Vijaya Krishna"},{"family":"Burchert","given":"Johannes"},{"family":"Schmidt-thieme","given":"Lars"}],"accessed":{"date-parts":[["2025",3,26]]},"issued":{"date-parts":[["2024",1]]}}}],"schema":"https://github.com/citation-style-language/schema/raw/master/csl-citation.json"} </w:instrText>
            </w:r>
            <w:r w:rsidR="0074221D" w:rsidRPr="00BC2CCA">
              <w:rPr>
                <w:szCs w:val="12"/>
              </w:rPr>
              <w:fldChar w:fldCharType="separate"/>
            </w:r>
            <w:r w:rsidR="00C8348A">
              <w:rPr>
                <w:noProof/>
                <w:szCs w:val="12"/>
              </w:rPr>
              <w:t>(72)</w:t>
            </w:r>
            <w:r w:rsidR="0074221D" w:rsidRPr="00BC2CCA">
              <w:rPr>
                <w:szCs w:val="12"/>
              </w:rPr>
              <w:fldChar w:fldCharType="end"/>
            </w:r>
          </w:p>
        </w:tc>
      </w:tr>
      <w:tr w:rsidR="00335BBF" w:rsidRPr="00BC2CCA" w14:paraId="0451D102" w14:textId="77777777" w:rsidTr="003B11C7">
        <w:trPr>
          <w:trHeight w:val="115"/>
        </w:trPr>
        <w:tc>
          <w:tcPr>
            <w:tcW w:w="1206" w:type="pct"/>
            <w:tcBorders>
              <w:top w:val="single" w:sz="8" w:space="0" w:color="auto"/>
              <w:bottom w:val="single" w:sz="8" w:space="0" w:color="auto"/>
            </w:tcBorders>
          </w:tcPr>
          <w:p w14:paraId="09567641" w14:textId="09D1AFA4" w:rsidR="00335BBF" w:rsidRPr="00BC2CCA" w:rsidRDefault="00335BBF" w:rsidP="00335BBF">
            <w:pPr>
              <w:rPr>
                <w:szCs w:val="12"/>
              </w:rPr>
            </w:pPr>
            <w:r w:rsidRPr="00BC2CCA">
              <w:rPr>
                <w:szCs w:val="12"/>
              </w:rPr>
              <w:t>PhysioNet</w:t>
            </w:r>
            <w:r w:rsidR="0098017C" w:rsidRPr="00BC2CCA">
              <w:rPr>
                <w:szCs w:val="12"/>
              </w:rPr>
              <w:t xml:space="preserve"> </w:t>
            </w:r>
            <w:r w:rsidRPr="00BC2CCA">
              <w:rPr>
                <w:szCs w:val="12"/>
              </w:rPr>
              <w:t xml:space="preserve">2019 </w:t>
            </w:r>
            <w:r w:rsidRPr="00BC2CCA">
              <w:rPr>
                <w:szCs w:val="12"/>
              </w:rPr>
              <w:fldChar w:fldCharType="begin"/>
            </w:r>
            <w:r w:rsidR="00C8348A">
              <w:rPr>
                <w:szCs w:val="12"/>
              </w:rPr>
              <w:instrText xml:space="preserve"> ADDIN ZOTERO_ITEM CSL_CITATION {"citationID":"8c7zsyUE","properties":{"formattedCitation":"(130)","plainCitation":"(130)","noteIndex":0},"citationItems":[{"id":6787,"uris":["http://zotero.org/groups/5320350/items/EI3JHBDA"],"itemData":{"id":6787,"type":"article-journal","abstract":"Supplemental Digital Content is available in the text., Sepsis is a major public health concern with significant morbidity, mortality, and healthcare expenses. Early detection and antibiotic treatment of sepsis improve outcomes. However, although professional critical care societies have proposed new clinical criteria that aid sepsis recognition, the fundamental need for early detection and treatment remains unmet. In response, researchers have proposed algorithms for early sepsis detection, but directly comparing such methods has not been possible because of different patient cohorts, clinical variables and sepsis criteria, prediction tasks, evaluation metrics, and other differences. To address these issues, the PhysioNet/Computing in Cardiology Challenge 2019 facilitated the development of automated, open-source algorithms for the early detection of sepsis from clinical data.","container-title":"Critical Care Medicine","DOI":"10.1097/CCM.0000000000004145","ISSN":"0090-3493","issue":"2","journalAbbreviation":"Crit Care Med","note":"PMID: 31939789\nPMCID: PMC6964870","page":"210-217","source":"PubMed Central","title":"Early Prediction of Sepsis From Clinical Data: The PhysioNet/Computing in Cardiology Challenge 2019","title-short":"Early Prediction of Sepsis From Clinical Data","volume":"48","author":[{"family":"Reyna","given":"Matthew A."},{"family":"Josef","given":"Christopher S."},{"family":"Jeter","given":"Russell"},{"family":"Shashikumar","given":"Supreeth P."},{"family":"Westover","given":"M. Brandon"},{"family":"Nemati","given":"Shamim"},{"family":"Clifford","given":"Gari D."},{"family":"Sharma","given":"Ashish"}],"issued":{"date-parts":[["2020",2]]}}}],"schema":"https://github.com/citation-style-language/schema/raw/master/csl-citation.json"} </w:instrText>
            </w:r>
            <w:r w:rsidRPr="00BC2CCA">
              <w:rPr>
                <w:szCs w:val="12"/>
              </w:rPr>
              <w:fldChar w:fldCharType="separate"/>
            </w:r>
            <w:r w:rsidR="00C8348A">
              <w:rPr>
                <w:noProof/>
                <w:szCs w:val="12"/>
              </w:rPr>
              <w:t>(130)</w:t>
            </w:r>
            <w:r w:rsidRPr="00BC2CCA">
              <w:rPr>
                <w:szCs w:val="12"/>
              </w:rPr>
              <w:fldChar w:fldCharType="end"/>
            </w:r>
          </w:p>
        </w:tc>
        <w:tc>
          <w:tcPr>
            <w:tcW w:w="381" w:type="pct"/>
            <w:tcBorders>
              <w:top w:val="single" w:sz="8" w:space="0" w:color="auto"/>
              <w:bottom w:val="single" w:sz="8" w:space="0" w:color="auto"/>
            </w:tcBorders>
          </w:tcPr>
          <w:p w14:paraId="55036185" w14:textId="5BC6A151" w:rsidR="00335BBF" w:rsidRPr="00BC2CCA" w:rsidRDefault="00335BBF" w:rsidP="00335BBF">
            <w:pPr>
              <w:rPr>
                <w:szCs w:val="12"/>
              </w:rPr>
            </w:pPr>
            <w:r w:rsidRPr="00BC2CCA">
              <w:rPr>
                <w:szCs w:val="12"/>
              </w:rPr>
              <w:t>C-IR</w:t>
            </w:r>
          </w:p>
        </w:tc>
        <w:tc>
          <w:tcPr>
            <w:tcW w:w="2010" w:type="pct"/>
            <w:tcBorders>
              <w:top w:val="single" w:sz="8" w:space="0" w:color="auto"/>
              <w:bottom w:val="single" w:sz="8" w:space="0" w:color="auto"/>
            </w:tcBorders>
          </w:tcPr>
          <w:p w14:paraId="7DC11736" w14:textId="6E27959C" w:rsidR="00335BBF" w:rsidRPr="00BC2CCA" w:rsidRDefault="00335BBF" w:rsidP="00335BBF">
            <w:pPr>
              <w:rPr>
                <w:rFonts w:eastAsiaTheme="majorEastAsia"/>
                <w:szCs w:val="12"/>
              </w:rPr>
            </w:pPr>
            <w:r w:rsidRPr="00BC2CCA">
              <w:rPr>
                <w:szCs w:val="12"/>
              </w:rPr>
              <w:t>ICU time series for sepsis detection (38 variables, ~40,000 samples)</w:t>
            </w:r>
          </w:p>
        </w:tc>
        <w:tc>
          <w:tcPr>
            <w:tcW w:w="1403" w:type="pct"/>
            <w:tcBorders>
              <w:top w:val="single" w:sz="8" w:space="0" w:color="auto"/>
              <w:bottom w:val="single" w:sz="8" w:space="0" w:color="auto"/>
            </w:tcBorders>
            <w:vAlign w:val="center"/>
          </w:tcPr>
          <w:p w14:paraId="73A46208" w14:textId="4C03AACA" w:rsidR="00335BBF" w:rsidRPr="00BC2CCA" w:rsidRDefault="00F33A26" w:rsidP="00335BBF">
            <w:pPr>
              <w:rPr>
                <w:szCs w:val="12"/>
              </w:rPr>
            </w:pPr>
            <w:r w:rsidRPr="00BC2CCA">
              <w:rPr>
                <w:szCs w:val="12"/>
              </w:rPr>
              <w:t xml:space="preserve">Yalavarthi et al. </w:t>
            </w:r>
            <w:r w:rsidRPr="00BC2CCA">
              <w:rPr>
                <w:szCs w:val="12"/>
              </w:rPr>
              <w:fldChar w:fldCharType="begin"/>
            </w:r>
            <w:r w:rsidR="00C8348A">
              <w:rPr>
                <w:szCs w:val="12"/>
              </w:rPr>
              <w:instrText xml:space="preserve"> ADDIN ZOTERO_ITEM CSL_CITATION {"citationID":"MDf7LWPN","properties":{"formattedCitation":"(72)","plainCitation":"(72)","noteIndex":0},"citationItems":[{"id":2497,"uris":["http://zotero.org/groups/5320350/items/PMWFVQSR"],"itemData":{"id":2497,"type":"document","abstract":"Irregularly sampled time series data with missing values is observed in many fields like healthcare, astronomy, and climate science. Interpolation of these types of time series is crucial for tasks such as root cause analysis and medical diagnosis, as well as for smoothing out irregular or noisy data. To address this challenge, we present a novel encoder-decoder architecture called \"Tripletformer\" for probabilistic interpolation of irregularly sampled time series with missing values. This attention-based model operates on sets of observations, where each element is composed of a triple of time, channel, and value. The encoder and decoder of the Tripletformer are designed with attention layers and fully connected layers, enabling the model to effectively process the presented set elements. We evaluate the Tripletformer against a range of baselines on multiple real-world and synthetic datasets and show that it produces more accurate and certain interpolations. Results indicate an improvement in negative loglikelihood error by up to 32% on real-world datasets and 85% on synthetic datasets when using the Tripletformer compared to the next best model.","note":"DOI: 10.48550/arXiv.2210.02091","publisher":"arXiv","title":"Tripletformer for Probabilistic Interpolation of Irregularly sampled Time Series","URL":"http://arxiv.org/abs/2210.02091","author":[{"family":"Yalavarthi","given":"Vijaya Krishna"},{"family":"Burchert","given":"Johannes"},{"family":"Schmidt-thieme","given":"Lars"}],"accessed":{"date-parts":[["2025",3,26]]},"issued":{"date-parts":[["2024",1]]}}}],"schema":"https://github.com/citation-style-language/schema/raw/master/csl-citation.json"} </w:instrText>
            </w:r>
            <w:r w:rsidRPr="00BC2CCA">
              <w:rPr>
                <w:szCs w:val="12"/>
              </w:rPr>
              <w:fldChar w:fldCharType="separate"/>
            </w:r>
            <w:r w:rsidR="00C8348A">
              <w:rPr>
                <w:noProof/>
                <w:szCs w:val="12"/>
              </w:rPr>
              <w:t>(72)</w:t>
            </w:r>
            <w:r w:rsidRPr="00BC2CCA">
              <w:rPr>
                <w:szCs w:val="12"/>
              </w:rPr>
              <w:fldChar w:fldCharType="end"/>
            </w:r>
          </w:p>
        </w:tc>
      </w:tr>
      <w:tr w:rsidR="00230E01" w:rsidRPr="00BC2CCA" w14:paraId="4C7590F7" w14:textId="77777777" w:rsidTr="003B11C7">
        <w:trPr>
          <w:trHeight w:val="115"/>
        </w:trPr>
        <w:tc>
          <w:tcPr>
            <w:tcW w:w="1206" w:type="pct"/>
            <w:tcBorders>
              <w:top w:val="single" w:sz="8" w:space="0" w:color="auto"/>
              <w:bottom w:val="single" w:sz="8" w:space="0" w:color="auto"/>
            </w:tcBorders>
          </w:tcPr>
          <w:p w14:paraId="5DC01830" w14:textId="19876CF8" w:rsidR="00230E01" w:rsidRPr="00BC2CCA" w:rsidRDefault="00230E01" w:rsidP="00230E01">
            <w:pPr>
              <w:rPr>
                <w:szCs w:val="12"/>
              </w:rPr>
            </w:pPr>
            <w:r w:rsidRPr="00BC2CCA">
              <w:rPr>
                <w:szCs w:val="12"/>
              </w:rPr>
              <w:t xml:space="preserve">PhysioNet 2015 Challenge PPG </w:t>
            </w:r>
            <w:r w:rsidRPr="00BC2CCA">
              <w:rPr>
                <w:szCs w:val="12"/>
              </w:rPr>
              <w:fldChar w:fldCharType="begin"/>
            </w:r>
            <w:r w:rsidR="00C8348A">
              <w:rPr>
                <w:szCs w:val="12"/>
              </w:rPr>
              <w:instrText xml:space="preserve"> ADDIN ZOTERO_ITEM CSL_CITATION {"citationID":"j6Fc1pGC","properties":{"formattedCitation":"(46)","plainCitation":"(46)","noteIndex":0},"citationItems":[{"id":6596,"uris":["http://zotero.org/groups/5320350/items/FAHFWXBQ"],"itemData":{"id":6596,"type":"article-journal","abstract":"The newly inaugurated Research Resource for Complex Physiologic Signals, which was created under the auspices of the National Center for Research Resources of the National Institutes of Health, is intended to stimulate current research and new investigations in the study of cardiovascular and other complex biomedical signals. The resource has 3 interdependent components. PhysioBank is a large and growing archive of well-characterized digital recordings of physiological signals and related data for use by the biomedical research community. It currently includes databases of multiparameter cardiopulmonary, neural, and other biomedical signals from healthy subjects and from patients with a variety of conditions with major public health implications, including life-threatening arrhythmias, congestive heart failure, sleep apnea, neurological disorders, and aging. PhysioToolkit is a library of open-source software for physiological signal processing and analysis, the detection of physiologically significant events using both classic techniques and novel methods based on statistical physics and nonlinear dynamics, the interactive display and characterization of signals, the creation of new databases, the simulation of physiological and other signals, the quantitative evaluation and comparison of analysis methods, and the analysis of nonstationary processes. PhysioNet is an on-line forum for the dissemination and exchange of recorded biomedical signals and open-source software for analyzing them. It provides facilities for the cooperative analysis of data and the evaluation of proposed new algorithms. In addition to providing free electronic access to PhysioBank data and PhysioToolkit software via the World Wide Web (http://www.physionet. org), PhysioNet offers services and training via on-line tutorials to assist users with varying levels of expertise.","container-title":"Circulation","DOI":"10.1161/01.cir.101.23.e215","ISSN":"1524-4539","issue":"23","journalAbbreviation":"Circulation","language":"eng","note":"PMID: 10851218","page":"E215-220","source":"PubMed","title":"PhysioBank, PhysioToolkit, and PhysioNet: components of a new research resource for complex physiologic signals","title-short":"PhysioBank, PhysioToolkit, and PhysioNet","volume":"101","author":[{"family":"Goldberger","given":"A. L."},{"family":"Amaral","given":"L. A."},{"family":"Glass","given":"L."},{"family":"Hausdorff","given":"J. M."},{"family":"Ivanov","given":"P. C."},{"family":"Mark","given":"R. G."},{"family":"Mietus","given":"J. E."},{"family":"Moody","given":"G. B."},{"family":"Peng","given":"C. K."},{"family":"Stanley","given":"H. E."}],"issued":{"date-parts":[["2000",6,13]]}}}],"schema":"https://github.com/citation-style-language/schema/raw/master/csl-citation.json"} </w:instrText>
            </w:r>
            <w:r w:rsidRPr="00BC2CCA">
              <w:rPr>
                <w:szCs w:val="12"/>
              </w:rPr>
              <w:fldChar w:fldCharType="separate"/>
            </w:r>
            <w:r w:rsidR="00C8348A">
              <w:rPr>
                <w:noProof/>
                <w:szCs w:val="12"/>
              </w:rPr>
              <w:t>(46)</w:t>
            </w:r>
            <w:r w:rsidRPr="00BC2CCA">
              <w:rPr>
                <w:szCs w:val="12"/>
              </w:rPr>
              <w:fldChar w:fldCharType="end"/>
            </w:r>
          </w:p>
        </w:tc>
        <w:tc>
          <w:tcPr>
            <w:tcW w:w="381" w:type="pct"/>
            <w:tcBorders>
              <w:top w:val="single" w:sz="8" w:space="0" w:color="auto"/>
              <w:bottom w:val="single" w:sz="8" w:space="0" w:color="auto"/>
            </w:tcBorders>
          </w:tcPr>
          <w:p w14:paraId="2D6CC813" w14:textId="37B4A48C" w:rsidR="00230E01" w:rsidRPr="00BC2CCA" w:rsidRDefault="00230E01" w:rsidP="00230E01">
            <w:pPr>
              <w:rPr>
                <w:szCs w:val="12"/>
              </w:rPr>
            </w:pPr>
            <w:r w:rsidRPr="00BC2CCA">
              <w:rPr>
                <w:szCs w:val="12"/>
              </w:rPr>
              <w:t>C-R</w:t>
            </w:r>
          </w:p>
        </w:tc>
        <w:tc>
          <w:tcPr>
            <w:tcW w:w="2010" w:type="pct"/>
            <w:tcBorders>
              <w:top w:val="single" w:sz="8" w:space="0" w:color="auto"/>
              <w:bottom w:val="single" w:sz="8" w:space="0" w:color="auto"/>
            </w:tcBorders>
          </w:tcPr>
          <w:p w14:paraId="41444430" w14:textId="2819621C" w:rsidR="00230E01" w:rsidRPr="00BC2CCA" w:rsidRDefault="00230E01" w:rsidP="00230E01">
            <w:pPr>
              <w:rPr>
                <w:szCs w:val="12"/>
              </w:rPr>
            </w:pPr>
            <w:r w:rsidRPr="00BC2CCA">
              <w:rPr>
                <w:szCs w:val="12"/>
              </w:rPr>
              <w:t>PPG (resampled to 100 Hz)</w:t>
            </w:r>
          </w:p>
        </w:tc>
        <w:tc>
          <w:tcPr>
            <w:tcW w:w="1403" w:type="pct"/>
            <w:tcBorders>
              <w:top w:val="single" w:sz="8" w:space="0" w:color="auto"/>
              <w:bottom w:val="single" w:sz="8" w:space="0" w:color="auto"/>
            </w:tcBorders>
            <w:vAlign w:val="center"/>
          </w:tcPr>
          <w:p w14:paraId="72F8C39F" w14:textId="68C3FA00" w:rsidR="00230E01" w:rsidRPr="00BC2CCA" w:rsidRDefault="00593A51" w:rsidP="00230E01">
            <w:pPr>
              <w:rPr>
                <w:szCs w:val="12"/>
              </w:rPr>
            </w:pPr>
            <w:r w:rsidRPr="00BC2CCA">
              <w:rPr>
                <w:szCs w:val="12"/>
              </w:rPr>
              <w:t xml:space="preserve">Kiyasseh et al. </w:t>
            </w:r>
            <w:r w:rsidRPr="00BC2CCA">
              <w:rPr>
                <w:szCs w:val="12"/>
              </w:rPr>
              <w:fldChar w:fldCharType="begin"/>
            </w:r>
            <w:r w:rsidR="00C8348A">
              <w:rPr>
                <w:szCs w:val="12"/>
              </w:rPr>
              <w:instrText xml:space="preserve"> ADDIN ZOTERO_ITEM CSL_CITATION {"citationID":"i0eioIY1","properties":{"formattedCitation":"(131)","plainCitation":"(131)","noteIndex":0},"citationItems":[{"id":2343,"uris":["http://zotero.org/groups/5320350/items/VV5BNE33"],"itemData":{"id":2343,"type":"article-journal","abstract":"The paucity of physiological time-series data collected from low-resource clinical settings limits the capabilities of modern machine learning algorithms in achieving high performance. Such performance is further hindered by class imbalance; datasets where a diagnosis is much more common than others. To overcome these two issues at low-cost while preserving privacy, data augmentation methods can be employed. In the time domain, the traditional method of time-warping could alter the underlying data distribution with detrimental consequences. This is prominent when dealing with physiological conditions that influence the frequency components of data. In this paper, we propose PlethAugment; three different conditional generative adversarial networks (CGANs) with an adapted diversity term for the generation of pathological photoplethysmogram (PPG) signals in order to boost medical classification performance. To evaluate and compare the GANs, we introduce a novel metric-agnostic method; the synthetic generalization curve. We validate this approach on two proprietary and two public datasets representing a diverse set of medical conditions. Compared to training on non-augmented class-balanced datasets, training on augmented datasets leads to an improvement of the AUROC by up to 29% when using cross validation. This illustrates the potential of the proposed CGANs to significantly improve classification performance.","container-title":"IEEE journal of biomedical and health informatics","DOI":"10.1109/JBHI.2020.2979608","ISSN":"2168-2208","issue":"11","language":"eng","note":"PMID: 32340967","page":"3226–3235","title":"PlethAugment: GAN-Based PPG Augmentation for Medical Diagnosis in Low-Resource Settings","title-short":"PlethAugment","volume":"24","author":[{"family":"Kiyasseh","given":"Dani"},{"family":"Tadesse","given":"Girmaw Abebe"},{"family":"Nhan","given":"Le Nguyen Thanh"},{"family":"Van Tan","given":"Le"},{"family":"Thwaites","given":"Louise"},{"family":"Zhu","given":"Tingting"},{"family":"Clifton","given":"David"}],"issued":{"date-parts":[["2020",11]]}}}],"schema":"https://github.com/citation-style-language/schema/raw/master/csl-citation.json"} </w:instrText>
            </w:r>
            <w:r w:rsidRPr="00BC2CCA">
              <w:rPr>
                <w:szCs w:val="12"/>
              </w:rPr>
              <w:fldChar w:fldCharType="separate"/>
            </w:r>
            <w:r w:rsidR="00C8348A">
              <w:rPr>
                <w:noProof/>
                <w:szCs w:val="12"/>
              </w:rPr>
              <w:t>(131)</w:t>
            </w:r>
            <w:r w:rsidRPr="00BC2CCA">
              <w:rPr>
                <w:szCs w:val="12"/>
              </w:rPr>
              <w:fldChar w:fldCharType="end"/>
            </w:r>
          </w:p>
        </w:tc>
      </w:tr>
      <w:tr w:rsidR="001A5EA4" w:rsidRPr="00BC2CCA" w14:paraId="1E0E89DF" w14:textId="77777777" w:rsidTr="003B11C7">
        <w:trPr>
          <w:trHeight w:val="115"/>
        </w:trPr>
        <w:tc>
          <w:tcPr>
            <w:tcW w:w="1206" w:type="pct"/>
            <w:tcBorders>
              <w:top w:val="single" w:sz="8" w:space="0" w:color="auto"/>
              <w:bottom w:val="single" w:sz="8" w:space="0" w:color="auto"/>
            </w:tcBorders>
          </w:tcPr>
          <w:p w14:paraId="3025D66F" w14:textId="09FD80E8" w:rsidR="001A5EA4" w:rsidRPr="00BC2CCA" w:rsidRDefault="001A5EA4" w:rsidP="001A5EA4">
            <w:pPr>
              <w:rPr>
                <w:szCs w:val="12"/>
              </w:rPr>
            </w:pPr>
            <w:r w:rsidRPr="00BC2CCA">
              <w:rPr>
                <w:szCs w:val="12"/>
              </w:rPr>
              <w:t xml:space="preserve">Air Quality (AQ) </w:t>
            </w:r>
            <w:r w:rsidRPr="00BC2CCA">
              <w:rPr>
                <w:szCs w:val="12"/>
              </w:rPr>
              <w:fldChar w:fldCharType="begin"/>
            </w:r>
            <w:r w:rsidR="00C8348A">
              <w:rPr>
                <w:szCs w:val="12"/>
              </w:rPr>
              <w:instrText xml:space="preserve"> ADDIN ZOTERO_ITEM CSL_CITATION {"citationID":"MB231POK","properties":{"formattedCitation":"(132)","plainCitation":"(132)","noteIndex":0},"citationItems":[{"id":6667,"uris":["http://zotero.org/groups/5320350/items/DXHBHVCC"],"itemData":{"id":6667,"type":"article-journal","abstract":"Low-cost gas multi-sensor devices could be efficiently used for densifying the sparse urban pollution monitoring mesh if equipped with a reliable calibration able to counter specificity and stability issues of solid-state sensors they rely on. In this work, we present a neural calibration for the prediction of benzene concentrations using a gas multi-sensor device (solid-state) designed to monitor urban environment pollution. The feasibility of a sensor fusion algorithm as a calibrating tool for the multi-sensor device is discussed. A Conventional air pollution monitoring station is used to provide reference data. Results are assessed by means of prediction error characterization throughout a 13 months long interval and discussed. Relationship between training length and performances are also investigated. A neural calibration obtained using a small number of measurement days revealed to be capable to limit the absolute prediction error for more than 6th month, after which seasonal influences on prediction capabilities at low-concentrations suggested the need for a further calibration.","container-title":"Sensors and Actuators B: Chemical","DOI":"10.1016/j.snb.2007.09.060","ISSN":"0925-4005","issue":"2","journalAbbreviation":"Sensors and Actuators B: Chemical","page":"750-757","source":"ScienceDirect","title":"On field calibration of an electronic nose for benzene estimation in an urban pollution monitoring scenario","volume":"129","author":[{"family":"De Vito","given":"S."},{"family":"Massera","given":"E."},{"family":"Piga","given":"M."},{"family":"Martinotto","given":"L."},{"family":"Di Francia","given":"G."}],"issued":{"date-parts":[["2008",2,22]]}}}],"schema":"https://github.com/citation-style-language/schema/raw/master/csl-citation.json"} </w:instrText>
            </w:r>
            <w:r w:rsidRPr="00BC2CCA">
              <w:rPr>
                <w:szCs w:val="12"/>
              </w:rPr>
              <w:fldChar w:fldCharType="separate"/>
            </w:r>
            <w:r w:rsidR="00C8348A">
              <w:rPr>
                <w:noProof/>
                <w:szCs w:val="12"/>
              </w:rPr>
              <w:t>(132)</w:t>
            </w:r>
            <w:r w:rsidRPr="00BC2CCA">
              <w:rPr>
                <w:szCs w:val="12"/>
              </w:rPr>
              <w:fldChar w:fldCharType="end"/>
            </w:r>
          </w:p>
        </w:tc>
        <w:tc>
          <w:tcPr>
            <w:tcW w:w="381" w:type="pct"/>
            <w:tcBorders>
              <w:top w:val="single" w:sz="8" w:space="0" w:color="auto"/>
              <w:bottom w:val="single" w:sz="8" w:space="0" w:color="auto"/>
            </w:tcBorders>
          </w:tcPr>
          <w:p w14:paraId="36A01AEB" w14:textId="273D651C" w:rsidR="001A5EA4" w:rsidRPr="00BC2CCA" w:rsidRDefault="001A5EA4" w:rsidP="001A5EA4">
            <w:pPr>
              <w:rPr>
                <w:szCs w:val="12"/>
              </w:rPr>
            </w:pPr>
            <w:r w:rsidRPr="00BC2CCA">
              <w:rPr>
                <w:szCs w:val="12"/>
              </w:rPr>
              <w:t>C-R</w:t>
            </w:r>
          </w:p>
        </w:tc>
        <w:tc>
          <w:tcPr>
            <w:tcW w:w="2010" w:type="pct"/>
            <w:tcBorders>
              <w:top w:val="single" w:sz="8" w:space="0" w:color="auto"/>
              <w:bottom w:val="single" w:sz="8" w:space="0" w:color="auto"/>
            </w:tcBorders>
          </w:tcPr>
          <w:p w14:paraId="373584DC" w14:textId="795CB78A" w:rsidR="001A5EA4" w:rsidRPr="00BC2CCA" w:rsidRDefault="001A5EA4" w:rsidP="001A5EA4">
            <w:pPr>
              <w:rPr>
                <w:rFonts w:eastAsiaTheme="majorEastAsia"/>
                <w:szCs w:val="12"/>
              </w:rPr>
            </w:pPr>
            <w:r w:rsidRPr="00BC2CCA">
              <w:rPr>
                <w:szCs w:val="12"/>
              </w:rPr>
              <w:t>Air pollutants (CO, NOx, NO₂, etc.), Temperature, Humidity</w:t>
            </w:r>
          </w:p>
        </w:tc>
        <w:tc>
          <w:tcPr>
            <w:tcW w:w="1403" w:type="pct"/>
            <w:tcBorders>
              <w:top w:val="single" w:sz="8" w:space="0" w:color="auto"/>
              <w:bottom w:val="single" w:sz="8" w:space="0" w:color="auto"/>
            </w:tcBorders>
            <w:vAlign w:val="center"/>
          </w:tcPr>
          <w:p w14:paraId="1B36BD72" w14:textId="76123370" w:rsidR="001A5EA4" w:rsidRPr="00BC2CCA" w:rsidRDefault="001A5EA4" w:rsidP="001A5EA4">
            <w:pPr>
              <w:rPr>
                <w:szCs w:val="12"/>
              </w:rPr>
            </w:pPr>
            <w:r w:rsidRPr="00BC2CCA">
              <w:rPr>
                <w:szCs w:val="12"/>
              </w:rPr>
              <w:t xml:space="preserve">Lee et al. </w:t>
            </w:r>
            <w:r w:rsidRPr="00BC2CCA">
              <w:rPr>
                <w:szCs w:val="12"/>
              </w:rPr>
              <w:fldChar w:fldCharType="begin"/>
            </w:r>
            <w:r w:rsidR="00C8348A">
              <w:rPr>
                <w:szCs w:val="12"/>
              </w:rPr>
              <w:instrText xml:space="preserve"> ADDIN ZOTERO_ITEM CSL_CITATION {"citationID":"4waDC9Go","properties":{"formattedCitation":"(133)","plainCitation":"(133)","noteIndex":0},"citationItems":[{"id":2367,"uris":["http://zotero.org/groups/5320350/items/9KPJHRGP"],"itemData":{"id":2367,"type":"article-journal","abstract":"Generative Adversarial Network (GAN), a deep learning framework to generate synthetic but realistic samples, has produced astonishing results for image synthesis. However, because GAN is routinely used for image datasets, regularization methods for GAN have been developed for convolutional layers. In this study, to expand these methods for time-series data, which are one of the most common data types in various real datasets, modified regularization methods are proposed for Long Short-Term Memory (LSTM)-based GANs. Specifically, the spectral normalization, hinge loss, orthogonal regularization, and the truncation trick are modified and assessed for LSTM-based GANs. Furthermore, a conditional GAN architecture called Controllable GAN (ControlGAN) is applied to LSTM-based GANs to produce the desired samples. The evaluations are conducted with sine wave data, air pollution datasets, and a medical time-series dataset obtained from intensive care units. As a result, ControlGAN with the spectral normalization on gates and cell states consistently outperforms the others, including the conventional model, called Recurrent Conditional GAN (RCGAN).","container-title":"Information Sciences","DOI":"10.1016/j.ins.2020.05.116","ISSN":"0020-0255","page":"428–443","title":"Improved recurrent generative adversarial networks with regularization techniques and a controllable framework","volume":"538","author":[{"family":"Lee","given":"Minhyeok"},{"family":"Tae","given":"Donghyun"},{"family":"Choi","given":"Jae Hun"},{"family":"Jung","given":"Ho Youl"},{"family":"Seok","given":"Junhee"}],"issued":{"date-parts":[["2020",10]]}}}],"schema":"https://github.com/citation-style-language/schema/raw/master/csl-citation.json"} </w:instrText>
            </w:r>
            <w:r w:rsidRPr="00BC2CCA">
              <w:rPr>
                <w:szCs w:val="12"/>
              </w:rPr>
              <w:fldChar w:fldCharType="separate"/>
            </w:r>
            <w:r w:rsidR="00C8348A">
              <w:rPr>
                <w:szCs w:val="12"/>
              </w:rPr>
              <w:t>(133)</w:t>
            </w:r>
            <w:r w:rsidRPr="00BC2CCA">
              <w:rPr>
                <w:szCs w:val="12"/>
              </w:rPr>
              <w:fldChar w:fldCharType="end"/>
            </w:r>
          </w:p>
        </w:tc>
      </w:tr>
      <w:tr w:rsidR="001A5EA4" w:rsidRPr="00BC2CCA" w14:paraId="5556E922" w14:textId="77777777" w:rsidTr="003B11C7">
        <w:trPr>
          <w:trHeight w:val="115"/>
        </w:trPr>
        <w:tc>
          <w:tcPr>
            <w:tcW w:w="1206" w:type="pct"/>
            <w:tcBorders>
              <w:top w:val="single" w:sz="8" w:space="0" w:color="auto"/>
              <w:bottom w:val="single" w:sz="8" w:space="0" w:color="auto"/>
            </w:tcBorders>
          </w:tcPr>
          <w:p w14:paraId="192A7726" w14:textId="3DEB71A1" w:rsidR="001A5EA4" w:rsidRPr="00BC2CCA" w:rsidRDefault="001A5EA4" w:rsidP="001A5EA4">
            <w:pPr>
              <w:rPr>
                <w:szCs w:val="12"/>
              </w:rPr>
            </w:pPr>
            <w:r w:rsidRPr="00BC2CCA">
              <w:rPr>
                <w:szCs w:val="12"/>
              </w:rPr>
              <w:t xml:space="preserve">Beijing PM2.5 (BPM) </w:t>
            </w:r>
            <w:r w:rsidRPr="00BC2CCA">
              <w:rPr>
                <w:szCs w:val="12"/>
              </w:rPr>
              <w:fldChar w:fldCharType="begin"/>
            </w:r>
            <w:r w:rsidR="00C8348A">
              <w:rPr>
                <w:szCs w:val="12"/>
              </w:rPr>
              <w:instrText xml:space="preserve"> ADDIN ZOTERO_ITEM CSL_CITATION {"citationID":"CXpthvTI","properties":{"formattedCitation":"(134)","plainCitation":"(134)","noteIndex":0},"citationItems":[{"id":6669,"uris":["http://zotero.org/groups/5320350/items/T22VPNTP"],"itemData":{"id":6669,"type":"article-journal","abstract":"By learning the PM2.5 readings and meteorological records from 2010–2015, the severity of PM2.5 pollution in Beijing is quantified with a set of statistical measures. As PM2.5 concentration is highly influenced by meteorological conditions, we propose a statistical approach to adjust PM2.5 concentration with respect to meteorological conditions, which can be used to monitor PM2.5 pollution in a location. The adjusted monthly averages and percentiles are employed to test if the PM2.5 levels in Beijing have been lowered since China's State Council set up a pollution reduction target. The results of the testing reveal significant increases, rather than decreases, in the PM2.5 concentrations in the years 2013 and 2014 as compared with those in year 2012. We conduct analyses on two quasi-experiments—the Asia-Pacific Economic Cooperation meeting in November 2014 and the annual winter heating—to gain insight into the impacts of emissions on PM2.5. The analyses lead to a conclusion that a fundamental shift from mainly coal-based energy consumption to much greener alternatives in Beijing and the surrounding North China Plain is the key to solving the PM2.5 problem in Beijing.","container-title":"Proceedings of the Royal Society A: Mathematical, Physical and Engineering Sciences","DOI":"10.1098/rspa.2015.0257","issue":"2182","note":"publisher: Royal Society","page":"20150257","source":"royalsocietypublishing.org (Atypon)","title":"Assessing Beijing's PM2.5 pollution: severity, weather impact, APEC and winter heating","title-short":"Assessing Beijing's PM2.5 pollution","volume":"471","author":[{"family":"Liang","given":"Xuan"},{"family":"Zou","given":"Tao"},{"family":"Guo","given":"Bin"},{"family":"Li","given":"Shuo"},{"family":"Zhang","given":"Haozhe"},{"family":"Zhang","given":"Shuyi"},{"family":"Huang","given":"Hui"},{"family":"Chen","given":"Song Xi"}],"issued":{"date-parts":[["2015",10,8]]}}}],"schema":"https://github.com/citation-style-language/schema/raw/master/csl-citation.json"} </w:instrText>
            </w:r>
            <w:r w:rsidRPr="00BC2CCA">
              <w:rPr>
                <w:szCs w:val="12"/>
              </w:rPr>
              <w:fldChar w:fldCharType="separate"/>
            </w:r>
            <w:r w:rsidR="00C8348A">
              <w:rPr>
                <w:noProof/>
                <w:szCs w:val="12"/>
              </w:rPr>
              <w:t>(134)</w:t>
            </w:r>
            <w:r w:rsidRPr="00BC2CCA">
              <w:rPr>
                <w:szCs w:val="12"/>
              </w:rPr>
              <w:fldChar w:fldCharType="end"/>
            </w:r>
          </w:p>
        </w:tc>
        <w:tc>
          <w:tcPr>
            <w:tcW w:w="381" w:type="pct"/>
            <w:tcBorders>
              <w:top w:val="single" w:sz="8" w:space="0" w:color="auto"/>
              <w:bottom w:val="single" w:sz="8" w:space="0" w:color="auto"/>
            </w:tcBorders>
          </w:tcPr>
          <w:p w14:paraId="0D2998F1" w14:textId="3958F949" w:rsidR="001A5EA4" w:rsidRPr="00BC2CCA" w:rsidRDefault="001A5EA4" w:rsidP="001A5EA4">
            <w:pPr>
              <w:rPr>
                <w:szCs w:val="12"/>
              </w:rPr>
            </w:pPr>
            <w:r w:rsidRPr="00BC2CCA">
              <w:rPr>
                <w:szCs w:val="12"/>
              </w:rPr>
              <w:t>C-R</w:t>
            </w:r>
          </w:p>
        </w:tc>
        <w:tc>
          <w:tcPr>
            <w:tcW w:w="2010" w:type="pct"/>
            <w:tcBorders>
              <w:top w:val="single" w:sz="8" w:space="0" w:color="auto"/>
              <w:bottom w:val="single" w:sz="8" w:space="0" w:color="auto"/>
            </w:tcBorders>
          </w:tcPr>
          <w:p w14:paraId="0FDD0881" w14:textId="256045CE" w:rsidR="001A5EA4" w:rsidRPr="00BC2CCA" w:rsidRDefault="001A5EA4" w:rsidP="001A5EA4">
            <w:pPr>
              <w:rPr>
                <w:rFonts w:eastAsiaTheme="majorEastAsia"/>
                <w:szCs w:val="12"/>
              </w:rPr>
            </w:pPr>
            <w:r w:rsidRPr="00BC2CCA">
              <w:rPr>
                <w:szCs w:val="12"/>
              </w:rPr>
              <w:t>PM2.5, Weather variables (Temp, Pressure, Wind Speed, etc.)</w:t>
            </w:r>
          </w:p>
        </w:tc>
        <w:tc>
          <w:tcPr>
            <w:tcW w:w="1403" w:type="pct"/>
            <w:tcBorders>
              <w:top w:val="single" w:sz="8" w:space="0" w:color="auto"/>
              <w:bottom w:val="single" w:sz="8" w:space="0" w:color="auto"/>
            </w:tcBorders>
            <w:vAlign w:val="center"/>
          </w:tcPr>
          <w:p w14:paraId="2D9C041F" w14:textId="4C574F7A" w:rsidR="001A5EA4" w:rsidRPr="00BC2CCA" w:rsidRDefault="001A5EA4" w:rsidP="001A5EA4">
            <w:pPr>
              <w:rPr>
                <w:szCs w:val="12"/>
              </w:rPr>
            </w:pPr>
            <w:r w:rsidRPr="00BC2CCA">
              <w:rPr>
                <w:szCs w:val="12"/>
              </w:rPr>
              <w:t xml:space="preserve">Lee et al. </w:t>
            </w:r>
            <w:r w:rsidRPr="00BC2CCA">
              <w:rPr>
                <w:szCs w:val="12"/>
              </w:rPr>
              <w:fldChar w:fldCharType="begin"/>
            </w:r>
            <w:r w:rsidR="00C8348A">
              <w:rPr>
                <w:szCs w:val="12"/>
              </w:rPr>
              <w:instrText xml:space="preserve"> ADDIN ZOTERO_ITEM CSL_CITATION {"citationID":"Y6qCWa4f","properties":{"formattedCitation":"(133)","plainCitation":"(133)","noteIndex":0},"citationItems":[{"id":2367,"uris":["http://zotero.org/groups/5320350/items/9KPJHRGP"],"itemData":{"id":2367,"type":"article-journal","abstract":"Generative Adversarial Network (GAN), a deep learning framework to generate synthetic but realistic samples, has produced astonishing results for image synthesis. However, because GAN is routinely used for image datasets, regularization methods for GAN have been developed for convolutional layers. In this study, to expand these methods for time-series data, which are one of the most common data types in various real datasets, modified regularization methods are proposed for Long Short-Term Memory (LSTM)-based GANs. Specifically, the spectral normalization, hinge loss, orthogonal regularization, and the truncation trick are modified and assessed for LSTM-based GANs. Furthermore, a conditional GAN architecture called Controllable GAN (ControlGAN) is applied to LSTM-based GANs to produce the desired samples. The evaluations are conducted with sine wave data, air pollution datasets, and a medical time-series dataset obtained from intensive care units. As a result, ControlGAN with the spectral normalization on gates and cell states consistently outperforms the others, including the conventional model, called Recurrent Conditional GAN (RCGAN).","container-title":"Information Sciences","DOI":"10.1016/j.ins.2020.05.116","ISSN":"0020-0255","page":"428–443","title":"Improved recurrent generative adversarial networks with regularization techniques and a controllable framework","volume":"538","author":[{"family":"Lee","given":"Minhyeok"},{"family":"Tae","given":"Donghyun"},{"family":"Choi","given":"Jae Hun"},{"family":"Jung","given":"Ho Youl"},{"family":"Seok","given":"Junhee"}],"issued":{"date-parts":[["2020",10]]}}}],"schema":"https://github.com/citation-style-language/schema/raw/master/csl-citation.json"} </w:instrText>
            </w:r>
            <w:r w:rsidRPr="00BC2CCA">
              <w:rPr>
                <w:szCs w:val="12"/>
              </w:rPr>
              <w:fldChar w:fldCharType="separate"/>
            </w:r>
            <w:r w:rsidR="00C8348A">
              <w:rPr>
                <w:noProof/>
                <w:szCs w:val="12"/>
              </w:rPr>
              <w:t>(133)</w:t>
            </w:r>
            <w:r w:rsidRPr="00BC2CCA">
              <w:rPr>
                <w:szCs w:val="12"/>
              </w:rPr>
              <w:fldChar w:fldCharType="end"/>
            </w:r>
          </w:p>
        </w:tc>
      </w:tr>
      <w:tr w:rsidR="001A5EA4" w:rsidRPr="00BC2CCA" w14:paraId="2942C32F" w14:textId="77777777" w:rsidTr="003B11C7">
        <w:trPr>
          <w:trHeight w:val="115"/>
        </w:trPr>
        <w:tc>
          <w:tcPr>
            <w:tcW w:w="1206" w:type="pct"/>
            <w:tcBorders>
              <w:top w:val="single" w:sz="8" w:space="0" w:color="auto"/>
              <w:bottom w:val="single" w:sz="8" w:space="0" w:color="auto"/>
            </w:tcBorders>
          </w:tcPr>
          <w:p w14:paraId="755FD1D0" w14:textId="7962B2F8" w:rsidR="001A5EA4" w:rsidRPr="00BC2CCA" w:rsidRDefault="001A5EA4" w:rsidP="001A5EA4">
            <w:pPr>
              <w:rPr>
                <w:szCs w:val="12"/>
              </w:rPr>
            </w:pPr>
            <w:r w:rsidRPr="00BC2CCA">
              <w:rPr>
                <w:szCs w:val="12"/>
              </w:rPr>
              <w:t xml:space="preserve">THA Mass Cytometry Study </w:t>
            </w:r>
          </w:p>
        </w:tc>
        <w:tc>
          <w:tcPr>
            <w:tcW w:w="381" w:type="pct"/>
            <w:tcBorders>
              <w:top w:val="single" w:sz="8" w:space="0" w:color="auto"/>
              <w:bottom w:val="single" w:sz="8" w:space="0" w:color="auto"/>
            </w:tcBorders>
          </w:tcPr>
          <w:p w14:paraId="78010DAC" w14:textId="5A78CAB4" w:rsidR="001A5EA4" w:rsidRPr="00BC2CCA" w:rsidRDefault="001A5EA4" w:rsidP="001A5EA4">
            <w:pPr>
              <w:rPr>
                <w:szCs w:val="12"/>
              </w:rPr>
            </w:pPr>
            <w:r w:rsidRPr="00BC2CCA">
              <w:rPr>
                <w:szCs w:val="12"/>
              </w:rPr>
              <w:t>E</w:t>
            </w:r>
          </w:p>
        </w:tc>
        <w:tc>
          <w:tcPr>
            <w:tcW w:w="2010" w:type="pct"/>
            <w:tcBorders>
              <w:top w:val="single" w:sz="8" w:space="0" w:color="auto"/>
              <w:bottom w:val="single" w:sz="8" w:space="0" w:color="auto"/>
            </w:tcBorders>
          </w:tcPr>
          <w:p w14:paraId="5B767C17" w14:textId="670549E8" w:rsidR="001A5EA4" w:rsidRPr="00BC2CCA" w:rsidRDefault="001A5EA4" w:rsidP="001A5EA4">
            <w:pPr>
              <w:rPr>
                <w:rFonts w:eastAsiaTheme="majorEastAsia"/>
                <w:szCs w:val="12"/>
              </w:rPr>
            </w:pPr>
            <w:r w:rsidRPr="00BC2CCA">
              <w:rPr>
                <w:szCs w:val="12"/>
              </w:rPr>
              <w:t>Mass Cytometry (CyTOF), Clinical Metadata</w:t>
            </w:r>
          </w:p>
        </w:tc>
        <w:tc>
          <w:tcPr>
            <w:tcW w:w="1403" w:type="pct"/>
            <w:tcBorders>
              <w:top w:val="single" w:sz="8" w:space="0" w:color="auto"/>
              <w:bottom w:val="single" w:sz="8" w:space="0" w:color="auto"/>
            </w:tcBorders>
            <w:vAlign w:val="center"/>
          </w:tcPr>
          <w:p w14:paraId="6B835AE4" w14:textId="44845817" w:rsidR="001A5EA4" w:rsidRPr="00BC2CCA" w:rsidRDefault="001A5EA4" w:rsidP="001A5EA4">
            <w:pPr>
              <w:rPr>
                <w:szCs w:val="12"/>
              </w:rPr>
            </w:pPr>
            <w:r w:rsidRPr="00BC2CCA">
              <w:rPr>
                <w:szCs w:val="12"/>
              </w:rPr>
              <w:t xml:space="preserve">Fallahzadeh et al. </w:t>
            </w:r>
            <w:r w:rsidRPr="00BC2CCA">
              <w:rPr>
                <w:szCs w:val="12"/>
              </w:rPr>
              <w:fldChar w:fldCharType="begin"/>
            </w:r>
            <w:r w:rsidR="00C8348A">
              <w:rPr>
                <w:szCs w:val="12"/>
              </w:rPr>
              <w:instrText xml:space="preserve"> ADDIN ZOTERO_ITEM CSL_CITATION {"citationID":"BhyL6bAj","properties":{"formattedCitation":"(135)","plainCitation":"(135)","noteIndex":0},"citationItems":[{"id":2299,"uris":["http://zotero.org/groups/5320350/items/INDT9FEI"],"itemData":{"id":2299,"type":"article-journal","abstract":"Technologies for single-cell profiling of the immune system have enabled researchers to extract rich interconnected networks of cellular abundance, phenotypical and functional cellular parameters. These studies can power machine learning approaches to understand the role of the immune system in various diseases. However, the performance of these approaches and the generalizability of the findings have been hindered by limited cohort sizes in translational studies, partially due to logistical demands and costs associated with longitudinal data collection in sufficiently large patient cohorts. An evolving challenge is the requirement for ever-increasing cohort sizes as the dimensionality of datasets grows. We propose a deep learning model derived from a novel pipeline of optimal temporal cell matching and overcomplete autoencoders that uses data from a small subset of patients to learn to forecast an entire patient's immune response in a high dimensional space from one timepoint to another. In our analysis of 1.08 million cells from patients pre- and post-surgical intervention, we demonstrate that the generated patient-specific data are qualitatively and quantitatively similar to real patient data by demonstrating fidelity, diversity, and usefulness.","container-title":"Cytometry Part A","DOI":"10.1002/cyto.a.24709","ISSN":"1552-4930","issue":"5","language":"en","license":"© 2022 International Society for Advancement of Cytometry.","page":"392–404","title":"In-silico generation of high-dimensional immune response data in patients using a deep neural network","volume":"103","author":[{"family":"Fallahzadeh","given":"Ramin"},{"family":"Bidoki","given":"Neda H."},{"family":"Stelzer","given":"Ina A."},{"family":"Becker","given":"Martin"},{"family":"Marić","given":"Ivana"},{"family":"Chang","given":"Alan L."},{"family":"Culos","given":"Anthony"},{"family":"Phongpreecha","given":"Thanaphong"},{"family":"Xenochristou","given":"Maria"},{"family":"De Francesco","given":"Davide"},{"family":"Espinosa","given":"Camilo"},{"family":"Berson","given":"Eloise"},{"family":"Verdonk","given":"Franck"},{"family":"Angst","given":"Martin S."},{"family":"Gaudilliere","given":"Brice"},{"family":"Aghaeepour","given":"Nima"}],"issued":{"date-parts":[["2023"]]}}}],"schema":"https://github.com/citation-style-language/schema/raw/master/csl-citation.json"} </w:instrText>
            </w:r>
            <w:r w:rsidRPr="00BC2CCA">
              <w:rPr>
                <w:szCs w:val="12"/>
              </w:rPr>
              <w:fldChar w:fldCharType="separate"/>
            </w:r>
            <w:r w:rsidR="00C8348A">
              <w:rPr>
                <w:noProof/>
                <w:szCs w:val="12"/>
              </w:rPr>
              <w:t>(135)</w:t>
            </w:r>
            <w:r w:rsidRPr="00BC2CCA">
              <w:rPr>
                <w:szCs w:val="12"/>
              </w:rPr>
              <w:fldChar w:fldCharType="end"/>
            </w:r>
          </w:p>
        </w:tc>
      </w:tr>
      <w:tr w:rsidR="001A5EA4" w:rsidRPr="00BC2CCA" w14:paraId="1505CDB3" w14:textId="77777777" w:rsidTr="003B11C7">
        <w:trPr>
          <w:trHeight w:val="115"/>
        </w:trPr>
        <w:tc>
          <w:tcPr>
            <w:tcW w:w="1206" w:type="pct"/>
            <w:tcBorders>
              <w:top w:val="single" w:sz="8" w:space="0" w:color="auto"/>
              <w:bottom w:val="single" w:sz="8" w:space="0" w:color="auto"/>
            </w:tcBorders>
          </w:tcPr>
          <w:p w14:paraId="479FB2CE" w14:textId="1AB116BC" w:rsidR="001A5EA4" w:rsidRPr="00BC2CCA" w:rsidRDefault="001A5EA4" w:rsidP="001A5EA4">
            <w:pPr>
              <w:rPr>
                <w:szCs w:val="12"/>
              </w:rPr>
            </w:pPr>
            <w:r w:rsidRPr="00BC2CCA">
              <w:rPr>
                <w:szCs w:val="12"/>
              </w:rPr>
              <w:t>Simulated Clinical Trial Data</w:t>
            </w:r>
          </w:p>
        </w:tc>
        <w:tc>
          <w:tcPr>
            <w:tcW w:w="381" w:type="pct"/>
            <w:tcBorders>
              <w:top w:val="single" w:sz="8" w:space="0" w:color="auto"/>
              <w:bottom w:val="single" w:sz="8" w:space="0" w:color="auto"/>
            </w:tcBorders>
          </w:tcPr>
          <w:p w14:paraId="549B55A3" w14:textId="16C1E172" w:rsidR="001A5EA4" w:rsidRPr="00BC2CCA" w:rsidRDefault="001A5EA4" w:rsidP="001A5EA4">
            <w:pPr>
              <w:rPr>
                <w:szCs w:val="12"/>
              </w:rPr>
            </w:pPr>
            <w:r w:rsidRPr="00BC2CCA">
              <w:rPr>
                <w:szCs w:val="12"/>
              </w:rPr>
              <w:t>C-IR</w:t>
            </w:r>
          </w:p>
        </w:tc>
        <w:tc>
          <w:tcPr>
            <w:tcW w:w="2010" w:type="pct"/>
            <w:tcBorders>
              <w:top w:val="single" w:sz="8" w:space="0" w:color="auto"/>
              <w:bottom w:val="single" w:sz="8" w:space="0" w:color="auto"/>
            </w:tcBorders>
          </w:tcPr>
          <w:p w14:paraId="66312F05" w14:textId="26F2A044" w:rsidR="001A5EA4" w:rsidRPr="00BC2CCA" w:rsidRDefault="001A5EA4" w:rsidP="001A5EA4">
            <w:pPr>
              <w:rPr>
                <w:szCs w:val="12"/>
              </w:rPr>
            </w:pPr>
            <w:r w:rsidRPr="00BC2CCA">
              <w:rPr>
                <w:szCs w:val="12"/>
              </w:rPr>
              <w:t>Simulated Covariates, Longitudinal Outcomes, Event Times</w:t>
            </w:r>
          </w:p>
        </w:tc>
        <w:tc>
          <w:tcPr>
            <w:tcW w:w="1403" w:type="pct"/>
            <w:tcBorders>
              <w:top w:val="single" w:sz="8" w:space="0" w:color="auto"/>
              <w:bottom w:val="single" w:sz="8" w:space="0" w:color="auto"/>
            </w:tcBorders>
            <w:vAlign w:val="center"/>
          </w:tcPr>
          <w:p w14:paraId="07E5C6BC" w14:textId="75A39800" w:rsidR="001A5EA4" w:rsidRPr="00BC2CCA" w:rsidRDefault="001A5EA4" w:rsidP="001A5EA4">
            <w:pPr>
              <w:rPr>
                <w:szCs w:val="12"/>
              </w:rPr>
            </w:pPr>
            <w:r w:rsidRPr="00BC2CCA">
              <w:rPr>
                <w:szCs w:val="12"/>
              </w:rPr>
              <w:t xml:space="preserve">Alt et al. </w:t>
            </w:r>
            <w:r w:rsidRPr="00BC2CCA">
              <w:rPr>
                <w:szCs w:val="12"/>
              </w:rPr>
              <w:fldChar w:fldCharType="begin"/>
            </w:r>
            <w:r w:rsidR="00C8348A">
              <w:rPr>
                <w:szCs w:val="12"/>
              </w:rPr>
              <w:instrText xml:space="preserve"> ADDIN ZOTERO_ITEM CSL_CITATION {"citationID":"GLFDywm9","properties":{"formattedCitation":"(136)","plainCitation":"(136)","noteIndex":0},"citationItems":[{"id":2252,"uris":["http://zotero.org/groups/5320350/items/2GAP29E4"],"itemData":{"id":2252,"type":"document","abstract":"In oncology clinical trials, tumor burden (TB) stands as a crucial longitudinal biomarker, reflecting the toll a tumor takes on a patient's prognosis. With certain treatments, the disease's natural progression shows the tumor burden initially receding before rising once more. Biologically, the point of change may be different between individuals and must have occurred between the baseline measurement and progression time of the patient, implying a random effects model obeying a bound constraint. However, in practice, patients may drop out of the study due to progression or death, presenting a non-ignorable missing data problem. In this paper, we introduce a novel joint model that combines time-to-event data and longitudinal data, where the latter is parameterized by a random change point augmented by random pre-slope and post-slope dynamics. Importantly, the model is equipped to incorporate covariates across for the longitudinal and survival models, adding significant flexibility. Adopting a Bayesian approach, we propose an efficient Hamiltonian Monte Carlo algorithm for parameter inference. We demonstrate the superiority of our approach compared to a longitudinal-only model via simulations and apply our method to a data set in oncology.","note":"DOI: 10.48550/arXiv.2409.13873","publisher":"arXiv","title":"Jointly modeling time-to-event and longitudinal data with individual-specific change points: a case study in modeling tumor burden","title-short":"Jointly modeling time-to-event and longitudinal data with individual-specific change points","URL":"http://arxiv.org/abs/2409.13873","author":[{"family":"Alt","given":"Ethan M."},{"family":"Qu","given":"Yixiang"},{"family":"Damone","given":"Emily"},{"family":"Liu","given":"Jing-ou"},{"family":"Wang","given":"Chenguang"},{"family":"Ibrahim","given":"Joseph G."}],"accessed":{"date-parts":[["2025",3,26]]},"issued":{"date-parts":[["2024",9]]}}}],"schema":"https://github.com/citation-style-language/schema/raw/master/csl-citation.json"} </w:instrText>
            </w:r>
            <w:r w:rsidRPr="00BC2CCA">
              <w:rPr>
                <w:szCs w:val="12"/>
              </w:rPr>
              <w:fldChar w:fldCharType="separate"/>
            </w:r>
            <w:r w:rsidR="00C8348A">
              <w:rPr>
                <w:szCs w:val="12"/>
              </w:rPr>
              <w:t>(136)</w:t>
            </w:r>
            <w:r w:rsidRPr="00BC2CCA">
              <w:rPr>
                <w:szCs w:val="12"/>
              </w:rPr>
              <w:fldChar w:fldCharType="end"/>
            </w:r>
          </w:p>
        </w:tc>
      </w:tr>
      <w:tr w:rsidR="001A5EA4" w:rsidRPr="00BC2CCA" w14:paraId="5E54BD3E" w14:textId="77777777" w:rsidTr="003B11C7">
        <w:trPr>
          <w:trHeight w:val="115"/>
        </w:trPr>
        <w:tc>
          <w:tcPr>
            <w:tcW w:w="1206" w:type="pct"/>
            <w:tcBorders>
              <w:top w:val="single" w:sz="8" w:space="0" w:color="auto"/>
              <w:bottom w:val="single" w:sz="8" w:space="0" w:color="auto"/>
            </w:tcBorders>
          </w:tcPr>
          <w:p w14:paraId="77C95826" w14:textId="5834CD14" w:rsidR="001A5EA4" w:rsidRPr="00BC2CCA" w:rsidRDefault="001A5EA4" w:rsidP="001A5EA4">
            <w:pPr>
              <w:rPr>
                <w:szCs w:val="12"/>
              </w:rPr>
            </w:pPr>
            <w:r w:rsidRPr="00BC2CCA">
              <w:rPr>
                <w:szCs w:val="12"/>
              </w:rPr>
              <w:t xml:space="preserve">VUMC EHR (PheWAS) </w:t>
            </w:r>
            <w:r w:rsidRPr="00BC2CCA">
              <w:rPr>
                <w:szCs w:val="12"/>
              </w:rPr>
              <w:fldChar w:fldCharType="begin"/>
            </w:r>
            <w:r w:rsidR="00C8348A">
              <w:rPr>
                <w:szCs w:val="12"/>
              </w:rPr>
              <w:instrText xml:space="preserve"> ADDIN ZOTERO_ITEM CSL_CITATION {"citationID":"iDdnDr1r","properties":{"formattedCitation":"(137)","plainCitation":"(137)","noteIndex":0},"citationItems":[{"id":6672,"uris":["http://zotero.org/groups/5320350/items/YYPYWPS6"],"itemData":{"id":6672,"type":"article-journal","abstract":"Our objective was to develop a DNA biobank linked to phenotypic data derived from an electronic medical record (EMR) system. An \"opt-out\" model was implemented after significant review and revision. The plan included (i) development and maintenance of a de-identified mirror image of the EMR, namely, the \"synthetic derivative\" (SD) and (ii) DNA extracted from discarded blood samples and linked to the SD. Surveys of patients indicated general acceptance of the concept, with only a minority ( approximately 5%) opposing it. As a result, mechanisms to facilitate opt-out included publicity and revision of a standard \"consent to treatment\" form. Algorithms for sample handling and procedures for de-identification were developed and validated in order to ensure acceptable error rates (&lt;0.3 and &lt;0.1%, respectively). The rate of sample accrual is 700-900 samples/week. The advantages of this approach are the rate of sample acquisition and the diversity of phenotypes based on EMRs.","container-title":"Clinical Pharmacology and Therapeutics","DOI":"10.1038/clpt.2008.89","ISSN":"1532-6535","issue":"3","journalAbbreviation":"Clin Pharmacol Ther","language":"eng","note":"PMID: 18500243\nPMCID: PMC3763939","page":"362-369","source":"PubMed","title":"Development of a large-scale de-identified DNA biobank to enable personalized medicine","volume":"84","author":[{"family":"Roden","given":"D. M."},{"family":"Pulley","given":"J. M."},{"family":"Basford","given":"M. A."},{"family":"Bernard","given":"G. R."},{"family":"Clayton","given":"E. W."},{"family":"Balser","given":"J. R."},{"family":"Masys","given":"D. R."}],"issued":{"date-parts":[["2008",9]]}}}],"schema":"https://github.com/citation-style-language/schema/raw/master/csl-citation.json"} </w:instrText>
            </w:r>
            <w:r w:rsidRPr="00BC2CCA">
              <w:rPr>
                <w:szCs w:val="12"/>
              </w:rPr>
              <w:fldChar w:fldCharType="separate"/>
            </w:r>
            <w:r w:rsidR="00C8348A">
              <w:rPr>
                <w:noProof/>
                <w:szCs w:val="12"/>
              </w:rPr>
              <w:t>(137)</w:t>
            </w:r>
            <w:r w:rsidRPr="00BC2CCA">
              <w:rPr>
                <w:szCs w:val="12"/>
              </w:rPr>
              <w:fldChar w:fldCharType="end"/>
            </w:r>
          </w:p>
        </w:tc>
        <w:tc>
          <w:tcPr>
            <w:tcW w:w="381" w:type="pct"/>
            <w:tcBorders>
              <w:top w:val="single" w:sz="8" w:space="0" w:color="auto"/>
              <w:bottom w:val="single" w:sz="8" w:space="0" w:color="auto"/>
            </w:tcBorders>
          </w:tcPr>
          <w:p w14:paraId="024791E2" w14:textId="5E5B7CC9" w:rsidR="001A5EA4" w:rsidRPr="00BC2CCA" w:rsidRDefault="001A5EA4" w:rsidP="001A5EA4">
            <w:pPr>
              <w:rPr>
                <w:szCs w:val="12"/>
              </w:rPr>
            </w:pPr>
            <w:r w:rsidRPr="00BC2CCA">
              <w:rPr>
                <w:szCs w:val="12"/>
              </w:rPr>
              <w:t>E</w:t>
            </w:r>
          </w:p>
        </w:tc>
        <w:tc>
          <w:tcPr>
            <w:tcW w:w="2010" w:type="pct"/>
            <w:tcBorders>
              <w:top w:val="single" w:sz="8" w:space="0" w:color="auto"/>
              <w:bottom w:val="single" w:sz="8" w:space="0" w:color="auto"/>
            </w:tcBorders>
          </w:tcPr>
          <w:p w14:paraId="0EB44A1F" w14:textId="76CF01DC" w:rsidR="001A5EA4" w:rsidRPr="00BC2CCA" w:rsidRDefault="001A5EA4" w:rsidP="001A5EA4">
            <w:pPr>
              <w:rPr>
                <w:szCs w:val="12"/>
              </w:rPr>
            </w:pPr>
            <w:r w:rsidRPr="00BC2CCA">
              <w:rPr>
                <w:szCs w:val="12"/>
              </w:rPr>
              <w:t>Diagnosis Codes (PheWAS)</w:t>
            </w:r>
          </w:p>
        </w:tc>
        <w:tc>
          <w:tcPr>
            <w:tcW w:w="1403" w:type="pct"/>
            <w:tcBorders>
              <w:top w:val="single" w:sz="8" w:space="0" w:color="auto"/>
              <w:bottom w:val="single" w:sz="8" w:space="0" w:color="auto"/>
            </w:tcBorders>
            <w:vAlign w:val="center"/>
          </w:tcPr>
          <w:p w14:paraId="358C3186" w14:textId="27064062" w:rsidR="001A5EA4" w:rsidRPr="00BC2CCA" w:rsidRDefault="001A5EA4" w:rsidP="001A5EA4">
            <w:pPr>
              <w:rPr>
                <w:szCs w:val="12"/>
              </w:rPr>
            </w:pPr>
            <w:r w:rsidRPr="00BC2CCA">
              <w:rPr>
                <w:szCs w:val="12"/>
              </w:rPr>
              <w:t xml:space="preserve">Zhang et al. </w:t>
            </w:r>
            <w:r w:rsidRPr="00BC2CCA">
              <w:rPr>
                <w:szCs w:val="12"/>
              </w:rPr>
              <w:fldChar w:fldCharType="begin"/>
            </w:r>
            <w:r w:rsidR="00C8348A">
              <w:rPr>
                <w:szCs w:val="12"/>
              </w:rPr>
              <w:instrText xml:space="preserve"> ADDIN ZOTERO_ITEM CSL_CITATION {"citationID":"EVtNOXNe","properties":{"formattedCitation":"(138)","plainCitation":"(138)","noteIndex":0},"citationItems":[{"id":2511,"uris":["http://zotero.org/groups/5320350/items/4X8JRNXR"],"itemData":{"id":2511,"type":"article-journal","abstract":"Synthetic data are increasingly relied upon to share electronic health record (EHR) data while maintaining patient privacy. Current simulation methods can generate longitudinal data, but the results are unreliable for several reasons. First, the synthetic data drifts from the real data distribution over time. Second, the typical approach to quality assessment, which is based on the extent to which real records can be distinguished from synthetic records using a critic model, often fails to recognize poor simulation results. In this article, we introduce a longitudinal simulation framework, called LS-EHR, which addresses these issues.LS-EHR enhances simulation through conditional fuzzing and regularization, rejection sampling, and prior knowledge embedding. We compare LS-EHR to the state-of-the-art using data from 60 000 EHRs from Vanderbilt University Medical Center (VUMC) and the All of Us Research Program. We assess discrimination between real and synthetic data over time. We evaluate the generation process and critic model using the area under the receiver operating characteristic curve (AUROC). For the critic, a higher value indicates a more robust model for quality assessment. For the generation process, a lower value indicates better synthetic data quality.The LS-EHR critic improves discrimination AUROC from 0.655 to 0.909 and 0.692 to 0.918 for VUMC and All of Us data, respectively. By using the new critic, the LS-EHR generation model reduces the AUROC from 0.909 to 0.758 and 0.918 to 0.806.LS-EHR can substantially improve the usability of simulated longitudinal EHR data.","container-title":"Journal of the American Medical Informatics Association","DOI":"10.1093/jamia/ocac131","ISSN":"1527-974X","issue":"11","page":"1890–1898","title":"Keeping synthetic patients on track: feedback mechanisms to mitigate performance drift in longitudinal health data simulation","title-short":"Keeping synthetic patients on track","volume":"29","author":[{"family":"Zhang","given":"Ziqi"},{"family":"Yan","given":"Chao"},{"family":"Malin","given":"Bradley A"}],"issued":{"date-parts":[["2022",11]]}}}],"schema":"https://github.com/citation-style-language/schema/raw/master/csl-citation.json"} </w:instrText>
            </w:r>
            <w:r w:rsidRPr="00BC2CCA">
              <w:rPr>
                <w:szCs w:val="12"/>
              </w:rPr>
              <w:fldChar w:fldCharType="separate"/>
            </w:r>
            <w:r w:rsidR="00C8348A">
              <w:rPr>
                <w:noProof/>
                <w:szCs w:val="12"/>
              </w:rPr>
              <w:t>(138)</w:t>
            </w:r>
            <w:r w:rsidRPr="00BC2CCA">
              <w:rPr>
                <w:szCs w:val="12"/>
              </w:rPr>
              <w:fldChar w:fldCharType="end"/>
            </w:r>
          </w:p>
        </w:tc>
      </w:tr>
      <w:tr w:rsidR="009F4DE8" w:rsidRPr="00BC2CCA" w14:paraId="7A7EC4F2" w14:textId="77777777" w:rsidTr="003B11C7">
        <w:trPr>
          <w:trHeight w:val="115"/>
        </w:trPr>
        <w:tc>
          <w:tcPr>
            <w:tcW w:w="1206" w:type="pct"/>
            <w:tcBorders>
              <w:top w:val="single" w:sz="8" w:space="0" w:color="auto"/>
              <w:bottom w:val="single" w:sz="8" w:space="0" w:color="auto"/>
            </w:tcBorders>
          </w:tcPr>
          <w:p w14:paraId="5786A5F6" w14:textId="481EFC51" w:rsidR="009F4DE8" w:rsidRPr="00BC2CCA" w:rsidRDefault="009F4DE8" w:rsidP="009F4DE8">
            <w:pPr>
              <w:rPr>
                <w:szCs w:val="12"/>
              </w:rPr>
            </w:pPr>
            <w:r w:rsidRPr="00BC2CCA">
              <w:rPr>
                <w:szCs w:val="12"/>
              </w:rPr>
              <w:t xml:space="preserve">All of Us EHR </w:t>
            </w:r>
            <w:r w:rsidRPr="00BC2CCA">
              <w:rPr>
                <w:szCs w:val="12"/>
              </w:rPr>
              <w:fldChar w:fldCharType="begin"/>
            </w:r>
            <w:r w:rsidR="00C8348A">
              <w:rPr>
                <w:szCs w:val="12"/>
              </w:rPr>
              <w:instrText xml:space="preserve"> ADDIN ZOTERO_ITEM CSL_CITATION {"citationID":"dwSiwnET","properties":{"formattedCitation":"(139)","plainCitation":"(139)","noteIndex":0},"citationItems":[{"id":6678,"uris":["http://zotero.org/groups/5320350/items/ES764TUX"],"itemData":{"id":6678,"type":"webpage","abstract":"Find complete program information on the HCUP-US website.","language":"en-us","title":"Healthcare Cost and Utilization Project (HCUP)","URL":"https://www.ahrq.gov/data/hcup/index.html","accessed":{"date-parts":[["2025",6,27]]}}}],"schema":"https://github.com/citation-style-language/schema/raw/master/csl-citation.json"} </w:instrText>
            </w:r>
            <w:r w:rsidRPr="00BC2CCA">
              <w:rPr>
                <w:szCs w:val="12"/>
              </w:rPr>
              <w:fldChar w:fldCharType="separate"/>
            </w:r>
            <w:r w:rsidR="00C8348A">
              <w:rPr>
                <w:noProof/>
                <w:szCs w:val="12"/>
              </w:rPr>
              <w:t>(139)</w:t>
            </w:r>
            <w:r w:rsidRPr="00BC2CCA">
              <w:rPr>
                <w:szCs w:val="12"/>
              </w:rPr>
              <w:fldChar w:fldCharType="end"/>
            </w:r>
            <w:r w:rsidRPr="00BC2CCA">
              <w:rPr>
                <w:szCs w:val="12"/>
              </w:rPr>
              <w:t xml:space="preserve"> </w:t>
            </w:r>
          </w:p>
        </w:tc>
        <w:tc>
          <w:tcPr>
            <w:tcW w:w="381" w:type="pct"/>
            <w:tcBorders>
              <w:top w:val="single" w:sz="8" w:space="0" w:color="auto"/>
              <w:bottom w:val="single" w:sz="8" w:space="0" w:color="auto"/>
            </w:tcBorders>
          </w:tcPr>
          <w:p w14:paraId="6399AB47" w14:textId="16E54B07" w:rsidR="009F4DE8" w:rsidRPr="00BC2CCA" w:rsidRDefault="009F4DE8" w:rsidP="009F4DE8">
            <w:pPr>
              <w:rPr>
                <w:szCs w:val="12"/>
              </w:rPr>
            </w:pPr>
            <w:r w:rsidRPr="00BC2CCA">
              <w:rPr>
                <w:szCs w:val="12"/>
              </w:rPr>
              <w:t>E</w:t>
            </w:r>
          </w:p>
        </w:tc>
        <w:tc>
          <w:tcPr>
            <w:tcW w:w="2010" w:type="pct"/>
            <w:tcBorders>
              <w:top w:val="single" w:sz="8" w:space="0" w:color="auto"/>
              <w:bottom w:val="single" w:sz="8" w:space="0" w:color="auto"/>
            </w:tcBorders>
          </w:tcPr>
          <w:p w14:paraId="194CA5A0" w14:textId="757BFB32" w:rsidR="009F4DE8" w:rsidRPr="00BC2CCA" w:rsidRDefault="009F4DE8" w:rsidP="009F4DE8">
            <w:pPr>
              <w:rPr>
                <w:szCs w:val="12"/>
              </w:rPr>
            </w:pPr>
            <w:r w:rsidRPr="00BC2CCA">
              <w:rPr>
                <w:szCs w:val="12"/>
              </w:rPr>
              <w:t>Diagnosis &amp; Procedure Codes (CCS)</w:t>
            </w:r>
          </w:p>
        </w:tc>
        <w:tc>
          <w:tcPr>
            <w:tcW w:w="1403" w:type="pct"/>
            <w:tcBorders>
              <w:top w:val="single" w:sz="8" w:space="0" w:color="auto"/>
              <w:bottom w:val="single" w:sz="8" w:space="0" w:color="auto"/>
            </w:tcBorders>
            <w:vAlign w:val="center"/>
          </w:tcPr>
          <w:p w14:paraId="2C7AB501" w14:textId="7511CA03" w:rsidR="009F4DE8" w:rsidRPr="00BC2CCA" w:rsidRDefault="009F4DE8" w:rsidP="009F4DE8">
            <w:pPr>
              <w:rPr>
                <w:szCs w:val="12"/>
              </w:rPr>
            </w:pPr>
            <w:r w:rsidRPr="00BC2CCA">
              <w:rPr>
                <w:szCs w:val="12"/>
              </w:rPr>
              <w:t xml:space="preserve">Zhang et al. </w:t>
            </w:r>
            <w:r w:rsidRPr="00BC2CCA">
              <w:rPr>
                <w:szCs w:val="12"/>
              </w:rPr>
              <w:fldChar w:fldCharType="begin"/>
            </w:r>
            <w:r w:rsidR="00C8348A">
              <w:rPr>
                <w:szCs w:val="12"/>
              </w:rPr>
              <w:instrText xml:space="preserve"> ADDIN ZOTERO_ITEM CSL_CITATION {"citationID":"GjJVIvVJ","properties":{"formattedCitation":"(138)","plainCitation":"(138)","noteIndex":0},"citationItems":[{"id":2511,"uris":["http://zotero.org/groups/5320350/items/4X8JRNXR"],"itemData":{"id":2511,"type":"article-journal","abstract":"Synthetic data are increasingly relied upon to share electronic health record (EHR) data while maintaining patient privacy. Current simulation methods can generate longitudinal data, but the results are unreliable for several reasons. First, the synthetic data drifts from the real data distribution over time. Second, the typical approach to quality assessment, which is based on the extent to which real records can be distinguished from synthetic records using a critic model, often fails to recognize poor simulation results. In this article, we introduce a longitudinal simulation framework, called LS-EHR, which addresses these issues.LS-EHR enhances simulation through conditional fuzzing and regularization, rejection sampling, and prior knowledge embedding. We compare LS-EHR to the state-of-the-art using data from 60 000 EHRs from Vanderbilt University Medical Center (VUMC) and the All of Us Research Program. We assess discrimination between real and synthetic data over time. We evaluate the generation process and critic model using the area under the receiver operating characteristic curve (AUROC). For the critic, a higher value indicates a more robust model for quality assessment. For the generation process, a lower value indicates better synthetic data quality.The LS-EHR critic improves discrimination AUROC from 0.655 to 0.909 and 0.692 to 0.918 for VUMC and All of Us data, respectively. By using the new critic, the LS-EHR generation model reduces the AUROC from 0.909 to 0.758 and 0.918 to 0.806.LS-EHR can substantially improve the usability of simulated longitudinal EHR data.","container-title":"Journal of the American Medical Informatics Association","DOI":"10.1093/jamia/ocac131","ISSN":"1527-974X","issue":"11","page":"1890–1898","title":"Keeping synthetic patients on track: feedback mechanisms to mitigate performance drift in longitudinal health data simulation","title-short":"Keeping synthetic patients on track","volume":"29","author":[{"family":"Zhang","given":"Ziqi"},{"family":"Yan","given":"Chao"},{"family":"Malin","given":"Bradley A"}],"issued":{"date-parts":[["2022",11]]}}}],"schema":"https://github.com/citation-style-language/schema/raw/master/csl-citation.json"} </w:instrText>
            </w:r>
            <w:r w:rsidRPr="00BC2CCA">
              <w:rPr>
                <w:szCs w:val="12"/>
              </w:rPr>
              <w:fldChar w:fldCharType="separate"/>
            </w:r>
            <w:r w:rsidR="00C8348A">
              <w:rPr>
                <w:noProof/>
                <w:szCs w:val="12"/>
              </w:rPr>
              <w:t>(138)</w:t>
            </w:r>
            <w:r w:rsidRPr="00BC2CCA">
              <w:rPr>
                <w:szCs w:val="12"/>
              </w:rPr>
              <w:fldChar w:fldCharType="end"/>
            </w:r>
          </w:p>
        </w:tc>
      </w:tr>
      <w:tr w:rsidR="009F4DE8" w:rsidRPr="00BC2CCA" w14:paraId="04FB1ADE" w14:textId="77777777" w:rsidTr="003B11C7">
        <w:trPr>
          <w:trHeight w:val="115"/>
        </w:trPr>
        <w:tc>
          <w:tcPr>
            <w:tcW w:w="1206" w:type="pct"/>
            <w:tcBorders>
              <w:top w:val="single" w:sz="8" w:space="0" w:color="auto"/>
              <w:bottom w:val="single" w:sz="8" w:space="0" w:color="auto"/>
            </w:tcBorders>
          </w:tcPr>
          <w:p w14:paraId="722E7D5B" w14:textId="382B04A4" w:rsidR="009F4DE8" w:rsidRPr="00BC2CCA" w:rsidRDefault="009F4DE8" w:rsidP="009F4DE8">
            <w:pPr>
              <w:rPr>
                <w:szCs w:val="12"/>
              </w:rPr>
            </w:pPr>
            <w:r w:rsidRPr="00BC2CCA">
              <w:rPr>
                <w:szCs w:val="12"/>
              </w:rPr>
              <w:t xml:space="preserve">Rotated Digits (Synthetic) </w:t>
            </w:r>
            <w:r w:rsidRPr="00BC2CCA">
              <w:rPr>
                <w:szCs w:val="12"/>
              </w:rPr>
              <w:fldChar w:fldCharType="begin"/>
            </w:r>
            <w:r w:rsidR="00C8348A">
              <w:rPr>
                <w:szCs w:val="12"/>
              </w:rPr>
              <w:instrText xml:space="preserve"> ADDIN ZOTERO_ITEM CSL_CITATION {"citationID":"PBOEAmre","properties":{"formattedCitation":"(140)","plainCitation":"(140)","noteIndex":0},"citationItems":[{"id":6680,"uris":["http://zotero.org/groups/5320350/items/PT8MWBIN"],"itemData":{"id":6680,"type":"article-journal","abstract":"Multilayer neural networks trained with the back-propagation algorithm constitute the best example of a successful gradient based learning technique. Given an appropriate network architecture, gradient-based learning algorithms can be used to synthesize a complex decision surface that can classify high-dimensional patterns, such as handwritten characters, with minimal preprocessing. This paper reviews various methods applied to handwritten character recognition and compares them on a standard handwritten digit recognition task. Convolutional neural networks, which are specifically designed to deal with the variability of 2D shapes, are shown to outperform all other techniques. Real-life document recognition systems are composed of multiple modules including field extraction, segmentation recognition, and language modeling. A new learning paradigm, called graph transformer networks (GTN), allows such multimodule systems to be trained globally using gradient-based methods so as to minimize an overall performance measure. Two systems for online handwriting recognition are described. Experiments demonstrate the advantage of global training, and the flexibility of graph transformer networks. A graph transformer network for reading a bank cheque is also described. It uses convolutional neural network character recognizers combined with global training techniques to provide record accuracy on business and personal cheques. It is deployed commercially and reads several million cheques per day.","container-title":"Proceedings of the IEEE","DOI":"10.1109/5.726791","ISSN":"1558-2256","issue":"11","page":"2278-2324","source":"IEEE Xplore","title":"Gradient-based learning applied to document recognition","volume":"86","author":[{"family":"Lecun","given":"Y."},{"family":"Bottou","given":"L."},{"family":"Bengio","given":"Y."},{"family":"Haffner","given":"P."}],"issued":{"date-parts":[["1998",11]]}}}],"schema":"https://github.com/citation-style-language/schema/raw/master/csl-citation.json"} </w:instrText>
            </w:r>
            <w:r w:rsidRPr="00BC2CCA">
              <w:rPr>
                <w:szCs w:val="12"/>
              </w:rPr>
              <w:fldChar w:fldCharType="separate"/>
            </w:r>
            <w:r w:rsidR="00C8348A">
              <w:rPr>
                <w:noProof/>
                <w:szCs w:val="12"/>
              </w:rPr>
              <w:t>(140)</w:t>
            </w:r>
            <w:r w:rsidRPr="00BC2CCA">
              <w:rPr>
                <w:szCs w:val="12"/>
              </w:rPr>
              <w:fldChar w:fldCharType="end"/>
            </w:r>
          </w:p>
        </w:tc>
        <w:tc>
          <w:tcPr>
            <w:tcW w:w="381" w:type="pct"/>
            <w:tcBorders>
              <w:top w:val="single" w:sz="8" w:space="0" w:color="auto"/>
              <w:bottom w:val="single" w:sz="8" w:space="0" w:color="auto"/>
            </w:tcBorders>
          </w:tcPr>
          <w:p w14:paraId="7C8BFE3F" w14:textId="052A6074" w:rsidR="009F4DE8" w:rsidRPr="00BC2CCA" w:rsidRDefault="009F4DE8" w:rsidP="009F4DE8">
            <w:pPr>
              <w:rPr>
                <w:szCs w:val="12"/>
              </w:rPr>
            </w:pPr>
            <w:r w:rsidRPr="00BC2CCA">
              <w:rPr>
                <w:szCs w:val="12"/>
              </w:rPr>
              <w:t>C-R</w:t>
            </w:r>
          </w:p>
        </w:tc>
        <w:tc>
          <w:tcPr>
            <w:tcW w:w="2010" w:type="pct"/>
            <w:tcBorders>
              <w:top w:val="single" w:sz="8" w:space="0" w:color="auto"/>
              <w:bottom w:val="single" w:sz="8" w:space="0" w:color="auto"/>
            </w:tcBorders>
          </w:tcPr>
          <w:p w14:paraId="21A5B033" w14:textId="45C3043A" w:rsidR="009F4DE8" w:rsidRPr="00BC2CCA" w:rsidRDefault="009F4DE8" w:rsidP="009F4DE8">
            <w:pPr>
              <w:rPr>
                <w:szCs w:val="12"/>
              </w:rPr>
            </w:pPr>
            <w:r w:rsidRPr="00BC2CCA">
              <w:rPr>
                <w:szCs w:val="12"/>
              </w:rPr>
              <w:t>Image (MNIST), Synthetic Covariates (Rotation, Shift, Contrast, Time)</w:t>
            </w:r>
          </w:p>
        </w:tc>
        <w:tc>
          <w:tcPr>
            <w:tcW w:w="1403" w:type="pct"/>
            <w:tcBorders>
              <w:top w:val="single" w:sz="8" w:space="0" w:color="auto"/>
              <w:bottom w:val="single" w:sz="8" w:space="0" w:color="auto"/>
            </w:tcBorders>
            <w:vAlign w:val="center"/>
          </w:tcPr>
          <w:p w14:paraId="6C654AFF" w14:textId="4F20B308" w:rsidR="009F4DE8" w:rsidRPr="00BC2CCA" w:rsidRDefault="009F4DE8" w:rsidP="009F4DE8">
            <w:pPr>
              <w:rPr>
                <w:szCs w:val="12"/>
              </w:rPr>
            </w:pPr>
            <w:r w:rsidRPr="00BC2CCA">
              <w:rPr>
                <w:szCs w:val="12"/>
              </w:rPr>
              <w:t xml:space="preserve">Ramchandran et al. </w:t>
            </w:r>
            <w:r w:rsidRPr="00BC2CCA">
              <w:rPr>
                <w:szCs w:val="12"/>
              </w:rPr>
              <w:fldChar w:fldCharType="begin"/>
            </w:r>
            <w:r w:rsidR="00C8348A">
              <w:rPr>
                <w:szCs w:val="12"/>
              </w:rPr>
              <w:instrText xml:space="preserve"> ADDIN ZOTERO_ITEM CSL_CITATION {"citationID":"8dVXKbxz","properties":{"formattedCitation":"(141)","plainCitation":"(141)","noteIndex":0},"citationItems":[{"id":2421,"uris":["http://zotero.org/groups/5320350/items/547B9B55"],"itemData":{"id":2421,"type":"document","abstract":"Conditional variational autoencoders (CVAEs) are versatile deep generative models that extend the standard VAE framework by conditioning the generative model with auxiliary covariates. The original CVAE model assumes that the data samples are independent, whereas more recent conditional VAE models, such as the Gaussian process (GP) prior VAEs, can account for complex correlation structures across all data samples. While several methods have been proposed to learn standard VAEs from partially observed datasets, these methods fall short for conditional VAEs. In this work, we propose a method to learn conditional VAEs from datasets in which auxiliary covariates can contain missing values as well. The proposed method augments the conditional VAEs with a prior distribution for the missing covariates and estimates their posterior using amortised variational inference. At training time, our method marginalises the uncertainty associated with the missing covariates while simultaneously maximising the evidence lower bound. We develop computationally efficient methods to learn CVAEs and GP prior VAEs that are compatible with mini-batching. Our experiments on simulated datasets as well as on a clinical trial study show that the proposed method outperforms previous methods in learning conditional VAEs from non-temporal, temporal, and longitudinal datasets.","note":"DOI: 10.48550/arXiv.2203.01218","publisher":"arXiv","title":"Learning Conditional Variational Autoencoders with Missing Covariates","URL":"http://arxiv.org/abs/2203.01218","author":[{"family":"Ramchandran","given":"Siddharth"},{"family":"Tikhonov","given":"Gleb"},{"family":"Lönnroth","given":"Otto"},{"family":"Tiikkainen","given":"Pekka"},{"family":"Lähdesmäki","given":"Harri"}],"accessed":{"date-parts":[["2025",3,26]]},"issued":{"date-parts":[["2022",3]]}}}],"schema":"https://github.com/citation-style-language/schema/raw/master/csl-citation.json"} </w:instrText>
            </w:r>
            <w:r w:rsidRPr="00BC2CCA">
              <w:rPr>
                <w:szCs w:val="12"/>
              </w:rPr>
              <w:fldChar w:fldCharType="separate"/>
            </w:r>
            <w:r w:rsidR="00C8348A">
              <w:rPr>
                <w:noProof/>
                <w:szCs w:val="12"/>
              </w:rPr>
              <w:t>(141)</w:t>
            </w:r>
            <w:r w:rsidRPr="00BC2CCA">
              <w:rPr>
                <w:szCs w:val="12"/>
              </w:rPr>
              <w:fldChar w:fldCharType="end"/>
            </w:r>
          </w:p>
        </w:tc>
      </w:tr>
      <w:tr w:rsidR="009F4DE8" w:rsidRPr="00BC2CCA" w14:paraId="58A9D394" w14:textId="77777777" w:rsidTr="003B11C7">
        <w:trPr>
          <w:trHeight w:val="115"/>
        </w:trPr>
        <w:tc>
          <w:tcPr>
            <w:tcW w:w="1206" w:type="pct"/>
            <w:tcBorders>
              <w:top w:val="single" w:sz="8" w:space="0" w:color="auto"/>
              <w:bottom w:val="single" w:sz="8" w:space="0" w:color="auto"/>
            </w:tcBorders>
          </w:tcPr>
          <w:p w14:paraId="7BFDC664" w14:textId="0E9BBBA0" w:rsidR="009F4DE8" w:rsidRPr="00BC2CCA" w:rsidRDefault="009F4DE8" w:rsidP="009F4DE8">
            <w:pPr>
              <w:rPr>
                <w:szCs w:val="12"/>
              </w:rPr>
            </w:pPr>
            <w:r w:rsidRPr="00BC2CCA">
              <w:rPr>
                <w:szCs w:val="12"/>
              </w:rPr>
              <w:t xml:space="preserve">Prostate Cancer Trial (Project Datasphere) </w:t>
            </w:r>
            <w:r w:rsidRPr="00BC2CCA">
              <w:rPr>
                <w:szCs w:val="12"/>
              </w:rPr>
              <w:fldChar w:fldCharType="begin"/>
            </w:r>
            <w:r w:rsidR="00C8348A">
              <w:rPr>
                <w:szCs w:val="12"/>
              </w:rPr>
              <w:instrText xml:space="preserve"> ADDIN ZOTERO_ITEM CSL_CITATION {"citationID":"AWRviUVr","properties":{"formattedCitation":"(142)","plainCitation":"(142)","noteIndex":0},"citationItems":[{"id":6682,"uris":["http://zotero.org/groups/5320350/items/H4HUC8KZ"],"itemData":{"id":6682,"type":"article-journal","abstract":"By providing access to large, late-phase, cancer-trial data sets, the Project Data Sphere initiative has the potential to transform cancer research by optimizing research efficiency and accelerating progress toward meaningful improvements in cancer care. This type of platform provides opportunities for unique research projects that can examine relatively neglected areas and that can construct models necessitating large amounts of detailed data.","container-title":"The Oncologist","DOI":"10.1634/theoncologist.2014-0431","ISSN":"1083-7159","issue":"5","journalAbbreviation":"Oncologist","note":"PMID: 25876994\nPMCID: PMC4425388","page":"464-e20","source":"PubMed Central","title":"The Project Data Sphere Initiative: Accelerating Cancer Research by Sharing Data","title-short":"The Project Data Sphere Initiative","volume":"20","author":[{"family":"Green","given":"Angela K."},{"family":"Reeder-Hayes","given":"Katherine E."},{"family":"Corty","given":"Robert W."},{"family":"Basch","given":"Ethan"},{"family":"Milowsky","given":"Mathew I."},{"family":"Dusetzina","given":"Stacie B."},{"family":"Bennett","given":"Antonia V."},{"family":"Wood","given":"William A."}],"issued":{"date-parts":[["2015",5]]}}}],"schema":"https://github.com/citation-style-language/schema/raw/master/csl-citation.json"} </w:instrText>
            </w:r>
            <w:r w:rsidRPr="00BC2CCA">
              <w:rPr>
                <w:szCs w:val="12"/>
              </w:rPr>
              <w:fldChar w:fldCharType="separate"/>
            </w:r>
            <w:r w:rsidR="00C8348A">
              <w:rPr>
                <w:noProof/>
                <w:szCs w:val="12"/>
              </w:rPr>
              <w:t>(142)</w:t>
            </w:r>
            <w:r w:rsidRPr="00BC2CCA">
              <w:rPr>
                <w:szCs w:val="12"/>
              </w:rPr>
              <w:fldChar w:fldCharType="end"/>
            </w:r>
          </w:p>
        </w:tc>
        <w:tc>
          <w:tcPr>
            <w:tcW w:w="381" w:type="pct"/>
            <w:tcBorders>
              <w:top w:val="single" w:sz="8" w:space="0" w:color="auto"/>
              <w:bottom w:val="single" w:sz="8" w:space="0" w:color="auto"/>
            </w:tcBorders>
          </w:tcPr>
          <w:p w14:paraId="51B0DECE" w14:textId="61C1B49B" w:rsidR="009F4DE8" w:rsidRPr="00BC2CCA" w:rsidRDefault="009F4DE8" w:rsidP="009F4DE8">
            <w:pPr>
              <w:rPr>
                <w:szCs w:val="12"/>
              </w:rPr>
            </w:pPr>
            <w:r w:rsidRPr="00BC2CCA">
              <w:rPr>
                <w:szCs w:val="12"/>
              </w:rPr>
              <w:t>C-IR</w:t>
            </w:r>
          </w:p>
        </w:tc>
        <w:tc>
          <w:tcPr>
            <w:tcW w:w="2010" w:type="pct"/>
            <w:tcBorders>
              <w:top w:val="single" w:sz="8" w:space="0" w:color="auto"/>
              <w:bottom w:val="single" w:sz="8" w:space="0" w:color="auto"/>
            </w:tcBorders>
          </w:tcPr>
          <w:p w14:paraId="09605949" w14:textId="5F3A8F39" w:rsidR="009F4DE8" w:rsidRPr="00BC2CCA" w:rsidRDefault="009F4DE8" w:rsidP="009F4DE8">
            <w:pPr>
              <w:rPr>
                <w:szCs w:val="12"/>
              </w:rPr>
            </w:pPr>
            <w:r w:rsidRPr="00BC2CCA">
              <w:rPr>
                <w:szCs w:val="12"/>
              </w:rPr>
              <w:t>Lab Results, Vitals, Adverse Events, Medications, Demographics</w:t>
            </w:r>
          </w:p>
        </w:tc>
        <w:tc>
          <w:tcPr>
            <w:tcW w:w="1403" w:type="pct"/>
            <w:tcBorders>
              <w:top w:val="single" w:sz="8" w:space="0" w:color="auto"/>
              <w:bottom w:val="single" w:sz="8" w:space="0" w:color="auto"/>
            </w:tcBorders>
            <w:vAlign w:val="center"/>
          </w:tcPr>
          <w:p w14:paraId="504DEDD5" w14:textId="0C6844FA" w:rsidR="009F4DE8" w:rsidRPr="00BC2CCA" w:rsidRDefault="009F4DE8" w:rsidP="009F4DE8">
            <w:pPr>
              <w:rPr>
                <w:szCs w:val="12"/>
              </w:rPr>
            </w:pPr>
            <w:r w:rsidRPr="00BC2CCA">
              <w:rPr>
                <w:szCs w:val="12"/>
              </w:rPr>
              <w:t xml:space="preserve">Ramchandran et al. </w:t>
            </w:r>
            <w:r w:rsidRPr="00BC2CCA">
              <w:rPr>
                <w:szCs w:val="12"/>
              </w:rPr>
              <w:fldChar w:fldCharType="begin"/>
            </w:r>
            <w:r w:rsidR="00C8348A">
              <w:rPr>
                <w:szCs w:val="12"/>
              </w:rPr>
              <w:instrText xml:space="preserve"> ADDIN ZOTERO_ITEM CSL_CITATION {"citationID":"LhJMUt0s","properties":{"formattedCitation":"(141)","plainCitation":"(141)","noteIndex":0},"citationItems":[{"id":2421,"uris":["http://zotero.org/groups/5320350/items/547B9B55"],"itemData":{"id":2421,"type":"document","abstract":"Conditional variational autoencoders (CVAEs) are versatile deep generative models that extend the standard VAE framework by conditioning the generative model with auxiliary covariates. The original CVAE model assumes that the data samples are independent, whereas more recent conditional VAE models, such as the Gaussian process (GP) prior VAEs, can account for complex correlation structures across all data samples. While several methods have been proposed to learn standard VAEs from partially observed datasets, these methods fall short for conditional VAEs. In this work, we propose a method to learn conditional VAEs from datasets in which auxiliary covariates can contain missing values as well. The proposed method augments the conditional VAEs with a prior distribution for the missing covariates and estimates their posterior using amortised variational inference. At training time, our method marginalises the uncertainty associated with the missing covariates while simultaneously maximising the evidence lower bound. We develop computationally efficient methods to learn CVAEs and GP prior VAEs that are compatible with mini-batching. Our experiments on simulated datasets as well as on a clinical trial study show that the proposed method outperforms previous methods in learning conditional VAEs from non-temporal, temporal, and longitudinal datasets.","note":"DOI: 10.48550/arXiv.2203.01218","publisher":"arXiv","title":"Learning Conditional Variational Autoencoders with Missing Covariates","URL":"http://arxiv.org/abs/2203.01218","author":[{"family":"Ramchandran","given":"Siddharth"},{"family":"Tikhonov","given":"Gleb"},{"family":"Lönnroth","given":"Otto"},{"family":"Tiikkainen","given":"Pekka"},{"family":"Lähdesmäki","given":"Harri"}],"accessed":{"date-parts":[["2025",3,26]]},"issued":{"date-parts":[["2022",3]]}}}],"schema":"https://github.com/citation-style-language/schema/raw/master/csl-citation.json"} </w:instrText>
            </w:r>
            <w:r w:rsidRPr="00BC2CCA">
              <w:rPr>
                <w:szCs w:val="12"/>
              </w:rPr>
              <w:fldChar w:fldCharType="separate"/>
            </w:r>
            <w:r w:rsidR="00C8348A">
              <w:rPr>
                <w:noProof/>
                <w:szCs w:val="12"/>
              </w:rPr>
              <w:t>(141)</w:t>
            </w:r>
            <w:r w:rsidRPr="00BC2CCA">
              <w:rPr>
                <w:szCs w:val="12"/>
              </w:rPr>
              <w:fldChar w:fldCharType="end"/>
            </w:r>
          </w:p>
        </w:tc>
      </w:tr>
      <w:tr w:rsidR="009F4DE8" w:rsidRPr="00BC2CCA" w14:paraId="1F7DAA97" w14:textId="77777777" w:rsidTr="003B11C7">
        <w:trPr>
          <w:trHeight w:val="115"/>
        </w:trPr>
        <w:tc>
          <w:tcPr>
            <w:tcW w:w="1206" w:type="pct"/>
            <w:tcBorders>
              <w:top w:val="single" w:sz="8" w:space="0" w:color="auto"/>
              <w:bottom w:val="single" w:sz="8" w:space="0" w:color="auto"/>
            </w:tcBorders>
          </w:tcPr>
          <w:p w14:paraId="4B26B222" w14:textId="649573A4" w:rsidR="009F4DE8" w:rsidRPr="00BC2CCA" w:rsidRDefault="009F4DE8" w:rsidP="009F4DE8">
            <w:pPr>
              <w:rPr>
                <w:szCs w:val="12"/>
              </w:rPr>
            </w:pPr>
            <w:r w:rsidRPr="00BC2CCA">
              <w:rPr>
                <w:szCs w:val="12"/>
              </w:rPr>
              <w:t>Schleswig-Holstein Lung Cancer Registry (OMOP)</w:t>
            </w:r>
          </w:p>
        </w:tc>
        <w:tc>
          <w:tcPr>
            <w:tcW w:w="381" w:type="pct"/>
            <w:tcBorders>
              <w:top w:val="single" w:sz="8" w:space="0" w:color="auto"/>
              <w:bottom w:val="single" w:sz="8" w:space="0" w:color="auto"/>
            </w:tcBorders>
          </w:tcPr>
          <w:p w14:paraId="268CA5C9" w14:textId="54825708" w:rsidR="009F4DE8" w:rsidRPr="00BC2CCA" w:rsidRDefault="009F4DE8" w:rsidP="009F4DE8">
            <w:pPr>
              <w:rPr>
                <w:szCs w:val="12"/>
              </w:rPr>
            </w:pPr>
            <w:r w:rsidRPr="00BC2CCA">
              <w:rPr>
                <w:szCs w:val="12"/>
              </w:rPr>
              <w:t>E</w:t>
            </w:r>
          </w:p>
        </w:tc>
        <w:tc>
          <w:tcPr>
            <w:tcW w:w="2010" w:type="pct"/>
            <w:tcBorders>
              <w:top w:val="single" w:sz="8" w:space="0" w:color="auto"/>
              <w:bottom w:val="single" w:sz="8" w:space="0" w:color="auto"/>
            </w:tcBorders>
          </w:tcPr>
          <w:p w14:paraId="7CC0C4EA" w14:textId="2751C2CC" w:rsidR="009F4DE8" w:rsidRPr="00BC2CCA" w:rsidRDefault="009F4DE8" w:rsidP="009F4DE8">
            <w:pPr>
              <w:rPr>
                <w:szCs w:val="12"/>
              </w:rPr>
            </w:pPr>
            <w:r w:rsidRPr="00BC2CCA">
              <w:rPr>
                <w:szCs w:val="12"/>
              </w:rPr>
              <w:t>Diagnoses, Procedures (OMOP CDM), Structured Temporal Rules</w:t>
            </w:r>
          </w:p>
        </w:tc>
        <w:tc>
          <w:tcPr>
            <w:tcW w:w="1403" w:type="pct"/>
            <w:tcBorders>
              <w:top w:val="single" w:sz="8" w:space="0" w:color="auto"/>
              <w:bottom w:val="single" w:sz="8" w:space="0" w:color="auto"/>
            </w:tcBorders>
            <w:vAlign w:val="center"/>
          </w:tcPr>
          <w:p w14:paraId="0A4F4E5B" w14:textId="46DA8102" w:rsidR="009F4DE8" w:rsidRPr="00BC2CCA" w:rsidRDefault="009F4DE8" w:rsidP="009F4DE8">
            <w:pPr>
              <w:rPr>
                <w:szCs w:val="12"/>
              </w:rPr>
            </w:pPr>
            <w:r w:rsidRPr="00BC2CCA">
              <w:rPr>
                <w:szCs w:val="12"/>
              </w:rPr>
              <w:t xml:space="preserve">Schulz et al. </w:t>
            </w:r>
            <w:r w:rsidRPr="00BC2CCA">
              <w:rPr>
                <w:szCs w:val="12"/>
              </w:rPr>
              <w:fldChar w:fldCharType="begin"/>
            </w:r>
            <w:r w:rsidR="00C8348A">
              <w:rPr>
                <w:szCs w:val="12"/>
              </w:rPr>
              <w:instrText xml:space="preserve"> ADDIN ZOTERO_ITEM CSL_CITATION {"citationID":"dDSSr1rw","properties":{"formattedCitation":"(143)","plainCitation":"(143)","noteIndex":0},"citationItems":[{"id":2425,"uris":["http://zotero.org/groups/5320350/items/4WL63MRP"],"itemData":{"id":2425,"type":"article-journal","abstract":"Generating synthetic patient data is crucial for medical research, but common approaches build up on black-box models which do not allow for expert verification or intervention. We propose a highly available method which enables synthetic data generation from real patient records in a privacy preserving and compliant fashion, is interpretable and allows for expert intervention.","container-title":"BMC Medical Research Methodology","DOI":"10.1186/s12874-024-02257-8","ISSN":"1471-2288","issue":"1","page":"136","title":"Learning debiased graph representations from the OMOP common data model for synthetic data generation","volume":"24","author":[{"family":"Schulz","given":"Nicolas Alexander"},{"family":"Carus","given":"Jasmin"},{"family":"Wiederhold","given":"Alexander Johannes"},{"family":"Johanns","given":"Ole"},{"family":"Peters","given":"Frederik"},{"family":"Rath","given":"Natalie"},{"family":"Rausch","given":"Katharina"},{"family":"Holleczek","given":"Bernd"},{"family":"Katalinic","given":"Alexander"},{"family":"Nennecke","given":"Alice"},{"family":"Kusche","given":"Henrik"},{"family":"Heinrichs","given":"Vera"},{"family":"Eberle","given":"Andrea"},{"family":"Luttmann","given":"Sabine"},{"family":"Abnaof","given":"Khalid"},{"family":"Kim-Wanner","given":"Soo-Zin"},{"family":"Handels","given":"Heinz"},{"family":"Germer","given":"Sebastian"},{"family":"Halber","given":"Marco"},{"family":"Richter","given":"Martin"},{"family":"Pinnau","given":"Martin"},{"family":"Reiner","given":"David"},{"family":"Schaaf","given":"Jannik"},{"family":"Storf","given":"Holger"},{"family":"Hartz","given":"Tobias"},{"family":"Goeken","given":"Nils"},{"family":"Bösche","given":"Janina"},{"family":"Stein","given":"Alexandra"},{"family":"Weitmann","given":"Kerstin"},{"family":"Hoffmann","given":"Wolfgang"},{"family":"Labohm","given":"Louisa"},{"family":"Rudolph","given":"Christiane"},{"family":"Gundler","given":"Christopher"},{"family":"Ückert","given":"Frank"},{"family":"Gundler","given":"Christopher"},{"literal":"the AI-CARE Working Group"}],"issued":{"date-parts":[["2024",6]]}}}],"schema":"https://github.com/citation-style-language/schema/raw/master/csl-citation.json"} </w:instrText>
            </w:r>
            <w:r w:rsidRPr="00BC2CCA">
              <w:rPr>
                <w:szCs w:val="12"/>
              </w:rPr>
              <w:fldChar w:fldCharType="separate"/>
            </w:r>
            <w:r w:rsidR="00C8348A">
              <w:rPr>
                <w:noProof/>
                <w:szCs w:val="12"/>
              </w:rPr>
              <w:t>(143)</w:t>
            </w:r>
            <w:r w:rsidRPr="00BC2CCA">
              <w:rPr>
                <w:szCs w:val="12"/>
              </w:rPr>
              <w:fldChar w:fldCharType="end"/>
            </w:r>
          </w:p>
        </w:tc>
      </w:tr>
      <w:tr w:rsidR="009F4DE8" w:rsidRPr="00BC2CCA" w14:paraId="645076E0" w14:textId="77777777" w:rsidTr="003B11C7">
        <w:trPr>
          <w:trHeight w:val="115"/>
        </w:trPr>
        <w:tc>
          <w:tcPr>
            <w:tcW w:w="1206" w:type="pct"/>
            <w:tcBorders>
              <w:top w:val="single" w:sz="8" w:space="0" w:color="auto"/>
              <w:bottom w:val="single" w:sz="8" w:space="0" w:color="auto"/>
            </w:tcBorders>
          </w:tcPr>
          <w:p w14:paraId="03248059" w14:textId="06AACD60" w:rsidR="009F4DE8" w:rsidRPr="00BC2CCA" w:rsidRDefault="009F4DE8" w:rsidP="009F4DE8">
            <w:pPr>
              <w:rPr>
                <w:szCs w:val="12"/>
              </w:rPr>
            </w:pPr>
            <w:r w:rsidRPr="00BC2CCA">
              <w:rPr>
                <w:szCs w:val="12"/>
              </w:rPr>
              <w:t>Rotated MNIST (3s only)</w:t>
            </w:r>
          </w:p>
        </w:tc>
        <w:tc>
          <w:tcPr>
            <w:tcW w:w="381" w:type="pct"/>
            <w:tcBorders>
              <w:top w:val="single" w:sz="8" w:space="0" w:color="auto"/>
              <w:bottom w:val="single" w:sz="8" w:space="0" w:color="auto"/>
            </w:tcBorders>
          </w:tcPr>
          <w:p w14:paraId="2A5C8D7B" w14:textId="6195975E" w:rsidR="009F4DE8" w:rsidRPr="00BC2CCA" w:rsidRDefault="009F4DE8" w:rsidP="009F4DE8">
            <w:pPr>
              <w:rPr>
                <w:szCs w:val="12"/>
              </w:rPr>
            </w:pPr>
            <w:r w:rsidRPr="00BC2CCA">
              <w:rPr>
                <w:szCs w:val="12"/>
              </w:rPr>
              <w:t>C-R</w:t>
            </w:r>
          </w:p>
        </w:tc>
        <w:tc>
          <w:tcPr>
            <w:tcW w:w="2010" w:type="pct"/>
            <w:tcBorders>
              <w:top w:val="single" w:sz="8" w:space="0" w:color="auto"/>
              <w:bottom w:val="single" w:sz="8" w:space="0" w:color="auto"/>
            </w:tcBorders>
          </w:tcPr>
          <w:p w14:paraId="3BAC7589" w14:textId="42DCD388" w:rsidR="009F4DE8" w:rsidRPr="00BC2CCA" w:rsidRDefault="009F4DE8" w:rsidP="009F4DE8">
            <w:pPr>
              <w:rPr>
                <w:szCs w:val="12"/>
              </w:rPr>
            </w:pPr>
            <w:r w:rsidRPr="00BC2CCA">
              <w:rPr>
                <w:szCs w:val="12"/>
              </w:rPr>
              <w:t>Image (MNIST digit '3'), Rotation Angle, ID</w:t>
            </w:r>
          </w:p>
        </w:tc>
        <w:tc>
          <w:tcPr>
            <w:tcW w:w="1403" w:type="pct"/>
            <w:tcBorders>
              <w:top w:val="single" w:sz="8" w:space="0" w:color="auto"/>
              <w:bottom w:val="single" w:sz="8" w:space="0" w:color="auto"/>
            </w:tcBorders>
            <w:vAlign w:val="center"/>
          </w:tcPr>
          <w:p w14:paraId="6225EF0B" w14:textId="6C821FE6" w:rsidR="009F4DE8" w:rsidRPr="00BC2CCA" w:rsidRDefault="009F4DE8" w:rsidP="009F4DE8">
            <w:pPr>
              <w:rPr>
                <w:szCs w:val="12"/>
              </w:rPr>
            </w:pPr>
            <w:r w:rsidRPr="00BC2CCA">
              <w:rPr>
                <w:szCs w:val="12"/>
              </w:rPr>
              <w:t xml:space="preserve">Ramchandran et al. </w:t>
            </w:r>
            <w:r w:rsidRPr="00BC2CCA">
              <w:rPr>
                <w:szCs w:val="12"/>
              </w:rPr>
              <w:fldChar w:fldCharType="begin"/>
            </w:r>
            <w:r w:rsidR="00C8348A">
              <w:rPr>
                <w:szCs w:val="12"/>
              </w:rPr>
              <w:instrText xml:space="preserve"> ADDIN ZOTERO_ITEM CSL_CITATION {"citationID":"JMdjjJa2","properties":{"formattedCitation":"(129)","plainCitation":"(129)","noteIndex":0},"citationItems":[{"id":2423,"uris":["http://zotero.org/groups/5320350/items/Z9YZLBB5"],"itemData":{"id":2423,"type":"document","abstract":"Longitudinal datasets measured repeatedly over time from individual subjects, arise in many biomedical, psychological, social, and other studies. A common approach to analyse high-dimensional data that contains missing values is to learn a low-dimensional representation using variational autoencoders (VAEs). However, standard VAEs assume that the learnt representations are i.i.d., and fail to capture the correlations between the data samples. We propose the Longitudinal VAE (L-VAE), that uses a multi-output additive Gaussian process (GP) prior to extend the VAE's capability to learn structured low-dimensional representations imposed by auxiliary covariate information, and derive a new KL divergence upper bound for such GPs. Our approach can simultaneously accommodate both time-varying shared and random effects, produce structured low-dimensional representations, disentangle effects of individual covariates or their interactions, and achieve highly accurate predictive performance. We compare our model against previous methods on synthetic as well as clinical datasets, and demonstrate the state-of-the-art performance in data imputation, reconstruction, and long-term prediction tasks.","note":"DOI: 10.48550/arXiv.2006.09763","publisher":"arXiv","title":"Longitudinal Variational Autoencoder","URL":"http://arxiv.org/abs/2006.09763","author":[{"family":"Ramchandran","given":"Siddharth"},{"family":"Tikhonov","given":"Gleb"},{"family":"Kujanpää","given":"Kalle"},{"family":"Koskinen","given":"Miika"},{"family":"Lähdesmäki","given":"Harri"}],"accessed":{"date-parts":[["2025",3,26]]},"issued":{"date-parts":[["2021",4]]}}}],"schema":"https://github.com/citation-style-language/schema/raw/master/csl-citation.json"} </w:instrText>
            </w:r>
            <w:r w:rsidRPr="00BC2CCA">
              <w:rPr>
                <w:szCs w:val="12"/>
              </w:rPr>
              <w:fldChar w:fldCharType="separate"/>
            </w:r>
            <w:r w:rsidR="00C8348A">
              <w:rPr>
                <w:noProof/>
                <w:szCs w:val="12"/>
              </w:rPr>
              <w:t>(129)</w:t>
            </w:r>
            <w:r w:rsidRPr="00BC2CCA">
              <w:rPr>
                <w:szCs w:val="12"/>
              </w:rPr>
              <w:fldChar w:fldCharType="end"/>
            </w:r>
          </w:p>
        </w:tc>
      </w:tr>
      <w:tr w:rsidR="009F4DE8" w:rsidRPr="00BC2CCA" w14:paraId="103307D8" w14:textId="77777777" w:rsidTr="003B11C7">
        <w:trPr>
          <w:trHeight w:val="115"/>
        </w:trPr>
        <w:tc>
          <w:tcPr>
            <w:tcW w:w="1206" w:type="pct"/>
            <w:tcBorders>
              <w:top w:val="single" w:sz="8" w:space="0" w:color="auto"/>
              <w:bottom w:val="single" w:sz="8" w:space="0" w:color="auto"/>
            </w:tcBorders>
          </w:tcPr>
          <w:p w14:paraId="6425831E" w14:textId="2CABCED7" w:rsidR="009F4DE8" w:rsidRPr="00BC2CCA" w:rsidRDefault="009F4DE8" w:rsidP="009F4DE8">
            <w:pPr>
              <w:rPr>
                <w:szCs w:val="12"/>
              </w:rPr>
            </w:pPr>
            <w:r w:rsidRPr="00BC2CCA">
              <w:rPr>
                <w:szCs w:val="12"/>
              </w:rPr>
              <w:t>Health MNIST</w:t>
            </w:r>
          </w:p>
        </w:tc>
        <w:tc>
          <w:tcPr>
            <w:tcW w:w="381" w:type="pct"/>
            <w:tcBorders>
              <w:top w:val="single" w:sz="8" w:space="0" w:color="auto"/>
              <w:bottom w:val="single" w:sz="8" w:space="0" w:color="auto"/>
            </w:tcBorders>
          </w:tcPr>
          <w:p w14:paraId="0E240971" w14:textId="562ADE0E" w:rsidR="009F4DE8" w:rsidRPr="00BC2CCA" w:rsidRDefault="009F4DE8" w:rsidP="009F4DE8">
            <w:pPr>
              <w:rPr>
                <w:szCs w:val="12"/>
              </w:rPr>
            </w:pPr>
            <w:r w:rsidRPr="00BC2CCA">
              <w:rPr>
                <w:szCs w:val="12"/>
              </w:rPr>
              <w:t>C-R</w:t>
            </w:r>
          </w:p>
        </w:tc>
        <w:tc>
          <w:tcPr>
            <w:tcW w:w="2010" w:type="pct"/>
            <w:tcBorders>
              <w:top w:val="single" w:sz="8" w:space="0" w:color="auto"/>
              <w:bottom w:val="single" w:sz="8" w:space="0" w:color="auto"/>
            </w:tcBorders>
          </w:tcPr>
          <w:p w14:paraId="178AEAFA" w14:textId="459591A8" w:rsidR="009F4DE8" w:rsidRPr="00BC2CCA" w:rsidRDefault="009F4DE8" w:rsidP="009F4DE8">
            <w:pPr>
              <w:rPr>
                <w:szCs w:val="12"/>
              </w:rPr>
            </w:pPr>
            <w:r w:rsidRPr="00BC2CCA">
              <w:rPr>
                <w:szCs w:val="12"/>
              </w:rPr>
              <w:t>Image (MNIST digits ‘3’ and ‘6’), Disease Covariates, Age, Location</w:t>
            </w:r>
          </w:p>
        </w:tc>
        <w:tc>
          <w:tcPr>
            <w:tcW w:w="1403" w:type="pct"/>
            <w:tcBorders>
              <w:top w:val="single" w:sz="8" w:space="0" w:color="auto"/>
              <w:bottom w:val="single" w:sz="8" w:space="0" w:color="auto"/>
            </w:tcBorders>
            <w:vAlign w:val="center"/>
          </w:tcPr>
          <w:p w14:paraId="476531C4" w14:textId="245816B3" w:rsidR="009F4DE8" w:rsidRPr="00BC2CCA" w:rsidRDefault="009F4DE8" w:rsidP="009F4DE8">
            <w:pPr>
              <w:rPr>
                <w:szCs w:val="12"/>
              </w:rPr>
            </w:pPr>
            <w:r w:rsidRPr="00BC2CCA">
              <w:rPr>
                <w:szCs w:val="12"/>
              </w:rPr>
              <w:t xml:space="preserve">Ramchandran et al. </w:t>
            </w:r>
            <w:r w:rsidRPr="00BC2CCA">
              <w:rPr>
                <w:szCs w:val="12"/>
              </w:rPr>
              <w:fldChar w:fldCharType="begin"/>
            </w:r>
            <w:r w:rsidR="00C8348A">
              <w:rPr>
                <w:szCs w:val="12"/>
              </w:rPr>
              <w:instrText xml:space="preserve"> ADDIN ZOTERO_ITEM CSL_CITATION {"citationID":"axfZXYZl","properties":{"formattedCitation":"(129)","plainCitation":"(129)","noteIndex":0},"citationItems":[{"id":2423,"uris":["http://zotero.org/groups/5320350/items/Z9YZLBB5"],"itemData":{"id":2423,"type":"document","abstract":"Longitudinal datasets measured repeatedly over time from individual subjects, arise in many biomedical, psychological, social, and other studies. A common approach to analyse high-dimensional data that contains missing values is to learn a low-dimensional representation using variational autoencoders (VAEs). However, standard VAEs assume that the learnt representations are i.i.d., and fail to capture the correlations between the data samples. We propose the Longitudinal VAE (L-VAE), that uses a multi-output additive Gaussian process (GP) prior to extend the VAE's capability to learn structured low-dimensional representations imposed by auxiliary covariate information, and derive a new KL divergence upper bound for such GPs. Our approach can simultaneously accommodate both time-varying shared and random effects, produce structured low-dimensional representations, disentangle effects of individual covariates or their interactions, and achieve highly accurate predictive performance. We compare our model against previous methods on synthetic as well as clinical datasets, and demonstrate the state-of-the-art performance in data imputation, reconstruction, and long-term prediction tasks.","note":"DOI: 10.48550/arXiv.2006.09763","publisher":"arXiv","title":"Longitudinal Variational Autoencoder","URL":"http://arxiv.org/abs/2006.09763","author":[{"family":"Ramchandran","given":"Siddharth"},{"family":"Tikhonov","given":"Gleb"},{"family":"Kujanpää","given":"Kalle"},{"family":"Koskinen","given":"Miika"},{"family":"Lähdesmäki","given":"Harri"}],"accessed":{"date-parts":[["2025",3,26]]},"issued":{"date-parts":[["2021",4]]}}}],"schema":"https://github.com/citation-style-language/schema/raw/master/csl-citation.json"} </w:instrText>
            </w:r>
            <w:r w:rsidRPr="00BC2CCA">
              <w:rPr>
                <w:szCs w:val="12"/>
              </w:rPr>
              <w:fldChar w:fldCharType="separate"/>
            </w:r>
            <w:r w:rsidR="00C8348A">
              <w:rPr>
                <w:noProof/>
                <w:szCs w:val="12"/>
              </w:rPr>
              <w:t>(129)</w:t>
            </w:r>
            <w:r w:rsidRPr="00BC2CCA">
              <w:rPr>
                <w:szCs w:val="12"/>
              </w:rPr>
              <w:fldChar w:fldCharType="end"/>
            </w:r>
          </w:p>
        </w:tc>
      </w:tr>
      <w:tr w:rsidR="00657DCF" w:rsidRPr="00BC2CCA" w14:paraId="7CF2FB74" w14:textId="77777777" w:rsidTr="003B11C7">
        <w:trPr>
          <w:trHeight w:val="115"/>
        </w:trPr>
        <w:tc>
          <w:tcPr>
            <w:tcW w:w="1206" w:type="pct"/>
            <w:tcBorders>
              <w:top w:val="single" w:sz="8" w:space="0" w:color="auto"/>
              <w:bottom w:val="single" w:sz="8" w:space="0" w:color="auto"/>
            </w:tcBorders>
          </w:tcPr>
          <w:p w14:paraId="0518E6F2" w14:textId="7643DDFC" w:rsidR="00657DCF" w:rsidRPr="00BC2CCA" w:rsidRDefault="00657DCF" w:rsidP="00657DCF">
            <w:pPr>
              <w:rPr>
                <w:szCs w:val="12"/>
              </w:rPr>
            </w:pPr>
            <w:r w:rsidRPr="00BC2CCA">
              <w:rPr>
                <w:szCs w:val="12"/>
              </w:rPr>
              <w:t xml:space="preserve">CAMD (CODR-AD) </w:t>
            </w:r>
            <w:r w:rsidRPr="00BC2CCA">
              <w:rPr>
                <w:szCs w:val="12"/>
              </w:rPr>
              <w:fldChar w:fldCharType="begin"/>
            </w:r>
            <w:r w:rsidR="00C8348A">
              <w:rPr>
                <w:szCs w:val="12"/>
              </w:rPr>
              <w:instrText xml:space="preserve"> ADDIN ZOTERO_ITEM CSL_CITATION {"citationID":"CB7yuZUE","properties":{"formattedCitation":"(144)","plainCitation":"(144)","noteIndex":0},"citationItems":[{"id":6687,"uris":["http://zotero.org/groups/5320350/items/WEMTZVKD"],"itemData":{"id":6687,"type":"article-journal","abstract":"Aiming to emulate the successful accelerated development of HIV/AIDS drugs, the Critical Path Institute (C-Path), in collaboration with the Engelberg Center for Health Care Reform at the Brookings Institution, has formed the Coalition Against Major Diseases (CAMD). Members include 6 nonprofit groups representing patients' interests, 15 leading pharmaceutical companies, the US Food and Drug Administration (FDA), the European Medicines Agency (EMEA), 2 institutes of the National Institutes of Health (NIH)-the National Institute on Aging (NIA) and the National Institute of Neurological Disorders and Stroke (NINDS)-and representatives from academia. The coalition's purpose is to transform the drug development paradigm for neurodegenerative diseases and serve as a model for other major diseases.","container-title":"Clinical Pharmacology and Therapeutics","DOI":"10.1038/clpt.2009.165","ISSN":"1532-6535","issue":"4","journalAbbreviation":"Clin Pharmacol Ther","language":"eng","note":"PMID: 19763117","page":"365-367","source":"PubMed","title":"The Coalition Against Major Diseases: developing tools for an integrated drug development process for Alzheimer's and Parkinson's diseases","title-short":"The Coalition Against Major Diseases","volume":"86","author":[{"family":"Romero","given":"K."},{"family":"Mars","given":"M.","non-dropping-particle":"de"},{"family":"Frank","given":"D."},{"family":"Anthony","given":"M."},{"family":"Neville","given":"J."},{"family":"Kirby","given":"L."},{"family":"Smith","given":"K."},{"family":"Woosley","given":"R. L."}],"issued":{"date-parts":[["2009",10]]}}}],"schema":"https://github.com/citation-style-language/schema/raw/master/csl-citation.json"} </w:instrText>
            </w:r>
            <w:r w:rsidRPr="00BC2CCA">
              <w:rPr>
                <w:szCs w:val="12"/>
              </w:rPr>
              <w:fldChar w:fldCharType="separate"/>
            </w:r>
            <w:r w:rsidR="00C8348A">
              <w:rPr>
                <w:noProof/>
                <w:szCs w:val="12"/>
              </w:rPr>
              <w:t>(144)</w:t>
            </w:r>
            <w:r w:rsidRPr="00BC2CCA">
              <w:rPr>
                <w:szCs w:val="12"/>
              </w:rPr>
              <w:fldChar w:fldCharType="end"/>
            </w:r>
          </w:p>
        </w:tc>
        <w:tc>
          <w:tcPr>
            <w:tcW w:w="381" w:type="pct"/>
            <w:tcBorders>
              <w:top w:val="single" w:sz="8" w:space="0" w:color="auto"/>
              <w:bottom w:val="single" w:sz="8" w:space="0" w:color="auto"/>
            </w:tcBorders>
          </w:tcPr>
          <w:p w14:paraId="27609307" w14:textId="05069C96" w:rsidR="00657DCF" w:rsidRPr="00BC2CCA" w:rsidRDefault="00657DCF" w:rsidP="00657DCF">
            <w:pPr>
              <w:rPr>
                <w:szCs w:val="12"/>
              </w:rPr>
            </w:pPr>
            <w:r w:rsidRPr="00BC2CCA">
              <w:rPr>
                <w:szCs w:val="12"/>
              </w:rPr>
              <w:t>C-R</w:t>
            </w:r>
          </w:p>
        </w:tc>
        <w:tc>
          <w:tcPr>
            <w:tcW w:w="2010" w:type="pct"/>
            <w:tcBorders>
              <w:top w:val="single" w:sz="8" w:space="0" w:color="auto"/>
              <w:bottom w:val="single" w:sz="8" w:space="0" w:color="auto"/>
            </w:tcBorders>
          </w:tcPr>
          <w:p w14:paraId="3EF54777" w14:textId="69B1D41F" w:rsidR="00657DCF" w:rsidRPr="00BC2CCA" w:rsidRDefault="00657DCF" w:rsidP="00657DCF">
            <w:pPr>
              <w:rPr>
                <w:szCs w:val="12"/>
              </w:rPr>
            </w:pPr>
            <w:r w:rsidRPr="00BC2CCA">
              <w:rPr>
                <w:szCs w:val="12"/>
              </w:rPr>
              <w:t>Cognitive scores (ADAS-Cog, MMSE), Labs, Vitals, Demographics, History, Questionnaires</w:t>
            </w:r>
          </w:p>
        </w:tc>
        <w:tc>
          <w:tcPr>
            <w:tcW w:w="1403" w:type="pct"/>
            <w:tcBorders>
              <w:top w:val="single" w:sz="8" w:space="0" w:color="auto"/>
              <w:bottom w:val="single" w:sz="8" w:space="0" w:color="auto"/>
            </w:tcBorders>
            <w:vAlign w:val="center"/>
          </w:tcPr>
          <w:p w14:paraId="62C3647D" w14:textId="4406ED76" w:rsidR="00657DCF" w:rsidRPr="00BC2CCA" w:rsidRDefault="00657DCF" w:rsidP="00657DCF">
            <w:pPr>
              <w:rPr>
                <w:szCs w:val="12"/>
              </w:rPr>
            </w:pPr>
            <w:r w:rsidRPr="00BC2CCA">
              <w:rPr>
                <w:szCs w:val="12"/>
              </w:rPr>
              <w:t xml:space="preserve">Fisher et al. </w:t>
            </w:r>
            <w:r w:rsidRPr="00BC2CCA">
              <w:rPr>
                <w:szCs w:val="12"/>
              </w:rPr>
              <w:fldChar w:fldCharType="begin"/>
            </w:r>
            <w:r w:rsidR="00C8348A">
              <w:rPr>
                <w:szCs w:val="12"/>
              </w:rPr>
              <w:instrText xml:space="preserve"> ADDIN ZOTERO_ITEM CSL_CITATION {"citationID":"mD2Ee53i","properties":{"formattedCitation":"(145)","plainCitation":"(145)","noteIndex":0},"citationItems":[{"id":2302,"uris":["http://zotero.org/groups/5320350/items/W9ZTEV6A"],"itemData":{"id":2302,"type":"article-journal","abstract":"Most approaches to machine learning from electronic health data can only predict a single endpoint. The ability to simultaneously simulate dozens of patient characteristics is a crucial step towards personalized medicine for Alzheimer’s Disease. Here, we use an unsupervised machine learning model called a Conditional Restricted Boltzmann Machine (CRBM) to simulate detailed patient trajectories. We use data comprising 18-month trajectories of 44 clinical variables from 1909 patients with Mild Cognitive Impairment or Alzheimer’s Disease to train a model for personalized forecasting of disease progression. We simulate synthetic patient data including the evolution of each sub-component of cognitive exams, laboratory tests, and their associations with baseline clinical characteristics. Synthetic patient data generated by the CRBM accurately reflect the means, standard deviations, and correlations of each variable over time to the extent that synthetic data cannot be distinguished from actual data by a logistic regression. Moreover, our unsupervised model predicts changes in total ADAS-Cog scores with the same accuracy as specifically trained supervised models, additionally capturing the correlation structure in the components of ADAS-Cog, and identifies sub-components associated with word recall as predictive of progression.","container-title":"Scientific Reports","DOI":"10.1038/s41598-019-49656-2","ISSN":"2045-2322","issue":"1","language":"en","license":"2019 The Author(s)","page":"13622","title":"Machine learning for comprehensive forecasting of Alzheimer’s Disease progression","volume":"9","author":[{"family":"Fisher","given":"Charles K."},{"family":"Smith","given":"Aaron M."},{"family":"Walsh","given":"Jonathan R."}],"issued":{"date-parts":[["2019",9]]}}}],"schema":"https://github.com/citation-style-language/schema/raw/master/csl-citation.json"} </w:instrText>
            </w:r>
            <w:r w:rsidRPr="00BC2CCA">
              <w:rPr>
                <w:szCs w:val="12"/>
              </w:rPr>
              <w:fldChar w:fldCharType="separate"/>
            </w:r>
            <w:r w:rsidR="00C8348A">
              <w:rPr>
                <w:noProof/>
                <w:szCs w:val="12"/>
              </w:rPr>
              <w:t>(145)</w:t>
            </w:r>
            <w:r w:rsidRPr="00BC2CCA">
              <w:rPr>
                <w:szCs w:val="12"/>
              </w:rPr>
              <w:fldChar w:fldCharType="end"/>
            </w:r>
          </w:p>
        </w:tc>
      </w:tr>
      <w:tr w:rsidR="00A81016" w:rsidRPr="00BC2CCA" w14:paraId="7C4BD4BD" w14:textId="77777777" w:rsidTr="003B11C7">
        <w:trPr>
          <w:trHeight w:val="115"/>
        </w:trPr>
        <w:tc>
          <w:tcPr>
            <w:tcW w:w="1206" w:type="pct"/>
            <w:tcBorders>
              <w:top w:val="single" w:sz="8" w:space="0" w:color="auto"/>
              <w:bottom w:val="single" w:sz="8" w:space="0" w:color="auto"/>
            </w:tcBorders>
          </w:tcPr>
          <w:p w14:paraId="7366B7CB" w14:textId="38B982A0" w:rsidR="00A81016" w:rsidRPr="00BC2CCA" w:rsidRDefault="00A81016" w:rsidP="00A81016">
            <w:pPr>
              <w:rPr>
                <w:szCs w:val="12"/>
              </w:rPr>
            </w:pPr>
            <w:r w:rsidRPr="00BC2CCA">
              <w:rPr>
                <w:szCs w:val="12"/>
              </w:rPr>
              <w:t xml:space="preserve">TriNetX </w:t>
            </w:r>
            <w:r w:rsidRPr="00BC2CCA">
              <w:rPr>
                <w:szCs w:val="12"/>
              </w:rPr>
              <w:fldChar w:fldCharType="begin"/>
            </w:r>
            <w:r w:rsidR="00C8348A">
              <w:rPr>
                <w:szCs w:val="12"/>
              </w:rPr>
              <w:instrText xml:space="preserve"> ADDIN ZOTERO_ITEM CSL_CITATION {"citationID":"AtZeW45G","properties":{"formattedCitation":"(146)","plainCitation":"(146)","noteIndex":0},"citationItems":[{"id":6689,"uris":["http://zotero.org/groups/5320350/items/XW8NCGS3"],"itemData":{"id":6689,"type":"webpage","abstract":"Leverage global real-world data from millions of patients for optimal study design, trial collaboration, evidence generation, and drug safety.","container-title":"TriNetX","language":"en-US","title":"Real-world data for the life sciences and healthcare","URL":"https://trinetx.com/","accessed":{"date-parts":[["2025",6,27]]}}}],"schema":"https://github.com/citation-style-language/schema/raw/master/csl-citation.json"} </w:instrText>
            </w:r>
            <w:r w:rsidRPr="00BC2CCA">
              <w:rPr>
                <w:szCs w:val="12"/>
              </w:rPr>
              <w:fldChar w:fldCharType="separate"/>
            </w:r>
            <w:r w:rsidR="00C8348A">
              <w:rPr>
                <w:noProof/>
                <w:szCs w:val="12"/>
              </w:rPr>
              <w:t>(146)</w:t>
            </w:r>
            <w:r w:rsidRPr="00BC2CCA">
              <w:rPr>
                <w:szCs w:val="12"/>
              </w:rPr>
              <w:fldChar w:fldCharType="end"/>
            </w:r>
          </w:p>
        </w:tc>
        <w:tc>
          <w:tcPr>
            <w:tcW w:w="381" w:type="pct"/>
            <w:tcBorders>
              <w:top w:val="single" w:sz="8" w:space="0" w:color="auto"/>
              <w:bottom w:val="single" w:sz="8" w:space="0" w:color="auto"/>
            </w:tcBorders>
          </w:tcPr>
          <w:p w14:paraId="46A5EC45" w14:textId="72CFE695" w:rsidR="00A81016" w:rsidRPr="00BC2CCA" w:rsidRDefault="00A81016" w:rsidP="00A81016">
            <w:pPr>
              <w:rPr>
                <w:szCs w:val="12"/>
              </w:rPr>
            </w:pPr>
            <w:r w:rsidRPr="00BC2CCA">
              <w:rPr>
                <w:szCs w:val="12"/>
              </w:rPr>
              <w:t>C-R</w:t>
            </w:r>
          </w:p>
        </w:tc>
        <w:tc>
          <w:tcPr>
            <w:tcW w:w="2010" w:type="pct"/>
            <w:tcBorders>
              <w:top w:val="single" w:sz="8" w:space="0" w:color="auto"/>
              <w:bottom w:val="single" w:sz="8" w:space="0" w:color="auto"/>
            </w:tcBorders>
          </w:tcPr>
          <w:p w14:paraId="6665E0C4" w14:textId="2CCDDA51" w:rsidR="00A81016" w:rsidRPr="00BC2CCA" w:rsidRDefault="00A81016" w:rsidP="00A81016">
            <w:pPr>
              <w:rPr>
                <w:szCs w:val="12"/>
              </w:rPr>
            </w:pPr>
            <w:r w:rsidRPr="00BC2CCA">
              <w:rPr>
                <w:szCs w:val="12"/>
              </w:rPr>
              <w:t>EHR Time Series (Vitals, Labs, Diagnoses)</w:t>
            </w:r>
          </w:p>
        </w:tc>
        <w:tc>
          <w:tcPr>
            <w:tcW w:w="1403" w:type="pct"/>
            <w:tcBorders>
              <w:top w:val="single" w:sz="8" w:space="0" w:color="auto"/>
              <w:bottom w:val="single" w:sz="8" w:space="0" w:color="auto"/>
            </w:tcBorders>
            <w:vAlign w:val="center"/>
          </w:tcPr>
          <w:p w14:paraId="6D6CA6E7" w14:textId="29230E61" w:rsidR="00A81016" w:rsidRPr="00BC2CCA" w:rsidRDefault="00A81016" w:rsidP="00A81016">
            <w:pPr>
              <w:rPr>
                <w:szCs w:val="12"/>
              </w:rPr>
            </w:pPr>
            <w:r w:rsidRPr="00BC2CCA">
              <w:rPr>
                <w:szCs w:val="12"/>
              </w:rPr>
              <w:t xml:space="preserve">Zhong et al. </w:t>
            </w:r>
            <w:r w:rsidRPr="00BC2CCA">
              <w:rPr>
                <w:szCs w:val="12"/>
              </w:rPr>
              <w:fldChar w:fldCharType="begin"/>
            </w:r>
            <w:r w:rsidR="00C8348A">
              <w:rPr>
                <w:szCs w:val="12"/>
              </w:rPr>
              <w:instrText xml:space="preserve"> ADDIN ZOTERO_ITEM CSL_CITATION {"citationID":"BEA4e3OG","properties":{"formattedCitation":"(73)","plainCitation":"(73)","noteIndex":0},"citationItems":[{"id":2515,"uris":["http://zotero.org/groups/5320350/items/LBS9RUP7"],"itemData":{"id":2515,"type":"document","abstract":"Health risk prediction is one of the fundamental tasks under predictive modeling in the medical domain, which aims to forecast the potential health risks that patients may face in the future using their historical Electronic Health Records (EHR). Researchers have developed several risk prediction models to handle the unique challenges of EHR data, such as its sequential nature, high dimensionality, and inherent noise. These models have yielded impressive results. Nonetheless, a key issue undermining their effectiveness is data insufficiency. A variety of data generation and augmentation methods have been introduced to mitigate this issue by expanding the size of the training data set through the learning of underlying data distributions. However, the performance of these methods is often limited due to their task-unrelated design. To address these shortcomings, this paper introduces a novel, end-to-end diffusion-based risk prediction model, named MedDiffusion. It enhances risk prediction performance by creating synthetic patient data during training to enlarge sample space. Furthermore, MedDiffusion discerns hidden relationships between patient visits using a step-wise attention mechanism, enabling the model to automatically retain the most vital information for generating high-quality data. Experimental evaluation on four real-world medical datasets demonstrates that MedDiffusion outperforms 14 cutting-edge baselines in terms of PR-AUC, F1, and Cohen's Kappa. We also conduct ablation studies and benchmark our model against GAN-based alternatives to further validate the rationality and adaptability of our model design. Additionally, we analyze generated data to offer fresh insights into the model's interpretability.","note":"DOI: 10.48550/arXiv.2310.02520","publisher":"arXiv","title":"MedDiffusion: Boosting Health Risk Prediction via Diffusion-based Data Augmentation","title-short":"MedDiffusion","URL":"http://arxiv.org/abs/2310.02520","author":[{"family":"Zhong","given":"Yuan"},{"family":"Cui","given":"Suhan"},{"family":"Wang","given":"Jiaqi"},{"family":"Wang","given":"Xiaochen"},{"family":"Yin","given":"Ziyi"},{"family":"Wang","given":"Yaqing"},{"family":"Xiao","given":"Houping"},{"family":"Huai","given":"Mengdi"},{"family":"Wang","given":"Ting"},{"family":"Ma","given":"Fenglong"}],"accessed":{"date-parts":[["2025",3,26]]},"issued":{"date-parts":[["2023",10]]}}}],"schema":"https://github.com/citation-style-language/schema/raw/master/csl-citation.json"} </w:instrText>
            </w:r>
            <w:r w:rsidRPr="00BC2CCA">
              <w:rPr>
                <w:szCs w:val="12"/>
              </w:rPr>
              <w:fldChar w:fldCharType="separate"/>
            </w:r>
            <w:r w:rsidR="00C8348A">
              <w:rPr>
                <w:noProof/>
                <w:szCs w:val="12"/>
              </w:rPr>
              <w:t>(73)</w:t>
            </w:r>
            <w:r w:rsidRPr="00BC2CCA">
              <w:rPr>
                <w:szCs w:val="12"/>
              </w:rPr>
              <w:fldChar w:fldCharType="end"/>
            </w:r>
          </w:p>
        </w:tc>
      </w:tr>
      <w:tr w:rsidR="00B946B5" w:rsidRPr="00BC2CCA" w14:paraId="46836635" w14:textId="77777777" w:rsidTr="003B11C7">
        <w:trPr>
          <w:trHeight w:val="115"/>
        </w:trPr>
        <w:tc>
          <w:tcPr>
            <w:tcW w:w="1206" w:type="pct"/>
            <w:tcBorders>
              <w:top w:val="single" w:sz="8" w:space="0" w:color="auto"/>
              <w:bottom w:val="single" w:sz="8" w:space="0" w:color="auto"/>
            </w:tcBorders>
          </w:tcPr>
          <w:p w14:paraId="5A69EE77" w14:textId="6C427E1B" w:rsidR="00B946B5" w:rsidRPr="00BC2CCA" w:rsidRDefault="00B946B5" w:rsidP="00B946B5">
            <w:pPr>
              <w:rPr>
                <w:szCs w:val="12"/>
              </w:rPr>
            </w:pPr>
            <w:r w:rsidRPr="00BC2CCA">
              <w:rPr>
                <w:szCs w:val="12"/>
              </w:rPr>
              <w:t xml:space="preserve">UCR Archive </w:t>
            </w:r>
            <w:r w:rsidRPr="00BC2CCA">
              <w:rPr>
                <w:szCs w:val="12"/>
              </w:rPr>
              <w:fldChar w:fldCharType="begin"/>
            </w:r>
            <w:r w:rsidR="00C8348A">
              <w:rPr>
                <w:szCs w:val="12"/>
              </w:rPr>
              <w:instrText xml:space="preserve"> ADDIN ZOTERO_ITEM CSL_CITATION {"citationID":"yyFysoer","properties":{"formattedCitation":"(147)","plainCitation":"(147)","noteIndex":0},"citationItems":[{"id":6691,"uris":["http://zotero.org/groups/5320350/items/QNNC2X3D"],"itemData":{"id":6691,"type":"article","abstract":"The UCR Time Series Archive - introduced in 2002, has become an important resource in the time series data mining community, with at least one thousand published papers making use of at least one data set from the archive. The original incarnation of the archive had sixteen data sets but since that time, it has gone through periodic expansions. The last expansion took place in the summer of 2015 when the archive grew from 45 to 85 data sets. This paper introduces and will focus on the new data expansion from 85 to 128 data sets. Beyond expanding this valuable resource, this paper offers pragmatic advice to anyone who may wish to evaluate a new algorithm on the archive. Finally, this paper makes a novel and yet actionable claim: of the hundreds of papers that show an improvement over the standard baseline (1-nearest neighbor classification), a large fraction may be mis-attributing the reasons for their improvement. Moreover, they may have been able to achieve the same improvement with a much simpler modification, requiring just a single line of code.","DOI":"10.48550/arXiv.1810.07758","note":"arXiv:1810.07758 [cs]","number":"arXiv:1810.07758","publisher":"arXiv","source":"arXiv.org","title":"The UCR Time Series Archive","URL":"http://arxiv.org/abs/1810.07758","author":[{"family":"Dau","given":"Hoang Anh"},{"family":"Bagnall","given":"Anthony"},{"family":"Kamgar","given":"Kaveh"},{"family":"Yeh","given":"Chin-Chia Michael"},{"family":"Zhu","given":"Yan"},{"family":"Gharghabi","given":"Shaghayegh"},{"family":"Ratanamahatana","given":"Chotirat Ann"},{"family":"Keogh","given":"Eamonn"}],"accessed":{"date-parts":[["2025",6,27]]},"issued":{"date-parts":[["2019",9,9]]}}}],"schema":"https://github.com/citation-style-language/schema/raw/master/csl-citation.json"} </w:instrText>
            </w:r>
            <w:r w:rsidRPr="00BC2CCA">
              <w:rPr>
                <w:szCs w:val="12"/>
              </w:rPr>
              <w:fldChar w:fldCharType="separate"/>
            </w:r>
            <w:r w:rsidR="00C8348A">
              <w:rPr>
                <w:noProof/>
                <w:szCs w:val="12"/>
              </w:rPr>
              <w:t>(147)</w:t>
            </w:r>
            <w:r w:rsidRPr="00BC2CCA">
              <w:rPr>
                <w:szCs w:val="12"/>
              </w:rPr>
              <w:fldChar w:fldCharType="end"/>
            </w:r>
          </w:p>
        </w:tc>
        <w:tc>
          <w:tcPr>
            <w:tcW w:w="381" w:type="pct"/>
            <w:tcBorders>
              <w:top w:val="single" w:sz="8" w:space="0" w:color="auto"/>
              <w:bottom w:val="single" w:sz="8" w:space="0" w:color="auto"/>
            </w:tcBorders>
          </w:tcPr>
          <w:p w14:paraId="2CEE315C" w14:textId="0386B95F" w:rsidR="00B946B5" w:rsidRPr="00BC2CCA" w:rsidRDefault="00B946B5" w:rsidP="00B946B5">
            <w:pPr>
              <w:rPr>
                <w:szCs w:val="12"/>
              </w:rPr>
            </w:pPr>
            <w:r w:rsidRPr="00BC2CCA">
              <w:rPr>
                <w:szCs w:val="12"/>
              </w:rPr>
              <w:t>C-R</w:t>
            </w:r>
          </w:p>
        </w:tc>
        <w:tc>
          <w:tcPr>
            <w:tcW w:w="2010" w:type="pct"/>
            <w:tcBorders>
              <w:top w:val="single" w:sz="8" w:space="0" w:color="auto"/>
              <w:bottom w:val="single" w:sz="8" w:space="0" w:color="auto"/>
            </w:tcBorders>
          </w:tcPr>
          <w:p w14:paraId="48E86000" w14:textId="628235EB" w:rsidR="00B946B5" w:rsidRPr="00BC2CCA" w:rsidRDefault="00B946B5" w:rsidP="00B946B5">
            <w:pPr>
              <w:rPr>
                <w:szCs w:val="12"/>
              </w:rPr>
            </w:pPr>
            <w:r w:rsidRPr="00BC2CCA">
              <w:rPr>
                <w:szCs w:val="12"/>
              </w:rPr>
              <w:t>Univariate Time Series (UTS)</w:t>
            </w:r>
          </w:p>
        </w:tc>
        <w:tc>
          <w:tcPr>
            <w:tcW w:w="1403" w:type="pct"/>
            <w:tcBorders>
              <w:top w:val="single" w:sz="8" w:space="0" w:color="auto"/>
              <w:bottom w:val="single" w:sz="8" w:space="0" w:color="auto"/>
            </w:tcBorders>
            <w:vAlign w:val="center"/>
          </w:tcPr>
          <w:p w14:paraId="15B7C814" w14:textId="02175B00" w:rsidR="00B946B5" w:rsidRPr="00BC2CCA" w:rsidRDefault="00B946B5" w:rsidP="00B946B5">
            <w:pPr>
              <w:rPr>
                <w:szCs w:val="12"/>
              </w:rPr>
            </w:pPr>
            <w:r w:rsidRPr="00BC2CCA">
              <w:rPr>
                <w:szCs w:val="12"/>
              </w:rPr>
              <w:t xml:space="preserve">Wickstrøm et al. </w:t>
            </w:r>
            <w:r w:rsidRPr="00BC2CCA">
              <w:rPr>
                <w:szCs w:val="12"/>
              </w:rPr>
              <w:fldChar w:fldCharType="begin"/>
            </w:r>
            <w:r w:rsidR="00C8348A">
              <w:rPr>
                <w:szCs w:val="12"/>
              </w:rPr>
              <w:instrText xml:space="preserve"> ADDIN ZOTERO_ITEM CSL_CITATION {"citationID":"U4OEF98U","properties":{"formattedCitation":"(148)","plainCitation":"(148)","noteIndex":0},"citationItems":[{"id":2490,"uris":["http://zotero.org/groups/5320350/items/JWLY5Y3B"],"itemData":{"id":2490,"type":"article-journal","abstract":"The lack of labeled data is a key challenge for learning useful representation from time series data. However, an unsupervised representation framework that is capable of producing high quality representations could be of great value. It is key to enabling transfer learning, which is especially beneficial for medical applications, where there is an abundance of data but labeling is costly and time consuming. We propose an unsupervised contrastive learning framework that is motivated from the perspective of label smoothing. The proposed approach uses a novel contrastive loss that naturally exploits a data augmentation scheme in which new samples are generated by mixing two data samples with a mixing component. The task in the proposed framework is to predict the mixing component, which is utilized as soft targets in the loss function. Experiments demonstrate the framework's superior performance compared to other representation learning approaches on both univariate and multivariate time series and illustrate its benefits for transfer learning for clinical time series.","container-title":"Pattern Recognition Letters","DOI":"10.1016/j.patrec.2022.02.007","ISSN":"01678655","page":"54–61","title":"Mixing Up Contrastive Learning: Self-Supervised Representation Learning for Time Series","title-short":"Mixing Up Contrastive Learning","volume":"155","author":[{"family":"Wickstrøm","given":"Kristoffer"},{"family":"Kampffmeyer","given":"Michael"},{"family":"Mikalsen","given":"Karl Øyvind"},{"family":"Jenssen","given":"Robert"}],"issued":{"date-parts":[["2022",3]]}}}],"schema":"https://github.com/citation-style-language/schema/raw/master/csl-citation.json"} </w:instrText>
            </w:r>
            <w:r w:rsidRPr="00BC2CCA">
              <w:rPr>
                <w:szCs w:val="12"/>
              </w:rPr>
              <w:fldChar w:fldCharType="separate"/>
            </w:r>
            <w:r w:rsidR="00C8348A">
              <w:rPr>
                <w:noProof/>
                <w:szCs w:val="12"/>
              </w:rPr>
              <w:t>(148)</w:t>
            </w:r>
            <w:r w:rsidRPr="00BC2CCA">
              <w:rPr>
                <w:szCs w:val="12"/>
              </w:rPr>
              <w:fldChar w:fldCharType="end"/>
            </w:r>
          </w:p>
        </w:tc>
      </w:tr>
      <w:tr w:rsidR="00B946B5" w:rsidRPr="00BC2CCA" w14:paraId="2EECE63F" w14:textId="77777777" w:rsidTr="003B11C7">
        <w:trPr>
          <w:trHeight w:val="115"/>
        </w:trPr>
        <w:tc>
          <w:tcPr>
            <w:tcW w:w="1206" w:type="pct"/>
            <w:tcBorders>
              <w:top w:val="single" w:sz="8" w:space="0" w:color="auto"/>
              <w:bottom w:val="single" w:sz="8" w:space="0" w:color="auto"/>
            </w:tcBorders>
          </w:tcPr>
          <w:p w14:paraId="2BCF7B5E" w14:textId="3E4D703D" w:rsidR="00B946B5" w:rsidRPr="00BC2CCA" w:rsidRDefault="00B946B5" w:rsidP="00B946B5">
            <w:pPr>
              <w:rPr>
                <w:szCs w:val="12"/>
              </w:rPr>
            </w:pPr>
            <w:r w:rsidRPr="00BC2CCA">
              <w:rPr>
                <w:szCs w:val="12"/>
              </w:rPr>
              <w:t xml:space="preserve">UEA Archive </w:t>
            </w:r>
            <w:r w:rsidRPr="00BC2CCA">
              <w:rPr>
                <w:szCs w:val="12"/>
              </w:rPr>
              <w:fldChar w:fldCharType="begin"/>
            </w:r>
            <w:r w:rsidR="00C8348A">
              <w:rPr>
                <w:szCs w:val="12"/>
              </w:rPr>
              <w:instrText xml:space="preserve"> ADDIN ZOTERO_ITEM CSL_CITATION {"citationID":"RS1Hh6nB","properties":{"formattedCitation":"(149)","plainCitation":"(149)","noteIndex":0},"citationItems":[{"id":6694,"uris":["http://zotero.org/groups/5320350/items/VKMKNE56"],"itemData":{"id":6694,"type":"article","abstract":"In 2002, the UCR time series classification archive was first released with sixteen datasets. It gradually expanded, until 2015 when it increased in size from 45 datasets to 85 datasets. In October 2018 more datasets were added, bringing the total to 128. The new archive contains a wide range of problems, including variable length series, but it still only contains univariate time series classification problems. One of the motivations for introducing the archive was to encourage researchers to perform a more rigorous evaluation of newly proposed time series classification (TSC) algorithms. It has worked: most recent research into TSC uses all 85 datasets to evaluate algorithmic advances. Research into multivariate time series classification, where more than one series are associated with each class label, is in a position where univariate TSC research was a decade ago. Algorithms are evaluated using very few datasets and claims of improvement are not based on statistical comparisons. We aim to address this problem by forming the first iteration of the MTSC archive, to be hosted at the website www.timeseriesclassification.com. Like the univariate archive, this formulation was a collaborative effort between researchers at the University of East Anglia (UEA) and the University of California, Riverside (UCR). The 2018 vintage consists of 30 datasets with a wide range of cases, dimensions and series lengths. For this first iteration of the archive we format all data to be of equal length, include no series with missing data and provide train/test splits.","DOI":"10.48550/arXiv.1811.00075","note":"arXiv:1811.00075 [cs]","number":"arXiv:1811.00075","publisher":"arXiv","source":"arXiv.org","title":"The UEA multivariate time series classification archive, 2018","URL":"http://arxiv.org/abs/1811.00075","author":[{"family":"Bagnall","given":"Anthony"},{"family":"Dau","given":"Hoang Anh"},{"family":"Lines","given":"Jason"},{"family":"Flynn","given":"Michael"},{"family":"Large","given":"James"},{"family":"Bostrom","given":"Aaron"},{"family":"Southam","given":"Paul"},{"family":"Keogh","given":"Eamonn"}],"accessed":{"date-parts":[["2025",6,27]]},"issued":{"date-parts":[["2018",10,31]]}}}],"schema":"https://github.com/citation-style-language/schema/raw/master/csl-citation.json"} </w:instrText>
            </w:r>
            <w:r w:rsidRPr="00BC2CCA">
              <w:rPr>
                <w:szCs w:val="12"/>
              </w:rPr>
              <w:fldChar w:fldCharType="separate"/>
            </w:r>
            <w:r w:rsidR="00C8348A">
              <w:rPr>
                <w:noProof/>
                <w:szCs w:val="12"/>
              </w:rPr>
              <w:t>(149)</w:t>
            </w:r>
            <w:r w:rsidRPr="00BC2CCA">
              <w:rPr>
                <w:szCs w:val="12"/>
              </w:rPr>
              <w:fldChar w:fldCharType="end"/>
            </w:r>
          </w:p>
        </w:tc>
        <w:tc>
          <w:tcPr>
            <w:tcW w:w="381" w:type="pct"/>
            <w:tcBorders>
              <w:top w:val="single" w:sz="8" w:space="0" w:color="auto"/>
              <w:bottom w:val="single" w:sz="8" w:space="0" w:color="auto"/>
            </w:tcBorders>
          </w:tcPr>
          <w:p w14:paraId="51BCA1D5" w14:textId="273EDBCF" w:rsidR="00B946B5" w:rsidRPr="00BC2CCA" w:rsidRDefault="00B946B5" w:rsidP="00B946B5">
            <w:pPr>
              <w:rPr>
                <w:szCs w:val="12"/>
              </w:rPr>
            </w:pPr>
            <w:r w:rsidRPr="00BC2CCA">
              <w:rPr>
                <w:szCs w:val="12"/>
              </w:rPr>
              <w:t>C-R</w:t>
            </w:r>
          </w:p>
        </w:tc>
        <w:tc>
          <w:tcPr>
            <w:tcW w:w="2010" w:type="pct"/>
            <w:tcBorders>
              <w:top w:val="single" w:sz="8" w:space="0" w:color="auto"/>
              <w:bottom w:val="single" w:sz="8" w:space="0" w:color="auto"/>
            </w:tcBorders>
          </w:tcPr>
          <w:p w14:paraId="4C995CAB" w14:textId="31836A5E" w:rsidR="00B946B5" w:rsidRPr="00BC2CCA" w:rsidRDefault="00B946B5" w:rsidP="00B946B5">
            <w:pPr>
              <w:rPr>
                <w:szCs w:val="12"/>
              </w:rPr>
            </w:pPr>
            <w:r w:rsidRPr="00BC2CCA">
              <w:rPr>
                <w:szCs w:val="12"/>
              </w:rPr>
              <w:t>Multivariate Time Series (MTS)</w:t>
            </w:r>
          </w:p>
        </w:tc>
        <w:tc>
          <w:tcPr>
            <w:tcW w:w="1403" w:type="pct"/>
            <w:tcBorders>
              <w:top w:val="single" w:sz="8" w:space="0" w:color="auto"/>
              <w:bottom w:val="single" w:sz="8" w:space="0" w:color="auto"/>
            </w:tcBorders>
            <w:vAlign w:val="center"/>
          </w:tcPr>
          <w:p w14:paraId="3284E25D" w14:textId="722491AF" w:rsidR="00B946B5" w:rsidRPr="00BC2CCA" w:rsidRDefault="00B946B5" w:rsidP="00B946B5">
            <w:pPr>
              <w:rPr>
                <w:szCs w:val="12"/>
              </w:rPr>
            </w:pPr>
            <w:r w:rsidRPr="00BC2CCA">
              <w:rPr>
                <w:szCs w:val="12"/>
              </w:rPr>
              <w:t xml:space="preserve">Wickstrøm et al. </w:t>
            </w:r>
            <w:r w:rsidRPr="00BC2CCA">
              <w:rPr>
                <w:szCs w:val="12"/>
              </w:rPr>
              <w:fldChar w:fldCharType="begin"/>
            </w:r>
            <w:r w:rsidR="00C8348A">
              <w:rPr>
                <w:szCs w:val="12"/>
              </w:rPr>
              <w:instrText xml:space="preserve"> ADDIN ZOTERO_ITEM CSL_CITATION {"citationID":"vXW3AseU","properties":{"formattedCitation":"(148)","plainCitation":"(148)","noteIndex":0},"citationItems":[{"id":2490,"uris":["http://zotero.org/groups/5320350/items/JWLY5Y3B"],"itemData":{"id":2490,"type":"article-journal","abstract":"The lack of labeled data is a key challenge for learning useful representation from time series data. However, an unsupervised representation framework that is capable of producing high quality representations could be of great value. It is key to enabling transfer learning, which is especially beneficial for medical applications, where there is an abundance of data but labeling is costly and time consuming. We propose an unsupervised contrastive learning framework that is motivated from the perspective of label smoothing. The proposed approach uses a novel contrastive loss that naturally exploits a data augmentation scheme in which new samples are generated by mixing two data samples with a mixing component. The task in the proposed framework is to predict the mixing component, which is utilized as soft targets in the loss function. Experiments demonstrate the framework's superior performance compared to other representation learning approaches on both univariate and multivariate time series and illustrate its benefits for transfer learning for clinical time series.","container-title":"Pattern Recognition Letters","DOI":"10.1016/j.patrec.2022.02.007","ISSN":"01678655","page":"54–61","title":"Mixing Up Contrastive Learning: Self-Supervised Representation Learning for Time Series","title-short":"Mixing Up Contrastive Learning","volume":"155","author":[{"family":"Wickstrøm","given":"Kristoffer"},{"family":"Kampffmeyer","given":"Michael"},{"family":"Mikalsen","given":"Karl Øyvind"},{"family":"Jenssen","given":"Robert"}],"issued":{"date-parts":[["2022",3]]}}}],"schema":"https://github.com/citation-style-language/schema/raw/master/csl-citation.json"} </w:instrText>
            </w:r>
            <w:r w:rsidRPr="00BC2CCA">
              <w:rPr>
                <w:szCs w:val="12"/>
              </w:rPr>
              <w:fldChar w:fldCharType="separate"/>
            </w:r>
            <w:r w:rsidR="00C8348A">
              <w:rPr>
                <w:noProof/>
                <w:szCs w:val="12"/>
              </w:rPr>
              <w:t>(148)</w:t>
            </w:r>
            <w:r w:rsidRPr="00BC2CCA">
              <w:rPr>
                <w:szCs w:val="12"/>
              </w:rPr>
              <w:fldChar w:fldCharType="end"/>
            </w:r>
          </w:p>
        </w:tc>
      </w:tr>
      <w:tr w:rsidR="00B946B5" w:rsidRPr="00BC2CCA" w14:paraId="4C9C36F1" w14:textId="77777777" w:rsidTr="003B11C7">
        <w:trPr>
          <w:trHeight w:val="115"/>
        </w:trPr>
        <w:tc>
          <w:tcPr>
            <w:tcW w:w="1206" w:type="pct"/>
            <w:tcBorders>
              <w:top w:val="single" w:sz="8" w:space="0" w:color="auto"/>
              <w:bottom w:val="single" w:sz="8" w:space="0" w:color="auto"/>
            </w:tcBorders>
          </w:tcPr>
          <w:p w14:paraId="028F55DC" w14:textId="53A7FA62" w:rsidR="00B946B5" w:rsidRPr="00BC2CCA" w:rsidRDefault="00B946B5" w:rsidP="00B946B5">
            <w:pPr>
              <w:rPr>
                <w:szCs w:val="12"/>
              </w:rPr>
            </w:pPr>
            <w:r w:rsidRPr="00BC2CCA">
              <w:rPr>
                <w:szCs w:val="12"/>
              </w:rPr>
              <w:t xml:space="preserve">CLEAR (RCT) </w:t>
            </w:r>
            <w:r w:rsidRPr="00BC2CCA">
              <w:rPr>
                <w:szCs w:val="12"/>
              </w:rPr>
              <w:fldChar w:fldCharType="begin"/>
            </w:r>
            <w:r w:rsidR="00C8348A">
              <w:rPr>
                <w:szCs w:val="12"/>
              </w:rPr>
              <w:instrText xml:space="preserve"> ADDIN ZOTERO_ITEM CSL_CITATION {"citationID":"YxovS73u","properties":{"formattedCitation":"(150)","plainCitation":"(150)","noteIndex":0},"citationItems":[{"id":6697,"uris":["http://zotero.org/groups/5320350/items/F5VQD2FU"],"itemData":{"id":6697,"type":"article-journal","abstract":"BACKGROUND: Hospitalized patients who are colonized with methicillin-resistant Staphylococcus aureus (MRSA) are at high risk for infection after discharge.\nMETHODS: We conducted a multicenter, randomized, controlled trial of postdischarge hygiene education, as compared with education plus decolonization, in patients colonized with MRSA (carriers). Decolonization involved chlorhexidine mouthwash, baths or showers with chlorhexidine, and nasal mupirocin for 5 days twice per month for 6 months. Participants were followed for 1 year. The primary outcome was MRSA infection as defined according to Centers for Disease Control and Prevention (CDC) criteria. Secondary outcomes included MRSA infection determined on the basis of clinical judgment, infection from any cause, and infection-related hospitalization. All analyses were performed with the use of proportional-hazards models in the per-protocol population (all participants who underwent randomization, met the inclusion criteria, and survived beyond the recruitment hospitalization) and as-treated population (participants stratified according to adherence).\nRESULTS: In the per-protocol population, MRSA infection occurred in 98 of 1063 participants (9.2%) in the education group and in 67 of 1058 (6.3%) in the decolonization group; 84.8% of the MRSA infections led to hospitalization. Infection from any cause occurred in 23.7% of the participants in the education group and 19.6% of those in the decolonization group; 85.8% of the infections led to hospitalization. The hazard of MRSA infection was significantly lower in the decolonization group than in the education group (hazard ratio, 0.70; 95% confidence interval [CI], 0.52 to 0.96; P=0.03; number needed to treat to prevent one infection, 30; 95% CI, 18 to 230); this lower hazard led to a lower risk of hospitalization due to MRSA infection (hazard ratio, 0.71; 95% CI, 0.51 to 0.99). The decolonization group had lower likelihoods of clinically judged infection from any cause (hazard ratio, 0.83; 95% CI, 0.70 to 0.99) and infection-related hospitalization (hazard ratio, 0.76; 95% CI, 0.62 to 0.93); treatment effects for secondary outcomes should be interpreted with caution owing to a lack of prespecified adjustment for multiple comparisons. In as-treated analyses, participants in the decolonization group who adhered fully to the regimen had 44% fewer MRSA infections than the education group (hazard ratio, 0.56; 95% CI, 0.36 to 0.86) and had 40% fewer infections from any cause (hazard ratio, 0.60; 95% CI, 0.46 to 0.78). Side effects (all mild) occurred in 4.2% of the participants.\nCONCLUSIONS: Postdischarge MRSA decolonization with chlorhexidine and mupirocin led to a 30% lower risk of MRSA infection than education alone. (Funded by the AHRQ Healthcare-Associated Infections Program and others; ClinicalTrials.gov number, NCT01209234 .).","container-title":"The New England Journal of Medicine","DOI":"10.1056/NEJMoa1716771","ISSN":"1533-4406","issue":"7","journalAbbreviation":"N Engl J Med","language":"eng","note":"PMID: 30763195\nPMCID: PMC6475519","page":"638-650","source":"PubMed","title":"Decolonization to Reduce Postdischarge Infection Risk among MRSA Carriers","volume":"380","author":[{"family":"Huang","given":"Susan S."},{"family":"Singh","given":"Raveena"},{"family":"McKinnell","given":"James A."},{"family":"Park","given":"Steven"},{"family":"Gombosev","given":"Adrijana"},{"family":"Eells","given":"Samantha J."},{"family":"Gillen","given":"Daniel L."},{"family":"Kim","given":"Diane"},{"family":"Rashid","given":"Syma"},{"family":"Macias-Gil","given":"Raul"},{"family":"Bolaris","given":"Michael A."},{"family":"Tjoa","given":"Thomas"},{"family":"Cao","given":"Chenghua"},{"family":"Hong","given":"Suzie S."},{"family":"Lequieu","given":"Jennifer"},{"family":"Cui","given":"Eric"},{"family":"Chang","given":"Justin"},{"family":"He","given":"Jiayi"},{"family":"Evans","given":"Kaye"},{"family":"Peterson","given":"Ellena"},{"family":"Simpson","given":"Gail"},{"family":"Robinson","given":"Philip"},{"family":"Choi","given":"Chester"},{"family":"Bailey","given":"Charles C."},{"family":"Leo","given":"James D."},{"family":"Amin","given":"Alpesh"},{"family":"Goldmann","given":"Donald"},{"family":"Jernigan","given":"John A."},{"family":"Platt","given":"Richard"},{"family":"Septimus","given":"Edward"},{"family":"Weinstein","given":"Robert A."},{"family":"Hayden","given":"Mary K."},{"family":"Miller","given":"Loren G."},{"literal":"Project CLEAR Trial"}],"issued":{"date-parts":[["2019",2,14]]}}}],"schema":"https://github.com/citation-style-language/schema/raw/master/csl-citation.json"} </w:instrText>
            </w:r>
            <w:r w:rsidRPr="00BC2CCA">
              <w:rPr>
                <w:szCs w:val="12"/>
              </w:rPr>
              <w:fldChar w:fldCharType="separate"/>
            </w:r>
            <w:r w:rsidR="00C8348A">
              <w:rPr>
                <w:noProof/>
                <w:szCs w:val="12"/>
              </w:rPr>
              <w:t>(150)</w:t>
            </w:r>
            <w:r w:rsidRPr="00BC2CCA">
              <w:rPr>
                <w:szCs w:val="12"/>
              </w:rPr>
              <w:fldChar w:fldCharType="end"/>
            </w:r>
          </w:p>
        </w:tc>
        <w:tc>
          <w:tcPr>
            <w:tcW w:w="381" w:type="pct"/>
            <w:tcBorders>
              <w:top w:val="single" w:sz="8" w:space="0" w:color="auto"/>
              <w:bottom w:val="single" w:sz="8" w:space="0" w:color="auto"/>
            </w:tcBorders>
          </w:tcPr>
          <w:p w14:paraId="4FDD885A" w14:textId="6E3F1015" w:rsidR="00B946B5" w:rsidRPr="00BC2CCA" w:rsidRDefault="00B946B5" w:rsidP="00B946B5">
            <w:pPr>
              <w:rPr>
                <w:szCs w:val="12"/>
              </w:rPr>
            </w:pPr>
            <w:r w:rsidRPr="00BC2CCA">
              <w:rPr>
                <w:szCs w:val="12"/>
              </w:rPr>
              <w:t>C-IR</w:t>
            </w:r>
          </w:p>
        </w:tc>
        <w:tc>
          <w:tcPr>
            <w:tcW w:w="2010" w:type="pct"/>
            <w:tcBorders>
              <w:top w:val="single" w:sz="8" w:space="0" w:color="auto"/>
              <w:bottom w:val="single" w:sz="8" w:space="0" w:color="auto"/>
            </w:tcBorders>
          </w:tcPr>
          <w:p w14:paraId="00C4BDB7" w14:textId="0458D7DD" w:rsidR="00B946B5" w:rsidRPr="00BC2CCA" w:rsidRDefault="00B946B5" w:rsidP="00B946B5">
            <w:pPr>
              <w:rPr>
                <w:szCs w:val="12"/>
              </w:rPr>
            </w:pPr>
            <w:r w:rsidRPr="00BC2CCA">
              <w:rPr>
                <w:szCs w:val="12"/>
              </w:rPr>
              <w:t>Binary colonization status (nares, throat, skin) over time</w:t>
            </w:r>
          </w:p>
        </w:tc>
        <w:tc>
          <w:tcPr>
            <w:tcW w:w="1403" w:type="pct"/>
            <w:tcBorders>
              <w:top w:val="single" w:sz="8" w:space="0" w:color="auto"/>
              <w:bottom w:val="single" w:sz="8" w:space="0" w:color="auto"/>
            </w:tcBorders>
            <w:vAlign w:val="center"/>
          </w:tcPr>
          <w:p w14:paraId="16AED7DF" w14:textId="4278549A" w:rsidR="00B946B5" w:rsidRPr="00BC2CCA" w:rsidRDefault="00B946B5" w:rsidP="00B946B5">
            <w:pPr>
              <w:rPr>
                <w:szCs w:val="12"/>
              </w:rPr>
            </w:pPr>
            <w:r w:rsidRPr="00BC2CCA">
              <w:rPr>
                <w:szCs w:val="12"/>
              </w:rPr>
              <w:t xml:space="preserve">Poyraz and Marttinen </w:t>
            </w:r>
            <w:r w:rsidRPr="00BC2CCA">
              <w:rPr>
                <w:szCs w:val="12"/>
              </w:rPr>
              <w:fldChar w:fldCharType="begin"/>
            </w:r>
            <w:r w:rsidR="00C8348A">
              <w:rPr>
                <w:szCs w:val="12"/>
              </w:rPr>
              <w:instrText xml:space="preserve"> ADDIN ZOTERO_ITEM CSL_CITATION {"citationID":"TDA8oXWS","properties":{"formattedCitation":"(151)","plainCitation":"(151)","noteIndex":0},"citationItems":[{"id":2417,"uris":["http://zotero.org/groups/5320350/items/UNYR7M2S"],"itemData":{"id":2417,"type":"document","abstract":"Analysis of multivariate healthcare time series data is inherently challenging: irregular sampling, noisy and missing values, and heterogeneous patient groups with different dynamics violating exchangeability. In addition, interpretability and quantification of uncertainty are critically important. Here, we propose a novel class of models, a mixture of coupled hidden Markov models (M-CHMM), and demonstrate how it elegantly overcomes these challenges. To make the model learning feasible, we derive two algorithms to sample the sequences of the latent variables in the CHMM: samplers based on (i) particle filtering and (ii) factorized approximation. Compared to existing inference methods, our algorithms are computationally tractable, improve mixing, and allow for likelihood estimation, which is necessary to learn the mixture model. Experiments on challenging real-world epidemiological and semi-synthetic data demonstrate the advantages of the M-CHMM: improved data fit, capacity to efficiently handle missing and noisy measurements, improved prediction accuracy, and ability to identify interpretable subsets in the data.","note":"DOI: 10.48550/arXiv.2311.07867","publisher":"arXiv","title":"Mixture of Coupled HMMs for Robust Modeling of Multivariate Healthcare Time Series","URL":"http://arxiv.org/abs/2311.07867","author":[{"family":"Poyraz","given":"Onur"},{"family":"Marttinen","given":"Pekka"}],"accessed":{"date-parts":[["2025",3,26]]},"issued":{"date-parts":[["2023",11]]}}}],"schema":"https://github.com/citation-style-language/schema/raw/master/csl-citation.json"} </w:instrText>
            </w:r>
            <w:r w:rsidRPr="00BC2CCA">
              <w:rPr>
                <w:szCs w:val="12"/>
              </w:rPr>
              <w:fldChar w:fldCharType="separate"/>
            </w:r>
            <w:r w:rsidR="00C8348A">
              <w:rPr>
                <w:noProof/>
                <w:szCs w:val="12"/>
              </w:rPr>
              <w:t>(151)</w:t>
            </w:r>
            <w:r w:rsidRPr="00BC2CCA">
              <w:rPr>
                <w:szCs w:val="12"/>
              </w:rPr>
              <w:fldChar w:fldCharType="end"/>
            </w:r>
          </w:p>
        </w:tc>
      </w:tr>
      <w:tr w:rsidR="00B946B5" w:rsidRPr="00BC2CCA" w14:paraId="6FF880DD" w14:textId="77777777" w:rsidTr="003B11C7">
        <w:trPr>
          <w:trHeight w:val="115"/>
        </w:trPr>
        <w:tc>
          <w:tcPr>
            <w:tcW w:w="1206" w:type="pct"/>
            <w:tcBorders>
              <w:top w:val="single" w:sz="8" w:space="0" w:color="auto"/>
              <w:bottom w:val="single" w:sz="8" w:space="0" w:color="auto"/>
            </w:tcBorders>
          </w:tcPr>
          <w:p w14:paraId="71AD6226" w14:textId="17A00846" w:rsidR="00B946B5" w:rsidRPr="00BC2CCA" w:rsidRDefault="00B946B5" w:rsidP="00B946B5">
            <w:pPr>
              <w:rPr>
                <w:szCs w:val="12"/>
              </w:rPr>
            </w:pPr>
            <w:r w:rsidRPr="00BC2CCA">
              <w:rPr>
                <w:szCs w:val="12"/>
              </w:rPr>
              <w:t xml:space="preserve">Real-world Dataset for mIOHMM </w:t>
            </w:r>
            <w:r w:rsidRPr="00BC2CCA">
              <w:rPr>
                <w:szCs w:val="12"/>
              </w:rPr>
              <w:fldChar w:fldCharType="begin"/>
            </w:r>
            <w:r w:rsidR="00C8348A">
              <w:rPr>
                <w:szCs w:val="12"/>
              </w:rPr>
              <w:instrText xml:space="preserve"> ADDIN ZOTERO_ITEM CSL_CITATION {"citationID":"Anunz7mx","properties":{"formattedCitation":"(152)","plainCitation":"(152)","noteIndex":0},"citationItems":[{"id":6700,"uris":["http://zotero.org/groups/5320350/items/6LR2EPKR"],"itemData":{"id":6700,"type":"software","abstract":"Code for Mixture of Input-Output Hidden Markov Models for Heterogeneous Disease Progression Modeling","genre":"Jupyter Notebook","note":"original-date: 2022-08-19T10:22:25Z","source":"GitHub","title":"tahaceritli/mIOHMM","URL":"https://github.com/tahaceritli/mIOHMM","author":[{"family":"Ceritli","given":"Taha"}],"accessed":{"date-parts":[["2025",6,27]]},"issued":{"date-parts":[["2025",4,25]]}}}],"schema":"https://github.com/citation-style-language/schema/raw/master/csl-citation.json"} </w:instrText>
            </w:r>
            <w:r w:rsidRPr="00BC2CCA">
              <w:rPr>
                <w:szCs w:val="12"/>
              </w:rPr>
              <w:fldChar w:fldCharType="separate"/>
            </w:r>
            <w:r w:rsidR="00C8348A">
              <w:rPr>
                <w:noProof/>
                <w:szCs w:val="12"/>
              </w:rPr>
              <w:t>(152)</w:t>
            </w:r>
            <w:r w:rsidRPr="00BC2CCA">
              <w:rPr>
                <w:szCs w:val="12"/>
              </w:rPr>
              <w:fldChar w:fldCharType="end"/>
            </w:r>
          </w:p>
        </w:tc>
        <w:tc>
          <w:tcPr>
            <w:tcW w:w="381" w:type="pct"/>
            <w:tcBorders>
              <w:top w:val="single" w:sz="8" w:space="0" w:color="auto"/>
              <w:bottom w:val="single" w:sz="8" w:space="0" w:color="auto"/>
            </w:tcBorders>
          </w:tcPr>
          <w:p w14:paraId="239B3A07" w14:textId="32143DB8" w:rsidR="00B946B5" w:rsidRPr="00BC2CCA" w:rsidRDefault="00B946B5" w:rsidP="00B946B5">
            <w:pPr>
              <w:rPr>
                <w:szCs w:val="12"/>
              </w:rPr>
            </w:pPr>
            <w:r w:rsidRPr="00BC2CCA">
              <w:rPr>
                <w:szCs w:val="12"/>
              </w:rPr>
              <w:t>C-IR</w:t>
            </w:r>
          </w:p>
        </w:tc>
        <w:tc>
          <w:tcPr>
            <w:tcW w:w="2010" w:type="pct"/>
            <w:tcBorders>
              <w:top w:val="single" w:sz="8" w:space="0" w:color="auto"/>
              <w:bottom w:val="single" w:sz="8" w:space="0" w:color="auto"/>
            </w:tcBorders>
          </w:tcPr>
          <w:p w14:paraId="150DD984" w14:textId="4D90898B" w:rsidR="00B946B5" w:rsidRPr="00BC2CCA" w:rsidRDefault="00B946B5" w:rsidP="00B946B5">
            <w:pPr>
              <w:rPr>
                <w:szCs w:val="12"/>
              </w:rPr>
            </w:pPr>
            <w:r w:rsidRPr="00BC2CCA">
              <w:rPr>
                <w:szCs w:val="12"/>
              </w:rPr>
              <w:t>EHR-like Time Series (Disease States, Observations)</w:t>
            </w:r>
          </w:p>
        </w:tc>
        <w:tc>
          <w:tcPr>
            <w:tcW w:w="1403" w:type="pct"/>
            <w:tcBorders>
              <w:top w:val="single" w:sz="8" w:space="0" w:color="auto"/>
              <w:bottom w:val="single" w:sz="8" w:space="0" w:color="auto"/>
            </w:tcBorders>
            <w:vAlign w:val="center"/>
          </w:tcPr>
          <w:p w14:paraId="4F5E4E8E" w14:textId="4977249A" w:rsidR="00B946B5" w:rsidRPr="00BC2CCA" w:rsidRDefault="00B946B5" w:rsidP="00B946B5">
            <w:pPr>
              <w:rPr>
                <w:szCs w:val="12"/>
              </w:rPr>
            </w:pPr>
            <w:r w:rsidRPr="00BC2CCA">
              <w:rPr>
                <w:szCs w:val="12"/>
              </w:rPr>
              <w:t xml:space="preserve">Ceritli et al. </w:t>
            </w:r>
            <w:r w:rsidRPr="00BC2CCA">
              <w:rPr>
                <w:szCs w:val="12"/>
              </w:rPr>
              <w:fldChar w:fldCharType="begin"/>
            </w:r>
            <w:r w:rsidR="00C8348A">
              <w:rPr>
                <w:szCs w:val="12"/>
              </w:rPr>
              <w:instrText xml:space="preserve"> ADDIN ZOTERO_ITEM CSL_CITATION {"citationID":"q5htw1YZ","properties":{"formattedCitation":"(153)","plainCitation":"(153)","noteIndex":0},"citationItems":[{"id":2272,"uris":["http://zotero.org/groups/5320350/items/I2R9SZ3W"],"itemData":{"id":2272,"type":"document","abstract":"A particular challenge for disease progression modeling is the heterogeneity of a disease and its manifestations in the patients. Existing approaches often assume the presence of a single disease progression characteristics which is unlikely for neurodegenerative disorders such as Parkinson's disease. In this paper, we propose a hierarchical time-series model that can discover multiple disease progression dynamics. The proposed model is an extension of an input-output hidden Markov model that takes into account the clinical assessments of patients' health status and prescribed medications. We illustrate the benefits of our model using a synthetically generated dataset and a real-world longitudinal dataset for Parkinson's disease.","note":"DOI: 10.48550/arXiv.2207.11846","publisher":"arXiv","title":"Mixture of Input-Output Hidden Markov Models for Heterogeneous Disease Progression Modeling","URL":"http://arxiv.org/abs/2207.11846","author":[{"family":"Ceritli","given":"Taha"},{"family":"Creagh","given":"Andrew P."},{"family":"Clifton","given":"David A."}],"accessed":{"date-parts":[["2025",3,26]]},"issued":{"date-parts":[["2022",7]]}}}],"schema":"https://github.com/citation-style-language/schema/raw/master/csl-citation.json"} </w:instrText>
            </w:r>
            <w:r w:rsidRPr="00BC2CCA">
              <w:rPr>
                <w:szCs w:val="12"/>
              </w:rPr>
              <w:fldChar w:fldCharType="separate"/>
            </w:r>
            <w:r w:rsidR="00C8348A">
              <w:rPr>
                <w:noProof/>
                <w:szCs w:val="12"/>
              </w:rPr>
              <w:t>(153)</w:t>
            </w:r>
            <w:r w:rsidRPr="00BC2CCA">
              <w:rPr>
                <w:szCs w:val="12"/>
              </w:rPr>
              <w:fldChar w:fldCharType="end"/>
            </w:r>
          </w:p>
        </w:tc>
      </w:tr>
      <w:tr w:rsidR="00B946B5" w:rsidRPr="00BC2CCA" w14:paraId="6E404A8F" w14:textId="77777777" w:rsidTr="003B11C7">
        <w:trPr>
          <w:trHeight w:val="115"/>
        </w:trPr>
        <w:tc>
          <w:tcPr>
            <w:tcW w:w="1206" w:type="pct"/>
            <w:tcBorders>
              <w:top w:val="single" w:sz="8" w:space="0" w:color="auto"/>
              <w:bottom w:val="single" w:sz="8" w:space="0" w:color="auto"/>
            </w:tcBorders>
          </w:tcPr>
          <w:p w14:paraId="79817F20" w14:textId="02EED9B0" w:rsidR="00B946B5" w:rsidRPr="00BC2CCA" w:rsidRDefault="00B946B5" w:rsidP="00B946B5">
            <w:pPr>
              <w:rPr>
                <w:szCs w:val="12"/>
              </w:rPr>
            </w:pPr>
            <w:r w:rsidRPr="00BC2CCA">
              <w:rPr>
                <w:szCs w:val="12"/>
              </w:rPr>
              <w:t xml:space="preserve">Synthetic mPHMM Dataset </w:t>
            </w:r>
            <w:r w:rsidRPr="00BC2CCA">
              <w:rPr>
                <w:szCs w:val="12"/>
              </w:rPr>
              <w:fldChar w:fldCharType="begin"/>
            </w:r>
            <w:r w:rsidR="00C8348A">
              <w:rPr>
                <w:szCs w:val="12"/>
              </w:rPr>
              <w:instrText xml:space="preserve"> ADDIN ZOTERO_ITEM CSL_CITATION {"citationID":"B7wCWzMv","properties":{"formattedCitation":"(153)","plainCitation":"(153)","noteIndex":0},"citationItems":[{"id":2272,"uris":["http://zotero.org/groups/5320350/items/I2R9SZ3W"],"itemData":{"id":2272,"type":"document","abstract":"A particular challenge for disease progression modeling is the heterogeneity of a disease and its manifestations in the patients. Existing approaches often assume the presence of a single disease progression characteristics which is unlikely for neurodegenerative disorders such as Parkinson's disease. In this paper, we propose a hierarchical time-series model that can discover multiple disease progression dynamics. The proposed model is an extension of an input-output hidden Markov model that takes into account the clinical assessments of patients' health status and prescribed medications. We illustrate the benefits of our model using a synthetically generated dataset and a real-world longitudinal dataset for Parkinson's disease.","note":"DOI: 10.48550/arXiv.2207.11846","publisher":"arXiv","title":"Mixture of Input-Output Hidden Markov Models for Heterogeneous Disease Progression Modeling","URL":"http://arxiv.org/abs/2207.11846","author":[{"family":"Ceritli","given":"Taha"},{"family":"Creagh","given":"Andrew P."},{"family":"Clifton","given":"David A."}],"accessed":{"date-parts":[["2025",3,26]]},"issued":{"date-parts":[["2022",7]]}}}],"schema":"https://github.com/citation-style-language/schema/raw/master/csl-citation.json"} </w:instrText>
            </w:r>
            <w:r w:rsidRPr="00BC2CCA">
              <w:rPr>
                <w:szCs w:val="12"/>
              </w:rPr>
              <w:fldChar w:fldCharType="separate"/>
            </w:r>
            <w:r w:rsidR="00C8348A">
              <w:rPr>
                <w:noProof/>
                <w:szCs w:val="12"/>
              </w:rPr>
              <w:t>(153)</w:t>
            </w:r>
            <w:r w:rsidRPr="00BC2CCA">
              <w:rPr>
                <w:szCs w:val="12"/>
              </w:rPr>
              <w:fldChar w:fldCharType="end"/>
            </w:r>
          </w:p>
        </w:tc>
        <w:tc>
          <w:tcPr>
            <w:tcW w:w="381" w:type="pct"/>
            <w:tcBorders>
              <w:top w:val="single" w:sz="8" w:space="0" w:color="auto"/>
              <w:bottom w:val="single" w:sz="8" w:space="0" w:color="auto"/>
            </w:tcBorders>
          </w:tcPr>
          <w:p w14:paraId="77F6D559" w14:textId="4ADE43FD" w:rsidR="00B946B5" w:rsidRPr="00BC2CCA" w:rsidRDefault="00B946B5" w:rsidP="00B946B5">
            <w:pPr>
              <w:rPr>
                <w:szCs w:val="12"/>
              </w:rPr>
            </w:pPr>
            <w:r w:rsidRPr="00BC2CCA">
              <w:rPr>
                <w:szCs w:val="12"/>
              </w:rPr>
              <w:t>C-R</w:t>
            </w:r>
          </w:p>
        </w:tc>
        <w:tc>
          <w:tcPr>
            <w:tcW w:w="2010" w:type="pct"/>
            <w:tcBorders>
              <w:top w:val="single" w:sz="8" w:space="0" w:color="auto"/>
              <w:bottom w:val="single" w:sz="8" w:space="0" w:color="auto"/>
            </w:tcBorders>
          </w:tcPr>
          <w:p w14:paraId="5363B8BB" w14:textId="4BE31F2B" w:rsidR="00B946B5" w:rsidRPr="00BC2CCA" w:rsidRDefault="00B946B5" w:rsidP="00B946B5">
            <w:pPr>
              <w:rPr>
                <w:szCs w:val="12"/>
              </w:rPr>
            </w:pPr>
            <w:r w:rsidRPr="00BC2CCA">
              <w:rPr>
                <w:szCs w:val="12"/>
              </w:rPr>
              <w:t>Simulated Disease Progression States, Personalized Effects</w:t>
            </w:r>
          </w:p>
        </w:tc>
        <w:tc>
          <w:tcPr>
            <w:tcW w:w="1403" w:type="pct"/>
            <w:tcBorders>
              <w:top w:val="single" w:sz="8" w:space="0" w:color="auto"/>
              <w:bottom w:val="single" w:sz="8" w:space="0" w:color="auto"/>
            </w:tcBorders>
            <w:vAlign w:val="center"/>
          </w:tcPr>
          <w:p w14:paraId="33B2D273" w14:textId="27005AE0" w:rsidR="00B946B5" w:rsidRPr="00BC2CCA" w:rsidRDefault="00B946B5" w:rsidP="00B946B5">
            <w:pPr>
              <w:rPr>
                <w:szCs w:val="12"/>
              </w:rPr>
            </w:pPr>
            <w:r w:rsidRPr="00BC2CCA">
              <w:rPr>
                <w:szCs w:val="12"/>
              </w:rPr>
              <w:t xml:space="preserve">Ceritli et al. </w:t>
            </w:r>
            <w:r w:rsidRPr="00BC2CCA">
              <w:rPr>
                <w:szCs w:val="12"/>
              </w:rPr>
              <w:fldChar w:fldCharType="begin"/>
            </w:r>
            <w:r w:rsidR="00C8348A">
              <w:rPr>
                <w:szCs w:val="12"/>
              </w:rPr>
              <w:instrText xml:space="preserve"> ADDIN ZOTERO_ITEM CSL_CITATION {"citationID":"BNkoEzlI","properties":{"formattedCitation":"(153)","plainCitation":"(153)","noteIndex":0},"citationItems":[{"id":2272,"uris":["http://zotero.org/groups/5320350/items/I2R9SZ3W"],"itemData":{"id":2272,"type":"document","abstract":"A particular challenge for disease progression modeling is the heterogeneity of a disease and its manifestations in the patients. Existing approaches often assume the presence of a single disease progression characteristics which is unlikely for neurodegenerative disorders such as Parkinson's disease. In this paper, we propose a hierarchical time-series model that can discover multiple disease progression dynamics. The proposed model is an extension of an input-output hidden Markov model that takes into account the clinical assessments of patients' health status and prescribed medications. We illustrate the benefits of our model using a synthetically generated dataset and a real-world longitudinal dataset for Parkinson's disease.","note":"DOI: 10.48550/arXiv.2207.11846","publisher":"arXiv","title":"Mixture of Input-Output Hidden Markov Models for Heterogeneous Disease Progression Modeling","URL":"http://arxiv.org/abs/2207.11846","author":[{"family":"Ceritli","given":"Taha"},{"family":"Creagh","given":"Andrew P."},{"family":"Clifton","given":"David A."}],"accessed":{"date-parts":[["2025",3,26]]},"issued":{"date-parts":[["2022",7]]}}}],"schema":"https://github.com/citation-style-language/schema/raw/master/csl-citation.json"} </w:instrText>
            </w:r>
            <w:r w:rsidRPr="00BC2CCA">
              <w:rPr>
                <w:szCs w:val="12"/>
              </w:rPr>
              <w:fldChar w:fldCharType="separate"/>
            </w:r>
            <w:r w:rsidR="00C8348A">
              <w:rPr>
                <w:noProof/>
                <w:szCs w:val="12"/>
              </w:rPr>
              <w:t>(153)</w:t>
            </w:r>
            <w:r w:rsidRPr="00BC2CCA">
              <w:rPr>
                <w:szCs w:val="12"/>
              </w:rPr>
              <w:fldChar w:fldCharType="end"/>
            </w:r>
          </w:p>
        </w:tc>
      </w:tr>
      <w:tr w:rsidR="00B946B5" w:rsidRPr="00BC2CCA" w14:paraId="4DCC8479" w14:textId="77777777" w:rsidTr="003B11C7">
        <w:trPr>
          <w:trHeight w:val="115"/>
        </w:trPr>
        <w:tc>
          <w:tcPr>
            <w:tcW w:w="1206" w:type="pct"/>
            <w:tcBorders>
              <w:top w:val="single" w:sz="8" w:space="0" w:color="auto"/>
              <w:bottom w:val="single" w:sz="8" w:space="0" w:color="auto"/>
            </w:tcBorders>
          </w:tcPr>
          <w:p w14:paraId="0452243D" w14:textId="28BAFCC1" w:rsidR="00B946B5" w:rsidRPr="00BC2CCA" w:rsidRDefault="00B946B5" w:rsidP="00B946B5">
            <w:pPr>
              <w:rPr>
                <w:szCs w:val="12"/>
              </w:rPr>
            </w:pPr>
            <w:r w:rsidRPr="00BC2CCA">
              <w:rPr>
                <w:szCs w:val="12"/>
              </w:rPr>
              <w:t xml:space="preserve">Glioblastoma Synthetic Dataset </w:t>
            </w:r>
            <w:r w:rsidRPr="00BC2CCA">
              <w:rPr>
                <w:szCs w:val="12"/>
              </w:rPr>
              <w:fldChar w:fldCharType="begin"/>
            </w:r>
            <w:r w:rsidR="00C8348A">
              <w:rPr>
                <w:szCs w:val="12"/>
              </w:rPr>
              <w:instrText xml:space="preserve"> ADDIN ZOTERO_ITEM CSL_CITATION {"citationID":"e4v4WaL9","properties":{"formattedCitation":"(154)","plainCitation":"(154)","noteIndex":0},"citationItems":[{"id":6701,"uris":["http://zotero.org/groups/5320350/items/APVVTYHX"],"itemData":{"id":6701,"type":"article","abstract":"Variational autoencoders (VAEs), as well as other generative models, have been shown to be efficient and accurate for capturing the latent structure of vast amounts of complex high-dimensional data. However, existing VAEs can still not directly handle data that are heterogenous (mixed continuous and discrete) or incomplete (with missing data at random), which is indeed common in real-world applications. In this paper, we propose a general framework to design VAEs suitable for fitting incomplete heterogenous data. The proposed HI-VAE includes likelihood models for real-valued, positive real valued, interval, categorical, ordinal and count data, and allows accurate estimation (and potentially imputation) of missing data. Furthermore, HI-VAE presents competitive predictive performance in supervised tasks, outperforming supervised models when trained on incomplete data.","DOI":"10.48550/arXiv.1807.03653","note":"arXiv:1807.03653 [cs]","number":"arXiv:1807.03653","publisher":"arXiv","source":"arXiv.org","title":"Handling Incomplete Heterogeneous Data using VAEs","URL":"http://arxiv.org/abs/1807.03653","author":[{"family":"Nazabal","given":"Alfredo"},{"family":"Olmos","given":"Pablo M."},{"family":"Ghahramani","given":"Zoubin"},{"family":"Valera","given":"Isabel"}],"accessed":{"date-parts":[["2025",6,27]]},"issued":{"date-parts":[["2020",5,22]]}}}],"schema":"https://github.com/citation-style-language/schema/raw/master/csl-citation.json"} </w:instrText>
            </w:r>
            <w:r w:rsidRPr="00BC2CCA">
              <w:rPr>
                <w:szCs w:val="12"/>
              </w:rPr>
              <w:fldChar w:fldCharType="separate"/>
            </w:r>
            <w:r w:rsidR="00C8348A">
              <w:rPr>
                <w:noProof/>
                <w:szCs w:val="12"/>
              </w:rPr>
              <w:t>(154)</w:t>
            </w:r>
            <w:r w:rsidRPr="00BC2CCA">
              <w:rPr>
                <w:szCs w:val="12"/>
              </w:rPr>
              <w:fldChar w:fldCharType="end"/>
            </w:r>
          </w:p>
        </w:tc>
        <w:tc>
          <w:tcPr>
            <w:tcW w:w="381" w:type="pct"/>
            <w:tcBorders>
              <w:top w:val="single" w:sz="8" w:space="0" w:color="auto"/>
              <w:bottom w:val="single" w:sz="8" w:space="0" w:color="auto"/>
            </w:tcBorders>
          </w:tcPr>
          <w:p w14:paraId="5E44EE1B" w14:textId="21314EB1" w:rsidR="00B946B5" w:rsidRPr="00BC2CCA" w:rsidRDefault="00B946B5" w:rsidP="00B946B5">
            <w:pPr>
              <w:rPr>
                <w:szCs w:val="12"/>
              </w:rPr>
            </w:pPr>
            <w:r w:rsidRPr="00BC2CCA">
              <w:rPr>
                <w:szCs w:val="12"/>
              </w:rPr>
              <w:t>E</w:t>
            </w:r>
          </w:p>
        </w:tc>
        <w:tc>
          <w:tcPr>
            <w:tcW w:w="2010" w:type="pct"/>
            <w:tcBorders>
              <w:top w:val="single" w:sz="8" w:space="0" w:color="auto"/>
              <w:bottom w:val="single" w:sz="8" w:space="0" w:color="auto"/>
            </w:tcBorders>
          </w:tcPr>
          <w:p w14:paraId="156F799F" w14:textId="7BA4AA26" w:rsidR="00B946B5" w:rsidRPr="00BC2CCA" w:rsidRDefault="00B946B5" w:rsidP="00B946B5">
            <w:pPr>
              <w:rPr>
                <w:szCs w:val="12"/>
              </w:rPr>
            </w:pPr>
            <w:r w:rsidRPr="00BC2CCA">
              <w:rPr>
                <w:szCs w:val="12"/>
              </w:rPr>
              <w:t>Cross-sectional Oncology Data (9 variables)</w:t>
            </w:r>
          </w:p>
        </w:tc>
        <w:tc>
          <w:tcPr>
            <w:tcW w:w="1403" w:type="pct"/>
            <w:tcBorders>
              <w:top w:val="single" w:sz="8" w:space="0" w:color="auto"/>
              <w:bottom w:val="single" w:sz="8" w:space="0" w:color="auto"/>
            </w:tcBorders>
            <w:vAlign w:val="center"/>
          </w:tcPr>
          <w:p w14:paraId="70998D3E" w14:textId="387FC631" w:rsidR="00B946B5" w:rsidRPr="00BC2CCA" w:rsidRDefault="00B946B5" w:rsidP="00B946B5">
            <w:pPr>
              <w:rPr>
                <w:szCs w:val="12"/>
              </w:rPr>
            </w:pPr>
            <w:r w:rsidRPr="00BC2CCA">
              <w:rPr>
                <w:szCs w:val="12"/>
              </w:rPr>
              <w:t xml:space="preserve">Moazemi et al. </w:t>
            </w:r>
            <w:r w:rsidRPr="00BC2CCA">
              <w:rPr>
                <w:szCs w:val="12"/>
              </w:rPr>
              <w:fldChar w:fldCharType="begin"/>
            </w:r>
            <w:r w:rsidR="00C8348A">
              <w:rPr>
                <w:szCs w:val="12"/>
              </w:rPr>
              <w:instrText xml:space="preserve"> ADDIN ZOTERO_ITEM CSL_CITATION {"citationID":"wNQcron3","properties":{"formattedCitation":"(155)","plainCitation":"(155)","noteIndex":0},"citationItems":[{"id":2397,"uris":["http://zotero.org/groups/5320350/items/T2E7NIPN"],"itemData":{"id":2397,"type":"document","abstract":"Individual health data is crucial for scientific advancements, particularly in developing Artificial Intelligence (AI); however, sharing real patient information is often restricted due to privacy concerns. A promising solution to this challenge is synthetic data generation. This technique creates entirely new datasets that mimic the statistical properties of real data, while preserving confidential patient information. In this paper, we present the workflow and different services developed in the context of Germany's National Data Infrastructure project NFDI4Health. First, two state-of-the-art AI tools (namely, VAMBN and MultiNODEs) for generating synthetic health data are outlined. Further, we introduce SYNDAT (a public web-based tool) which allows users to visualize and assess the quality and risk of synthetic data provided by desired generative models. Additionally, the utility of the proposed methods and the web-based tool is showcased using data from Alzheimer's Disease Neuroimaging Initiative (ADNI) and the Center for Cancer Registry Data of the Robert Koch Institute (RKI).","note":"DOI: 10.48550/arXiv.2408.04478","publisher":"arXiv","title":"NFDI4Health workflow and service for synthetic data generation, assessment and risk management","URL":"http://arxiv.org/abs/2408.04478","author":[{"family":"Moazemi","given":"Sobhan"},{"family":"Adams","given":"Tim"},{"family":"NG","given":"Hwei Geok"},{"family":"Kühnel","given":"Lisa"},{"family":"Schneider","given":"Julian"},{"family":"Näher","given":"Anatol-Fiete"},{"family":"Fluck","given":"Juliane"},{"family":"Fröhlich","given":"Holger"}],"accessed":{"date-parts":[["2025",4,2]]},"issued":{"date-parts":[["2024",8]]}}}],"schema":"https://github.com/citation-style-language/schema/raw/master/csl-citation.json"} </w:instrText>
            </w:r>
            <w:r w:rsidRPr="00BC2CCA">
              <w:rPr>
                <w:szCs w:val="12"/>
              </w:rPr>
              <w:fldChar w:fldCharType="separate"/>
            </w:r>
            <w:r w:rsidR="00C8348A">
              <w:rPr>
                <w:noProof/>
                <w:szCs w:val="12"/>
              </w:rPr>
              <w:t>(155)</w:t>
            </w:r>
            <w:r w:rsidRPr="00BC2CCA">
              <w:rPr>
                <w:szCs w:val="12"/>
              </w:rPr>
              <w:fldChar w:fldCharType="end"/>
            </w:r>
          </w:p>
        </w:tc>
      </w:tr>
      <w:tr w:rsidR="00B946B5" w:rsidRPr="00DA4D96" w14:paraId="5DF47836" w14:textId="77777777" w:rsidTr="003B11C7">
        <w:trPr>
          <w:trHeight w:val="115"/>
        </w:trPr>
        <w:tc>
          <w:tcPr>
            <w:tcW w:w="1206" w:type="pct"/>
            <w:tcBorders>
              <w:top w:val="single" w:sz="8" w:space="0" w:color="auto"/>
              <w:bottom w:val="single" w:sz="8" w:space="0" w:color="auto"/>
            </w:tcBorders>
          </w:tcPr>
          <w:p w14:paraId="696F9D31" w14:textId="63E97249" w:rsidR="00B946B5" w:rsidRPr="00BC2CCA" w:rsidRDefault="00B946B5" w:rsidP="00B946B5">
            <w:pPr>
              <w:rPr>
                <w:szCs w:val="12"/>
              </w:rPr>
            </w:pPr>
            <w:r w:rsidRPr="00BC2CCA">
              <w:rPr>
                <w:szCs w:val="12"/>
              </w:rPr>
              <w:t xml:space="preserve">ADNI </w:t>
            </w:r>
            <w:r w:rsidRPr="00BC2CCA">
              <w:rPr>
                <w:szCs w:val="12"/>
              </w:rPr>
              <w:fldChar w:fldCharType="begin"/>
            </w:r>
            <w:r w:rsidR="00C8348A">
              <w:rPr>
                <w:szCs w:val="12"/>
              </w:rPr>
              <w:instrText xml:space="preserve"> ADDIN ZOTERO_ITEM CSL_CITATION {"citationID":"5MZ1nxwx","properties":{"formattedCitation":"(156)","plainCitation":"(156)","noteIndex":0},"citationItems":[{"id":6708,"uris":["http://zotero.org/groups/5320350/items/WFGH4IVE"],"itemData":{"id":6708,"type":"post-weblog","abstract":"The Alzheimer’s Disease Neuroimaging Initiative (ADNI) is a longitudinal multicenter study designed to develop clinical, imaging, genetic, and biochemical biomarkers for the early detection and tracking of Alzheimer’s disease (AD). Since its launch more than a decade ago, the landmark public-private partnership has made major contributions to AD research, enabling the sharing of data between researchers around the world.","container-title":"ADNI","language":"en","title":"Alzheimer’s Disease Neuroimaging Initiative","URL":"https://adni-lde.loni.usc.edu/","accessed":{"date-parts":[["2025",6,27]]}}}],"schema":"https://github.com/citation-style-language/schema/raw/master/csl-citation.json"} </w:instrText>
            </w:r>
            <w:r w:rsidRPr="00BC2CCA">
              <w:rPr>
                <w:szCs w:val="12"/>
              </w:rPr>
              <w:fldChar w:fldCharType="separate"/>
            </w:r>
            <w:r w:rsidR="00C8348A">
              <w:rPr>
                <w:noProof/>
                <w:szCs w:val="12"/>
              </w:rPr>
              <w:t>(156)</w:t>
            </w:r>
            <w:r w:rsidRPr="00BC2CCA">
              <w:rPr>
                <w:szCs w:val="12"/>
              </w:rPr>
              <w:fldChar w:fldCharType="end"/>
            </w:r>
          </w:p>
        </w:tc>
        <w:tc>
          <w:tcPr>
            <w:tcW w:w="381" w:type="pct"/>
            <w:tcBorders>
              <w:top w:val="single" w:sz="8" w:space="0" w:color="auto"/>
              <w:bottom w:val="single" w:sz="8" w:space="0" w:color="auto"/>
            </w:tcBorders>
          </w:tcPr>
          <w:p w14:paraId="79EE493F" w14:textId="5AA1F5CA" w:rsidR="00B946B5" w:rsidRPr="00BC2CCA" w:rsidRDefault="00B946B5" w:rsidP="00B946B5">
            <w:pPr>
              <w:rPr>
                <w:szCs w:val="12"/>
              </w:rPr>
            </w:pPr>
            <w:r w:rsidRPr="00BC2CCA">
              <w:rPr>
                <w:szCs w:val="12"/>
              </w:rPr>
              <w:t>C-IR</w:t>
            </w:r>
          </w:p>
        </w:tc>
        <w:tc>
          <w:tcPr>
            <w:tcW w:w="2010" w:type="pct"/>
            <w:tcBorders>
              <w:top w:val="single" w:sz="8" w:space="0" w:color="auto"/>
              <w:bottom w:val="single" w:sz="8" w:space="0" w:color="auto"/>
            </w:tcBorders>
          </w:tcPr>
          <w:p w14:paraId="457CFE08" w14:textId="125F37C1" w:rsidR="00B946B5" w:rsidRPr="00BC2CCA" w:rsidRDefault="00B946B5" w:rsidP="00B946B5">
            <w:pPr>
              <w:rPr>
                <w:szCs w:val="12"/>
              </w:rPr>
            </w:pPr>
            <w:r w:rsidRPr="00BC2CCA">
              <w:rPr>
                <w:szCs w:val="12"/>
              </w:rPr>
              <w:t>Clinical, Imaging, Cognitive Assessments (76 vars)</w:t>
            </w:r>
          </w:p>
        </w:tc>
        <w:tc>
          <w:tcPr>
            <w:tcW w:w="1403" w:type="pct"/>
            <w:tcBorders>
              <w:top w:val="single" w:sz="8" w:space="0" w:color="auto"/>
              <w:bottom w:val="single" w:sz="8" w:space="0" w:color="auto"/>
            </w:tcBorders>
            <w:vAlign w:val="center"/>
          </w:tcPr>
          <w:p w14:paraId="672A5464" w14:textId="6D5C8EAD" w:rsidR="00B946B5" w:rsidRPr="003B3384" w:rsidRDefault="00B946B5" w:rsidP="00B946B5">
            <w:pPr>
              <w:rPr>
                <w:szCs w:val="12"/>
                <w:lang w:val="it-CH"/>
              </w:rPr>
            </w:pPr>
            <w:r w:rsidRPr="003B3384">
              <w:rPr>
                <w:szCs w:val="12"/>
                <w:lang w:val="it-CH"/>
              </w:rPr>
              <w:t xml:space="preserve">Moazemi et al. </w:t>
            </w:r>
            <w:r w:rsidRPr="00BC2CCA">
              <w:rPr>
                <w:szCs w:val="12"/>
              </w:rPr>
              <w:fldChar w:fldCharType="begin"/>
            </w:r>
            <w:r w:rsidR="00C8348A" w:rsidRPr="003B3384">
              <w:rPr>
                <w:szCs w:val="12"/>
                <w:lang w:val="it-CH"/>
              </w:rPr>
              <w:instrText xml:space="preserve"> ADDIN ZOTERO_ITEM CSL_CITATION {"citationID":"5qlf41vB","properties":{"formattedCitation":"(155)","plainCitation":"(155)","noteIndex":0},"citationItems":[{"id":2397,"uris":["http://zotero.org/groups/5320350/items/T2E7NIPN"],"itemData":{"id":2397,"type":"document","abstract":"Individual health data is crucial for scientific advancements, particularly in developing Artificial Intelligence (AI); however, sharing real patient information is often restricted due to privacy concerns. A promising solution to this challenge is synthetic data generation. This technique creates entirely new datasets that mimic the statistical properties of real data, while preserving confidential patient information. In this paper, we present the workflow and different services developed in the context of Germany's National Data Infrastructure project NFDI4Health. First, two state-of-the-art AI tools (namely, VAMBN and MultiNODEs) for generating synthetic health data are outlined. Further, we introduce SYNDAT (a public web-based tool) which allows users to visualize and assess the quality and risk of synthetic data provided by desired generative models. Additionally, the utility of the proposed methods and the web-based tool is showcased using data from Alzheimer's Disease Neuroimaging Initiative (ADNI) and the Center for Cancer Registry Data of the Robert Koch Institute (RKI).","note":"DOI: 10.48550/arXiv.2408.04478","publisher":"arXiv","title":"NFDI4Health workflow and service for synthetic data generation, assessment and risk management","URL":"http://arxiv.org/abs/2408.04478","author":[{"family":"Moazemi","given":"Sobhan"},{"family":"Adams","given":"Tim"},{"family":"NG","given":"Hwei Geok"},{"family":"Kühnel","given":"Lisa"},{"family":"Schneider","given":"Julian"},{"family":"Näher","given":"Anatol-Fiete"},{"family":"Fluck","given":"Juliane"},{"family":"Fröhlich","given":"Holger"}],"accessed":{"date-parts":[["2025",4,2]]},"issued":{"date-parts":[["2024",8]]}}}],"schema":"https://github.com/citation-style-language/schema/raw/master/csl-citation.json"} </w:instrText>
            </w:r>
            <w:r w:rsidRPr="00BC2CCA">
              <w:rPr>
                <w:szCs w:val="12"/>
              </w:rPr>
              <w:fldChar w:fldCharType="separate"/>
            </w:r>
            <w:r w:rsidR="00C8348A" w:rsidRPr="003B3384">
              <w:rPr>
                <w:noProof/>
                <w:szCs w:val="12"/>
                <w:lang w:val="it-CH"/>
              </w:rPr>
              <w:t>(155)</w:t>
            </w:r>
            <w:r w:rsidRPr="00BC2CCA">
              <w:rPr>
                <w:szCs w:val="12"/>
              </w:rPr>
              <w:fldChar w:fldCharType="end"/>
            </w:r>
            <w:r w:rsidR="005D36EE" w:rsidRPr="003B3384">
              <w:rPr>
                <w:szCs w:val="12"/>
                <w:lang w:val="it-CH"/>
              </w:rPr>
              <w:t xml:space="preserve">, Sood et al. </w:t>
            </w:r>
            <w:r w:rsidR="005D36EE" w:rsidRPr="00237FAD">
              <w:rPr>
                <w:szCs w:val="12"/>
              </w:rPr>
              <w:fldChar w:fldCharType="begin"/>
            </w:r>
            <w:r w:rsidR="00C8348A" w:rsidRPr="003B3384">
              <w:rPr>
                <w:szCs w:val="12"/>
                <w:lang w:val="it-CH"/>
              </w:rPr>
              <w:instrText xml:space="preserve"> ADDIN ZOTERO_ITEM CSL_CITATION {"citationID":"s7ASwc0m","properties":{"formattedCitation":"(121)","plainCitation":"(121)","noteIndex":0},"citationItems":[{"id":2443,"uris":["http://zotero.org/groups/5320350/items/U6TLFCDB"],"itemData":{"id":2443,"type":"article-journal","abstract":"Translational research of many disease areas requires a longitudinal understanding of disease development and progression across all biologically relevant scales. Several corresponding studies are now available. However, to compile a comprehensive picture of a specific disease, multiple studies need to be analyzed and compared. A large number of clinical studies is nowadays conducted in the context of drug development in pharmaceutical research. However, legal and ethical constraints typically do not allow for sharing sensitive patient data. In consequence there exist data “silos”, which slow down the overall scientific progress in translational research. In this paper, we suggest the idea of a virtual cohort (VC) to address this limitation. Our key idea is to describe a longitudinal patient cohort with the help of a generative statistical model, namely a modular Bayesian Network, in which individual modules are represented as sparse autoencoder networks. We show that with the help of such a model we can simulate subjects that are highly similar to real ones. Our approach allows for incorporating arbitrary multi-scale, multi-modal data without making specific distribution assumptions. Moreover, we demonstrate the possibility to simulate interventions (e.g. via a treatment) in the VC. Overall, our proposed approach opens the possibility to build sufficiently realistic VCs for multiple disease areas in the future.","container-title":"Scientific Reports","DOI":"10.1038/s41598-020-67398-4","ISSN":"2045-2322","issue":"1","language":"en","license":"2020 The Author(s)","page":"10971","title":"Realistic simulation of virtual multi-scale, multi-modal patient trajectories using Bayesian networks and sparse auto-encoders","volume":"10","author":[{"family":"Sood","given":"Meemansa"},{"family":"Sahay","given":"Akrishta"},{"family":"Karki","given":"Reagon"},{"family":"Emon","given":"Mohammad Asif"},{"family":"Vrooman","given":"Henri"},{"family":"Hofmann-Apitius","given":"Martin"},{"family":"Fröhlich","given":"Holger"}],"issued":{"date-parts":[["2020",7]]}}}],"schema":"https://github.com/citation-style-language/schema/raw/master/csl-citation.json"} </w:instrText>
            </w:r>
            <w:r w:rsidR="005D36EE" w:rsidRPr="00237FAD">
              <w:rPr>
                <w:szCs w:val="12"/>
              </w:rPr>
              <w:fldChar w:fldCharType="separate"/>
            </w:r>
            <w:r w:rsidR="00C8348A" w:rsidRPr="003B3384">
              <w:rPr>
                <w:noProof/>
                <w:szCs w:val="12"/>
                <w:lang w:val="it-CH"/>
              </w:rPr>
              <w:t>(121)</w:t>
            </w:r>
            <w:r w:rsidR="005D36EE" w:rsidRPr="00237FAD">
              <w:rPr>
                <w:szCs w:val="12"/>
              </w:rPr>
              <w:fldChar w:fldCharType="end"/>
            </w:r>
          </w:p>
        </w:tc>
      </w:tr>
      <w:tr w:rsidR="00B946B5" w:rsidRPr="00BC2CCA" w14:paraId="19EFB239" w14:textId="77777777" w:rsidTr="003B11C7">
        <w:trPr>
          <w:trHeight w:val="115"/>
        </w:trPr>
        <w:tc>
          <w:tcPr>
            <w:tcW w:w="1206" w:type="pct"/>
            <w:tcBorders>
              <w:top w:val="single" w:sz="8" w:space="0" w:color="auto"/>
              <w:bottom w:val="single" w:sz="8" w:space="0" w:color="auto"/>
            </w:tcBorders>
          </w:tcPr>
          <w:p w14:paraId="6842B665" w14:textId="1B94F765" w:rsidR="00B946B5" w:rsidRPr="003B3384" w:rsidRDefault="00B946B5" w:rsidP="00B946B5">
            <w:pPr>
              <w:rPr>
                <w:szCs w:val="12"/>
                <w:lang w:val="it-CH"/>
              </w:rPr>
            </w:pPr>
            <w:r w:rsidRPr="003B3384">
              <w:rPr>
                <w:szCs w:val="12"/>
                <w:lang w:val="it-CH"/>
              </w:rPr>
              <w:t>Vietnam HFMD PPG</w:t>
            </w:r>
          </w:p>
        </w:tc>
        <w:tc>
          <w:tcPr>
            <w:tcW w:w="381" w:type="pct"/>
            <w:tcBorders>
              <w:top w:val="single" w:sz="8" w:space="0" w:color="auto"/>
              <w:bottom w:val="single" w:sz="8" w:space="0" w:color="auto"/>
            </w:tcBorders>
          </w:tcPr>
          <w:p w14:paraId="625C2E50" w14:textId="3CE3AA7E" w:rsidR="00B946B5" w:rsidRPr="003B3384" w:rsidRDefault="00B946B5" w:rsidP="00B946B5">
            <w:pPr>
              <w:rPr>
                <w:szCs w:val="12"/>
                <w:lang w:val="it-CH"/>
              </w:rPr>
            </w:pPr>
            <w:r w:rsidRPr="003B3384">
              <w:rPr>
                <w:szCs w:val="12"/>
                <w:lang w:val="it-CH"/>
              </w:rPr>
              <w:t>C-R</w:t>
            </w:r>
          </w:p>
        </w:tc>
        <w:tc>
          <w:tcPr>
            <w:tcW w:w="2010" w:type="pct"/>
            <w:tcBorders>
              <w:top w:val="single" w:sz="8" w:space="0" w:color="auto"/>
              <w:bottom w:val="single" w:sz="8" w:space="0" w:color="auto"/>
            </w:tcBorders>
          </w:tcPr>
          <w:p w14:paraId="056999F1" w14:textId="05108496" w:rsidR="00B946B5" w:rsidRPr="003B3384" w:rsidRDefault="00B946B5" w:rsidP="00B946B5">
            <w:pPr>
              <w:rPr>
                <w:szCs w:val="12"/>
                <w:lang w:val="it-CH"/>
              </w:rPr>
            </w:pPr>
            <w:r w:rsidRPr="003B3384">
              <w:rPr>
                <w:szCs w:val="12"/>
                <w:lang w:val="it-CH"/>
              </w:rPr>
              <w:t>PPG (toe, 100 Hz)</w:t>
            </w:r>
          </w:p>
        </w:tc>
        <w:tc>
          <w:tcPr>
            <w:tcW w:w="1403" w:type="pct"/>
            <w:tcBorders>
              <w:top w:val="single" w:sz="8" w:space="0" w:color="auto"/>
              <w:bottom w:val="single" w:sz="8" w:space="0" w:color="auto"/>
            </w:tcBorders>
            <w:vAlign w:val="center"/>
          </w:tcPr>
          <w:p w14:paraId="3F437516" w14:textId="1B1090BA" w:rsidR="00B946B5" w:rsidRPr="00BC2CCA" w:rsidRDefault="00B946B5" w:rsidP="00B946B5">
            <w:pPr>
              <w:rPr>
                <w:szCs w:val="12"/>
              </w:rPr>
            </w:pPr>
            <w:r w:rsidRPr="003B3384">
              <w:rPr>
                <w:szCs w:val="12"/>
                <w:lang w:val="it-CH"/>
              </w:rPr>
              <w:t xml:space="preserve">Kiyasseh et al. </w:t>
            </w:r>
            <w:r w:rsidRPr="00BC2CCA">
              <w:rPr>
                <w:szCs w:val="12"/>
              </w:rPr>
              <w:fldChar w:fldCharType="begin"/>
            </w:r>
            <w:r w:rsidR="00C8348A" w:rsidRPr="003B3384">
              <w:rPr>
                <w:szCs w:val="12"/>
                <w:lang w:val="it-CH"/>
              </w:rPr>
              <w:instrText xml:space="preserve"> ADDIN ZOTERO_ITEM CSL_CITATION {"citationID":"WFM76sT3","properties":{"formattedCitation":"(131)","plainCitation":"(131)","noteIndex":0},"citationItems":[{"id":2343,"uris":["http://zotero.org/groups/5320350/items/VV5BNE33"],"itemData":{"id":2343,"type":"article-journal","abstract":"The paucity of physiological time-series data collected from low-resource clinical settings limits the capabilities of modern machine learning algorithms in achieving high performance. Such performance is further hindered by class imbalance; datasets where a diagnosis is much more common than others. To overcome these two issues at low-cost while preserving privacy, data augmentation methods can be employed. In the time domain, the traditional method of time-warping could alter the underlying data distribution with detrimental consequences. This is prominent when dealing with physiological conditions that influence the frequency components of data. In this paper, we propose PlethAugment; three different conditional generative adversarial networks (CGANs) with an adapted diversity term for the generation of pathological photoplethysmogram (PPG) signals in order to boost medical classification performance. To evaluate and compare the GANs, we introduce a novel metric-agnostic method; the synthetic generalization curve. We validate this approach on two proprietary and two public datasets representing a diverse set of medical conditions. </w:instrText>
            </w:r>
            <w:r w:rsidR="00C8348A">
              <w:rPr>
                <w:szCs w:val="12"/>
              </w:rPr>
              <w:instrText xml:space="preserve">Compared to training on non-augmented class-balanced datasets, training on augmented datasets leads to an improvement of the AUROC by up to 29% when using cross validation. This illustrates the potential of the proposed CGANs to significantly improve classification performance.","container-title":"IEEE journal of biomedical and health informatics","DOI":"10.1109/JBHI.2020.2979608","ISSN":"2168-2208","issue":"11","language":"eng","note":"PMID: 32340967","page":"3226–3235","title":"PlethAugment: GAN-Based PPG Augmentation for Medical Diagnosis in Low-Resource Settings","title-short":"PlethAugment","volume":"24","author":[{"family":"Kiyasseh","given":"Dani"},{"family":"Tadesse","given":"Girmaw Abebe"},{"family":"Nhan","given":"Le Nguyen Thanh"},{"family":"Van Tan","given":"Le"},{"family":"Thwaites","given":"Louise"},{"family":"Zhu","given":"Tingting"},{"family":"Clifton","given":"David"}],"issued":{"date-parts":[["2020",11]]}}}],"schema":"https://github.com/citation-style-language/schema/raw/master/csl-citation.json"} </w:instrText>
            </w:r>
            <w:r w:rsidRPr="00BC2CCA">
              <w:rPr>
                <w:szCs w:val="12"/>
              </w:rPr>
              <w:fldChar w:fldCharType="separate"/>
            </w:r>
            <w:r w:rsidR="00C8348A">
              <w:rPr>
                <w:noProof/>
                <w:szCs w:val="12"/>
              </w:rPr>
              <w:t>(131)</w:t>
            </w:r>
            <w:r w:rsidRPr="00BC2CCA">
              <w:rPr>
                <w:szCs w:val="12"/>
              </w:rPr>
              <w:fldChar w:fldCharType="end"/>
            </w:r>
          </w:p>
        </w:tc>
      </w:tr>
      <w:tr w:rsidR="00B946B5" w:rsidRPr="00BC2CCA" w14:paraId="09192A8E" w14:textId="77777777" w:rsidTr="003B11C7">
        <w:trPr>
          <w:trHeight w:val="115"/>
        </w:trPr>
        <w:tc>
          <w:tcPr>
            <w:tcW w:w="1206" w:type="pct"/>
            <w:tcBorders>
              <w:top w:val="single" w:sz="8" w:space="0" w:color="auto"/>
              <w:bottom w:val="single" w:sz="8" w:space="0" w:color="auto"/>
            </w:tcBorders>
          </w:tcPr>
          <w:p w14:paraId="34BBD9A7" w14:textId="25822CCE" w:rsidR="00B946B5" w:rsidRPr="00BC2CCA" w:rsidRDefault="00B946B5" w:rsidP="00B946B5">
            <w:pPr>
              <w:rPr>
                <w:szCs w:val="12"/>
              </w:rPr>
            </w:pPr>
            <w:r w:rsidRPr="00BC2CCA">
              <w:rPr>
                <w:szCs w:val="12"/>
              </w:rPr>
              <w:t>Vietnam Tetanus PPG</w:t>
            </w:r>
          </w:p>
        </w:tc>
        <w:tc>
          <w:tcPr>
            <w:tcW w:w="381" w:type="pct"/>
            <w:tcBorders>
              <w:top w:val="single" w:sz="8" w:space="0" w:color="auto"/>
              <w:bottom w:val="single" w:sz="8" w:space="0" w:color="auto"/>
            </w:tcBorders>
          </w:tcPr>
          <w:p w14:paraId="2599AAF2" w14:textId="0DFD9C8D" w:rsidR="00B946B5" w:rsidRPr="00BC2CCA" w:rsidRDefault="00B946B5" w:rsidP="00B946B5">
            <w:pPr>
              <w:rPr>
                <w:szCs w:val="12"/>
              </w:rPr>
            </w:pPr>
            <w:r w:rsidRPr="00BC2CCA">
              <w:rPr>
                <w:szCs w:val="12"/>
              </w:rPr>
              <w:t>C-R</w:t>
            </w:r>
          </w:p>
        </w:tc>
        <w:tc>
          <w:tcPr>
            <w:tcW w:w="2010" w:type="pct"/>
            <w:tcBorders>
              <w:top w:val="single" w:sz="8" w:space="0" w:color="auto"/>
              <w:bottom w:val="single" w:sz="8" w:space="0" w:color="auto"/>
            </w:tcBorders>
          </w:tcPr>
          <w:p w14:paraId="133FC023" w14:textId="556B8C29" w:rsidR="00B946B5" w:rsidRPr="00BC2CCA" w:rsidRDefault="00B946B5" w:rsidP="00B946B5">
            <w:pPr>
              <w:rPr>
                <w:szCs w:val="12"/>
              </w:rPr>
            </w:pPr>
            <w:r w:rsidRPr="00BC2CCA">
              <w:rPr>
                <w:szCs w:val="12"/>
              </w:rPr>
              <w:t>PPG (finger, 100 Hz)</w:t>
            </w:r>
          </w:p>
        </w:tc>
        <w:tc>
          <w:tcPr>
            <w:tcW w:w="1403" w:type="pct"/>
            <w:tcBorders>
              <w:top w:val="single" w:sz="8" w:space="0" w:color="auto"/>
              <w:bottom w:val="single" w:sz="8" w:space="0" w:color="auto"/>
            </w:tcBorders>
            <w:vAlign w:val="center"/>
          </w:tcPr>
          <w:p w14:paraId="0FBAB75D" w14:textId="55588238" w:rsidR="00B946B5" w:rsidRPr="00BC2CCA" w:rsidRDefault="00B946B5" w:rsidP="00B946B5">
            <w:pPr>
              <w:rPr>
                <w:szCs w:val="12"/>
              </w:rPr>
            </w:pPr>
            <w:r w:rsidRPr="00BC2CCA">
              <w:rPr>
                <w:szCs w:val="12"/>
              </w:rPr>
              <w:t xml:space="preserve">Kiyasseh et al. </w:t>
            </w:r>
            <w:r w:rsidRPr="00BC2CCA">
              <w:rPr>
                <w:szCs w:val="12"/>
              </w:rPr>
              <w:fldChar w:fldCharType="begin"/>
            </w:r>
            <w:r w:rsidR="00C8348A">
              <w:rPr>
                <w:szCs w:val="12"/>
              </w:rPr>
              <w:instrText xml:space="preserve"> ADDIN ZOTERO_ITEM CSL_CITATION {"citationID":"HFwmmucV","properties":{"formattedCitation":"(131)","plainCitation":"(131)","noteIndex":0},"citationItems":[{"id":2343,"uris":["http://zotero.org/groups/5320350/items/VV5BNE33"],"itemData":{"id":2343,"type":"article-journal","abstract":"The paucity of physiological time-series data collected from low-resource clinical settings limits the capabilities of modern machine learning algorithms in achieving high performance. Such performance is further hindered by class imbalance; datasets where a diagnosis is much more common than others. To overcome these two issues at low-cost while preserving privacy, data augmentation methods can be employed. In the time domain, the traditional method of time-warping could alter the underlying data distribution with detrimental consequences. This is prominent when dealing with physiological conditions that influence the frequency components of data. In this paper, we propose PlethAugment; three different conditional generative adversarial networks (CGANs) with an adapted diversity term for the generation of pathological photoplethysmogram (PPG) signals in order to boost medical classification performance. To evaluate and compare the GANs, we introduce a novel metric-agnostic method; the synthetic generalization curve. We validate this approach on two proprietary and two public datasets representing a diverse set of medical conditions. Compared to training on non-augmented class-balanced datasets, training on augmented datasets leads to an improvement of the AUROC by up to 29% when using cross validation. This illustrates the potential of the proposed CGANs to significantly improve classification performance.","container-title":"IEEE journal of biomedical and health informatics","DOI":"10.1109/JBHI.2020.2979608","ISSN":"2168-2208","issue":"11","language":"eng","note":"PMID: 32340967","page":"3226–3235","title":"PlethAugment: GAN-Based PPG Augmentation for Medical Diagnosis in Low-Resource Settings","title-short":"PlethAugment","volume":"24","author":[{"family":"Kiyasseh","given":"Dani"},{"family":"Tadesse","given":"Girmaw Abebe"},{"family":"Nhan","given":"Le Nguyen Thanh"},{"family":"Van Tan","given":"Le"},{"family":"Thwaites","given":"Louise"},{"family":"Zhu","given":"Tingting"},{"family":"Clifton","given":"David"}],"issued":{"date-parts":[["2020",11]]}}}],"schema":"https://github.com/citation-style-language/schema/raw/master/csl-citation.json"} </w:instrText>
            </w:r>
            <w:r w:rsidRPr="00BC2CCA">
              <w:rPr>
                <w:szCs w:val="12"/>
              </w:rPr>
              <w:fldChar w:fldCharType="separate"/>
            </w:r>
            <w:r w:rsidR="00C8348A">
              <w:rPr>
                <w:noProof/>
                <w:szCs w:val="12"/>
              </w:rPr>
              <w:t>(131)</w:t>
            </w:r>
            <w:r w:rsidRPr="00BC2CCA">
              <w:rPr>
                <w:szCs w:val="12"/>
              </w:rPr>
              <w:fldChar w:fldCharType="end"/>
            </w:r>
          </w:p>
        </w:tc>
      </w:tr>
      <w:tr w:rsidR="00B946B5" w:rsidRPr="00BC2CCA" w14:paraId="0F5788B1" w14:textId="77777777" w:rsidTr="003B11C7">
        <w:trPr>
          <w:trHeight w:val="115"/>
        </w:trPr>
        <w:tc>
          <w:tcPr>
            <w:tcW w:w="1206" w:type="pct"/>
            <w:tcBorders>
              <w:top w:val="single" w:sz="8" w:space="0" w:color="auto"/>
              <w:bottom w:val="single" w:sz="8" w:space="0" w:color="auto"/>
            </w:tcBorders>
          </w:tcPr>
          <w:p w14:paraId="162D8B68" w14:textId="37B5FD7C" w:rsidR="00B946B5" w:rsidRPr="00BC2CCA" w:rsidRDefault="00B946B5" w:rsidP="00B946B5">
            <w:pPr>
              <w:rPr>
                <w:szCs w:val="12"/>
              </w:rPr>
            </w:pPr>
            <w:r w:rsidRPr="00BC2CCA">
              <w:rPr>
                <w:szCs w:val="12"/>
              </w:rPr>
              <w:t xml:space="preserve">China CVD PPG </w:t>
            </w:r>
            <w:r w:rsidRPr="00BC2CCA">
              <w:rPr>
                <w:szCs w:val="12"/>
              </w:rPr>
              <w:fldChar w:fldCharType="begin"/>
            </w:r>
            <w:r w:rsidR="00C8348A">
              <w:rPr>
                <w:szCs w:val="12"/>
              </w:rPr>
              <w:instrText xml:space="preserve"> ADDIN ZOTERO_ITEM CSL_CITATION {"citationID":"ZtusJtkE","properties":{"formattedCitation":"(157)","plainCitation":"(157)","noteIndex":0},"citationItems":[{"id":6710,"uris":["http://zotero.org/groups/5320350/items/Y9X7FT3M"],"itemData":{"id":6710,"type":"dataset","abstract":"The peer-reviewed paper associated with this dataset has now been published in Scientific Data, and can be accessed here: https://www.nature.com/articles/sdata201820. Please cite this when using the\ndataset. \n\nOpen clinical trial data provide a valuable opportunity for researchers worldwide to assess new hypotheses, validate published results, and collaborate for scientific advances in medical research. Here, we present a health dataset for the non-invasive detection of cardiovascular disease (CVD), containing 657 data records from 219 subjects. The dataset covers an age range of 20–89 years and records of diseases including hypertension and diabetes. Data acquisition was carried out under the control of standard experimental conditions and specifications. This dataset can be used to carry out the study of photoplethysmograph (PPG) signal quality evaluation and to explore the intrinsic relationship between the PPG waveform and cardiovascular disease to discover and evaluate latent characteristic information contained in PPG signals. These data can also be used to study early and noninvasive screening of common CVD such as hypertension and other related CVD diseases such as diabetes.","DOI":"10.6084/m9.figshare.5459299.v5","language":"en","publisher":"figshare","source":"figshare.com","title":"PPG-BP Database","URL":"https://figshare.com/articles/dataset/PPG-BP_Database_zip/5459299/5","accessed":{"date-parts":[["2025",6,27]]},"issued":{"date-parts":[["2018",2,6]]}}}],"schema":"https://github.com/citation-style-language/schema/raw/master/csl-citation.json"} </w:instrText>
            </w:r>
            <w:r w:rsidRPr="00BC2CCA">
              <w:rPr>
                <w:szCs w:val="12"/>
              </w:rPr>
              <w:fldChar w:fldCharType="separate"/>
            </w:r>
            <w:r w:rsidR="00C8348A">
              <w:rPr>
                <w:noProof/>
                <w:szCs w:val="12"/>
              </w:rPr>
              <w:t>(157)</w:t>
            </w:r>
            <w:r w:rsidRPr="00BC2CCA">
              <w:rPr>
                <w:szCs w:val="12"/>
              </w:rPr>
              <w:fldChar w:fldCharType="end"/>
            </w:r>
          </w:p>
        </w:tc>
        <w:tc>
          <w:tcPr>
            <w:tcW w:w="381" w:type="pct"/>
            <w:tcBorders>
              <w:top w:val="single" w:sz="8" w:space="0" w:color="auto"/>
              <w:bottom w:val="single" w:sz="8" w:space="0" w:color="auto"/>
            </w:tcBorders>
          </w:tcPr>
          <w:p w14:paraId="6C49E15B" w14:textId="6CB4AFF7" w:rsidR="00B946B5" w:rsidRPr="00BC2CCA" w:rsidRDefault="00B946B5" w:rsidP="00B946B5">
            <w:pPr>
              <w:rPr>
                <w:szCs w:val="12"/>
              </w:rPr>
            </w:pPr>
            <w:r w:rsidRPr="00BC2CCA">
              <w:rPr>
                <w:szCs w:val="12"/>
              </w:rPr>
              <w:t>C-R</w:t>
            </w:r>
          </w:p>
        </w:tc>
        <w:tc>
          <w:tcPr>
            <w:tcW w:w="2010" w:type="pct"/>
            <w:tcBorders>
              <w:top w:val="single" w:sz="8" w:space="0" w:color="auto"/>
              <w:bottom w:val="single" w:sz="8" w:space="0" w:color="auto"/>
            </w:tcBorders>
          </w:tcPr>
          <w:p w14:paraId="69575252" w14:textId="6ACF81CD" w:rsidR="00B946B5" w:rsidRPr="00BC2CCA" w:rsidRDefault="00B946B5" w:rsidP="00B946B5">
            <w:pPr>
              <w:rPr>
                <w:szCs w:val="12"/>
              </w:rPr>
            </w:pPr>
            <w:r w:rsidRPr="00BC2CCA">
              <w:rPr>
                <w:szCs w:val="12"/>
              </w:rPr>
              <w:t>PPG (1 kHz)</w:t>
            </w:r>
          </w:p>
        </w:tc>
        <w:tc>
          <w:tcPr>
            <w:tcW w:w="1403" w:type="pct"/>
            <w:tcBorders>
              <w:top w:val="single" w:sz="8" w:space="0" w:color="auto"/>
              <w:bottom w:val="single" w:sz="8" w:space="0" w:color="auto"/>
            </w:tcBorders>
            <w:vAlign w:val="center"/>
          </w:tcPr>
          <w:p w14:paraId="55FE1424" w14:textId="0978FA9C" w:rsidR="00B946B5" w:rsidRPr="00BC2CCA" w:rsidRDefault="00B946B5" w:rsidP="00B946B5">
            <w:pPr>
              <w:rPr>
                <w:szCs w:val="12"/>
              </w:rPr>
            </w:pPr>
            <w:r w:rsidRPr="00BC2CCA">
              <w:rPr>
                <w:szCs w:val="12"/>
              </w:rPr>
              <w:t xml:space="preserve">Kiyasseh et al. </w:t>
            </w:r>
            <w:r w:rsidRPr="00BC2CCA">
              <w:rPr>
                <w:szCs w:val="12"/>
              </w:rPr>
              <w:fldChar w:fldCharType="begin"/>
            </w:r>
            <w:r w:rsidR="00C8348A">
              <w:rPr>
                <w:szCs w:val="12"/>
              </w:rPr>
              <w:instrText xml:space="preserve"> ADDIN ZOTERO_ITEM CSL_CITATION {"citationID":"dUBfFfGb","properties":{"formattedCitation":"(131)","plainCitation":"(131)","noteIndex":0},"citationItems":[{"id":2343,"uris":["http://zotero.org/groups/5320350/items/VV5BNE33"],"itemData":{"id":2343,"type":"article-journal","abstract":"The paucity of physiological time-series data collected from low-resource clinical settings limits the capabilities of modern machine learning algorithms in achieving high performance. Such performance is further hindered by class imbalance; datasets where a diagnosis is much more common than others. To overcome these two issues at low-cost while preserving privacy, data augmentation methods can be employed. In the time domain, the traditional method of time-warping could alter the underlying data distribution with detrimental consequences. This is prominent when dealing with physiological conditions that influence the frequency components of data. In this paper, we propose PlethAugment; three different conditional generative adversarial networks (CGANs) with an adapted diversity term for the generation of pathological photoplethysmogram (PPG) signals in order to boost medical classification performance. To evaluate and compare the GANs, we introduce a novel metric-agnostic method; the synthetic generalization curve. We validate this approach on two proprietary and two public datasets representing a diverse set of medical conditions. Compared to training on non-augmented class-balanced datasets, training on augmented datasets leads to an improvement of the AUROC by up to 29% when using cross validation. This illustrates the potential of the proposed CGANs to significantly improve classification performance.","container-title":"IEEE journal of biomedical and health informatics","DOI":"10.1109/JBHI.2020.2979608","ISSN":"2168-2208","issue":"11","language":"eng","note":"PMID: 32340967","page":"3226–3235","title":"PlethAugment: GAN-Based PPG Augmentation for Medical Diagnosis in Low-Resource Settings","title-short":"PlethAugment","volume":"24","author":[{"family":"Kiyasseh","given":"Dani"},{"family":"Tadesse","given":"Girmaw Abebe"},{"family":"Nhan","given":"Le Nguyen Thanh"},{"family":"Van Tan","given":"Le"},{"family":"Thwaites","given":"Louise"},{"family":"Zhu","given":"Tingting"},{"family":"Clifton","given":"David"}],"issued":{"date-parts":[["2020",11]]}}}],"schema":"https://github.com/citation-style-language/schema/raw/master/csl-citation.json"} </w:instrText>
            </w:r>
            <w:r w:rsidRPr="00BC2CCA">
              <w:rPr>
                <w:szCs w:val="12"/>
              </w:rPr>
              <w:fldChar w:fldCharType="separate"/>
            </w:r>
            <w:r w:rsidR="00C8348A">
              <w:rPr>
                <w:noProof/>
                <w:szCs w:val="12"/>
              </w:rPr>
              <w:t>(131)</w:t>
            </w:r>
            <w:r w:rsidRPr="00BC2CCA">
              <w:rPr>
                <w:szCs w:val="12"/>
              </w:rPr>
              <w:fldChar w:fldCharType="end"/>
            </w:r>
          </w:p>
        </w:tc>
      </w:tr>
      <w:tr w:rsidR="00D47DB4" w:rsidRPr="00BC2CCA" w14:paraId="772BAA04" w14:textId="77777777" w:rsidTr="003B11C7">
        <w:trPr>
          <w:trHeight w:val="115"/>
        </w:trPr>
        <w:tc>
          <w:tcPr>
            <w:tcW w:w="1206" w:type="pct"/>
            <w:tcBorders>
              <w:top w:val="single" w:sz="8" w:space="0" w:color="auto"/>
              <w:bottom w:val="single" w:sz="8" w:space="0" w:color="auto"/>
            </w:tcBorders>
          </w:tcPr>
          <w:p w14:paraId="1E6372C1" w14:textId="630431C5" w:rsidR="00D47DB4" w:rsidRPr="00BC2CCA" w:rsidRDefault="003B538F" w:rsidP="00D47DB4">
            <w:pPr>
              <w:rPr>
                <w:szCs w:val="12"/>
              </w:rPr>
            </w:pPr>
            <w:r w:rsidRPr="00BC2CCA">
              <w:rPr>
                <w:szCs w:val="12"/>
              </w:rPr>
              <w:t>Pediatric Trauma</w:t>
            </w:r>
          </w:p>
        </w:tc>
        <w:tc>
          <w:tcPr>
            <w:tcW w:w="381" w:type="pct"/>
            <w:tcBorders>
              <w:top w:val="single" w:sz="8" w:space="0" w:color="auto"/>
              <w:bottom w:val="single" w:sz="8" w:space="0" w:color="auto"/>
            </w:tcBorders>
          </w:tcPr>
          <w:p w14:paraId="68360611" w14:textId="35E6EA8B" w:rsidR="00D47DB4" w:rsidRPr="00BC2CCA" w:rsidRDefault="00D47DB4" w:rsidP="00D47DB4">
            <w:pPr>
              <w:rPr>
                <w:szCs w:val="12"/>
              </w:rPr>
            </w:pPr>
            <w:r w:rsidRPr="00BC2CCA">
              <w:rPr>
                <w:szCs w:val="12"/>
              </w:rPr>
              <w:t>E</w:t>
            </w:r>
          </w:p>
        </w:tc>
        <w:tc>
          <w:tcPr>
            <w:tcW w:w="2010" w:type="pct"/>
            <w:tcBorders>
              <w:top w:val="single" w:sz="8" w:space="0" w:color="auto"/>
              <w:bottom w:val="single" w:sz="8" w:space="0" w:color="auto"/>
            </w:tcBorders>
          </w:tcPr>
          <w:p w14:paraId="7B939D9A" w14:textId="52A5C414" w:rsidR="00D47DB4" w:rsidRPr="00BC2CCA" w:rsidRDefault="00767F1C" w:rsidP="00D47DB4">
            <w:pPr>
              <w:rPr>
                <w:szCs w:val="12"/>
              </w:rPr>
            </w:pPr>
            <w:r w:rsidRPr="00BC2CCA">
              <w:rPr>
                <w:szCs w:val="12"/>
              </w:rPr>
              <w:t>Manually coded clinical events</w:t>
            </w:r>
          </w:p>
        </w:tc>
        <w:tc>
          <w:tcPr>
            <w:tcW w:w="1403" w:type="pct"/>
            <w:tcBorders>
              <w:top w:val="single" w:sz="8" w:space="0" w:color="auto"/>
              <w:bottom w:val="single" w:sz="8" w:space="0" w:color="auto"/>
            </w:tcBorders>
            <w:vAlign w:val="center"/>
          </w:tcPr>
          <w:p w14:paraId="69121E92" w14:textId="6A85F763" w:rsidR="00D47DB4" w:rsidRPr="00BC2CCA" w:rsidRDefault="005E26E1" w:rsidP="00D47DB4">
            <w:pPr>
              <w:rPr>
                <w:szCs w:val="12"/>
              </w:rPr>
            </w:pPr>
            <w:r w:rsidRPr="00BC2CCA">
              <w:rPr>
                <w:szCs w:val="12"/>
              </w:rPr>
              <w:t xml:space="preserve">Li et al. </w:t>
            </w:r>
            <w:r w:rsidRPr="00BC2CCA">
              <w:rPr>
                <w:szCs w:val="12"/>
              </w:rPr>
              <w:fldChar w:fldCharType="begin"/>
            </w:r>
            <w:r w:rsidR="00C8348A">
              <w:rPr>
                <w:szCs w:val="12"/>
              </w:rPr>
              <w:instrText xml:space="preserve"> ADDIN ZOTERO_ITEM CSL_CITATION {"citationID":"S1fgM9YH","properties":{"formattedCitation":"(158)","plainCitation":"(158)","noteIndex":0},"citationItems":[{"id":2379,"uris":["http://zotero.org/groups/5320350/items/5PSTR3TI"],"itemData":{"id":2379,"type":"article-journal","abstract":"Process data constructed from event logs provides valuable insights into procedural dynamics over time. The confidential information in process data, together with the data’s intricate nature, makes the datasets not sharable and challenging to collect. Consequently, research is limited using process data and analytics in the process mining domain. In this study, we introduced a synthetic process data generation task to address the limitation of sharable process data. We introduced a generative adversarial network, called ProcessGAN, to generate process data with activity sequences and corresponding timestamps. ProcessGAN consists of a transformer-based network as the generator, and a time-aware self-attention network as the discriminator. It can generate privacy-preserving process data from random noise. ProcessGAN considers the duration of the process and time intervals between activities to generate realistic activity sequences with timestamps. We evaluated ProcessGAN on five real-world datasets, two that are public and three collected in medical domains that are private. To evaluate the synthetic data, in addition to statistical metrics, we trained a supervised model to score the synthetic processes. We also used process mining to discover workflows for synthetic medical processes and had domain experts evaluate the clinical applicability of the synthetic workflows. ProcessGAN outperformed the existing generative models in generating complex processes with valid parallel pathways. The synthetic process data generated by ProcessGAN better represented the long-range dependencies between activities, a feature relevant to complicated medical and other processes. The timestamps generated by the ProcessGAN model showed similar distributions with the authentic timestamps. In addition, we trained a transformer-based network to generate synthetic contexts (e.g., patient demographics) that were associated with the synthetic processes. The synthetic contexts generated by our model outperformed the baseline models, with the distributions similar to the authentic contexts. We conclude that ProcessGAN can generate sharable synthetic process data indistinguishable from authentic data. Our source code is available in .","container-title":"ACM Trans. Knowl. Discov. Data","DOI":"10.1145/3687464","ISSN":"1556-4681","issue":"9","title":"ProcessGAN: Generating Privacy-Preserving Time-Aware Process Data with Conditional Generative Adversarial Nets","URL":"https://doi.org/10.1145/3687464","volume":"18","author":[{"family":"Li","given":"Keyi"},{"family":"Yang","given":"Sen"},{"family":"Sullivan","given":"Travis M."},{"family":"Burd","given":"Randall S."},{"family":"Marsic","given":"Ivan"}],"issued":{"date-parts":[["2024",11]]}}}],"schema":"https://github.com/citation-style-language/schema/raw/master/csl-citation.json"} </w:instrText>
            </w:r>
            <w:r w:rsidRPr="00BC2CCA">
              <w:rPr>
                <w:szCs w:val="12"/>
              </w:rPr>
              <w:fldChar w:fldCharType="separate"/>
            </w:r>
            <w:r w:rsidR="00C8348A">
              <w:rPr>
                <w:noProof/>
                <w:szCs w:val="12"/>
              </w:rPr>
              <w:t>(158)</w:t>
            </w:r>
            <w:r w:rsidRPr="00BC2CCA">
              <w:rPr>
                <w:szCs w:val="12"/>
              </w:rPr>
              <w:fldChar w:fldCharType="end"/>
            </w:r>
          </w:p>
        </w:tc>
      </w:tr>
      <w:tr w:rsidR="009C0ABA" w:rsidRPr="00BC2CCA" w14:paraId="0EBCC3E9" w14:textId="77777777" w:rsidTr="003B11C7">
        <w:trPr>
          <w:trHeight w:val="115"/>
        </w:trPr>
        <w:tc>
          <w:tcPr>
            <w:tcW w:w="1206" w:type="pct"/>
            <w:tcBorders>
              <w:top w:val="single" w:sz="8" w:space="0" w:color="auto"/>
              <w:bottom w:val="single" w:sz="8" w:space="0" w:color="auto"/>
            </w:tcBorders>
          </w:tcPr>
          <w:p w14:paraId="358F03F8" w14:textId="1DD3FB08" w:rsidR="009C0ABA" w:rsidRPr="00BC2CCA" w:rsidRDefault="009C0ABA" w:rsidP="009C0ABA">
            <w:pPr>
              <w:rPr>
                <w:szCs w:val="12"/>
              </w:rPr>
            </w:pPr>
            <w:r w:rsidRPr="00BC2CCA">
              <w:rPr>
                <w:szCs w:val="12"/>
              </w:rPr>
              <w:t>Sepsis Cases Event Log</w:t>
            </w:r>
          </w:p>
        </w:tc>
        <w:tc>
          <w:tcPr>
            <w:tcW w:w="381" w:type="pct"/>
            <w:tcBorders>
              <w:top w:val="single" w:sz="8" w:space="0" w:color="auto"/>
              <w:bottom w:val="single" w:sz="8" w:space="0" w:color="auto"/>
            </w:tcBorders>
          </w:tcPr>
          <w:p w14:paraId="4A9800EF" w14:textId="685218D4" w:rsidR="009C0ABA" w:rsidRPr="00BC2CCA" w:rsidRDefault="009C0ABA" w:rsidP="009C0ABA">
            <w:pPr>
              <w:rPr>
                <w:szCs w:val="12"/>
              </w:rPr>
            </w:pPr>
            <w:r w:rsidRPr="00BC2CCA">
              <w:rPr>
                <w:szCs w:val="12"/>
              </w:rPr>
              <w:t>E</w:t>
            </w:r>
          </w:p>
        </w:tc>
        <w:tc>
          <w:tcPr>
            <w:tcW w:w="2010" w:type="pct"/>
            <w:tcBorders>
              <w:top w:val="single" w:sz="8" w:space="0" w:color="auto"/>
              <w:bottom w:val="single" w:sz="8" w:space="0" w:color="auto"/>
            </w:tcBorders>
          </w:tcPr>
          <w:p w14:paraId="4468A15F" w14:textId="308F5C53" w:rsidR="009C0ABA" w:rsidRPr="00BC2CCA" w:rsidRDefault="009C0ABA" w:rsidP="009C0ABA">
            <w:pPr>
              <w:rPr>
                <w:szCs w:val="12"/>
              </w:rPr>
            </w:pPr>
            <w:r w:rsidRPr="00BC2CCA">
              <w:rPr>
                <w:szCs w:val="12"/>
              </w:rPr>
              <w:t>EHR-derived process events (time-stamped logs)</w:t>
            </w:r>
          </w:p>
        </w:tc>
        <w:tc>
          <w:tcPr>
            <w:tcW w:w="1403" w:type="pct"/>
            <w:tcBorders>
              <w:top w:val="single" w:sz="8" w:space="0" w:color="auto"/>
              <w:bottom w:val="single" w:sz="8" w:space="0" w:color="auto"/>
            </w:tcBorders>
            <w:vAlign w:val="center"/>
          </w:tcPr>
          <w:p w14:paraId="7D039D76" w14:textId="3564BB2B" w:rsidR="009C0ABA" w:rsidRPr="00BC2CCA" w:rsidRDefault="009C0ABA" w:rsidP="009C0ABA">
            <w:pPr>
              <w:rPr>
                <w:szCs w:val="12"/>
              </w:rPr>
            </w:pPr>
            <w:r w:rsidRPr="00BC2CCA">
              <w:rPr>
                <w:szCs w:val="12"/>
              </w:rPr>
              <w:t xml:space="preserve">Li et al. </w:t>
            </w:r>
            <w:r w:rsidRPr="00BC2CCA">
              <w:rPr>
                <w:szCs w:val="12"/>
              </w:rPr>
              <w:fldChar w:fldCharType="begin"/>
            </w:r>
            <w:r w:rsidR="00C8348A">
              <w:rPr>
                <w:szCs w:val="12"/>
              </w:rPr>
              <w:instrText xml:space="preserve"> ADDIN ZOTERO_ITEM CSL_CITATION {"citationID":"4mopqR89","properties":{"formattedCitation":"(158)","plainCitation":"(158)","noteIndex":0},"citationItems":[{"id":2379,"uris":["http://zotero.org/groups/5320350/items/5PSTR3TI"],"itemData":{"id":2379,"type":"article-journal","abstract":"Process data constructed from event logs provides valuable insights into procedural dynamics over time. The confidential information in process data, together with the data’s intricate nature, makes the datasets not sharable and challenging to collect. Consequently, research is limited using process data and analytics in the process mining domain. In this study, we introduced a synthetic process data generation task to address the limitation of sharable process data. We introduced a generative adversarial network, called ProcessGAN, to generate process data with activity sequences and corresponding timestamps. ProcessGAN consists of a transformer-based network as the generator, and a time-aware self-attention network as the discriminator. It can generate privacy-preserving process data from random noise. ProcessGAN considers the duration of the process and time intervals between activities to generate realistic activity sequences with timestamps. We evaluated ProcessGAN on five real-world datasets, two that are public and three collected in medical domains that are private. To evaluate the synthetic data, in addition to statistical metrics, we trained a supervised model to score the synthetic processes. We also used process mining to discover workflows for synthetic medical processes and had domain experts evaluate the clinical applicability of the synthetic workflows. ProcessGAN outperformed the existing generative models in generating complex processes with valid parallel pathways. The synthetic process data generated by ProcessGAN better represented the long-range dependencies between activities, a feature relevant to complicated medical and other processes. The timestamps generated by the ProcessGAN model showed similar distributions with the authentic timestamps. In addition, we trained a transformer-based network to generate synthetic contexts (e.g., patient demographics) that were associated with the synthetic processes. The synthetic contexts generated by our model outperformed the baseline models, with the distributions similar to the authentic contexts. We conclude that ProcessGAN can generate sharable synthetic process data indistinguishable from authentic data. Our source code is available in .","container-title":"ACM Trans. Knowl. Discov. Data","DOI":"10.1145/3687464","ISSN":"1556-4681","issue":"9","title":"ProcessGAN: Generating Privacy-Preserving Time-Aware Process Data with Conditional Generative Adversarial Nets","URL":"https://doi.org/10.1145/3687464","volume":"18","author":[{"family":"Li","given":"Keyi"},{"family":"Yang","given":"Sen"},{"family":"Sullivan","given":"Travis M."},{"family":"Burd","given":"Randall S."},{"family":"Marsic","given":"Ivan"}],"issued":{"date-parts":[["2024",11]]}}}],"schema":"https://github.com/citation-style-language/schema/raw/master/csl-citation.json"} </w:instrText>
            </w:r>
            <w:r w:rsidRPr="00BC2CCA">
              <w:rPr>
                <w:szCs w:val="12"/>
              </w:rPr>
              <w:fldChar w:fldCharType="separate"/>
            </w:r>
            <w:r w:rsidR="00C8348A">
              <w:rPr>
                <w:noProof/>
                <w:szCs w:val="12"/>
              </w:rPr>
              <w:t>(158)</w:t>
            </w:r>
            <w:r w:rsidRPr="00BC2CCA">
              <w:rPr>
                <w:szCs w:val="12"/>
              </w:rPr>
              <w:fldChar w:fldCharType="end"/>
            </w:r>
          </w:p>
        </w:tc>
      </w:tr>
      <w:tr w:rsidR="009C0ABA" w:rsidRPr="00BC2CCA" w14:paraId="5686AB2C" w14:textId="77777777" w:rsidTr="003B11C7">
        <w:trPr>
          <w:trHeight w:val="115"/>
        </w:trPr>
        <w:tc>
          <w:tcPr>
            <w:tcW w:w="1206" w:type="pct"/>
            <w:tcBorders>
              <w:top w:val="single" w:sz="8" w:space="0" w:color="auto"/>
              <w:bottom w:val="single" w:sz="8" w:space="0" w:color="auto"/>
            </w:tcBorders>
          </w:tcPr>
          <w:p w14:paraId="7D3C981F" w14:textId="06D5B7CB" w:rsidR="009C0ABA" w:rsidRPr="00BC2CCA" w:rsidRDefault="009C0ABA" w:rsidP="009C0ABA">
            <w:pPr>
              <w:rPr>
                <w:szCs w:val="12"/>
              </w:rPr>
            </w:pPr>
            <w:r w:rsidRPr="00BC2CCA">
              <w:rPr>
                <w:szCs w:val="12"/>
              </w:rPr>
              <w:t>Loan Application Event Log</w:t>
            </w:r>
          </w:p>
        </w:tc>
        <w:tc>
          <w:tcPr>
            <w:tcW w:w="381" w:type="pct"/>
            <w:tcBorders>
              <w:top w:val="single" w:sz="8" w:space="0" w:color="auto"/>
              <w:bottom w:val="single" w:sz="8" w:space="0" w:color="auto"/>
            </w:tcBorders>
          </w:tcPr>
          <w:p w14:paraId="18A4E735" w14:textId="4FF89FD7" w:rsidR="009C0ABA" w:rsidRPr="00BC2CCA" w:rsidRDefault="009C0ABA" w:rsidP="009C0ABA">
            <w:pPr>
              <w:rPr>
                <w:szCs w:val="12"/>
              </w:rPr>
            </w:pPr>
            <w:r w:rsidRPr="00BC2CCA">
              <w:rPr>
                <w:szCs w:val="12"/>
              </w:rPr>
              <w:t>E</w:t>
            </w:r>
          </w:p>
        </w:tc>
        <w:tc>
          <w:tcPr>
            <w:tcW w:w="2010" w:type="pct"/>
            <w:tcBorders>
              <w:top w:val="single" w:sz="8" w:space="0" w:color="auto"/>
              <w:bottom w:val="single" w:sz="8" w:space="0" w:color="auto"/>
            </w:tcBorders>
          </w:tcPr>
          <w:p w14:paraId="09469F2B" w14:textId="1018E4AF" w:rsidR="009C0ABA" w:rsidRPr="00BC2CCA" w:rsidRDefault="009C0ABA" w:rsidP="009C0ABA">
            <w:pPr>
              <w:rPr>
                <w:szCs w:val="12"/>
              </w:rPr>
            </w:pPr>
            <w:r w:rsidRPr="00BC2CCA">
              <w:rPr>
                <w:szCs w:val="12"/>
              </w:rPr>
              <w:t>Business process event traces</w:t>
            </w:r>
          </w:p>
        </w:tc>
        <w:tc>
          <w:tcPr>
            <w:tcW w:w="1403" w:type="pct"/>
            <w:tcBorders>
              <w:top w:val="single" w:sz="8" w:space="0" w:color="auto"/>
              <w:bottom w:val="single" w:sz="8" w:space="0" w:color="auto"/>
            </w:tcBorders>
            <w:vAlign w:val="center"/>
          </w:tcPr>
          <w:p w14:paraId="7554EFF6" w14:textId="0A53099B" w:rsidR="009C0ABA" w:rsidRPr="00BC2CCA" w:rsidRDefault="009C0ABA" w:rsidP="009C0ABA">
            <w:pPr>
              <w:rPr>
                <w:szCs w:val="12"/>
              </w:rPr>
            </w:pPr>
            <w:r w:rsidRPr="00BC2CCA">
              <w:rPr>
                <w:szCs w:val="12"/>
              </w:rPr>
              <w:t xml:space="preserve">Li et al. </w:t>
            </w:r>
            <w:r w:rsidRPr="00BC2CCA">
              <w:rPr>
                <w:szCs w:val="12"/>
              </w:rPr>
              <w:fldChar w:fldCharType="begin"/>
            </w:r>
            <w:r w:rsidR="00C8348A">
              <w:rPr>
                <w:szCs w:val="12"/>
              </w:rPr>
              <w:instrText xml:space="preserve"> ADDIN ZOTERO_ITEM CSL_CITATION {"citationID":"8TMHFM63","properties":{"formattedCitation":"(158)","plainCitation":"(158)","noteIndex":0},"citationItems":[{"id":2379,"uris":["http://zotero.org/groups/5320350/items/5PSTR3TI"],"itemData":{"id":2379,"type":"article-journal","abstract":"Process data constructed from event logs provides valuable insights into procedural dynamics over time. The confidential information in process data, together with the data’s intricate nature, makes the datasets not sharable and challenging to collect. Consequently, research is limited using process data and analytics in the process mining domain. In this study, we introduced a synthetic process data generation task to address the limitation of sharable process data. We introduced a generative adversarial network, called ProcessGAN, to generate process data with activity sequences and corresponding timestamps. ProcessGAN consists of a transformer-based network as the generator, and a time-aware self-attention network as the discriminator. It can generate privacy-preserving process data from random noise. ProcessGAN considers the duration of the process and time intervals between activities to generate realistic activity sequences with timestamps. We evaluated ProcessGAN on five real-world datasets, two that are public and three collected in medical domains that are private. To evaluate the synthetic data, in addition to statistical metrics, we trained a supervised model to score the synthetic processes. We also used process mining to discover workflows for synthetic medical processes and had domain experts evaluate the clinical applicability of the synthetic workflows. ProcessGAN outperformed the existing generative models in generating complex processes with valid parallel pathways. The synthetic process data generated by ProcessGAN better represented the long-range dependencies between activities, a feature relevant to complicated medical and other processes. The timestamps generated by the ProcessGAN model showed similar distributions with the authentic timestamps. In addition, we trained a transformer-based network to generate synthetic contexts (e.g., patient demographics) that were associated with the synthetic processes. The synthetic contexts generated by our model outperformed the baseline models, with the distributions similar to the authentic contexts. We conclude that ProcessGAN can generate sharable synthetic process data indistinguishable from authentic data. Our source code is available in .","container-title":"ACM Trans. Knowl. Discov. Data","DOI":"10.1145/3687464","ISSN":"1556-4681","issue":"9","title":"ProcessGAN: Generating Privacy-Preserving Time-Aware Process Data with Conditional Generative Adversarial Nets","URL":"https://doi.org/10.1145/3687464","volume":"18","author":[{"family":"Li","given":"Keyi"},{"family":"Yang","given":"Sen"},{"family":"Sullivan","given":"Travis M."},{"family":"Burd","given":"Randall S."},{"family":"Marsic","given":"Ivan"}],"issued":{"date-parts":[["2024",11]]}}}],"schema":"https://github.com/citation-style-language/schema/raw/master/csl-citation.json"} </w:instrText>
            </w:r>
            <w:r w:rsidRPr="00BC2CCA">
              <w:rPr>
                <w:szCs w:val="12"/>
              </w:rPr>
              <w:fldChar w:fldCharType="separate"/>
            </w:r>
            <w:r w:rsidR="00C8348A">
              <w:rPr>
                <w:noProof/>
                <w:szCs w:val="12"/>
              </w:rPr>
              <w:t>(158)</w:t>
            </w:r>
            <w:r w:rsidRPr="00BC2CCA">
              <w:rPr>
                <w:szCs w:val="12"/>
              </w:rPr>
              <w:fldChar w:fldCharType="end"/>
            </w:r>
          </w:p>
        </w:tc>
      </w:tr>
      <w:tr w:rsidR="009C0ABA" w:rsidRPr="00BC2CCA" w14:paraId="6F0A9F88" w14:textId="77777777" w:rsidTr="003B11C7">
        <w:trPr>
          <w:trHeight w:val="115"/>
        </w:trPr>
        <w:tc>
          <w:tcPr>
            <w:tcW w:w="1206" w:type="pct"/>
            <w:tcBorders>
              <w:top w:val="single" w:sz="8" w:space="0" w:color="auto"/>
              <w:bottom w:val="single" w:sz="8" w:space="0" w:color="auto"/>
            </w:tcBorders>
          </w:tcPr>
          <w:p w14:paraId="20D2AA47" w14:textId="583380EA" w:rsidR="009C0ABA" w:rsidRPr="00BC2CCA" w:rsidRDefault="009C0ABA" w:rsidP="009C0ABA">
            <w:pPr>
              <w:rPr>
                <w:szCs w:val="12"/>
              </w:rPr>
            </w:pPr>
            <w:r w:rsidRPr="00BC2CCA">
              <w:rPr>
                <w:szCs w:val="12"/>
              </w:rPr>
              <w:t xml:space="preserve">Dementia Game Interaction (PflegeTab) </w:t>
            </w:r>
            <w:r w:rsidRPr="00BC2CCA">
              <w:rPr>
                <w:szCs w:val="12"/>
              </w:rPr>
              <w:fldChar w:fldCharType="begin"/>
            </w:r>
            <w:r w:rsidR="00C8348A">
              <w:rPr>
                <w:szCs w:val="12"/>
              </w:rPr>
              <w:instrText xml:space="preserve"> ADDIN ZOTERO_ITEM CSL_CITATION {"citationID":"wATTNh7l","properties":{"formattedCitation":"(159)","plainCitation":"(159)","noteIndex":0},"citationItems":[{"id":6712,"uris":["http://zotero.org/groups/5320350/items/CR5BZUVX"],"itemData":{"id":6712,"type":"article-journal","abstract":"While the number of dementia cases is steadily increasing, as of today no medication has been developed to cure its underlying causes. Instead, the focus in treatment has shifted to improve quality of life (QoL) for people with dementia (PwD). To this end, some non-pharmacological treatments such as exercising, socializing, and playing games have received increasing attention. PflegeTab is a tablet-based application developed for this purpose. It includes a number of services such as cognitive training games, everyday activity training games, emotional applications, and a biographical picture album. In the present paper, we explore the possibility of QoL prediction for PwD using data collected while nursing home residents played games in PflegeTab ($$N = 81$$). Using features generated from the data and applying linear discriminant analysis for classification, our approach obtained an average accuracy of 74.80% on predicting QoL ratings when measured by Monte Carlo cross-validation. Furthermore, this paper investigates which features were dominant for the classification (prominent features were e.g. time needed for task completion) and briefly discusses how the results might be utilized for managing general QoL of PwD.","container-title":"Quality and User Experience","DOI":"10.1007/s41233-019-0028-2","ISSN":"2366-0147","issue":"1","journalAbbreviation":"Qual User Exp","language":"en","page":"6","source":"Springer Link","title":"Finding critical features for predicting quality of life in tablet-based serious games for dementia","volume":"4","author":[{"family":"Cha","given":"Jeehoon"},{"family":"Voigt-Antons","given":"Jan-Niklas"},{"family":"Trahms","given":"Carola"},{"family":"O’Sullivan","given":"Julie Lorraine"},{"family":"Gellert","given":"Paul"},{"family":"Kuhlmey","given":"Adelheid"},{"family":"Möller","given":"Sebastian"},{"family":"Nordheim","given":"Johanna"}],"issued":{"date-parts":[["2019",11,5]]}}}],"schema":"https://github.com/citation-style-language/schema/raw/master/csl-citation.json"} </w:instrText>
            </w:r>
            <w:r w:rsidRPr="00BC2CCA">
              <w:rPr>
                <w:szCs w:val="12"/>
              </w:rPr>
              <w:fldChar w:fldCharType="separate"/>
            </w:r>
            <w:r w:rsidR="00C8348A">
              <w:rPr>
                <w:noProof/>
                <w:szCs w:val="12"/>
              </w:rPr>
              <w:t>(159)</w:t>
            </w:r>
            <w:r w:rsidRPr="00BC2CCA">
              <w:rPr>
                <w:szCs w:val="12"/>
              </w:rPr>
              <w:fldChar w:fldCharType="end"/>
            </w:r>
          </w:p>
        </w:tc>
        <w:tc>
          <w:tcPr>
            <w:tcW w:w="381" w:type="pct"/>
            <w:tcBorders>
              <w:top w:val="single" w:sz="8" w:space="0" w:color="auto"/>
              <w:bottom w:val="single" w:sz="8" w:space="0" w:color="auto"/>
            </w:tcBorders>
          </w:tcPr>
          <w:p w14:paraId="4CDB1E4A" w14:textId="5EDB45EB" w:rsidR="009C0ABA" w:rsidRPr="00BC2CCA" w:rsidRDefault="009C0ABA" w:rsidP="009C0ABA">
            <w:pPr>
              <w:rPr>
                <w:szCs w:val="12"/>
              </w:rPr>
            </w:pPr>
            <w:r w:rsidRPr="00BC2CCA">
              <w:rPr>
                <w:szCs w:val="12"/>
              </w:rPr>
              <w:t>C-R</w:t>
            </w:r>
          </w:p>
        </w:tc>
        <w:tc>
          <w:tcPr>
            <w:tcW w:w="2010" w:type="pct"/>
            <w:tcBorders>
              <w:top w:val="single" w:sz="8" w:space="0" w:color="auto"/>
              <w:bottom w:val="single" w:sz="8" w:space="0" w:color="auto"/>
            </w:tcBorders>
          </w:tcPr>
          <w:p w14:paraId="0D25D514" w14:textId="1D163EE9" w:rsidR="009C0ABA" w:rsidRPr="00BC2CCA" w:rsidRDefault="009C0ABA" w:rsidP="009C0ABA">
            <w:pPr>
              <w:rPr>
                <w:szCs w:val="12"/>
              </w:rPr>
            </w:pPr>
            <w:r w:rsidRPr="00BC2CCA">
              <w:rPr>
                <w:szCs w:val="12"/>
              </w:rPr>
              <w:t>Touchscreen behavior, QoL metrics, MMST scores, Task timing</w:t>
            </w:r>
          </w:p>
        </w:tc>
        <w:tc>
          <w:tcPr>
            <w:tcW w:w="1403" w:type="pct"/>
            <w:tcBorders>
              <w:top w:val="single" w:sz="8" w:space="0" w:color="auto"/>
              <w:bottom w:val="single" w:sz="8" w:space="0" w:color="auto"/>
            </w:tcBorders>
            <w:vAlign w:val="center"/>
          </w:tcPr>
          <w:p w14:paraId="7F6C0BB8" w14:textId="4CA3876C" w:rsidR="009C0ABA" w:rsidRPr="00BC2CCA" w:rsidRDefault="009C0ABA" w:rsidP="009C0ABA">
            <w:pPr>
              <w:rPr>
                <w:szCs w:val="12"/>
              </w:rPr>
            </w:pPr>
            <w:r w:rsidRPr="00BC2CCA">
              <w:rPr>
                <w:szCs w:val="12"/>
              </w:rPr>
              <w:t xml:space="preserve">Ashrafi et al. </w:t>
            </w:r>
            <w:r w:rsidRPr="00BC2CCA">
              <w:rPr>
                <w:szCs w:val="12"/>
              </w:rPr>
              <w:fldChar w:fldCharType="begin"/>
            </w:r>
            <w:r w:rsidR="00C8348A">
              <w:rPr>
                <w:szCs w:val="12"/>
              </w:rPr>
              <w:instrText xml:space="preserve"> ADDIN ZOTERO_ITEM CSL_CITATION {"citationID":"TBJB8R5T","properties":{"formattedCitation":"(160)","plainCitation":"(160)","noteIndex":0},"citationItems":[{"id":2258,"uris":["http://zotero.org/groups/5320350/items/46SZHDLA"],"itemData":{"id":2258,"type":"document","abstract":"Preservation of private user data is of paramount importance for high Quality of Experience (QoE) and acceptability, particularly with services treating sensitive data, such as IT-based health services. Whereas anonymization techniques were shown to be prone to data re-identification, synthetic data generation has gradually replaced anonymization since it is relatively less time and resource-consuming and more robust to data leakage. Generative Adversarial Networks (GANs) have been used for generating synthetic datasets, especially GAN frameworks adhering to the differential privacy phenomena. This research compares state-of-the-art GAN-based models for synthetic data generation to generate time-series synthetic medical records of dementia patients which can be distributed without privacy concerns. Predictive modeling, autocorrelation, and distribution analysis are used to assess the Quality of Generating (QoG) of the generated data. The privacy preservation of the respective models is assessed by applying membership inference attacks to determine potential data leakage risks. Our experiments indicate the superiority of the privacy-preserving GAN (PPGAN) model over other models regarding privacy preservation while maintaining an acceptable level of QoG. The presented results can support better data protection for medical use cases in the future.","note":"DOI: 10.48550/arXiv.2402.14042","publisher":"arXiv","title":"Protect and Extend – Using GANs for Synthetic Data Generation of Time-Series Medical Records","URL":"http://arxiv.org/abs/2402.14042","author":[{"family":"Ashrafi","given":"Navid"},{"family":"Schmitt","given":"Vera"},{"family":"Spang","given":"Robert P."},{"family":"Möller","given":"Sebastian"},{"family":"Voigt-Antons","given":"Jan-Niklas"}],"accessed":{"date-parts":[["2025",3,26]]},"issued":{"date-parts":[["2024",3]]}}}],"schema":"https://github.com/citation-style-language/schema/raw/master/csl-citation.json"} </w:instrText>
            </w:r>
            <w:r w:rsidRPr="00BC2CCA">
              <w:rPr>
                <w:szCs w:val="12"/>
              </w:rPr>
              <w:fldChar w:fldCharType="separate"/>
            </w:r>
            <w:r w:rsidR="00C8348A">
              <w:rPr>
                <w:noProof/>
                <w:szCs w:val="12"/>
              </w:rPr>
              <w:t>(160)</w:t>
            </w:r>
            <w:r w:rsidRPr="00BC2CCA">
              <w:rPr>
                <w:szCs w:val="12"/>
              </w:rPr>
              <w:fldChar w:fldCharType="end"/>
            </w:r>
          </w:p>
        </w:tc>
      </w:tr>
      <w:tr w:rsidR="009C0ABA" w:rsidRPr="00BC2CCA" w14:paraId="491BF433" w14:textId="77777777" w:rsidTr="003B11C7">
        <w:trPr>
          <w:trHeight w:val="115"/>
        </w:trPr>
        <w:tc>
          <w:tcPr>
            <w:tcW w:w="1206" w:type="pct"/>
            <w:tcBorders>
              <w:top w:val="single" w:sz="8" w:space="0" w:color="auto"/>
              <w:bottom w:val="single" w:sz="8" w:space="0" w:color="auto"/>
            </w:tcBorders>
          </w:tcPr>
          <w:p w14:paraId="2F622CEC" w14:textId="1B6FFC1A" w:rsidR="009C0ABA" w:rsidRPr="00BC2CCA" w:rsidRDefault="009C0ABA" w:rsidP="009C0ABA">
            <w:pPr>
              <w:rPr>
                <w:szCs w:val="12"/>
              </w:rPr>
            </w:pPr>
            <w:r w:rsidRPr="00BC2CCA">
              <w:rPr>
                <w:szCs w:val="12"/>
              </w:rPr>
              <w:t xml:space="preserve">Google Stocks (2004–2021) </w:t>
            </w:r>
            <w:r w:rsidRPr="00BC2CCA">
              <w:rPr>
                <w:szCs w:val="12"/>
              </w:rPr>
              <w:fldChar w:fldCharType="begin"/>
            </w:r>
            <w:r w:rsidR="00C8348A">
              <w:rPr>
                <w:szCs w:val="12"/>
              </w:rPr>
              <w:instrText xml:space="preserve"> ADDIN ZOTERO_ITEM CSL_CITATION {"citationID":"aBunLSNj","properties":{"formattedCitation":"(161)","plainCitation":"(161)","noteIndex":0},"citationItems":[{"id":6714,"uris":["http://zotero.org/groups/5320350/items/HFW34L5H"],"itemData":{"id":6714,"type":"webpage","abstract":"Explore and run machine learning code with Kaggle Notebooks | Using data from Time Series Forecasting with Yahoo Stock Price","language":"en","title":"Stocks </w:instrText>
            </w:r>
            <w:r w:rsidR="00C8348A">
              <w:rPr>
                <w:rFonts w:ascii="Apple Color Emoji" w:hAnsi="Apple Color Emoji" w:cs="Apple Color Emoji"/>
                <w:szCs w:val="12"/>
              </w:rPr>
              <w:instrText>🤑</w:instrText>
            </w:r>
            <w:r w:rsidR="00C8348A">
              <w:rPr>
                <w:szCs w:val="12"/>
              </w:rPr>
              <w:instrText xml:space="preserve"> Generate Synthetic Data TimeGAN","URL":"https://kaggle.com/code/alincijov/stocks-generate-synthetic-data-timegan","accessed":{"date-parts":[["2025",6,27]]}}}],"schema":"https://github.com/citation-style-language/schema/raw/master/csl-citation.json"} </w:instrText>
            </w:r>
            <w:r w:rsidRPr="00BC2CCA">
              <w:rPr>
                <w:szCs w:val="12"/>
              </w:rPr>
              <w:fldChar w:fldCharType="separate"/>
            </w:r>
            <w:r w:rsidR="00C8348A">
              <w:rPr>
                <w:noProof/>
                <w:szCs w:val="12"/>
              </w:rPr>
              <w:t>(161)</w:t>
            </w:r>
            <w:r w:rsidRPr="00BC2CCA">
              <w:rPr>
                <w:szCs w:val="12"/>
              </w:rPr>
              <w:fldChar w:fldCharType="end"/>
            </w:r>
          </w:p>
        </w:tc>
        <w:tc>
          <w:tcPr>
            <w:tcW w:w="381" w:type="pct"/>
            <w:tcBorders>
              <w:top w:val="single" w:sz="8" w:space="0" w:color="auto"/>
              <w:bottom w:val="single" w:sz="8" w:space="0" w:color="auto"/>
            </w:tcBorders>
          </w:tcPr>
          <w:p w14:paraId="6462215D" w14:textId="1319B366" w:rsidR="009C0ABA" w:rsidRPr="00BC2CCA" w:rsidRDefault="009C0ABA" w:rsidP="009C0ABA">
            <w:pPr>
              <w:rPr>
                <w:szCs w:val="12"/>
              </w:rPr>
            </w:pPr>
            <w:r w:rsidRPr="00BC2CCA">
              <w:rPr>
                <w:szCs w:val="12"/>
              </w:rPr>
              <w:t>C-R</w:t>
            </w:r>
          </w:p>
        </w:tc>
        <w:tc>
          <w:tcPr>
            <w:tcW w:w="2010" w:type="pct"/>
            <w:tcBorders>
              <w:top w:val="single" w:sz="8" w:space="0" w:color="auto"/>
              <w:bottom w:val="single" w:sz="8" w:space="0" w:color="auto"/>
            </w:tcBorders>
          </w:tcPr>
          <w:p w14:paraId="23A6DF81" w14:textId="5C041450" w:rsidR="009C0ABA" w:rsidRPr="00BC2CCA" w:rsidRDefault="009C0ABA" w:rsidP="009C0ABA">
            <w:pPr>
              <w:rPr>
                <w:szCs w:val="12"/>
              </w:rPr>
            </w:pPr>
            <w:r w:rsidRPr="00BC2CCA">
              <w:rPr>
                <w:szCs w:val="12"/>
              </w:rPr>
              <w:t>Daily OHLC Prices, Volume, Adjusted Close</w:t>
            </w:r>
          </w:p>
        </w:tc>
        <w:tc>
          <w:tcPr>
            <w:tcW w:w="1403" w:type="pct"/>
            <w:tcBorders>
              <w:top w:val="single" w:sz="8" w:space="0" w:color="auto"/>
              <w:bottom w:val="single" w:sz="8" w:space="0" w:color="auto"/>
            </w:tcBorders>
            <w:vAlign w:val="center"/>
          </w:tcPr>
          <w:p w14:paraId="53D90EDC" w14:textId="15B8A37D" w:rsidR="009C0ABA" w:rsidRPr="00BC2CCA" w:rsidRDefault="009C0ABA" w:rsidP="009C0ABA">
            <w:pPr>
              <w:rPr>
                <w:szCs w:val="12"/>
              </w:rPr>
            </w:pPr>
            <w:r w:rsidRPr="00BC2CCA">
              <w:rPr>
                <w:szCs w:val="12"/>
              </w:rPr>
              <w:t xml:space="preserve">Yadav et al. </w:t>
            </w:r>
            <w:r w:rsidRPr="00BC2CCA">
              <w:rPr>
                <w:szCs w:val="12"/>
              </w:rPr>
              <w:fldChar w:fldCharType="begin"/>
            </w:r>
            <w:r w:rsidR="00C8348A">
              <w:rPr>
                <w:szCs w:val="12"/>
              </w:rPr>
              <w:instrText xml:space="preserve"> ADDIN ZOTERO_ITEM CSL_CITATION {"citationID":"BtxgjRaS","properties":{"formattedCitation":"(162)","plainCitation":"(162)","noteIndex":0},"citationItems":[{"id":2494,"uris":["http://zotero.org/groups/5320350/items/JURL6PLM"],"itemData":{"id":2494,"type":"article-journal","abstract":"To obtain high performance, generalization, and accuracy in machine learning applications, such as prediction or anomaly detection, large datasets are a necessary prerequisite. Moreover, the collection of data is time-consuming, difficult, and expensive for many imbalanced or small datasets. These challenges are evident in collecting data for financial and banking services, pharmaceuticals and healthcare, manufacturing and the automobile, robotics car, sensor time-series data, and many more. To overcome the challenges of data collection, researchers in many domains are becoming more and more interested in the development or generation of synthetic data. Generating synthetic time-series data is far more complicated and expensive than generating synthetic tabular data. The primary objective of the paper is to generate multivariate time-series data (for continuous and mixed parameters) that are comparable and evaluated with real multivariate time-series synthetic data. After being trained to produce such data, a novel GAN architecture named as MTS-TGAN is proposed and then assessed using both qualitative measures namely t-SNE, PCA, discriminative and predictive scores as well as quantitative measures, for which an RNN model is implemented, which calculates MAE and MSLE scores for three training phases; Train Real Test Real, Train Real Test Synthetic and Train Synthetic Test Real. The model is able to reduce the overall error up to 13% and 10% in predictive and discriminative scores, respectively. The research’s objectives are met, and the outcomes demonstrate that MTS-TGAN is able to pick up on the distribution and underlying knowledge included in the attributes of the real data and it can serve as a starting point for additional research in the respective area.","container-title":"Applied Sciences","DOI":"10.3390/app13074136","ISSN":"2076-3417","issue":"7","language":"en","license":"http://creativecommons.org/licenses/by/3.0/","page":"4136","title":"Qualitative and Quantitative Evaluation of Multivariate Time-Series Synthetic Data Generated Using MTS-TGAN: A Novel Approach","title-short":"Qualitative and Quantitative Evaluation of Multivariate Time-Series Synthetic Data Generated Using MTS-TGAN","volume":"13","author":[{"family":"Yadav","given":"Parul"},{"family":"Gaur","given":"Manish"},{"family":"Fatima","given":"Nishat"},{"family":"Sarwar","given":"Saqib"}],"issued":{"date-parts":[["2023",1]]}}}],"schema":"https://github.com/citation-style-language/schema/raw/master/csl-citation.json"} </w:instrText>
            </w:r>
            <w:r w:rsidRPr="00BC2CCA">
              <w:rPr>
                <w:szCs w:val="12"/>
              </w:rPr>
              <w:fldChar w:fldCharType="separate"/>
            </w:r>
            <w:r w:rsidR="00C8348A">
              <w:rPr>
                <w:noProof/>
                <w:szCs w:val="12"/>
              </w:rPr>
              <w:t>(162)</w:t>
            </w:r>
            <w:r w:rsidRPr="00BC2CCA">
              <w:rPr>
                <w:szCs w:val="12"/>
              </w:rPr>
              <w:fldChar w:fldCharType="end"/>
            </w:r>
          </w:p>
        </w:tc>
      </w:tr>
      <w:tr w:rsidR="008746E3" w:rsidRPr="00BC2CCA" w14:paraId="6581DDCF" w14:textId="77777777" w:rsidTr="003B11C7">
        <w:trPr>
          <w:trHeight w:val="115"/>
        </w:trPr>
        <w:tc>
          <w:tcPr>
            <w:tcW w:w="1206" w:type="pct"/>
            <w:tcBorders>
              <w:top w:val="single" w:sz="8" w:space="0" w:color="auto"/>
              <w:bottom w:val="single" w:sz="8" w:space="0" w:color="auto"/>
            </w:tcBorders>
          </w:tcPr>
          <w:p w14:paraId="063E1B01" w14:textId="719E036E" w:rsidR="008746E3" w:rsidRPr="00BC2CCA" w:rsidRDefault="008746E3" w:rsidP="008746E3">
            <w:pPr>
              <w:rPr>
                <w:szCs w:val="12"/>
              </w:rPr>
            </w:pPr>
            <w:r w:rsidRPr="00BC2CCA">
              <w:rPr>
                <w:szCs w:val="12"/>
              </w:rPr>
              <w:t xml:space="preserve">UniMiB-SHAR (Running vs. Jumping) </w:t>
            </w:r>
            <w:r w:rsidRPr="00BC2CCA">
              <w:rPr>
                <w:szCs w:val="12"/>
              </w:rPr>
              <w:fldChar w:fldCharType="begin"/>
            </w:r>
            <w:r w:rsidR="00C8348A">
              <w:rPr>
                <w:szCs w:val="12"/>
              </w:rPr>
              <w:instrText xml:space="preserve"> ADDIN ZOTERO_ITEM CSL_CITATION {"citationID":"jNmsFy5a","properties":{"formattedCitation":"(163)","plainCitation":"(163)","noteIndex":0},"citationItems":[{"id":6716,"uris":["http://zotero.org/groups/5320350/items/RVI9ZZ9R"],"itemData":{"id":6716,"type":"article-journal","abstract":"Smartphones, smartwatches, fitness trackers, and ad-hoc wearable devices are being increasingly used to monitor human activities. Data acquired by the hosted sensors are usually processed by machine-learning-based algorithms to classify human activities. The success of those algorithms mostly depends on the availability of training (labeled) data that, if made publicly available, would allow researchers to make objective comparisons between techniques. Nowadays, there are only a few publicly available data sets, which often contain samples from subjects with too similar characteristics, and very often lack specific information so that is not possible to select subsets of samples according to specific criteria. In this article, we present a new dataset of acceleration samples acquired with an Android smartphone designed for human activity recognition and fall detection. The dataset includes 11,771 samples of both human activities and falls performed by 30 subjects of ages ranging from 18 to 60 years. Samples are divided in 17 fine grained classes grouped in two coarse grained classes: one containing samples of 9 types of activities of daily living (ADL) and the other containing samples of 8 types of falls. The dataset has been stored to include all the information useful to select samples according to different criteria, such as the type of ADL performed, the age, the gender, and so on. Finally, the dataset has been benchmarked with four different classifiers and with two different feature vectors. We evaluated four different classification tasks: fall vs. no fall, 9 activities, 8 falls, 17 activities and falls. For each classification task, we performed a 5-fold cross-validation (i.e., including samples from all the subjects in both the training and the test dataset) and a leave-one-subject-out cross-validation (i.e., the test data include the samples of a subject only, and the training data, the samples of all the other subjects). Regarding the classification tasks, the major findings can be summarized as follows: (i) it is quite easy to distinguish between falls and ADLs, regardless of the classifier and the feature vector selected. Indeed, these classes of activities present quite different acceleration shapes that simplify the recognition task; (ii) on average, it is more difficult to distinguish between types of falls than between types of activities, regardless of the classifier and the feature vector selected. This is due to the similarity between the acceleration shapes of different kinds of falls. On the contrary, ADLs acceleration shapes present differences except for a small group. Finally, the evaluation shows that the presence of samples of the same subject both in the training and in the test datasets, increases the performance of the classifiers regardless of the feature vector used. This happens because each human subject differs from other subjects in performing activities even if she shares with them the same physical characteristics.","container-title":"Applied Sciences","DOI":"10.3390/app7101101","ISSN":"2076-3417","issue":"10","language":"en","license":"http://creativecommons.org/licenses/by/3.0/","note":"number: 10\npublisher: Multidisciplinary Digital Publishing Institute","page":"1101","source":"www.mdpi.com","title":"UniMiB SHAR: A Dataset for Human Activity Recognition Using Acceleration Data from Smartphones","title-short":"UniMiB SHAR","volume":"7","author":[{"family":"Micucci","given":"Daniela"},{"family":"Mobilio","given":"Marco"},{"family":"Napoletano","given":"Paolo"}],"issued":{"date-parts":[["2017",10]]}}}],"schema":"https://github.com/citation-style-language/schema/raw/master/csl-citation.json"} </w:instrText>
            </w:r>
            <w:r w:rsidRPr="00BC2CCA">
              <w:rPr>
                <w:szCs w:val="12"/>
              </w:rPr>
              <w:fldChar w:fldCharType="separate"/>
            </w:r>
            <w:r w:rsidR="00C8348A">
              <w:rPr>
                <w:noProof/>
                <w:szCs w:val="12"/>
              </w:rPr>
              <w:t>(163)</w:t>
            </w:r>
            <w:r w:rsidRPr="00BC2CCA">
              <w:rPr>
                <w:szCs w:val="12"/>
              </w:rPr>
              <w:fldChar w:fldCharType="end"/>
            </w:r>
          </w:p>
        </w:tc>
        <w:tc>
          <w:tcPr>
            <w:tcW w:w="381" w:type="pct"/>
            <w:tcBorders>
              <w:top w:val="single" w:sz="8" w:space="0" w:color="auto"/>
              <w:bottom w:val="single" w:sz="8" w:space="0" w:color="auto"/>
            </w:tcBorders>
          </w:tcPr>
          <w:p w14:paraId="179EB3EE" w14:textId="4F9AF63C" w:rsidR="008746E3" w:rsidRPr="00BC2CCA" w:rsidRDefault="008746E3" w:rsidP="008746E3">
            <w:pPr>
              <w:rPr>
                <w:szCs w:val="12"/>
              </w:rPr>
            </w:pPr>
            <w:r w:rsidRPr="00BC2CCA">
              <w:rPr>
                <w:szCs w:val="12"/>
              </w:rPr>
              <w:t>C-R</w:t>
            </w:r>
          </w:p>
        </w:tc>
        <w:tc>
          <w:tcPr>
            <w:tcW w:w="2010" w:type="pct"/>
            <w:tcBorders>
              <w:top w:val="single" w:sz="8" w:space="0" w:color="auto"/>
              <w:bottom w:val="single" w:sz="8" w:space="0" w:color="auto"/>
            </w:tcBorders>
          </w:tcPr>
          <w:p w14:paraId="3E697EA3" w14:textId="06E54AFF" w:rsidR="008746E3" w:rsidRPr="00BC2CCA" w:rsidRDefault="008746E3" w:rsidP="008746E3">
            <w:pPr>
              <w:rPr>
                <w:szCs w:val="12"/>
              </w:rPr>
            </w:pPr>
            <w:r w:rsidRPr="00BC2CCA">
              <w:rPr>
                <w:szCs w:val="12"/>
              </w:rPr>
              <w:t>Accelerometer (3-axis), 150 timesteps per sample</w:t>
            </w:r>
          </w:p>
        </w:tc>
        <w:tc>
          <w:tcPr>
            <w:tcW w:w="1403" w:type="pct"/>
            <w:tcBorders>
              <w:top w:val="single" w:sz="8" w:space="0" w:color="auto"/>
              <w:bottom w:val="single" w:sz="8" w:space="0" w:color="auto"/>
            </w:tcBorders>
            <w:vAlign w:val="center"/>
          </w:tcPr>
          <w:p w14:paraId="702C107F" w14:textId="77154333" w:rsidR="008746E3" w:rsidRPr="00BC2CCA" w:rsidRDefault="008E232D" w:rsidP="008746E3">
            <w:pPr>
              <w:rPr>
                <w:szCs w:val="12"/>
              </w:rPr>
            </w:pPr>
            <w:r w:rsidRPr="00BC2CCA">
              <w:rPr>
                <w:szCs w:val="12"/>
              </w:rPr>
              <w:t xml:space="preserve">Yadav et al. </w:t>
            </w:r>
            <w:r w:rsidRPr="00BC2CCA">
              <w:rPr>
                <w:szCs w:val="12"/>
              </w:rPr>
              <w:fldChar w:fldCharType="begin"/>
            </w:r>
            <w:r w:rsidR="00C8348A">
              <w:rPr>
                <w:szCs w:val="12"/>
              </w:rPr>
              <w:instrText xml:space="preserve"> ADDIN ZOTERO_ITEM CSL_CITATION {"citationID":"gVRyeBKs","properties":{"formattedCitation":"(162)","plainCitation":"(162)","noteIndex":0},"citationItems":[{"id":2494,"uris":["http://zotero.org/groups/5320350/items/JURL6PLM"],"itemData":{"id":2494,"type":"article-journal","abstract":"To obtain high performance, generalization, and accuracy in machine learning applications, such as prediction or anomaly detection, large datasets are a necessary prerequisite. Moreover, the collection of data is time-consuming, difficult, and expensive for many imbalanced or small datasets. These challenges are evident in collecting data for financial and banking services, pharmaceuticals and healthcare, manufacturing and the automobile, robotics car, sensor time-series data, and many more. To overcome the challenges of data collection, researchers in many domains are becoming more and more interested in the development or generation of synthetic data. Generating synthetic time-series data is far more complicated and expensive than generating synthetic tabular data. The primary objective of the paper is to generate multivariate time-series data (for continuous and mixed parameters) that are comparable and evaluated with real multivariate time-series synthetic data. After being trained to produce such data, a novel GAN architecture named as MTS-TGAN is proposed and then assessed using both qualitative measures namely t-SNE, PCA, discriminative and predictive scores as well as quantitative measures, for which an RNN model is implemented, which calculates MAE and MSLE scores for three training phases; Train Real Test Real, Train Real Test Synthetic and Train Synthetic Test Real. The model is able to reduce the overall error up to 13% and 10% in predictive and discriminative scores, respectively. The research’s objectives are met, and the outcomes demonstrate that MTS-TGAN is able to pick up on the distribution and underlying knowledge included in the attributes of the real data and it can serve as a starting point for additional research in the respective area.","container-title":"Applied Sciences","DOI":"10.3390/app13074136","ISSN":"2076-3417","issue":"7","language":"en","license":"http://creativecommons.org/licenses/by/3.0/","page":"4136","title":"Qualitative and Quantitative Evaluation of Multivariate Time-Series Synthetic Data Generated Using MTS-TGAN: A Novel Approach","title-short":"Qualitative and Quantitative Evaluation of Multivariate Time-Series Synthetic Data Generated Using MTS-TGAN","volume":"13","author":[{"family":"Yadav","given":"Parul"},{"family":"Gaur","given":"Manish"},{"family":"Fatima","given":"Nishat"},{"family":"Sarwar","given":"Saqib"}],"issued":{"date-parts":[["2023",1]]}}}],"schema":"https://github.com/citation-style-language/schema/raw/master/csl-citation.json"} </w:instrText>
            </w:r>
            <w:r w:rsidRPr="00BC2CCA">
              <w:rPr>
                <w:szCs w:val="12"/>
              </w:rPr>
              <w:fldChar w:fldCharType="separate"/>
            </w:r>
            <w:r w:rsidR="00C8348A">
              <w:rPr>
                <w:noProof/>
                <w:szCs w:val="12"/>
              </w:rPr>
              <w:t>(162)</w:t>
            </w:r>
            <w:r w:rsidRPr="00BC2CCA">
              <w:rPr>
                <w:szCs w:val="12"/>
              </w:rPr>
              <w:fldChar w:fldCharType="end"/>
            </w:r>
          </w:p>
        </w:tc>
      </w:tr>
      <w:tr w:rsidR="004865C1" w:rsidRPr="00BC2CCA" w14:paraId="334F9AA9" w14:textId="77777777" w:rsidTr="003B11C7">
        <w:trPr>
          <w:trHeight w:val="115"/>
        </w:trPr>
        <w:tc>
          <w:tcPr>
            <w:tcW w:w="1206" w:type="pct"/>
            <w:tcBorders>
              <w:top w:val="single" w:sz="8" w:space="0" w:color="auto"/>
              <w:bottom w:val="single" w:sz="8" w:space="0" w:color="auto"/>
            </w:tcBorders>
          </w:tcPr>
          <w:p w14:paraId="78BF1596" w14:textId="44F7A268" w:rsidR="004865C1" w:rsidRPr="00BC2CCA" w:rsidRDefault="004865C1" w:rsidP="004865C1">
            <w:pPr>
              <w:rPr>
                <w:szCs w:val="12"/>
              </w:rPr>
            </w:pPr>
            <w:r w:rsidRPr="0055298F">
              <w:rPr>
                <w:szCs w:val="12"/>
              </w:rPr>
              <w:t>IQVIA EPI Claims Dataset</w:t>
            </w:r>
          </w:p>
        </w:tc>
        <w:tc>
          <w:tcPr>
            <w:tcW w:w="381" w:type="pct"/>
            <w:tcBorders>
              <w:top w:val="single" w:sz="8" w:space="0" w:color="auto"/>
              <w:bottom w:val="single" w:sz="8" w:space="0" w:color="auto"/>
            </w:tcBorders>
          </w:tcPr>
          <w:p w14:paraId="55AC0DE8" w14:textId="6B1E3696" w:rsidR="004865C1" w:rsidRPr="00BC2CCA" w:rsidRDefault="004865C1" w:rsidP="004865C1">
            <w:pPr>
              <w:rPr>
                <w:szCs w:val="12"/>
              </w:rPr>
            </w:pPr>
            <w:r w:rsidRPr="0055298F">
              <w:rPr>
                <w:szCs w:val="12"/>
              </w:rPr>
              <w:t>E</w:t>
            </w:r>
          </w:p>
        </w:tc>
        <w:tc>
          <w:tcPr>
            <w:tcW w:w="2010" w:type="pct"/>
            <w:tcBorders>
              <w:top w:val="single" w:sz="8" w:space="0" w:color="auto"/>
              <w:bottom w:val="single" w:sz="8" w:space="0" w:color="auto"/>
            </w:tcBorders>
          </w:tcPr>
          <w:p w14:paraId="449E6535" w14:textId="01210B49" w:rsidR="004865C1" w:rsidRPr="00BC2CCA" w:rsidRDefault="004865C1" w:rsidP="004865C1">
            <w:pPr>
              <w:rPr>
                <w:szCs w:val="12"/>
              </w:rPr>
            </w:pPr>
            <w:r w:rsidRPr="0055298F">
              <w:rPr>
                <w:szCs w:val="12"/>
              </w:rPr>
              <w:t>Diagnoses (Dx), Procedures, Prescriptions (Rx)</w:t>
            </w:r>
          </w:p>
        </w:tc>
        <w:tc>
          <w:tcPr>
            <w:tcW w:w="1403" w:type="pct"/>
            <w:tcBorders>
              <w:top w:val="single" w:sz="8" w:space="0" w:color="auto"/>
              <w:bottom w:val="single" w:sz="8" w:space="0" w:color="auto"/>
            </w:tcBorders>
            <w:vAlign w:val="center"/>
          </w:tcPr>
          <w:p w14:paraId="0B9D79A0" w14:textId="2D81C8F0" w:rsidR="004865C1" w:rsidRPr="00BC2CCA" w:rsidRDefault="004865C1" w:rsidP="004865C1">
            <w:pPr>
              <w:rPr>
                <w:szCs w:val="12"/>
              </w:rPr>
            </w:pPr>
            <w:r w:rsidRPr="0055298F">
              <w:rPr>
                <w:szCs w:val="12"/>
              </w:rPr>
              <w:t xml:space="preserve">Yu et al. </w:t>
            </w:r>
            <w:r w:rsidRPr="0055298F">
              <w:rPr>
                <w:szCs w:val="12"/>
              </w:rPr>
              <w:fldChar w:fldCharType="begin"/>
            </w:r>
            <w:r w:rsidR="00C8348A">
              <w:rPr>
                <w:szCs w:val="12"/>
              </w:rPr>
              <w:instrText xml:space="preserve"> ADDIN ZOTERO_ITEM CSL_CITATION {"citationID":"niOor3yY","properties":{"formattedCitation":"(164)","plainCitation":"(164)","noteIndex":0},"citationItems":[{"id":2508,"uris":["http://zotero.org/groups/5320350/items/Y5HU76I6"],"itemData":{"id":2508,"type":"document","abstract":"Rare diseases affecting 350 million individuals are commonly associated with delay in diagnosis or misdiagnosis. To improve those patients' outcome, rare disease detection is an important task for identifying patients with rare conditions based on longitudinal medical claims. In this paper, we present a deep learning method for detecting patients with exocrine pancreatic insufficiency (EPI) (a rare disease). The contribution includes 1) a large longitudinal study using 7 years medical claims from 1.8 million patients including 29,149 EPI patients, 2) a new deep learning model using generative adversarial networks (GANs) to boost rare disease class, and also leveraging recurrent neural networks to model patient sequence data, 3) an accurate prediction with 0.56 PR-AUC which outperformed benchmark models in terms of precision and recall.","note":"DOI: 10.48550/arXiv.1907.01022","publisher":"arXiv","title":"Rare Disease Detection by Sequence Modeling with Generative Adversarial Networks","URL":"http://arxiv.org/abs/1907.01022","author":[{"family":"Yu","given":"Kezi"},{"family":"Wang","given":"Yunlong"},{"family":"Cai","given":"Yong"},{"family":"Xiao","given":"Cao"},{"family":"Zhao","given":"Emily"},{"family":"Glass","given":"Lucas"},{"family":"Sun","given":"Jimeng"}],"accessed":{"date-parts":[["2025",4,16]]},"issued":{"date-parts":[["2019",7]]}}}],"schema":"https://github.com/citation-style-language/schema/raw/master/csl-citation.json"} </w:instrText>
            </w:r>
            <w:r w:rsidRPr="0055298F">
              <w:rPr>
                <w:szCs w:val="12"/>
              </w:rPr>
              <w:fldChar w:fldCharType="separate"/>
            </w:r>
            <w:r w:rsidR="00C8348A">
              <w:rPr>
                <w:noProof/>
                <w:szCs w:val="12"/>
              </w:rPr>
              <w:t>(164)</w:t>
            </w:r>
            <w:r w:rsidRPr="0055298F">
              <w:rPr>
                <w:szCs w:val="12"/>
              </w:rPr>
              <w:fldChar w:fldCharType="end"/>
            </w:r>
          </w:p>
        </w:tc>
      </w:tr>
      <w:tr w:rsidR="00A15B2F" w:rsidRPr="00BC2CCA" w14:paraId="6C4856D8" w14:textId="77777777" w:rsidTr="003B11C7">
        <w:trPr>
          <w:trHeight w:val="115"/>
        </w:trPr>
        <w:tc>
          <w:tcPr>
            <w:tcW w:w="1206" w:type="pct"/>
            <w:tcBorders>
              <w:top w:val="single" w:sz="8" w:space="0" w:color="auto"/>
              <w:bottom w:val="single" w:sz="8" w:space="0" w:color="auto"/>
            </w:tcBorders>
            <w:vAlign w:val="center"/>
          </w:tcPr>
          <w:p w14:paraId="7DD2E190" w14:textId="6C9549E8" w:rsidR="00A15B2F" w:rsidRPr="00BC2CCA" w:rsidRDefault="00A15B2F" w:rsidP="00A15B2F">
            <w:pPr>
              <w:rPr>
                <w:szCs w:val="12"/>
              </w:rPr>
            </w:pPr>
            <w:r w:rsidRPr="00C15CDD">
              <w:rPr>
                <w:szCs w:val="12"/>
              </w:rPr>
              <w:t xml:space="preserve">MNIST </w:t>
            </w:r>
            <w:r w:rsidRPr="00C15CDD">
              <w:rPr>
                <w:szCs w:val="12"/>
              </w:rPr>
              <w:fldChar w:fldCharType="begin"/>
            </w:r>
            <w:r w:rsidR="00C8348A">
              <w:rPr>
                <w:szCs w:val="12"/>
              </w:rPr>
              <w:instrText xml:space="preserve"> ADDIN ZOTERO_ITEM CSL_CITATION {"citationID":"pYNHqNVF","properties":{"formattedCitation":"(165)","plainCitation":"(165)","noteIndex":0},"citationItems":[{"id":6718,"uris":["http://zotero.org/groups/5320350/items/PFDVBVWF"],"itemData":{"id":6718,"type":"webpage","abstract":"The MNIST database of handwritten digits (http://yann.lecun.com)","language":"en","title":"MNIST Dataset","URL":"https://www.kaggle.com/datasets/hojjatk/mnist-dataset","accessed":{"date-parts":[["2025",6,27]]}}}],"schema":"https://github.com/citation-style-language/schema/raw/master/csl-citation.json"} </w:instrText>
            </w:r>
            <w:r w:rsidRPr="00C15CDD">
              <w:rPr>
                <w:szCs w:val="12"/>
              </w:rPr>
              <w:fldChar w:fldCharType="separate"/>
            </w:r>
            <w:r w:rsidR="00C8348A">
              <w:rPr>
                <w:noProof/>
                <w:szCs w:val="12"/>
              </w:rPr>
              <w:t>(165)</w:t>
            </w:r>
            <w:r w:rsidRPr="00C15CDD">
              <w:rPr>
                <w:szCs w:val="12"/>
              </w:rPr>
              <w:fldChar w:fldCharType="end"/>
            </w:r>
          </w:p>
        </w:tc>
        <w:tc>
          <w:tcPr>
            <w:tcW w:w="381" w:type="pct"/>
            <w:tcBorders>
              <w:top w:val="single" w:sz="8" w:space="0" w:color="auto"/>
              <w:bottom w:val="single" w:sz="8" w:space="0" w:color="auto"/>
            </w:tcBorders>
          </w:tcPr>
          <w:p w14:paraId="1E2458C9" w14:textId="45397F84" w:rsidR="00A15B2F" w:rsidRPr="00BC2CCA" w:rsidRDefault="00A15B2F" w:rsidP="00A15B2F">
            <w:pPr>
              <w:rPr>
                <w:szCs w:val="12"/>
              </w:rPr>
            </w:pPr>
            <w:r w:rsidRPr="00C15CDD">
              <w:rPr>
                <w:szCs w:val="12"/>
              </w:rPr>
              <w:t>C‑R</w:t>
            </w:r>
          </w:p>
        </w:tc>
        <w:tc>
          <w:tcPr>
            <w:tcW w:w="2010" w:type="pct"/>
            <w:tcBorders>
              <w:top w:val="single" w:sz="8" w:space="0" w:color="auto"/>
              <w:bottom w:val="single" w:sz="8" w:space="0" w:color="auto"/>
            </w:tcBorders>
          </w:tcPr>
          <w:p w14:paraId="736EDA14" w14:textId="49DDBC2D" w:rsidR="00A15B2F" w:rsidRPr="00BC2CCA" w:rsidRDefault="00A15B2F" w:rsidP="00A15B2F">
            <w:pPr>
              <w:rPr>
                <w:szCs w:val="12"/>
              </w:rPr>
            </w:pPr>
            <w:r w:rsidRPr="00C15CDD">
              <w:rPr>
                <w:szCs w:val="12"/>
              </w:rPr>
              <w:t>28×28‑pixel grayscale images of handwritten digits (60 k train / 10 k test)</w:t>
            </w:r>
          </w:p>
        </w:tc>
        <w:tc>
          <w:tcPr>
            <w:tcW w:w="1403" w:type="pct"/>
            <w:tcBorders>
              <w:top w:val="single" w:sz="8" w:space="0" w:color="auto"/>
              <w:bottom w:val="single" w:sz="8" w:space="0" w:color="auto"/>
            </w:tcBorders>
            <w:vAlign w:val="center"/>
          </w:tcPr>
          <w:p w14:paraId="7EB120E8" w14:textId="37B38E83" w:rsidR="00A15B2F" w:rsidRPr="00BC2CCA" w:rsidRDefault="00AD3CC4" w:rsidP="00A15B2F">
            <w:pPr>
              <w:rPr>
                <w:szCs w:val="12"/>
              </w:rPr>
            </w:pPr>
            <w:r w:rsidRPr="00C15CDD">
              <w:rPr>
                <w:szCs w:val="12"/>
              </w:rPr>
              <w:t xml:space="preserve">Hyland et al. </w:t>
            </w:r>
            <w:r w:rsidRPr="00C15CDD">
              <w:rPr>
                <w:szCs w:val="12"/>
              </w:rPr>
              <w:fldChar w:fldCharType="begin"/>
            </w:r>
            <w:r w:rsidR="00C8348A">
              <w:rPr>
                <w:szCs w:val="12"/>
              </w:rPr>
              <w:instrText xml:space="preserve"> ADDIN ZOTERO_ITEM CSL_CITATION {"citationID":"2CyBKGBZ","properties":{"formattedCitation":"(98)","plainCitation":"(98)","noteIndex":0},"citationItems":[{"id":2337,"uris":["http://zotero.org/groups/5320350/items/8NH4SS76"],"itemData":{"id":2337,"type":"document","abstract":"Generative Adversarial Networks (GANs) have shown remarkable success as a framework for training models to produce realistic-looking data. In this work, we propose a Recurrent GAN (RGAN) and Recurrent Conditional GAN (RCGAN) to produce realistic real-valued multi-dimensional time series, with an emphasis on their application to medical data. RGANs make use of recurrent neural networks in the generator and the discriminator. In the case of RCGANs, both of these RNNs are conditioned on auxiliary information. We demonstrate our models in a set of toy datasets, where we show visually and quantitatively (using sample likelihood and maximum mean discrepancy) that they can successfully generate realistic time-series. We also describe novel evaluation methods for GANs, where we generate a synthetic labelled training dataset, and evaluate on a real test set the performance of a model trained on the synthetic data, and vice-versa. We illustrate with these metrics that RCGANs can generate time-series data useful for supervised training, with only minor degradation in performance on real test data. This is demonstrated on digit classification from 'serialised' MNIST and by training an early warning system on a medical dataset of 17,000 patients from an intensive care unit. We further discuss and analyse the privacy concerns that may arise when using RCGANs to generate realistic synthetic medical time series data.","note":"DOI: 10.48550/arXiv.1706.02633","publisher":"arXiv","title":"Real-valued (Medical) Time Series Generation with Recurrent Conditional GANs","URL":"http://arxiv.org/abs/1706.02633","author":[{"family":"Hyland","given":"Stephanie L."},{"family":"Esteban","given":"Cristóbal"},{"family":"Rätsch","given":"Gunnar"}],"accessed":{"date-parts":[["2025",3,26]]},"issued":{"date-parts":[["2017",12]]}}}],"schema":"https://github.com/citation-style-language/schema/raw/master/csl-citation.json"} </w:instrText>
            </w:r>
            <w:r w:rsidRPr="00C15CDD">
              <w:rPr>
                <w:szCs w:val="12"/>
              </w:rPr>
              <w:fldChar w:fldCharType="separate"/>
            </w:r>
            <w:r w:rsidR="00C8348A">
              <w:rPr>
                <w:noProof/>
                <w:szCs w:val="12"/>
              </w:rPr>
              <w:t>(98)</w:t>
            </w:r>
            <w:r w:rsidRPr="00C15CDD">
              <w:rPr>
                <w:szCs w:val="12"/>
              </w:rPr>
              <w:fldChar w:fldCharType="end"/>
            </w:r>
          </w:p>
        </w:tc>
      </w:tr>
      <w:tr w:rsidR="00B67DCF" w:rsidRPr="00BC2CCA" w14:paraId="389E396B" w14:textId="77777777" w:rsidTr="003B11C7">
        <w:trPr>
          <w:trHeight w:val="115"/>
        </w:trPr>
        <w:tc>
          <w:tcPr>
            <w:tcW w:w="1206" w:type="pct"/>
            <w:tcBorders>
              <w:top w:val="single" w:sz="8" w:space="0" w:color="auto"/>
              <w:bottom w:val="single" w:sz="8" w:space="0" w:color="auto"/>
            </w:tcBorders>
          </w:tcPr>
          <w:p w14:paraId="1FADA267" w14:textId="44FAD69E" w:rsidR="00B67DCF" w:rsidRPr="00BC2CCA" w:rsidRDefault="00B67DCF" w:rsidP="00B67DCF">
            <w:pPr>
              <w:rPr>
                <w:szCs w:val="12"/>
              </w:rPr>
            </w:pPr>
            <w:r w:rsidRPr="001910B9">
              <w:rPr>
                <w:szCs w:val="12"/>
              </w:rPr>
              <w:t>TWA Database</w:t>
            </w:r>
            <w:r>
              <w:rPr>
                <w:szCs w:val="12"/>
              </w:rPr>
              <w:t xml:space="preserve"> </w:t>
            </w:r>
            <w:r>
              <w:rPr>
                <w:szCs w:val="12"/>
              </w:rPr>
              <w:fldChar w:fldCharType="begin"/>
            </w:r>
            <w:r w:rsidR="00C8348A">
              <w:rPr>
                <w:szCs w:val="12"/>
              </w:rPr>
              <w:instrText xml:space="preserve"> ADDIN ZOTERO_ITEM CSL_CITATION {"citationID":"os6zyjPH","properties":{"formattedCitation":"(166)","plainCitation":"(166)","noteIndex":0},"citationItems":[{"id":6720,"uris":["http://zotero.org/groups/5320350/items/9KGVDN5C"],"itemData":{"id":6720,"type":"webpage","abstract":"George B. Moody PhysioNet Challenge","container-title":"George B. Moody PhysioNet Challenge","language":"en-US","title":"QT Interval Measurement: The PhysioNet/Computing in Cardiology Challenge 2006","title-short":"QT Interval Measurement","URL":"https://moody-challenge.physionet.org/2006/","accessed":{"date-parts":[["2025",6,27]]}}}],"schema":"https://github.com/citation-style-language/schema/raw/master/csl-citation.json"} </w:instrText>
            </w:r>
            <w:r>
              <w:rPr>
                <w:szCs w:val="12"/>
              </w:rPr>
              <w:fldChar w:fldCharType="separate"/>
            </w:r>
            <w:r w:rsidR="00C8348A">
              <w:rPr>
                <w:noProof/>
                <w:szCs w:val="12"/>
              </w:rPr>
              <w:t>(166)</w:t>
            </w:r>
            <w:r>
              <w:rPr>
                <w:szCs w:val="12"/>
              </w:rPr>
              <w:fldChar w:fldCharType="end"/>
            </w:r>
          </w:p>
        </w:tc>
        <w:tc>
          <w:tcPr>
            <w:tcW w:w="381" w:type="pct"/>
            <w:tcBorders>
              <w:top w:val="single" w:sz="8" w:space="0" w:color="auto"/>
              <w:bottom w:val="single" w:sz="8" w:space="0" w:color="auto"/>
            </w:tcBorders>
          </w:tcPr>
          <w:p w14:paraId="633C1684" w14:textId="6370B780" w:rsidR="00B67DCF" w:rsidRPr="00BC2CCA" w:rsidRDefault="00B67DCF" w:rsidP="00B67DCF">
            <w:pPr>
              <w:rPr>
                <w:szCs w:val="12"/>
              </w:rPr>
            </w:pPr>
            <w:r w:rsidRPr="001910B9">
              <w:rPr>
                <w:szCs w:val="12"/>
              </w:rPr>
              <w:t>C-</w:t>
            </w:r>
            <w:r>
              <w:rPr>
                <w:szCs w:val="12"/>
              </w:rPr>
              <w:t>R</w:t>
            </w:r>
          </w:p>
        </w:tc>
        <w:tc>
          <w:tcPr>
            <w:tcW w:w="2010" w:type="pct"/>
            <w:tcBorders>
              <w:top w:val="single" w:sz="8" w:space="0" w:color="auto"/>
              <w:bottom w:val="single" w:sz="8" w:space="0" w:color="auto"/>
            </w:tcBorders>
          </w:tcPr>
          <w:p w14:paraId="1338C2A3" w14:textId="763C8A28" w:rsidR="00B67DCF" w:rsidRPr="00BC2CCA" w:rsidRDefault="00B67DCF" w:rsidP="00B67DCF">
            <w:pPr>
              <w:rPr>
                <w:szCs w:val="12"/>
              </w:rPr>
            </w:pPr>
            <w:r w:rsidRPr="001910B9">
              <w:rPr>
                <w:szCs w:val="12"/>
              </w:rPr>
              <w:t>12-lead ECG</w:t>
            </w:r>
          </w:p>
        </w:tc>
        <w:tc>
          <w:tcPr>
            <w:tcW w:w="1403" w:type="pct"/>
            <w:tcBorders>
              <w:top w:val="single" w:sz="8" w:space="0" w:color="auto"/>
              <w:bottom w:val="single" w:sz="8" w:space="0" w:color="auto"/>
            </w:tcBorders>
            <w:vAlign w:val="center"/>
          </w:tcPr>
          <w:p w14:paraId="038FA449" w14:textId="1867F9F7" w:rsidR="00B67DCF" w:rsidRPr="00BC2CCA" w:rsidRDefault="00B67DCF" w:rsidP="00B67DCF">
            <w:pPr>
              <w:rPr>
                <w:szCs w:val="12"/>
              </w:rPr>
            </w:pPr>
            <w:r w:rsidRPr="001910B9">
              <w:rPr>
                <w:szCs w:val="12"/>
              </w:rPr>
              <w:t xml:space="preserve">Afrin et al. </w:t>
            </w:r>
            <w:r w:rsidRPr="001910B9">
              <w:rPr>
                <w:szCs w:val="12"/>
              </w:rPr>
              <w:fldChar w:fldCharType="begin"/>
            </w:r>
            <w:r w:rsidR="00C8348A">
              <w:rPr>
                <w:szCs w:val="12"/>
              </w:rPr>
              <w:instrText xml:space="preserve"> ADDIN ZOTERO_ITEM CSL_CITATION {"citationID":"U5kNIhIL","properties":{"formattedCitation":"(91)","plainCitation":"(91)","noteIndex":0},"citationItems":[{"id":2246,"uris":["http://zotero.org/groups/5320350/items/HSFFPDPF"],"itemData":{"id":2246,"type":"document","abstract":"Recent introduction of wearable single-lead ECG devices of diverse configurations has caught the intrigue of the medical community. While these devices provide a highly affordable support tool for the caregivers for continuous monitoring and to detect acute conditions, such as arrhythmia, their utility for cardiac diagnostics remains limited. This is because clinical diagnosis of many cardiac pathologies is rooted in gleaning patterns from synchronous 12-lead ECG. If synchronous 12-lead signals of clinical quality can be synthesized from these single-lead devices, it can transform cardiac care by substantially reducing the costs and enhancing access to cardiac diagnostics. However, prior attempts to synthesize synchronous 12-lead ECG have not been successful. Vectorcardiography (VCG) analysis suggests that cardiac axis synthesized from earlier attempts deviates significantly from that estimated from 12-lead and/or Frank lead measurements. This work is perhaps the first successful attempt to synthesize clinically equivalent synchronous 12-lead ECG from single-lead ECG. Our method employs a random forest machine learning model that uses a subject's historical 12-lead recordings to estimate the morphology including the actual timing of various ECG events (relative to the measured single-lead ECG) for all 11 missing leads of the subject. Our method was validated on two benchmark datasets as well as paper ECG and AliveCor-Kardia data obtained from the Heart, Artery, and Vein Center of Fresno, California. Results suggest that this approach can synthesize synchronous ECG with accuracies (R2) exceeding 90%. Accurate synthesis of 12-lead ECG from a single-lead device can ultimately enable its wider application and improved point-of-care (POC) diagnostics.","note":"DOI: 10.48550/arXiv.1811.08035","publisher":"arXiv","title":"Simultaneous 12-Lead Electrocardiogram Synthesis using a Single-Lead ECG Signal: Application to Handheld ECG Devices","title-short":"Simultaneous 12-Lead Electrocardiogram Synthesis using a Single-Lead ECG Signal","URL":"http://arxiv.org/abs/1811.08035","author":[{"family":"Afrin","given":"Kahkashan"},{"family":"Verma","given":"Parikshit"},{"family":"Srivatsa","given":"Sanjay S."},{"family":"Bukkapatnam","given":"Satish T. S."}],"accessed":{"date-parts":[["2025",3,26]]},"issued":{"date-parts":[["2018",11]]}}}],"schema":"https://github.com/citation-style-language/schema/raw/master/csl-citation.json"} </w:instrText>
            </w:r>
            <w:r w:rsidRPr="001910B9">
              <w:rPr>
                <w:szCs w:val="12"/>
              </w:rPr>
              <w:fldChar w:fldCharType="separate"/>
            </w:r>
            <w:r w:rsidR="00C8348A">
              <w:rPr>
                <w:noProof/>
                <w:szCs w:val="12"/>
              </w:rPr>
              <w:t>(91)</w:t>
            </w:r>
            <w:r w:rsidRPr="001910B9">
              <w:rPr>
                <w:szCs w:val="12"/>
              </w:rPr>
              <w:fldChar w:fldCharType="end"/>
            </w:r>
          </w:p>
        </w:tc>
      </w:tr>
      <w:tr w:rsidR="00B67DCF" w:rsidRPr="00BC2CCA" w14:paraId="3C6153A8" w14:textId="77777777" w:rsidTr="003B11C7">
        <w:trPr>
          <w:trHeight w:val="115"/>
        </w:trPr>
        <w:tc>
          <w:tcPr>
            <w:tcW w:w="1206" w:type="pct"/>
            <w:tcBorders>
              <w:top w:val="single" w:sz="8" w:space="0" w:color="auto"/>
              <w:bottom w:val="single" w:sz="8" w:space="0" w:color="auto"/>
            </w:tcBorders>
          </w:tcPr>
          <w:p w14:paraId="7D4BA912" w14:textId="0B8D0683" w:rsidR="00B67DCF" w:rsidRPr="00BC2CCA" w:rsidRDefault="00B67DCF" w:rsidP="00B67DCF">
            <w:pPr>
              <w:rPr>
                <w:szCs w:val="12"/>
              </w:rPr>
            </w:pPr>
            <w:r w:rsidRPr="001910B9">
              <w:rPr>
                <w:szCs w:val="12"/>
              </w:rPr>
              <w:t>Kardia + Paper ECGs</w:t>
            </w:r>
          </w:p>
        </w:tc>
        <w:tc>
          <w:tcPr>
            <w:tcW w:w="381" w:type="pct"/>
            <w:tcBorders>
              <w:top w:val="single" w:sz="8" w:space="0" w:color="auto"/>
              <w:bottom w:val="single" w:sz="8" w:space="0" w:color="auto"/>
            </w:tcBorders>
          </w:tcPr>
          <w:p w14:paraId="5AA20096" w14:textId="3C3F8B4F" w:rsidR="00B67DCF" w:rsidRPr="00BC2CCA" w:rsidRDefault="00B67DCF" w:rsidP="00B67DCF">
            <w:pPr>
              <w:rPr>
                <w:szCs w:val="12"/>
              </w:rPr>
            </w:pPr>
            <w:r w:rsidRPr="001910B9">
              <w:rPr>
                <w:szCs w:val="12"/>
              </w:rPr>
              <w:t>C-</w:t>
            </w:r>
            <w:r>
              <w:rPr>
                <w:szCs w:val="12"/>
              </w:rPr>
              <w:t>R</w:t>
            </w:r>
          </w:p>
        </w:tc>
        <w:tc>
          <w:tcPr>
            <w:tcW w:w="2010" w:type="pct"/>
            <w:tcBorders>
              <w:top w:val="single" w:sz="8" w:space="0" w:color="auto"/>
              <w:bottom w:val="single" w:sz="8" w:space="0" w:color="auto"/>
            </w:tcBorders>
          </w:tcPr>
          <w:p w14:paraId="13FD6DA9" w14:textId="6CD0269F" w:rsidR="00B67DCF" w:rsidRPr="00BC2CCA" w:rsidRDefault="00B67DCF" w:rsidP="00B67DCF">
            <w:pPr>
              <w:rPr>
                <w:szCs w:val="12"/>
              </w:rPr>
            </w:pPr>
            <w:r w:rsidRPr="001910B9">
              <w:rPr>
                <w:szCs w:val="12"/>
              </w:rPr>
              <w:t>Kardia ECG (asynchronous), Paper ECG (digitized)</w:t>
            </w:r>
          </w:p>
        </w:tc>
        <w:tc>
          <w:tcPr>
            <w:tcW w:w="1403" w:type="pct"/>
            <w:tcBorders>
              <w:top w:val="single" w:sz="8" w:space="0" w:color="auto"/>
              <w:bottom w:val="single" w:sz="8" w:space="0" w:color="auto"/>
            </w:tcBorders>
            <w:vAlign w:val="center"/>
          </w:tcPr>
          <w:p w14:paraId="7C64A6D6" w14:textId="095DB77A" w:rsidR="00B67DCF" w:rsidRPr="00BC2CCA" w:rsidRDefault="00B67DCF" w:rsidP="00B67DCF">
            <w:pPr>
              <w:rPr>
                <w:szCs w:val="12"/>
              </w:rPr>
            </w:pPr>
            <w:r w:rsidRPr="001910B9">
              <w:rPr>
                <w:szCs w:val="12"/>
              </w:rPr>
              <w:t xml:space="preserve">Afrin et al. </w:t>
            </w:r>
            <w:r w:rsidRPr="001910B9">
              <w:rPr>
                <w:szCs w:val="12"/>
              </w:rPr>
              <w:fldChar w:fldCharType="begin"/>
            </w:r>
            <w:r w:rsidR="00C8348A">
              <w:rPr>
                <w:szCs w:val="12"/>
              </w:rPr>
              <w:instrText xml:space="preserve"> ADDIN ZOTERO_ITEM CSL_CITATION {"citationID":"dHlVqmIJ","properties":{"formattedCitation":"(91)","plainCitation":"(91)","noteIndex":0},"citationItems":[{"id":2246,"uris":["http://zotero.org/groups/5320350/items/HSFFPDPF"],"itemData":{"id":2246,"type":"document","abstract":"Recent introduction of wearable single-lead ECG devices of diverse configurations has caught the intrigue of the medical community. While these devices provide a highly affordable support tool for the caregivers for continuous monitoring and to detect acute conditions, such as arrhythmia, their utility for cardiac diagnostics remains limited. This is because clinical diagnosis of many cardiac pathologies is rooted in gleaning patterns from synchronous 12-lead ECG. If synchronous 12-lead signals of clinical quality can be synthesized from these single-lead devices, it can transform cardiac care by substantially reducing the costs and enhancing access to cardiac diagnostics. However, prior attempts to synthesize synchronous 12-lead ECG have not been successful. Vectorcardiography (VCG) analysis suggests that cardiac axis synthesized from earlier attempts deviates significantly from that estimated from 12-lead and/or Frank lead measurements. This work is perhaps the first successful attempt to synthesize clinically equivalent synchronous 12-lead ECG from single-lead ECG. Our method employs a random forest machine learning model that uses a subject's historical 12-lead recordings to estimate the morphology including the actual timing of various ECG events (relative to the measured single-lead ECG) for all 11 missing leads of the subject. Our method was validated on two benchmark datasets as well as paper ECG and AliveCor-Kardia data obtained from the Heart, Artery, and Vein Center of Fresno, California. Results suggest that this approach can synthesize synchronous ECG with accuracies (R2) exceeding 90%. Accurate synthesis of 12-lead ECG from a single-lead device can ultimately enable its wider application and improved point-of-care (POC) diagnostics.","note":"DOI: 10.48550/arXiv.1811.08035","publisher":"arXiv","title":"Simultaneous 12-Lead Electrocardiogram Synthesis using a Single-Lead ECG Signal: Application to Handheld ECG Devices","title-short":"Simultaneous 12-Lead Electrocardiogram Synthesis using a Single-Lead ECG Signal","URL":"http://arxiv.org/abs/1811.08035","author":[{"family":"Afrin","given":"Kahkashan"},{"family":"Verma","given":"Parikshit"},{"family":"Srivatsa","given":"Sanjay S."},{"family":"Bukkapatnam","given":"Satish T. S."}],"accessed":{"date-parts":[["2025",3,26]]},"issued":{"date-parts":[["2018",11]]}}}],"schema":"https://github.com/citation-style-language/schema/raw/master/csl-citation.json"} </w:instrText>
            </w:r>
            <w:r w:rsidRPr="001910B9">
              <w:rPr>
                <w:szCs w:val="12"/>
              </w:rPr>
              <w:fldChar w:fldCharType="separate"/>
            </w:r>
            <w:r w:rsidR="00C8348A">
              <w:rPr>
                <w:noProof/>
                <w:szCs w:val="12"/>
              </w:rPr>
              <w:t>(91)</w:t>
            </w:r>
            <w:r w:rsidRPr="001910B9">
              <w:rPr>
                <w:szCs w:val="12"/>
              </w:rPr>
              <w:fldChar w:fldCharType="end"/>
            </w:r>
          </w:p>
        </w:tc>
      </w:tr>
      <w:tr w:rsidR="00B67DCF" w:rsidRPr="00BC2CCA" w14:paraId="1115C5AC" w14:textId="77777777" w:rsidTr="003B11C7">
        <w:trPr>
          <w:trHeight w:val="115"/>
        </w:trPr>
        <w:tc>
          <w:tcPr>
            <w:tcW w:w="1206" w:type="pct"/>
            <w:tcBorders>
              <w:top w:val="single" w:sz="8" w:space="0" w:color="auto"/>
              <w:bottom w:val="single" w:sz="8" w:space="0" w:color="auto"/>
            </w:tcBorders>
          </w:tcPr>
          <w:p w14:paraId="13917AC2" w14:textId="393C5325" w:rsidR="00B67DCF" w:rsidRPr="00BC2CCA" w:rsidRDefault="00B67DCF" w:rsidP="00B67DCF">
            <w:pPr>
              <w:rPr>
                <w:szCs w:val="12"/>
              </w:rPr>
            </w:pPr>
            <w:r w:rsidRPr="001910B9">
              <w:rPr>
                <w:szCs w:val="12"/>
              </w:rPr>
              <w:t>TWA Database</w:t>
            </w:r>
            <w:r>
              <w:rPr>
                <w:szCs w:val="12"/>
              </w:rPr>
              <w:t xml:space="preserve"> </w:t>
            </w:r>
            <w:r>
              <w:rPr>
                <w:szCs w:val="12"/>
              </w:rPr>
              <w:fldChar w:fldCharType="begin"/>
            </w:r>
            <w:r w:rsidR="00C8348A">
              <w:rPr>
                <w:szCs w:val="12"/>
              </w:rPr>
              <w:instrText xml:space="preserve"> ADDIN ZOTERO_ITEM CSL_CITATION {"citationID":"hK2hvIv0","properties":{"formattedCitation":"(166)","plainCitation":"(166)","noteIndex":0},"citationItems":[{"id":6720,"uris":["http://zotero.org/groups/5320350/items/9KGVDN5C"],"itemData":{"id":6720,"type":"webpage","abstract":"George B. Moody PhysioNet Challenge","container-title":"George B. Moody PhysioNet Challenge","language":"en-US","title":"QT Interval Measurement: The PhysioNet/Computing in Cardiology Challenge 2006","title-short":"QT Interval Measurement","URL":"https://moody-challenge.physionet.org/2006/","accessed":{"date-parts":[["2025",6,27]]}}}],"schema":"https://github.com/citation-style-language/schema/raw/master/csl-citation.json"} </w:instrText>
            </w:r>
            <w:r>
              <w:rPr>
                <w:szCs w:val="12"/>
              </w:rPr>
              <w:fldChar w:fldCharType="separate"/>
            </w:r>
            <w:r w:rsidR="00C8348A">
              <w:rPr>
                <w:noProof/>
                <w:szCs w:val="12"/>
              </w:rPr>
              <w:t>(166)</w:t>
            </w:r>
            <w:r>
              <w:rPr>
                <w:szCs w:val="12"/>
              </w:rPr>
              <w:fldChar w:fldCharType="end"/>
            </w:r>
          </w:p>
        </w:tc>
        <w:tc>
          <w:tcPr>
            <w:tcW w:w="381" w:type="pct"/>
            <w:tcBorders>
              <w:top w:val="single" w:sz="8" w:space="0" w:color="auto"/>
              <w:bottom w:val="single" w:sz="8" w:space="0" w:color="auto"/>
            </w:tcBorders>
          </w:tcPr>
          <w:p w14:paraId="4F1F3074" w14:textId="5F9D894F" w:rsidR="00B67DCF" w:rsidRPr="00BC2CCA" w:rsidRDefault="00B67DCF" w:rsidP="00B67DCF">
            <w:pPr>
              <w:rPr>
                <w:szCs w:val="12"/>
              </w:rPr>
            </w:pPr>
            <w:r w:rsidRPr="001910B9">
              <w:rPr>
                <w:szCs w:val="12"/>
              </w:rPr>
              <w:t>C-</w:t>
            </w:r>
            <w:r>
              <w:rPr>
                <w:szCs w:val="12"/>
              </w:rPr>
              <w:t>R</w:t>
            </w:r>
          </w:p>
        </w:tc>
        <w:tc>
          <w:tcPr>
            <w:tcW w:w="2010" w:type="pct"/>
            <w:tcBorders>
              <w:top w:val="single" w:sz="8" w:space="0" w:color="auto"/>
              <w:bottom w:val="single" w:sz="8" w:space="0" w:color="auto"/>
            </w:tcBorders>
          </w:tcPr>
          <w:p w14:paraId="7A92B305" w14:textId="39A9910A" w:rsidR="00B67DCF" w:rsidRPr="00BC2CCA" w:rsidRDefault="00B67DCF" w:rsidP="00B67DCF">
            <w:pPr>
              <w:rPr>
                <w:szCs w:val="12"/>
              </w:rPr>
            </w:pPr>
            <w:r w:rsidRPr="001910B9">
              <w:rPr>
                <w:szCs w:val="12"/>
              </w:rPr>
              <w:t>12-lead ECG</w:t>
            </w:r>
          </w:p>
        </w:tc>
        <w:tc>
          <w:tcPr>
            <w:tcW w:w="1403" w:type="pct"/>
            <w:tcBorders>
              <w:top w:val="single" w:sz="8" w:space="0" w:color="auto"/>
              <w:bottom w:val="single" w:sz="8" w:space="0" w:color="auto"/>
            </w:tcBorders>
            <w:vAlign w:val="center"/>
          </w:tcPr>
          <w:p w14:paraId="68EAC1B2" w14:textId="4304DC80" w:rsidR="00B67DCF" w:rsidRPr="00BC2CCA" w:rsidRDefault="00B67DCF" w:rsidP="00B67DCF">
            <w:pPr>
              <w:rPr>
                <w:szCs w:val="12"/>
              </w:rPr>
            </w:pPr>
            <w:r w:rsidRPr="0085494A">
              <w:rPr>
                <w:szCs w:val="12"/>
              </w:rPr>
              <w:t xml:space="preserve">Sørensen et al. </w:t>
            </w:r>
            <w:r w:rsidRPr="0085494A">
              <w:rPr>
                <w:szCs w:val="12"/>
              </w:rPr>
              <w:fldChar w:fldCharType="begin"/>
            </w:r>
            <w:r w:rsidR="00C8348A">
              <w:rPr>
                <w:szCs w:val="12"/>
              </w:rPr>
              <w:instrText xml:space="preserve"> ADDIN ZOTERO_ITEM CSL_CITATION {"citationID":"NKOhdpfH","properties":{"formattedCitation":"(167)","plainCitation":"(167)","noteIndex":0},"citationItems":[{"id":2447,"uris":["http://zotero.org/groups/5320350/items/XMQIWGRI"],"itemData":{"id":2447,"type":"document","abstract":"The rhythmic pumping motion of the heart stands as a cornerstone in life, as it circulates blood to the entire human body through a series of carefully timed contractions of the individual chambers. Changes in the size, shape and movement of the chambers can be important markers for cardiac disease and modeling this in relation to clinical demography or disease is therefore of interest. Existing methods for spatio-temporal modeling of the human heart require shape correspondence over time or suffer from large memory requirements, making it difficult to use for complex anatomies. We introduce a novel conditional generative model, where the shape and movement is modeled implicitly in the form of a spatio-temporal neural distance field and conditioned on clinical demography. The model is based on an auto-decoder architecture and aims to disentangle the individual variations from that related to the clinical demography. It is tested on the left atrium (including the left atrial appendage), where it outperforms current state-of-the-art methods for anatomical sequence completion and generates synthetic sequences that realistically mimics the shape and motion of the real left atrium. In practice, this means we can infer functional measurements from a static image, generate synthetic populations with specified demography or disease and investigate how non-imaging clinical data effect the shape and motion of cardiac anatomies.","note":"DOI: 10.48550/arXiv.2407.10663","publisher":"arXiv","title":"Spatio-temporal neural distance fields for conditional generative modeling of the heart","URL":"http://arxiv.org/abs/2407.10663","author":[{"family":"Sørensen","given":"Kristine"},{"family":"Diez","given":"Paula"},{"family":"Margeta","given":"Jan"},{"family":"Youssef","given":"Yasmin El"},{"family":"Pham","given":"Michael"},{"family":"Pedersen","given":"Jonas Jalili"},{"family":"Kühl","given":"Tobias"},{"family":"Backer","given":"Ole","dropping-particle":"de"},{"family":"Kofoed","given":"Klaus"},{"family":"Camara","given":"Oscar"},{"family":"Paulsen","given":"Rasmus"}],"accessed":{"date-parts":[["2025",3,26]]},"issued":{"date-parts":[["2024",7]]}}}],"schema":"https://github.com/citation-style-language/schema/raw/master/csl-citation.json"} </w:instrText>
            </w:r>
            <w:r w:rsidRPr="0085494A">
              <w:rPr>
                <w:szCs w:val="12"/>
              </w:rPr>
              <w:fldChar w:fldCharType="separate"/>
            </w:r>
            <w:r w:rsidR="00C8348A">
              <w:rPr>
                <w:noProof/>
                <w:szCs w:val="12"/>
              </w:rPr>
              <w:t>(167)</w:t>
            </w:r>
            <w:r w:rsidRPr="0085494A">
              <w:rPr>
                <w:szCs w:val="12"/>
              </w:rPr>
              <w:fldChar w:fldCharType="end"/>
            </w:r>
          </w:p>
        </w:tc>
      </w:tr>
      <w:tr w:rsidR="00AD4034" w:rsidRPr="00BC2CCA" w14:paraId="0CD96558" w14:textId="77777777" w:rsidTr="003B11C7">
        <w:trPr>
          <w:trHeight w:val="115"/>
        </w:trPr>
        <w:tc>
          <w:tcPr>
            <w:tcW w:w="1206" w:type="pct"/>
            <w:tcBorders>
              <w:top w:val="single" w:sz="8" w:space="0" w:color="auto"/>
              <w:bottom w:val="single" w:sz="8" w:space="0" w:color="auto"/>
            </w:tcBorders>
          </w:tcPr>
          <w:p w14:paraId="6B4C3CC4" w14:textId="4325CBFE" w:rsidR="00AD4034" w:rsidRPr="00BC2CCA" w:rsidRDefault="00AD4034" w:rsidP="00AD4034">
            <w:pPr>
              <w:rPr>
                <w:szCs w:val="12"/>
              </w:rPr>
            </w:pPr>
            <w:r w:rsidRPr="00464E07">
              <w:rPr>
                <w:szCs w:val="12"/>
              </w:rPr>
              <w:t>Stress Data Base (SDB)</w:t>
            </w:r>
            <w:r>
              <w:rPr>
                <w:szCs w:val="12"/>
              </w:rPr>
              <w:t xml:space="preserve"> </w:t>
            </w:r>
            <w:r>
              <w:rPr>
                <w:szCs w:val="12"/>
              </w:rPr>
              <w:fldChar w:fldCharType="begin"/>
            </w:r>
            <w:r w:rsidR="00C8348A">
              <w:rPr>
                <w:szCs w:val="12"/>
              </w:rPr>
              <w:instrText xml:space="preserve"> ADDIN ZOTERO_ITEM CSL_CITATION {"citationID":"eHbtwu3l","properties":{"formattedCitation":"(168)","plainCitation":"(168)","noteIndex":0},"citationItems":[{"id":6722,"uris":["http://zotero.org/groups/5320350/items/PSLWISTG"],"itemData":{"id":6722,"type":"dataset","abstract":"This database contains non-EEG physiological signals collected at Quality of Life Laboratory at University of Texas at Dallas, used to infer the neurological status (including physical stress, cognitive stress, emotional stress and relaxation) of 20 healthy subjects. The data was collected using non-invasive wrist worn biosensors and consists of electrodermal activity (EDA), temperature, acceleration, heart rate (HR), and arterial oxygen level (SpO2).","DOI":"10.13026/C26Q2Z","publisher":"physionet.org","source":"DOI.org (Datacite)","title":"A Non-EEG Dataset for Assessment of Neurological Status","URL":"https://physionet.org/content/noneeg/","author":[{"family":"Birjandtalab","given":"Javad"},{"family":"Cogan","given":"Diana"},{"family":"Maziyar Baran Pouyan","given":""},{"family":"Nourani","given":"Mehrdad"}],"accessed":{"date-parts":[["2025",6,27]]},"issued":{"date-parts":[["2017"]]}}}],"schema":"https://github.com/citation-style-language/schema/raw/master/csl-citation.json"} </w:instrText>
            </w:r>
            <w:r>
              <w:rPr>
                <w:szCs w:val="12"/>
              </w:rPr>
              <w:fldChar w:fldCharType="separate"/>
            </w:r>
            <w:r w:rsidR="00C8348A">
              <w:rPr>
                <w:noProof/>
                <w:szCs w:val="12"/>
              </w:rPr>
              <w:t>(168)</w:t>
            </w:r>
            <w:r>
              <w:rPr>
                <w:szCs w:val="12"/>
              </w:rPr>
              <w:fldChar w:fldCharType="end"/>
            </w:r>
          </w:p>
        </w:tc>
        <w:tc>
          <w:tcPr>
            <w:tcW w:w="381" w:type="pct"/>
            <w:tcBorders>
              <w:top w:val="single" w:sz="8" w:space="0" w:color="auto"/>
              <w:bottom w:val="single" w:sz="8" w:space="0" w:color="auto"/>
            </w:tcBorders>
          </w:tcPr>
          <w:p w14:paraId="66C41646" w14:textId="09516258" w:rsidR="00AD4034" w:rsidRPr="00BC2CCA" w:rsidRDefault="00AD4034" w:rsidP="00AD4034">
            <w:pPr>
              <w:rPr>
                <w:szCs w:val="12"/>
              </w:rPr>
            </w:pPr>
            <w:r w:rsidRPr="00464E07">
              <w:rPr>
                <w:szCs w:val="12"/>
              </w:rPr>
              <w:t>E</w:t>
            </w:r>
          </w:p>
        </w:tc>
        <w:tc>
          <w:tcPr>
            <w:tcW w:w="2010" w:type="pct"/>
            <w:tcBorders>
              <w:top w:val="single" w:sz="8" w:space="0" w:color="auto"/>
              <w:bottom w:val="single" w:sz="8" w:space="0" w:color="auto"/>
            </w:tcBorders>
          </w:tcPr>
          <w:p w14:paraId="0B976B00" w14:textId="12368D1C" w:rsidR="00AD4034" w:rsidRPr="00BC2CCA" w:rsidRDefault="00AD4034" w:rsidP="00AD4034">
            <w:pPr>
              <w:rPr>
                <w:szCs w:val="12"/>
              </w:rPr>
            </w:pPr>
            <w:r w:rsidRPr="00464E07">
              <w:rPr>
                <w:szCs w:val="12"/>
              </w:rPr>
              <w:t>Wrist-worn biosensors (EDA, HR, SpO₂, Temp, Acc, etc.)</w:t>
            </w:r>
          </w:p>
        </w:tc>
        <w:tc>
          <w:tcPr>
            <w:tcW w:w="1403" w:type="pct"/>
            <w:tcBorders>
              <w:top w:val="single" w:sz="8" w:space="0" w:color="auto"/>
              <w:bottom w:val="single" w:sz="8" w:space="0" w:color="auto"/>
            </w:tcBorders>
            <w:vAlign w:val="center"/>
          </w:tcPr>
          <w:p w14:paraId="4AF0A43C" w14:textId="7DF21FB2" w:rsidR="00AD4034" w:rsidRPr="00BC2CCA" w:rsidRDefault="00AD4034" w:rsidP="00AD4034">
            <w:pPr>
              <w:rPr>
                <w:szCs w:val="12"/>
              </w:rPr>
            </w:pPr>
            <w:r w:rsidRPr="00464E07">
              <w:rPr>
                <w:szCs w:val="12"/>
              </w:rPr>
              <w:t xml:space="preserve">Hsieh et al. </w:t>
            </w:r>
            <w:r w:rsidRPr="00464E07">
              <w:rPr>
                <w:szCs w:val="12"/>
              </w:rPr>
              <w:fldChar w:fldCharType="begin"/>
            </w:r>
            <w:r w:rsidR="00C8348A">
              <w:rPr>
                <w:szCs w:val="12"/>
              </w:rPr>
              <w:instrText xml:space="preserve"> ADDIN ZOTERO_ITEM CSL_CITATION {"citationID":"mxm40MTE","properties":{"formattedCitation":"(169)","plainCitation":"(169)","noteIndex":0},"citationItems":[{"id":2335,"uris":["http://zotero.org/groups/5320350/items/6KFZBFXE"],"itemData":{"id":2335,"type":"paper-conference","abstract":"Many applications, e.g., healthcare, education, call for effective methods methods for constructing predictive models from high dimensional time series data where the relationship between variables can be complex and vary over time. In such settings, the underlying system undergoes a sequence of unobserved transitions among a finite set of hidden states. Furthermore, the relationships between the observed variables and their temporal dynamics may depend on the hidden state of the system. To further complicate matters, the hidden state sequences underlying the observed data from different individuals may not be aligned relative to a common frame of reference. Against this background, we consider the novel problem of jointly learning the state-dependent inter-variable relationships as well as the pattern of transitions between hidden states from multi-variate time series data. To solve this problem, we introduce the State-Regularized Vector Autoregressive Model (SrVARM) which combines a state-regularized recurrent neural network to learn the dynamics of transitions between discrete hidden states with an augmented autoregressive model which models the inter-variable dependencies in each state using a state-dependent directed acyclic graph (DAG). We propose an efficient algorithm for training SrVARM by leveraging a recently introduced reformulation of the combinatorial problem of optimizing the DAG structure with respect to a scoring function into a continuous optimization problem. We report results of extensive experiments with simulated data as well as a real-world benchmark that show that SrVARM outperforms state-of-the-art baselines in recovering the unobserved state transitions and discovering the state-dependent relationships among variables.","collection-title":"WWW '21","container-title":"Proceedings of the Web Conference 2021","DOI":"10.1145/3442381.3450116","event-place":"New York, NY, USA","ISBN":"978-1-4503-8312-7","page":"2270–2280","publisher":"Association for Computing Machinery","publisher-place":"New York, NY, USA","title":"SrVARM: State Regularized Vector Autoregressive Model for Joint Learning of Hidden State Transitions and State-Dependent Inter-Variable Dependencies from Multi-variate Time Series","URL":"https://doi.org/10.1145/3442381.3450116","author":[{"family":"Hsieh","given":"Tsung-Yu"},{"family":"Sun","given":"Yiwei"},{"family":"Tang","given":"Xianfeng"},{"family":"Wang","given":"Suhang"},{"family":"Honavar","given":"Vasant G."}],"issued":{"date-parts":[["2021"]]}}}],"schema":"https://github.com/citation-style-language/schema/raw/master/csl-citation.json"} </w:instrText>
            </w:r>
            <w:r w:rsidRPr="00464E07">
              <w:rPr>
                <w:szCs w:val="12"/>
              </w:rPr>
              <w:fldChar w:fldCharType="separate"/>
            </w:r>
            <w:r w:rsidR="00C8348A">
              <w:rPr>
                <w:noProof/>
                <w:szCs w:val="12"/>
              </w:rPr>
              <w:t>(169)</w:t>
            </w:r>
            <w:r w:rsidRPr="00464E07">
              <w:rPr>
                <w:szCs w:val="12"/>
              </w:rPr>
              <w:fldChar w:fldCharType="end"/>
            </w:r>
          </w:p>
        </w:tc>
      </w:tr>
      <w:tr w:rsidR="000E0811" w:rsidRPr="00BC2CCA" w14:paraId="6D529ECB" w14:textId="77777777" w:rsidTr="003B11C7">
        <w:trPr>
          <w:trHeight w:val="115"/>
        </w:trPr>
        <w:tc>
          <w:tcPr>
            <w:tcW w:w="1206" w:type="pct"/>
            <w:tcBorders>
              <w:top w:val="single" w:sz="8" w:space="0" w:color="auto"/>
              <w:bottom w:val="single" w:sz="8" w:space="0" w:color="auto"/>
            </w:tcBorders>
          </w:tcPr>
          <w:p w14:paraId="37EC5AC4" w14:textId="31CE1870" w:rsidR="000E0811" w:rsidRPr="00BC2CCA" w:rsidRDefault="000E0811" w:rsidP="000E0811">
            <w:pPr>
              <w:rPr>
                <w:szCs w:val="12"/>
              </w:rPr>
            </w:pPr>
            <w:r w:rsidRPr="006D2395">
              <w:rPr>
                <w:szCs w:val="12"/>
              </w:rPr>
              <w:t>BCI Competition IV Dataset 2a</w:t>
            </w:r>
            <w:r>
              <w:rPr>
                <w:szCs w:val="12"/>
              </w:rPr>
              <w:t xml:space="preserve"> </w:t>
            </w:r>
            <w:r>
              <w:rPr>
                <w:szCs w:val="12"/>
              </w:rPr>
              <w:fldChar w:fldCharType="begin"/>
            </w:r>
            <w:r w:rsidR="00C8348A">
              <w:rPr>
                <w:szCs w:val="12"/>
              </w:rPr>
              <w:instrText xml:space="preserve"> ADDIN ZOTERO_ITEM CSL_CITATION {"citationID":"QQVgwTis","properties":{"formattedCitation":"(170)","plainCitation":"(170)","noteIndex":0},"citationItems":[{"id":6723,"uris":["http://zotero.org/groups/5320350/items/C847JI69"],"itemData":{"id":6723,"type":"article-journal","abstract":"The Common Spatial Pattern (CSP) algorithm is an effective and popular method for classifying 2-class motor imagery electroencephalogram (EEG) data, but its effectiveness depends on the subject-specific frequency band. This paper presents the Filter Bank Common Spatial Pattern (FBCSP) algorithm to optimize the subject-specific frequency band for CSP on Datasets 2a and 2b of the Brain-Computer Interface (BCI) Competition IV. Dataset 2a comprised 4 classes of 22 channels EEG data from 9 subjects, and Dataset 2b comprised 2 classes of 3 bipolar channels EEG data from 9 subjects. Multi-class extensions to FBCSP are also presented to handle the 4-class EEG data in Dataset 2a, namely, Divide-and-Conquer (DC), Pair-Wise (PW), and One-Versus-Rest (OVR) approaches. Two feature selection algorithms are also presented to select discriminative CSP features on Dataset 2b, namely, the Mutual Information-based Best Individual Feature (MIBIF) algorithm, and the Mutual Information-based Rough Set Reduction (MIRSR) algorithm. The single-trial classification accuracies were presented using 10x10-fold cross-validations on the training data and session-to-session transfer on the evaluation data from both datasets. Disclosure of the test data labels after the BCI Competition IV showed that the FBCSP algorithm performed relatively the best among the other submitted algorithms and yielded a mean kappa value of 0.569 and 0.600 across all subjects in Datasets 2a and 2b respectively.","container-title":"Frontiers in Neuroscience","DOI":"10.3389/fnins.2012.00039","ISSN":"1662-453X","journalAbbreviation":"Front. Neurosci.","language":"English","note":"publisher: Frontiers","source":"Frontiers","title":"Filter Bank Common Spatial Pattern Algorithm on BCI Competition IV Datasets 2a and 2b","URL":"https://www.frontiersin.org/journals/neuroscience/articles/10.3389/fnins.2012.00039/full","volume":"6","author":[{"family":"Ang","given":"Kai Keng"},{"family":"Chin","given":"Zheng Yang"},{"family":"Wang","given":"Chuanchu"},{"family":"Guan","given":"Cuntai"},{"family":"Zhang","given":"Haihong"}],"accessed":{"date-parts":[["2025",6,27]]},"issued":{"date-parts":[["2012",3,29]]}}}],"schema":"https://github.com/citation-style-language/schema/raw/master/csl-citation.json"} </w:instrText>
            </w:r>
            <w:r>
              <w:rPr>
                <w:szCs w:val="12"/>
              </w:rPr>
              <w:fldChar w:fldCharType="separate"/>
            </w:r>
            <w:r w:rsidR="00C8348A">
              <w:rPr>
                <w:noProof/>
                <w:szCs w:val="12"/>
              </w:rPr>
              <w:t>(170)</w:t>
            </w:r>
            <w:r>
              <w:rPr>
                <w:szCs w:val="12"/>
              </w:rPr>
              <w:fldChar w:fldCharType="end"/>
            </w:r>
          </w:p>
        </w:tc>
        <w:tc>
          <w:tcPr>
            <w:tcW w:w="381" w:type="pct"/>
            <w:tcBorders>
              <w:top w:val="single" w:sz="8" w:space="0" w:color="auto"/>
              <w:bottom w:val="single" w:sz="8" w:space="0" w:color="auto"/>
            </w:tcBorders>
          </w:tcPr>
          <w:p w14:paraId="0162EE31" w14:textId="0006F50A" w:rsidR="000E0811" w:rsidRPr="00BC2CCA" w:rsidRDefault="000E0811" w:rsidP="000E0811">
            <w:pPr>
              <w:rPr>
                <w:szCs w:val="12"/>
              </w:rPr>
            </w:pPr>
            <w:r w:rsidRPr="006D2395">
              <w:rPr>
                <w:szCs w:val="12"/>
              </w:rPr>
              <w:t>C-R</w:t>
            </w:r>
          </w:p>
        </w:tc>
        <w:tc>
          <w:tcPr>
            <w:tcW w:w="2010" w:type="pct"/>
            <w:tcBorders>
              <w:top w:val="single" w:sz="8" w:space="0" w:color="auto"/>
              <w:bottom w:val="single" w:sz="8" w:space="0" w:color="auto"/>
            </w:tcBorders>
          </w:tcPr>
          <w:p w14:paraId="4B58913C" w14:textId="25F322CD" w:rsidR="000E0811" w:rsidRPr="00BC2CCA" w:rsidRDefault="000E0811" w:rsidP="000E0811">
            <w:pPr>
              <w:rPr>
                <w:szCs w:val="12"/>
              </w:rPr>
            </w:pPr>
            <w:r w:rsidRPr="006D2395">
              <w:rPr>
                <w:szCs w:val="12"/>
              </w:rPr>
              <w:t>EEG</w:t>
            </w:r>
          </w:p>
        </w:tc>
        <w:tc>
          <w:tcPr>
            <w:tcW w:w="1403" w:type="pct"/>
            <w:tcBorders>
              <w:top w:val="single" w:sz="8" w:space="0" w:color="auto"/>
              <w:bottom w:val="single" w:sz="8" w:space="0" w:color="auto"/>
            </w:tcBorders>
            <w:vAlign w:val="center"/>
          </w:tcPr>
          <w:p w14:paraId="1FC896EC" w14:textId="22517744" w:rsidR="000E0811" w:rsidRPr="00BC2CCA" w:rsidRDefault="000E0811" w:rsidP="000E0811">
            <w:pPr>
              <w:rPr>
                <w:szCs w:val="12"/>
              </w:rPr>
            </w:pPr>
            <w:r w:rsidRPr="006D2395">
              <w:rPr>
                <w:szCs w:val="12"/>
              </w:rPr>
              <w:t xml:space="preserve">Ming et al. </w:t>
            </w:r>
            <w:r w:rsidRPr="006D2395">
              <w:rPr>
                <w:szCs w:val="12"/>
              </w:rPr>
              <w:fldChar w:fldCharType="begin"/>
            </w:r>
            <w:r w:rsidR="00C8348A">
              <w:rPr>
                <w:szCs w:val="12"/>
              </w:rPr>
              <w:instrText xml:space="preserve"> ADDIN ZOTERO_ITEM CSL_CITATION {"citationID":"pQ6xHg3K","properties":{"formattedCitation":"(171)","plainCitation":"(171)","noteIndex":0},"citationItems":[{"id":2394,"uris":["http://zotero.org/groups/5320350/items/G9SP37KD"],"itemData":{"id":2394,"type":"article-journal","abstract":"Biosignals tend to display manifest intra- and cross-subject variance, which generates numerous challenges for electroencephalograph (EEG) data analysis. For instance, in the context of classification, the discrepancy between EEG data can make the trained model generalising poorly for new test subjects. In this paper, a subject adaptation network (SAN) inspired by the generative adversarial network (GAN) to mitigate different variances is proposed for analysing EEG data. First the challenges faced by traditional approaches employed for EEG signal processing are emphasised. Then the problem is formulated from mathematical perspective to highlight the key points in resolving such discrepancies. Third, the motivation behind and design principle of the SAN are described in an intuitive manner to reflect its suitability for analysing EEG data. Then after depicting the overall architecture of the SAN, several experiments are used to justify the practicality and efficiency of using the proposed model from different perspectives. For instance, an EEG dataset captured during a stereotypical neurophysiological experiment called the VEP oddball task is utilised to demonstrate the performance improvement achieved by running the SAN.","container-title":"Applied Soft Computing","DOI":"10.1016/j.asoc.2019.105689","ISSN":"1568-4946","page":"105689","title":"Subject adaptation network for EEG data analysis","volume":"84","author":[{"family":"Ming","given":"Yurui"},{"family":"Ding","given":"Weiping"},{"family":"Pelusi","given":"Danilo"},{"family":"Wu","given":"Dongrui"},{"family":"Wang","given":"Yu-Kai"},{"family":"Prasad","given":"Mukesh"},{"family":"Lin","given":"Chin-Teng"}],"issued":{"date-parts":[["2019",11]]}}}],"schema":"https://github.com/citation-style-language/schema/raw/master/csl-citation.json"} </w:instrText>
            </w:r>
            <w:r w:rsidRPr="006D2395">
              <w:rPr>
                <w:szCs w:val="12"/>
              </w:rPr>
              <w:fldChar w:fldCharType="separate"/>
            </w:r>
            <w:r w:rsidR="00C8348A">
              <w:rPr>
                <w:noProof/>
                <w:szCs w:val="12"/>
              </w:rPr>
              <w:t>(171)</w:t>
            </w:r>
            <w:r w:rsidRPr="006D2395">
              <w:rPr>
                <w:szCs w:val="12"/>
              </w:rPr>
              <w:fldChar w:fldCharType="end"/>
            </w:r>
          </w:p>
        </w:tc>
      </w:tr>
      <w:tr w:rsidR="00985180" w:rsidRPr="00BC2CCA" w14:paraId="4CDE74EE" w14:textId="77777777" w:rsidTr="003B11C7">
        <w:trPr>
          <w:trHeight w:val="115"/>
        </w:trPr>
        <w:tc>
          <w:tcPr>
            <w:tcW w:w="1206" w:type="pct"/>
            <w:tcBorders>
              <w:top w:val="single" w:sz="8" w:space="0" w:color="auto"/>
              <w:bottom w:val="single" w:sz="8" w:space="0" w:color="auto"/>
            </w:tcBorders>
          </w:tcPr>
          <w:p w14:paraId="13C08E8A" w14:textId="7D0A0816" w:rsidR="00985180" w:rsidRPr="00BC2CCA" w:rsidRDefault="00985180" w:rsidP="00985180">
            <w:pPr>
              <w:rPr>
                <w:szCs w:val="12"/>
              </w:rPr>
            </w:pPr>
            <w:r w:rsidRPr="00995764">
              <w:rPr>
                <w:szCs w:val="12"/>
              </w:rPr>
              <w:t>Quebec CHD Database</w:t>
            </w:r>
          </w:p>
        </w:tc>
        <w:tc>
          <w:tcPr>
            <w:tcW w:w="381" w:type="pct"/>
            <w:tcBorders>
              <w:top w:val="single" w:sz="8" w:space="0" w:color="auto"/>
              <w:bottom w:val="single" w:sz="8" w:space="0" w:color="auto"/>
            </w:tcBorders>
          </w:tcPr>
          <w:p w14:paraId="5D2904A5" w14:textId="4DD8537B" w:rsidR="00985180" w:rsidRPr="00BC2CCA" w:rsidRDefault="00985180" w:rsidP="00985180">
            <w:pPr>
              <w:rPr>
                <w:szCs w:val="12"/>
              </w:rPr>
            </w:pPr>
            <w:r w:rsidRPr="00995764">
              <w:rPr>
                <w:szCs w:val="12"/>
              </w:rPr>
              <w:t>E</w:t>
            </w:r>
          </w:p>
        </w:tc>
        <w:tc>
          <w:tcPr>
            <w:tcW w:w="2010" w:type="pct"/>
            <w:tcBorders>
              <w:top w:val="single" w:sz="8" w:space="0" w:color="auto"/>
              <w:bottom w:val="single" w:sz="8" w:space="0" w:color="auto"/>
            </w:tcBorders>
          </w:tcPr>
          <w:p w14:paraId="09A416D8" w14:textId="65EE0C7B" w:rsidR="00985180" w:rsidRPr="00BC2CCA" w:rsidRDefault="00985180" w:rsidP="00985180">
            <w:pPr>
              <w:rPr>
                <w:szCs w:val="12"/>
              </w:rPr>
            </w:pPr>
            <w:r w:rsidRPr="00995764">
              <w:rPr>
                <w:szCs w:val="12"/>
              </w:rPr>
              <w:t>Administrative claims (ICD-9 codes, demographics, vital status)</w:t>
            </w:r>
          </w:p>
        </w:tc>
        <w:tc>
          <w:tcPr>
            <w:tcW w:w="1403" w:type="pct"/>
            <w:tcBorders>
              <w:top w:val="single" w:sz="8" w:space="0" w:color="auto"/>
              <w:bottom w:val="single" w:sz="8" w:space="0" w:color="auto"/>
            </w:tcBorders>
          </w:tcPr>
          <w:p w14:paraId="770D1B55" w14:textId="4092B1C1" w:rsidR="00985180" w:rsidRPr="00BC2CCA" w:rsidRDefault="00985180" w:rsidP="00985180">
            <w:pPr>
              <w:rPr>
                <w:szCs w:val="12"/>
              </w:rPr>
            </w:pPr>
            <w:r w:rsidRPr="00531584">
              <w:rPr>
                <w:szCs w:val="12"/>
              </w:rPr>
              <w:t xml:space="preserve">Song et al. </w:t>
            </w:r>
            <w:r w:rsidRPr="00531584">
              <w:rPr>
                <w:szCs w:val="12"/>
              </w:rPr>
              <w:fldChar w:fldCharType="begin"/>
            </w:r>
            <w:r w:rsidR="00C8348A">
              <w:rPr>
                <w:szCs w:val="12"/>
              </w:rPr>
              <w:instrText xml:space="preserve"> ADDIN ZOTERO_ITEM CSL_CITATION {"citationID":"KOaluQ9A","properties":{"formattedCitation":"(172)","plainCitation":"(172)","noteIndex":0},"citationItems":[{"id":2435,"uris":["http://zotero.org/groups/5320350/items/TRVLYEMI"],"itemData":{"id":2435,"type":"paper-conference","abstract":"Motivation: Electronic health record (EHR) data provides a new venue to elucidate disease comorbidities and latent phenotypes for precision medicine. To fully exploit its potential, a realistic data generative process of the EHR data needs to be modelled.Materials and Methods: We present MixEHR-S to jointly infer specialist-disease topics from the EHR data. As the key contribution, we model the specialist assignments and ICD-coded diagnoses as the latent topics based on patient's underlying disease topic mixture in a novel unified supervised hierarchical Bayesian topic model. For efficient inference, we developed a closed-form collapsed variational inference algorithm to learn the model distributions of MixEHR-S.Results: We applied MixEHR-S to two independent large-scale EHR databases in Quebec with three targeted applications: (1) Congenital Heart Disease (CHD) diagnostic prediction among 154,775 patients; (2) Chronic obstructive pulmonary disease (COPD) diagnostic prediction among 73,791 patients; (3) future insulin treatment prediction among 78,712 patients diagnosed with diabetes as a mean to assess the disease exacerbation. In all three applications, MixEHR-S conferred clinically meaningful latent topics among the most predictive latent topics and achieved superior target prediction accuracy compared to the existing methods, providing opportunities for prioritizing high-risk patients for healthcare services.Availability and implementation: MixEHR-S source code and scripts of the experiments are freely available at https://github.com/li-lab-mcgill/mixehrS","collection-title":"BCB '21","container-title":"Proceedings of the 12th ACM International Conference on Bioinformatics, Computational Biology, and Health Informatics","DOI":"10.1145/3459930.3469543","event-place":"New York, NY, USA","ISBN":"978-1-4503-8450-6","publisher":"Association for Computing Machinery","publisher-place":"New York, NY, USA","title":"Supervised multi-specialist topic model with applications on large-scale electronic health record data","URL":"https://doi.org/10.1145/3459930.3469543","author":[{"family":"Song","given":"Ziyang"},{"family":"Toral","given":"Xavier Sumba"},{"family":"Xu","given":"Yixin"},{"family":"Liu","given":"Aihua"},{"family":"Guo","given":"Liming"},{"family":"Powell","given":"Guido"},{"family":"Verma","given":"Aman"},{"family":"Buckeridge","given":"David"},{"family":"Marelli","given":"Ariane"},{"family":"Li","given":"Yue"}],"issued":{"date-parts":[["2021"]]}}}],"schema":"https://github.com/citation-style-language/schema/raw/master/csl-citation.json"} </w:instrText>
            </w:r>
            <w:r w:rsidRPr="00531584">
              <w:rPr>
                <w:szCs w:val="12"/>
              </w:rPr>
              <w:fldChar w:fldCharType="separate"/>
            </w:r>
            <w:r w:rsidR="00C8348A">
              <w:rPr>
                <w:noProof/>
                <w:szCs w:val="12"/>
              </w:rPr>
              <w:t>(172)</w:t>
            </w:r>
            <w:r w:rsidRPr="00531584">
              <w:rPr>
                <w:szCs w:val="12"/>
              </w:rPr>
              <w:fldChar w:fldCharType="end"/>
            </w:r>
          </w:p>
        </w:tc>
      </w:tr>
      <w:tr w:rsidR="00985180" w:rsidRPr="00BC2CCA" w14:paraId="569AB43B" w14:textId="77777777" w:rsidTr="003B11C7">
        <w:trPr>
          <w:trHeight w:val="115"/>
        </w:trPr>
        <w:tc>
          <w:tcPr>
            <w:tcW w:w="1206" w:type="pct"/>
            <w:tcBorders>
              <w:top w:val="single" w:sz="8" w:space="0" w:color="auto"/>
              <w:bottom w:val="single" w:sz="8" w:space="0" w:color="auto"/>
            </w:tcBorders>
          </w:tcPr>
          <w:p w14:paraId="1E1A4E5C" w14:textId="2BF77C7A" w:rsidR="00985180" w:rsidRPr="00BC2CCA" w:rsidRDefault="00985180" w:rsidP="00985180">
            <w:pPr>
              <w:rPr>
                <w:szCs w:val="12"/>
              </w:rPr>
            </w:pPr>
            <w:r w:rsidRPr="00995764">
              <w:rPr>
                <w:szCs w:val="12"/>
              </w:rPr>
              <w:t>PopHR - COPD Subset</w:t>
            </w:r>
          </w:p>
        </w:tc>
        <w:tc>
          <w:tcPr>
            <w:tcW w:w="381" w:type="pct"/>
            <w:tcBorders>
              <w:top w:val="single" w:sz="8" w:space="0" w:color="auto"/>
              <w:bottom w:val="single" w:sz="8" w:space="0" w:color="auto"/>
            </w:tcBorders>
          </w:tcPr>
          <w:p w14:paraId="723CD6A4" w14:textId="1F65AC2A" w:rsidR="00985180" w:rsidRPr="00BC2CCA" w:rsidRDefault="00985180" w:rsidP="00985180">
            <w:pPr>
              <w:rPr>
                <w:szCs w:val="12"/>
              </w:rPr>
            </w:pPr>
            <w:r w:rsidRPr="00995764">
              <w:rPr>
                <w:szCs w:val="12"/>
              </w:rPr>
              <w:t>E</w:t>
            </w:r>
          </w:p>
        </w:tc>
        <w:tc>
          <w:tcPr>
            <w:tcW w:w="2010" w:type="pct"/>
            <w:tcBorders>
              <w:top w:val="single" w:sz="8" w:space="0" w:color="auto"/>
              <w:bottom w:val="single" w:sz="8" w:space="0" w:color="auto"/>
            </w:tcBorders>
          </w:tcPr>
          <w:p w14:paraId="23034CC3" w14:textId="54368D79" w:rsidR="00985180" w:rsidRPr="00BC2CCA" w:rsidRDefault="00985180" w:rsidP="00985180">
            <w:pPr>
              <w:rPr>
                <w:szCs w:val="12"/>
              </w:rPr>
            </w:pPr>
            <w:r w:rsidRPr="00995764">
              <w:rPr>
                <w:szCs w:val="12"/>
              </w:rPr>
              <w:t>Administrative claims (ICD-9 codes, billing, hospitalization)</w:t>
            </w:r>
          </w:p>
        </w:tc>
        <w:tc>
          <w:tcPr>
            <w:tcW w:w="1403" w:type="pct"/>
            <w:tcBorders>
              <w:top w:val="single" w:sz="8" w:space="0" w:color="auto"/>
              <w:bottom w:val="single" w:sz="8" w:space="0" w:color="auto"/>
            </w:tcBorders>
          </w:tcPr>
          <w:p w14:paraId="50A49FFE" w14:textId="56569147" w:rsidR="00985180" w:rsidRPr="00BC2CCA" w:rsidRDefault="00985180" w:rsidP="00985180">
            <w:pPr>
              <w:rPr>
                <w:szCs w:val="12"/>
              </w:rPr>
            </w:pPr>
            <w:r w:rsidRPr="003B3384">
              <w:rPr>
                <w:szCs w:val="12"/>
                <w:lang w:val="it-CH"/>
              </w:rPr>
              <w:t xml:space="preserve">Song et al. </w:t>
            </w:r>
            <w:r w:rsidRPr="00531584">
              <w:rPr>
                <w:szCs w:val="12"/>
              </w:rPr>
              <w:fldChar w:fldCharType="begin"/>
            </w:r>
            <w:r w:rsidR="00C8348A" w:rsidRPr="003B3384">
              <w:rPr>
                <w:szCs w:val="12"/>
                <w:lang w:val="it-CH"/>
              </w:rPr>
              <w:instrText xml:space="preserve"> ADDIN ZOTERO_ITEM CSL_CITATION {"citationID":"VhuXjdfM","properties":{"formattedCitation":"(172)","plainCitation":"(172)","noteIndex":0},"citationItems":[{"id":2435,"uris":["http://zotero.org/groups/5320350/items/TRVLYEMI"],"itemData":{"id":2435,"type":"paper-conference","abstract":"Motivation: Electronic health record (EHR) data provides a new venue to elucidate disease comorbidities and latent phenotypes for precision medicine. To fully exploit its potential, a realistic data generative process of the EHR data needs to be modelled.Materials and Methods: We present MixEHR-S to jointly infer specialist-disease topics from the EHR data. As the key contribution, we model the specialist assignments and ICD-coded diagnoses as the latent topics based on patient's underlying disease topic mixture in a novel unified supervised hierarchical Bayesian topic model. For efficient inference, we developed a closed-form collapsed variational inference algorithm to learn the model distributions of MixEHR-S.Results: We applied MixEHR-S to two independent large-scale EHR databases in Quebec with three targeted applications: (1) Congenital Heart Disease (CHD) diagnostic prediction among 154,775 patients; (2) Chronic obstructive pulmonary disease (COPD) diagnostic prediction among 73,791 patients; (3) future insulin treatment prediction among 78,712 patients diagnosed with diabetes as a mean to assess the disease exacerbation. In all three applications, MixEHR-S conferred clinically meaningful latent topics among the most predictive latent topics and achieved superior target prediction accuracy compared to the existing methods, providing opportunities for prioritizing high-risk patients for healthcare services.Availability and implementation: MixEHR-S source code and scripts of the experiments are freely available at https://github.com/li-lab-mcgill/mixehrS","collection-title":"BCB '21","container-title":"Proceedings of the 12th ACM International Conference on Bioinformatics, Computational Biology, and Health Informatics","DOI":"10.1145/3459930.3469543","event-place":"New York, NY, USA","ISBN":"978-1-4503-8450-6","publisher":"Association for Computing Machinery","publisher-place":"New York, NY, USA","title":"Supervised multi-specialist topic model with applications on large-scale electronic health record data","URL":"https://doi.org/10.1145/3459930.3469543","author":[{"family":"Song","given":"Ziyang"},{"family":"Toral","given":"Xavier Sumba"},{"family":"Xu","given":"Yixin"},{"family":"Liu","given":"Aihua"},{"family":"Guo","given":"Liming"},{"family":"Powell","given":"Guido"},{"family":"Verma","given":"Aman"},{"family":"Buckeridge","given":"David"},{"family":"Marelli","given":"Ariane"},{"family":"Li","given":"Yue"}],"issued":{"date-parts":[["2021"]]}}}],"schema":"https://github.com/citation-style-language/schema/raw/master/csl-citation.json"} </w:instrText>
            </w:r>
            <w:r w:rsidRPr="00531584">
              <w:rPr>
                <w:szCs w:val="12"/>
              </w:rPr>
              <w:fldChar w:fldCharType="separate"/>
            </w:r>
            <w:r w:rsidR="00C8348A" w:rsidRPr="003B3384">
              <w:rPr>
                <w:noProof/>
                <w:szCs w:val="12"/>
                <w:lang w:val="it-CH"/>
              </w:rPr>
              <w:t>(172)</w:t>
            </w:r>
            <w:r w:rsidRPr="00531584">
              <w:rPr>
                <w:szCs w:val="12"/>
              </w:rPr>
              <w:fldChar w:fldCharType="end"/>
            </w:r>
            <w:r w:rsidR="008F667E" w:rsidRPr="003B3384">
              <w:rPr>
                <w:szCs w:val="12"/>
                <w:lang w:val="it-CH"/>
              </w:rPr>
              <w:t xml:space="preserve">, Song et al. </w:t>
            </w:r>
            <w:r w:rsidR="008F667E" w:rsidRPr="00797D08">
              <w:rPr>
                <w:szCs w:val="12"/>
              </w:rPr>
              <w:fldChar w:fldCharType="begin"/>
            </w:r>
            <w:r w:rsidR="00C8348A" w:rsidRPr="003B3384">
              <w:rPr>
                <w:szCs w:val="12"/>
                <w:lang w:val="it-CH"/>
              </w:rPr>
              <w:instrText xml:space="preserve"> ADDIN ZOTERO_ITEM CSL_CITATION {"citationID":"LDqIDgaz","properties":{"formattedCitation":"(5)","plainCitation":"(5)","noteIndex":0},"citationItems":[{"id":2437,"uris":["http://zotero.org/groups/5320350/items/NXWEHCWB"],"itemData":{"id":2437,"type":"paper-conference","abstract":"Motivation: Large-scale pre-trained models (PTMs) such as BERT and GPT have recently achieved great success in Natural Language Processing and Computer Vision domains. However, the development of PTMs on healthcare time-series data is lagging behind. This underscores the limitations of the existing transformer-based architectures, particularly their scalability to handle large-scale time series and ability to capture long-term temporal dependencies.Methods: In this study, we present Timely Generative Pre-trained Transformer (TimelyGPT). TimelyGPT employs an extrapolatable position (xPos) embedding to encode trend and periodic patterns into time-series representations. It also integrates recurrent attention and temporal convolution modules to effectively capture global-local temporal dependencies.Materials: We evaluated TimelyGPT on two large-scale healthcare time series datasets corresponding to continuous biosignals and irregularly-sampled time series, respectively: (1) the Sleep EDF dataset consisting of over 1.2 billion timesteps; (2) the longitudinal healthcare administrative database PopHR, comprising 489,000 patients randomly sampled from the Montreal population.Results: In</w:instrText>
            </w:r>
            <w:r w:rsidR="00C8348A">
              <w:rPr>
                <w:szCs w:val="12"/>
              </w:rPr>
              <w:instrText xml:space="preserve"> forecasting continuous biosignals, TimelyGPT achieves accurate extrapolation up to 6,000 timesteps of body temperature during the sleep stage transition, given a short look-up window (i.e., prompt) containing only 2,000 timesteps. For irregularly-sampled time series, TimelyGPT with a proposed time-specific inference demonstrates high top recall scores in predicting future diagnoses using early diagnostic records, effectively handling irregular intervals between clinical records. Together, we envision TimelyGPT to be useful in various health domains, including long-term patient health state forecasting and patient risk trajectory prediction. Availability: The open-sourced code is available at Github.","collection-title":"BCB '24","container-title":"Proceedings of the 15th ACM International Conference on Bioinformatics, Computational Biology and Health Informatics","DOI":"10.1145/3698587.3701364","event-place":"New York, NY, USA","ISBN":"979-8-4007-1302-6","publisher":"Association for Computing Machinery","publisher-place":"New York, NY, USA","title":"TimelyGPT: Extrapolatable Transformer Pre-training for Long-term Time-Series Forecasting in Healthcare","URL":"https://doi.org/10.1145/3698587.3701364","author":[{"family":"Song","given":"Ziyang"},{"family":"Lu","given":"Qincheng"},{"family":"Xu","given":"Hao"},{"family":"Zhu","given":"He"},{"family":"Buckeridge","given":"David"},{"family":"Li","given":"Yue"}],"issued":{"date-parts":[["2024"]]}}}],"schema":"https://github.com/citation-style-language/schema/raw/master/csl-citation.json"} </w:instrText>
            </w:r>
            <w:r w:rsidR="008F667E" w:rsidRPr="00797D08">
              <w:rPr>
                <w:szCs w:val="12"/>
              </w:rPr>
              <w:fldChar w:fldCharType="separate"/>
            </w:r>
            <w:r w:rsidR="00C8348A">
              <w:rPr>
                <w:noProof/>
                <w:szCs w:val="12"/>
              </w:rPr>
              <w:t>(5)</w:t>
            </w:r>
            <w:r w:rsidR="008F667E" w:rsidRPr="00797D08">
              <w:rPr>
                <w:szCs w:val="12"/>
              </w:rPr>
              <w:fldChar w:fldCharType="end"/>
            </w:r>
          </w:p>
        </w:tc>
      </w:tr>
      <w:tr w:rsidR="00D326B8" w:rsidRPr="00BC2CCA" w14:paraId="5B4A4534" w14:textId="77777777" w:rsidTr="003B11C7">
        <w:trPr>
          <w:trHeight w:val="115"/>
        </w:trPr>
        <w:tc>
          <w:tcPr>
            <w:tcW w:w="1206" w:type="pct"/>
            <w:tcBorders>
              <w:top w:val="single" w:sz="8" w:space="0" w:color="auto"/>
              <w:bottom w:val="single" w:sz="8" w:space="0" w:color="auto"/>
            </w:tcBorders>
          </w:tcPr>
          <w:p w14:paraId="065858F8" w14:textId="09A07414" w:rsidR="00D326B8" w:rsidRPr="00BC2CCA" w:rsidRDefault="00D326B8" w:rsidP="00D326B8">
            <w:pPr>
              <w:rPr>
                <w:szCs w:val="12"/>
              </w:rPr>
            </w:pPr>
            <w:r w:rsidRPr="001E36C7">
              <w:rPr>
                <w:szCs w:val="12"/>
              </w:rPr>
              <w:t>ACTG 320</w:t>
            </w:r>
            <w:r>
              <w:rPr>
                <w:szCs w:val="12"/>
              </w:rPr>
              <w:t xml:space="preserve"> </w:t>
            </w:r>
            <w:r>
              <w:rPr>
                <w:szCs w:val="12"/>
              </w:rPr>
              <w:fldChar w:fldCharType="begin"/>
            </w:r>
            <w:r w:rsidR="00C8348A">
              <w:rPr>
                <w:szCs w:val="12"/>
              </w:rPr>
              <w:instrText xml:space="preserve"> ADDIN ZOTERO_ITEM CSL_CITATION {"citationID":"mx4Roj0f","properties":{"formattedCitation":"(173)","plainCitation":"(173)","noteIndex":0},"citationItems":[{"id":6725,"uris":["http://zotero.org/groups/5320350/items/RYV5IJ62"],"itemData":{"id":6725,"type":"webpage","title":"A controlled trial of two nucleoside analogues plus indinavir in persons with human immunodeficiency virus infection and CD4 cell counts of 200 per cubic millimeter or less. AIDS Clinical Trials Group 320 Study Team - PubMed","URL":"https://pubmed.ncbi.nlm.nih.gov/9287227/","accessed":{"date-parts":[["2025",6,27]]}}}],"schema":"https://github.com/citation-style-language/schema/raw/master/csl-citation.json"} </w:instrText>
            </w:r>
            <w:r>
              <w:rPr>
                <w:szCs w:val="12"/>
              </w:rPr>
              <w:fldChar w:fldCharType="separate"/>
            </w:r>
            <w:r w:rsidR="00C8348A">
              <w:rPr>
                <w:noProof/>
                <w:szCs w:val="12"/>
              </w:rPr>
              <w:t>(173)</w:t>
            </w:r>
            <w:r>
              <w:rPr>
                <w:szCs w:val="12"/>
              </w:rPr>
              <w:fldChar w:fldCharType="end"/>
            </w:r>
          </w:p>
        </w:tc>
        <w:tc>
          <w:tcPr>
            <w:tcW w:w="381" w:type="pct"/>
            <w:tcBorders>
              <w:top w:val="single" w:sz="8" w:space="0" w:color="auto"/>
              <w:bottom w:val="single" w:sz="8" w:space="0" w:color="auto"/>
            </w:tcBorders>
          </w:tcPr>
          <w:p w14:paraId="0659CED4" w14:textId="7A0A319E" w:rsidR="00D326B8" w:rsidRPr="00BC2CCA" w:rsidRDefault="00D326B8" w:rsidP="00D326B8">
            <w:pPr>
              <w:rPr>
                <w:szCs w:val="12"/>
              </w:rPr>
            </w:pPr>
            <w:r w:rsidRPr="001E36C7">
              <w:rPr>
                <w:szCs w:val="12"/>
              </w:rPr>
              <w:t>C-R</w:t>
            </w:r>
          </w:p>
        </w:tc>
        <w:tc>
          <w:tcPr>
            <w:tcW w:w="2010" w:type="pct"/>
            <w:tcBorders>
              <w:top w:val="single" w:sz="8" w:space="0" w:color="auto"/>
              <w:bottom w:val="single" w:sz="8" w:space="0" w:color="auto"/>
            </w:tcBorders>
          </w:tcPr>
          <w:p w14:paraId="3E605F5A" w14:textId="741E847D" w:rsidR="00D326B8" w:rsidRPr="00BC2CCA" w:rsidRDefault="00D326B8" w:rsidP="00D326B8">
            <w:pPr>
              <w:rPr>
                <w:szCs w:val="12"/>
              </w:rPr>
            </w:pPr>
            <w:r w:rsidRPr="001E36C7">
              <w:rPr>
                <w:szCs w:val="12"/>
              </w:rPr>
              <w:t>Clinical trial (HIV/AIDS)</w:t>
            </w:r>
          </w:p>
        </w:tc>
        <w:tc>
          <w:tcPr>
            <w:tcW w:w="1403" w:type="pct"/>
            <w:tcBorders>
              <w:top w:val="single" w:sz="8" w:space="0" w:color="auto"/>
              <w:bottom w:val="single" w:sz="8" w:space="0" w:color="auto"/>
            </w:tcBorders>
            <w:vAlign w:val="center"/>
          </w:tcPr>
          <w:p w14:paraId="1236CC5A" w14:textId="736F3F2D" w:rsidR="00D326B8" w:rsidRPr="00BC2CCA" w:rsidRDefault="0037512E" w:rsidP="00D326B8">
            <w:pPr>
              <w:rPr>
                <w:szCs w:val="12"/>
              </w:rPr>
            </w:pPr>
            <w:r w:rsidRPr="001E36C7">
              <w:rPr>
                <w:szCs w:val="12"/>
              </w:rPr>
              <w:t xml:space="preserve">Norcliffe et al. </w:t>
            </w:r>
            <w:r w:rsidRPr="001E36C7">
              <w:rPr>
                <w:szCs w:val="12"/>
              </w:rPr>
              <w:fldChar w:fldCharType="begin"/>
            </w:r>
            <w:r w:rsidR="00C8348A">
              <w:rPr>
                <w:szCs w:val="12"/>
              </w:rPr>
              <w:instrText xml:space="preserve"> ADDIN ZOTERO_ITEM CSL_CITATION {"citationID":"lIYHE0Jk","properties":{"formattedCitation":"(174)","plainCitation":"(174)","noteIndex":0},"citationItems":[{"id":2413,"uris":["http://zotero.org/groups/5320350/items/UWQGBAZP"],"itemData":{"id":2413,"type":"document","abstract":"Synthetic data is becoming an increasingly promising technology, and successful applications can improve privacy, fairness, and data democratization. While there are many methods for generating synthetic tabular data, the task remains non-trivial and unexplored for specific scenarios. One such scenario is survival data. Here, the key difficulty is censoring: for some instances, we are not aware of the time of event, or if one even occurred. Imbalances in censoring and time horizons cause generative models to experience three new failure modes specific to survival analysis: (1) generating too few at-risk members; (2) generating too many at-risk members; and (3) censoring too early. We formalize these failure modes and provide three new generative metrics to quantify them. Following this, we propose SurvivalGAN, a generative model that handles survival data firstly by addressing the imbalance in the censoring and event horizons, and secondly by using a dedicated mechanism for approximating time-to-event/censoring. We evaluate this method via extensive experiments on medical datasets. SurvivalGAN outperforms multiple baselines at generating survival data, and in particular addresses the failure modes as measured by the new metrics, in addition to improving downstream performance of survival models trained on the synthetic data.","note":"DOI: 10.48550/arXiv.2302.12749","publisher":"arXiv","title":"SurvivalGAN: Generating Time-to-Event Data for Survival Analysis","title-short":"SurvivalGAN","URL":"http://arxiv.org/abs/2302.12749","author":[{"family":"Norcliffe","given":"Alexander"},{"family":"Cebere","given":"Bogdan"},{"family":"Imrie","given":"Fergus"},{"family":"Lio","given":"Pietro"},{"family":"Schaar","given":"Mihaela","dropping-particle":"van der"}],"accessed":{"date-parts":[["2025",3,26]]},"issued":{"date-parts":[["2023",2]]}}}],"schema":"https://github.com/citation-style-language/schema/raw/master/csl-citation.json"} </w:instrText>
            </w:r>
            <w:r w:rsidRPr="001E36C7">
              <w:rPr>
                <w:szCs w:val="12"/>
              </w:rPr>
              <w:fldChar w:fldCharType="separate"/>
            </w:r>
            <w:r w:rsidR="00C8348A">
              <w:rPr>
                <w:noProof/>
                <w:szCs w:val="12"/>
              </w:rPr>
              <w:t>(174)</w:t>
            </w:r>
            <w:r w:rsidRPr="001E36C7">
              <w:rPr>
                <w:szCs w:val="12"/>
              </w:rPr>
              <w:fldChar w:fldCharType="end"/>
            </w:r>
          </w:p>
        </w:tc>
      </w:tr>
      <w:tr w:rsidR="002A6CC7" w:rsidRPr="00BC2CCA" w14:paraId="5310A0DA" w14:textId="77777777" w:rsidTr="003B11C7">
        <w:trPr>
          <w:trHeight w:val="115"/>
        </w:trPr>
        <w:tc>
          <w:tcPr>
            <w:tcW w:w="1206" w:type="pct"/>
            <w:tcBorders>
              <w:top w:val="single" w:sz="8" w:space="0" w:color="auto"/>
              <w:bottom w:val="single" w:sz="8" w:space="0" w:color="auto"/>
            </w:tcBorders>
          </w:tcPr>
          <w:p w14:paraId="15D95B50" w14:textId="79651FE2" w:rsidR="002A6CC7" w:rsidRPr="00BC2CCA" w:rsidRDefault="002A6CC7" w:rsidP="002A6CC7">
            <w:pPr>
              <w:rPr>
                <w:szCs w:val="12"/>
              </w:rPr>
            </w:pPr>
            <w:r w:rsidRPr="001E36C7">
              <w:rPr>
                <w:szCs w:val="12"/>
              </w:rPr>
              <w:t>CUTRACT</w:t>
            </w:r>
            <w:r>
              <w:rPr>
                <w:szCs w:val="12"/>
              </w:rPr>
              <w:t xml:space="preserve"> </w:t>
            </w:r>
          </w:p>
        </w:tc>
        <w:tc>
          <w:tcPr>
            <w:tcW w:w="381" w:type="pct"/>
            <w:tcBorders>
              <w:top w:val="single" w:sz="8" w:space="0" w:color="auto"/>
              <w:bottom w:val="single" w:sz="8" w:space="0" w:color="auto"/>
            </w:tcBorders>
          </w:tcPr>
          <w:p w14:paraId="4E90D411" w14:textId="37852427" w:rsidR="002A6CC7" w:rsidRPr="00BC2CCA" w:rsidRDefault="002A6CC7" w:rsidP="002A6CC7">
            <w:pPr>
              <w:rPr>
                <w:szCs w:val="12"/>
              </w:rPr>
            </w:pPr>
            <w:r w:rsidRPr="001E36C7">
              <w:rPr>
                <w:szCs w:val="12"/>
              </w:rPr>
              <w:t>C-R</w:t>
            </w:r>
          </w:p>
        </w:tc>
        <w:tc>
          <w:tcPr>
            <w:tcW w:w="2010" w:type="pct"/>
            <w:tcBorders>
              <w:top w:val="single" w:sz="8" w:space="0" w:color="auto"/>
              <w:bottom w:val="single" w:sz="8" w:space="0" w:color="auto"/>
            </w:tcBorders>
          </w:tcPr>
          <w:p w14:paraId="25247F5F" w14:textId="09C8BA2C" w:rsidR="002A6CC7" w:rsidRPr="00BC2CCA" w:rsidRDefault="002A6CC7" w:rsidP="002A6CC7">
            <w:pPr>
              <w:rPr>
                <w:szCs w:val="12"/>
              </w:rPr>
            </w:pPr>
            <w:r w:rsidRPr="001E36C7">
              <w:rPr>
                <w:szCs w:val="12"/>
              </w:rPr>
              <w:t>Clinical records (Prostate cancer, UK)</w:t>
            </w:r>
          </w:p>
        </w:tc>
        <w:tc>
          <w:tcPr>
            <w:tcW w:w="1403" w:type="pct"/>
            <w:tcBorders>
              <w:top w:val="single" w:sz="8" w:space="0" w:color="auto"/>
              <w:bottom w:val="single" w:sz="8" w:space="0" w:color="auto"/>
            </w:tcBorders>
            <w:vAlign w:val="center"/>
          </w:tcPr>
          <w:p w14:paraId="04372845" w14:textId="0D12960C" w:rsidR="002A6CC7" w:rsidRPr="00BC2CCA" w:rsidRDefault="00D05329" w:rsidP="002A6CC7">
            <w:pPr>
              <w:rPr>
                <w:szCs w:val="12"/>
              </w:rPr>
            </w:pPr>
            <w:r w:rsidRPr="001E36C7">
              <w:rPr>
                <w:szCs w:val="12"/>
              </w:rPr>
              <w:t xml:space="preserve">Norcliffe et al. </w:t>
            </w:r>
            <w:r w:rsidRPr="001E36C7">
              <w:rPr>
                <w:szCs w:val="12"/>
              </w:rPr>
              <w:fldChar w:fldCharType="begin"/>
            </w:r>
            <w:r w:rsidR="00C8348A">
              <w:rPr>
                <w:szCs w:val="12"/>
              </w:rPr>
              <w:instrText xml:space="preserve"> ADDIN ZOTERO_ITEM CSL_CITATION {"citationID":"hGNoCJSJ","properties":{"formattedCitation":"(174)","plainCitation":"(174)","noteIndex":0},"citationItems":[{"id":2413,"uris":["http://zotero.org/groups/5320350/items/UWQGBAZP"],"itemData":{"id":2413,"type":"document","abstract":"Synthetic data is becoming an increasingly promising technology, and successful applications can improve privacy, fairness, and data democratization. While there are many methods for generating synthetic tabular data, the task remains non-trivial and unexplored for specific scenarios. One such scenario is survival data. Here, the key difficulty is censoring: for some instances, we are not aware of the time of event, or if one even occurred. Imbalances in censoring and time horizons cause generative models to experience three new failure modes specific to survival analysis: (1) generating too few at-risk members; (2) generating too many at-risk members; and (3) censoring too early. We formalize these failure modes and provide three new generative metrics to quantify them. Following this, we propose SurvivalGAN, a generative model that handles survival data firstly by addressing the imbalance in the censoring and event horizons, and secondly by using a dedicated mechanism for approximating time-to-event/censoring. We evaluate this method via extensive experiments on medical datasets. SurvivalGAN outperforms multiple baselines at generating survival data, and in particular addresses the failure modes as measured by the new metrics, in addition to improving downstream performance of survival models trained on the synthetic data.","note":"DOI: 10.48550/arXiv.2302.12749","publisher":"arXiv","title":"SurvivalGAN: Generating Time-to-Event Data for Survival Analysis","title-short":"SurvivalGAN","URL":"http://arxiv.org/abs/2302.12749","author":[{"family":"Norcliffe","given":"Alexander"},{"family":"Cebere","given":"Bogdan"},{"family":"Imrie","given":"Fergus"},{"family":"Lio","given":"Pietro"},{"family":"Schaar","given":"Mihaela","dropping-particle":"van der"}],"accessed":{"date-parts":[["2025",3,26]]},"issued":{"date-parts":[["2023",2]]}}}],"schema":"https://github.com/citation-style-language/schema/raw/master/csl-citation.json"} </w:instrText>
            </w:r>
            <w:r w:rsidRPr="001E36C7">
              <w:rPr>
                <w:szCs w:val="12"/>
              </w:rPr>
              <w:fldChar w:fldCharType="separate"/>
            </w:r>
            <w:r w:rsidR="00C8348A">
              <w:rPr>
                <w:noProof/>
                <w:szCs w:val="12"/>
              </w:rPr>
              <w:t>(174)</w:t>
            </w:r>
            <w:r w:rsidRPr="001E36C7">
              <w:rPr>
                <w:szCs w:val="12"/>
              </w:rPr>
              <w:fldChar w:fldCharType="end"/>
            </w:r>
          </w:p>
        </w:tc>
      </w:tr>
      <w:tr w:rsidR="00C8174A" w:rsidRPr="00BC2CCA" w14:paraId="7C71D938" w14:textId="77777777" w:rsidTr="003B11C7">
        <w:trPr>
          <w:trHeight w:val="115"/>
        </w:trPr>
        <w:tc>
          <w:tcPr>
            <w:tcW w:w="1206" w:type="pct"/>
            <w:tcBorders>
              <w:top w:val="single" w:sz="8" w:space="0" w:color="auto"/>
              <w:bottom w:val="single" w:sz="8" w:space="0" w:color="auto"/>
            </w:tcBorders>
          </w:tcPr>
          <w:p w14:paraId="59179ED1" w14:textId="21DC24BF" w:rsidR="00C8174A" w:rsidRPr="00BC2CCA" w:rsidRDefault="00C8174A" w:rsidP="00C8174A">
            <w:pPr>
              <w:rPr>
                <w:szCs w:val="12"/>
              </w:rPr>
            </w:pPr>
            <w:r w:rsidRPr="001E36C7">
              <w:rPr>
                <w:szCs w:val="12"/>
              </w:rPr>
              <w:t>PHEART</w:t>
            </w:r>
          </w:p>
        </w:tc>
        <w:tc>
          <w:tcPr>
            <w:tcW w:w="381" w:type="pct"/>
            <w:tcBorders>
              <w:top w:val="single" w:sz="8" w:space="0" w:color="auto"/>
              <w:bottom w:val="single" w:sz="8" w:space="0" w:color="auto"/>
            </w:tcBorders>
          </w:tcPr>
          <w:p w14:paraId="7A34A551" w14:textId="157A6657" w:rsidR="00C8174A" w:rsidRPr="00BC2CCA" w:rsidRDefault="00C8174A" w:rsidP="00C8174A">
            <w:pPr>
              <w:rPr>
                <w:szCs w:val="12"/>
              </w:rPr>
            </w:pPr>
            <w:r w:rsidRPr="001E36C7">
              <w:rPr>
                <w:szCs w:val="12"/>
              </w:rPr>
              <w:t>C-R</w:t>
            </w:r>
          </w:p>
        </w:tc>
        <w:tc>
          <w:tcPr>
            <w:tcW w:w="2010" w:type="pct"/>
            <w:tcBorders>
              <w:top w:val="single" w:sz="8" w:space="0" w:color="auto"/>
              <w:bottom w:val="single" w:sz="8" w:space="0" w:color="auto"/>
            </w:tcBorders>
          </w:tcPr>
          <w:p w14:paraId="50B71C1F" w14:textId="13B4DEDE" w:rsidR="00C8174A" w:rsidRPr="00BC2CCA" w:rsidRDefault="00C8174A" w:rsidP="00C8174A">
            <w:pPr>
              <w:rPr>
                <w:szCs w:val="12"/>
              </w:rPr>
            </w:pPr>
            <w:r w:rsidRPr="001E36C7">
              <w:rPr>
                <w:szCs w:val="12"/>
              </w:rPr>
              <w:t>EHR (Heart failure)</w:t>
            </w:r>
          </w:p>
        </w:tc>
        <w:tc>
          <w:tcPr>
            <w:tcW w:w="1403" w:type="pct"/>
            <w:tcBorders>
              <w:top w:val="single" w:sz="8" w:space="0" w:color="auto"/>
              <w:bottom w:val="single" w:sz="8" w:space="0" w:color="auto"/>
            </w:tcBorders>
            <w:vAlign w:val="center"/>
          </w:tcPr>
          <w:p w14:paraId="1BBEA94E" w14:textId="3FFC731D" w:rsidR="00C8174A" w:rsidRPr="00BC2CCA" w:rsidRDefault="004557E6" w:rsidP="00C8174A">
            <w:pPr>
              <w:rPr>
                <w:szCs w:val="12"/>
              </w:rPr>
            </w:pPr>
            <w:r w:rsidRPr="001E36C7">
              <w:rPr>
                <w:szCs w:val="12"/>
              </w:rPr>
              <w:t xml:space="preserve">Norcliffe et al. </w:t>
            </w:r>
            <w:r w:rsidRPr="001E36C7">
              <w:rPr>
                <w:szCs w:val="12"/>
              </w:rPr>
              <w:fldChar w:fldCharType="begin"/>
            </w:r>
            <w:r w:rsidR="00C8348A">
              <w:rPr>
                <w:szCs w:val="12"/>
              </w:rPr>
              <w:instrText xml:space="preserve"> ADDIN ZOTERO_ITEM CSL_CITATION {"citationID":"UGRgafBt","properties":{"formattedCitation":"(174)","plainCitation":"(174)","noteIndex":0},"citationItems":[{"id":2413,"uris":["http://zotero.org/groups/5320350/items/UWQGBAZP"],"itemData":{"id":2413,"type":"document","abstract":"Synthetic data is becoming an increasingly promising technology, and successful applications can improve privacy, fairness, and data democratization. While there are many methods for generating synthetic tabular data, the task remains non-trivial and unexplored for specific scenarios. One such scenario is survival data. Here, the key difficulty is censoring: for some instances, we are not aware of the time of event, or if one even occurred. Imbalances in censoring and time horizons cause generative models to experience three new failure modes specific to survival analysis: (1) generating too few at-risk members; (2) generating too many at-risk members; and (3) censoring too early. We formalize these failure modes and provide three new generative metrics to quantify them. Following this, we propose SurvivalGAN, a generative model that handles survival data firstly by addressing the imbalance in the censoring and event horizons, and secondly by using a dedicated mechanism for approximating time-to-event/censoring. We evaluate this method via extensive experiments on medical datasets. SurvivalGAN outperforms multiple baselines at generating survival data, and in particular addresses the failure modes as measured by the new metrics, in addition to improving downstream performance of survival models trained on the synthetic data.","note":"DOI: 10.48550/arXiv.2302.12749","publisher":"arXiv","title":"SurvivalGAN: Generating Time-to-Event Data for Survival Analysis","title-short":"SurvivalGAN","URL":"http://arxiv.org/abs/2302.12749","author":[{"family":"Norcliffe","given":"Alexander"},{"family":"Cebere","given":"Bogdan"},{"family":"Imrie","given":"Fergus"},{"family":"Lio","given":"Pietro"},{"family":"Schaar","given":"Mihaela","dropping-particle":"van der"}],"accessed":{"date-parts":[["2025",3,26]]},"issued":{"date-parts":[["2023",2]]}}}],"schema":"https://github.com/citation-style-language/schema/raw/master/csl-citation.json"} </w:instrText>
            </w:r>
            <w:r w:rsidRPr="001E36C7">
              <w:rPr>
                <w:szCs w:val="12"/>
              </w:rPr>
              <w:fldChar w:fldCharType="separate"/>
            </w:r>
            <w:r w:rsidR="00C8348A">
              <w:rPr>
                <w:noProof/>
                <w:szCs w:val="12"/>
              </w:rPr>
              <w:t>(174)</w:t>
            </w:r>
            <w:r w:rsidRPr="001E36C7">
              <w:rPr>
                <w:szCs w:val="12"/>
              </w:rPr>
              <w:fldChar w:fldCharType="end"/>
            </w:r>
          </w:p>
        </w:tc>
      </w:tr>
      <w:tr w:rsidR="00775F4B" w:rsidRPr="00BC2CCA" w14:paraId="05F07B48" w14:textId="77777777" w:rsidTr="003B11C7">
        <w:trPr>
          <w:trHeight w:val="115"/>
        </w:trPr>
        <w:tc>
          <w:tcPr>
            <w:tcW w:w="1206" w:type="pct"/>
            <w:tcBorders>
              <w:top w:val="single" w:sz="8" w:space="0" w:color="auto"/>
              <w:bottom w:val="single" w:sz="8" w:space="0" w:color="auto"/>
            </w:tcBorders>
          </w:tcPr>
          <w:p w14:paraId="62532A47" w14:textId="6AED984E" w:rsidR="00775F4B" w:rsidRPr="00BC2CCA" w:rsidRDefault="00775F4B" w:rsidP="00775F4B">
            <w:pPr>
              <w:rPr>
                <w:szCs w:val="12"/>
              </w:rPr>
            </w:pPr>
            <w:r w:rsidRPr="001E36C7">
              <w:rPr>
                <w:szCs w:val="12"/>
              </w:rPr>
              <w:t>SEER</w:t>
            </w:r>
            <w:r>
              <w:rPr>
                <w:szCs w:val="12"/>
              </w:rPr>
              <w:t xml:space="preserve"> </w:t>
            </w:r>
            <w:r>
              <w:rPr>
                <w:szCs w:val="12"/>
              </w:rPr>
              <w:fldChar w:fldCharType="begin"/>
            </w:r>
            <w:r w:rsidR="00C8348A">
              <w:rPr>
                <w:szCs w:val="12"/>
              </w:rPr>
              <w:instrText xml:space="preserve"> ADDIN ZOTERO_ITEM CSL_CITATION {"citationID":"R0utuiqS","properties":{"formattedCitation":"(175)","plainCitation":"(175)","noteIndex":0},"citationItems":[{"id":6732,"uris":["http://zotero.org/groups/5320350/items/LXWZ28UW"],"itemData":{"id":6732,"type":"webpage","abstract":"An authoritative source for cancer statistics in the US. We collect incidence, prevalence and survival data and publish reports on these and cancer mortality. For those interested in cancer statistics and surveillance methods.","container-title":"SEER","language":"en","title":"Surveillance, Epidemiology, and End Results Program","URL":"https://seer.cancer.gov/index.html","accessed":{"date-parts":[["2025",6,27]]}}}],"schema":"https://github.com/citation-style-language/schema/raw/master/csl-citation.json"} </w:instrText>
            </w:r>
            <w:r>
              <w:rPr>
                <w:szCs w:val="12"/>
              </w:rPr>
              <w:fldChar w:fldCharType="separate"/>
            </w:r>
            <w:r w:rsidR="00C8348A">
              <w:rPr>
                <w:noProof/>
                <w:szCs w:val="12"/>
              </w:rPr>
              <w:t>(175)</w:t>
            </w:r>
            <w:r>
              <w:rPr>
                <w:szCs w:val="12"/>
              </w:rPr>
              <w:fldChar w:fldCharType="end"/>
            </w:r>
          </w:p>
        </w:tc>
        <w:tc>
          <w:tcPr>
            <w:tcW w:w="381" w:type="pct"/>
            <w:tcBorders>
              <w:top w:val="single" w:sz="8" w:space="0" w:color="auto"/>
              <w:bottom w:val="single" w:sz="8" w:space="0" w:color="auto"/>
            </w:tcBorders>
          </w:tcPr>
          <w:p w14:paraId="2B89DDC1" w14:textId="2C06E4DB" w:rsidR="00775F4B" w:rsidRPr="00BC2CCA" w:rsidRDefault="00775F4B" w:rsidP="00775F4B">
            <w:pPr>
              <w:rPr>
                <w:szCs w:val="12"/>
              </w:rPr>
            </w:pPr>
            <w:r w:rsidRPr="001E36C7">
              <w:rPr>
                <w:szCs w:val="12"/>
              </w:rPr>
              <w:t>C-R</w:t>
            </w:r>
          </w:p>
        </w:tc>
        <w:tc>
          <w:tcPr>
            <w:tcW w:w="2010" w:type="pct"/>
            <w:tcBorders>
              <w:top w:val="single" w:sz="8" w:space="0" w:color="auto"/>
              <w:bottom w:val="single" w:sz="8" w:space="0" w:color="auto"/>
            </w:tcBorders>
          </w:tcPr>
          <w:p w14:paraId="630D0788" w14:textId="1F866819" w:rsidR="00775F4B" w:rsidRPr="00BC2CCA" w:rsidRDefault="00775F4B" w:rsidP="00775F4B">
            <w:pPr>
              <w:rPr>
                <w:szCs w:val="12"/>
              </w:rPr>
            </w:pPr>
            <w:r w:rsidRPr="001E36C7">
              <w:rPr>
                <w:szCs w:val="12"/>
              </w:rPr>
              <w:t>Cancer registry (Prostate cancer, US)</w:t>
            </w:r>
          </w:p>
        </w:tc>
        <w:tc>
          <w:tcPr>
            <w:tcW w:w="1403" w:type="pct"/>
            <w:tcBorders>
              <w:top w:val="single" w:sz="8" w:space="0" w:color="auto"/>
              <w:bottom w:val="single" w:sz="8" w:space="0" w:color="auto"/>
            </w:tcBorders>
            <w:vAlign w:val="center"/>
          </w:tcPr>
          <w:p w14:paraId="05E6E51F" w14:textId="0E992489" w:rsidR="00775F4B" w:rsidRPr="00BC2CCA" w:rsidRDefault="004748B8" w:rsidP="00775F4B">
            <w:pPr>
              <w:rPr>
                <w:szCs w:val="12"/>
              </w:rPr>
            </w:pPr>
            <w:r w:rsidRPr="001E36C7">
              <w:rPr>
                <w:szCs w:val="12"/>
              </w:rPr>
              <w:t xml:space="preserve">Norcliffe et al. </w:t>
            </w:r>
            <w:r w:rsidRPr="001E36C7">
              <w:rPr>
                <w:szCs w:val="12"/>
              </w:rPr>
              <w:fldChar w:fldCharType="begin"/>
            </w:r>
            <w:r w:rsidR="00C8348A">
              <w:rPr>
                <w:szCs w:val="12"/>
              </w:rPr>
              <w:instrText xml:space="preserve"> ADDIN ZOTERO_ITEM CSL_CITATION {"citationID":"qjjtIPBG","properties":{"formattedCitation":"(174)","plainCitation":"(174)","noteIndex":0},"citationItems":[{"id":2413,"uris":["http://zotero.org/groups/5320350/items/UWQGBAZP"],"itemData":{"id":2413,"type":"document","abstract":"Synthetic data is becoming an increasingly promising technology, and successful applications can improve privacy, fairness, and data democratization. While there are many methods for generating synthetic tabular data, the task remains non-trivial and unexplored for specific scenarios. One such scenario is survival data. Here, the key difficulty is censoring: for some instances, we are not aware of the time of event, or if one even occurred. Imbalances in censoring and time horizons cause generative models to experience three new failure modes specific to survival analysis: (1) generating too few at-risk members; (2) generating too many at-risk members; and (3) censoring too early. We formalize these failure modes and provide three new generative metrics to quantify them. Following this, we propose SurvivalGAN, a generative model that handles survival data firstly by addressing the imbalance in the censoring and event horizons, and secondly by using a dedicated mechanism for approximating time-to-event/censoring. We evaluate this method via extensive experiments on medical datasets. SurvivalGAN outperforms multiple baselines at generating survival data, and in particular addresses the failure modes as measured by the new metrics, in addition to improving downstream performance of survival models trained on the synthetic data.","note":"DOI: 10.48550/arXiv.2302.12749","publisher":"arXiv","title":"SurvivalGAN: Generating Time-to-Event Data for Survival Analysis","title-short":"SurvivalGAN","URL":"http://arxiv.org/abs/2302.12749","author":[{"family":"Norcliffe","given":"Alexander"},{"family":"Cebere","given":"Bogdan"},{"family":"Imrie","given":"Fergus"},{"family":"Lio","given":"Pietro"},{"family":"Schaar","given":"Mihaela","dropping-particle":"van der"}],"accessed":{"date-parts":[["2025",3,26]]},"issued":{"date-parts":[["2023",2]]}}}],"schema":"https://github.com/citation-style-language/schema/raw/master/csl-citation.json"} </w:instrText>
            </w:r>
            <w:r w:rsidRPr="001E36C7">
              <w:rPr>
                <w:szCs w:val="12"/>
              </w:rPr>
              <w:fldChar w:fldCharType="separate"/>
            </w:r>
            <w:r w:rsidR="00C8348A">
              <w:rPr>
                <w:noProof/>
                <w:szCs w:val="12"/>
              </w:rPr>
              <w:t>(174)</w:t>
            </w:r>
            <w:r w:rsidRPr="001E36C7">
              <w:rPr>
                <w:szCs w:val="12"/>
              </w:rPr>
              <w:fldChar w:fldCharType="end"/>
            </w:r>
          </w:p>
        </w:tc>
      </w:tr>
      <w:tr w:rsidR="00AE56F8" w:rsidRPr="00BC2CCA" w14:paraId="2B83A635" w14:textId="77777777" w:rsidTr="003B11C7">
        <w:trPr>
          <w:trHeight w:val="115"/>
        </w:trPr>
        <w:tc>
          <w:tcPr>
            <w:tcW w:w="1206" w:type="pct"/>
            <w:tcBorders>
              <w:top w:val="single" w:sz="8" w:space="0" w:color="auto"/>
              <w:bottom w:val="single" w:sz="8" w:space="0" w:color="auto"/>
            </w:tcBorders>
          </w:tcPr>
          <w:p w14:paraId="088FD40A" w14:textId="0C094090" w:rsidR="00AE56F8" w:rsidRPr="00BC2CCA" w:rsidRDefault="00AE56F8" w:rsidP="00AE56F8">
            <w:pPr>
              <w:rPr>
                <w:szCs w:val="12"/>
              </w:rPr>
            </w:pPr>
            <w:r w:rsidRPr="001E36C7">
              <w:rPr>
                <w:szCs w:val="12"/>
              </w:rPr>
              <w:t>METABRIC</w:t>
            </w:r>
            <w:r>
              <w:rPr>
                <w:szCs w:val="12"/>
              </w:rPr>
              <w:t xml:space="preserve"> </w:t>
            </w:r>
            <w:r>
              <w:rPr>
                <w:szCs w:val="12"/>
              </w:rPr>
              <w:fldChar w:fldCharType="begin"/>
            </w:r>
            <w:r w:rsidR="00C8348A">
              <w:rPr>
                <w:szCs w:val="12"/>
              </w:rPr>
              <w:instrText xml:space="preserve"> ADDIN ZOTERO_ITEM CSL_CITATION {"citationID":"GnLbcSp1","properties":{"formattedCitation":"(176)","plainCitation":"(176)","noteIndex":0},"citationItems":[{"id":6734,"uris":["http://zotero.org/groups/5320350/items/RHBX7XML"],"itemData":{"id":6734,"type":"article-journal","abstract":"The genomic landscape of breast cancer is complex, and inter- and intra-tumour heterogeneity are important challenges in treating the disease. In this study, we sequence 173 genes in 2,433 primary breast tumours that have copy number aberration (CNA), gene expression and long-term clinical follow-up data. We identify 40 mutation-driver (Mut-driver) genes, and determine associations between mutations, driver CNA profiles, clinical-pathological parameters and survival. We assess the clonal states of Mut-driver mutations, and estimate levels of intra-tumour heterogeneity using mutant-allele fractions. Associations between PIK3CA mutations and reduced survival are identified in three subgroups of ER-positive cancer (defined by amplification of 17q23, 11q13–14 or 8q24). High levels of intra-tumour heterogeneity are in general associated with a worse outcome, but highly aggressive tumours with 11q13–14 amplification have low levels of intra-tumour heterogeneity. These results emphasize the importance of genome-based stratification of breast cancer, and have important implications for designing therapeutic strategies.","container-title":"Nature Communications","DOI":"10.1038/ncomms11479","ISSN":"2041-1723","issue":"1","journalAbbreviation":"Nat Commun","language":"en","license":"2016 The Author(s)","note":"publisher: Nature Publishing Group","page":"11479","source":"www.nature.com","title":"The somatic mutation profiles of 2,433 breast cancers refine their genomic and transcriptomic landscapes","volume":"7","author":[{"family":"Pereira","given":"Bernard"},{"family":"Chin","given":"Suet-Feung"},{"family":"Rueda","given":"Oscar M."},{"family":"Vollan","given":"Hans-Kristian Moen"},{"family":"Provenzano","given":"Elena"},{"family":"Bardwell","given":"Helen A."},{"family":"Pugh","given":"Michelle"},{"family":"Jones","given":"Linda"},{"family":"Russell","given":"Roslin"},{"family":"Sammut","given":"Stephen-John"},{"family":"Tsui","given":"Dana W. Y."},{"family":"Liu","given":"Bin"},{"family":"Dawson","given":"Sarah-Jane"},{"family":"Abraham","given":"Jean"},{"family":"Northen","given":"Helen"},{"family":"Peden","given":"John F."},{"family":"Mukherjee","given":"Abhik"},{"family":"Turashvili","given":"Gulisa"},{"family":"Green","given":"Andrew R."},{"family":"McKinney","given":"Steve"},{"family":"Oloumi","given":"Arusha"},{"family":"Shah","given":"Sohrab"},{"family":"Rosenfeld","given":"Nitzan"},{"family":"Murphy","given":"Leigh"},{"family":"Bentley","given":"David R."},{"family":"Ellis","given":"Ian O."},{"family":"Purushotham","given":"Arnie"},{"family":"Pinder","given":"Sarah E."},{"family":"Børresen-Dale","given":"Anne-Lise"},{"family":"Earl","given":"Helena M."},{"family":"Pharoah","given":"Paul D."},{"family":"Ross","given":"Mark T."},{"family":"Aparicio","given":"Samuel"},{"family":"Caldas","given":"Carlos"}],"issued":{"date-parts":[["2016",5,10]]}}}],"schema":"https://github.com/citation-style-language/schema/raw/master/csl-citation.json"} </w:instrText>
            </w:r>
            <w:r>
              <w:rPr>
                <w:szCs w:val="12"/>
              </w:rPr>
              <w:fldChar w:fldCharType="separate"/>
            </w:r>
            <w:r w:rsidR="00C8348A">
              <w:rPr>
                <w:noProof/>
                <w:szCs w:val="12"/>
              </w:rPr>
              <w:t>(176)</w:t>
            </w:r>
            <w:r>
              <w:rPr>
                <w:szCs w:val="12"/>
              </w:rPr>
              <w:fldChar w:fldCharType="end"/>
            </w:r>
          </w:p>
        </w:tc>
        <w:tc>
          <w:tcPr>
            <w:tcW w:w="381" w:type="pct"/>
            <w:tcBorders>
              <w:top w:val="single" w:sz="8" w:space="0" w:color="auto"/>
              <w:bottom w:val="single" w:sz="8" w:space="0" w:color="auto"/>
            </w:tcBorders>
          </w:tcPr>
          <w:p w14:paraId="10C62DE5" w14:textId="511C6238" w:rsidR="00AE56F8" w:rsidRPr="00BC2CCA" w:rsidRDefault="00AE56F8" w:rsidP="00AE56F8">
            <w:pPr>
              <w:rPr>
                <w:szCs w:val="12"/>
              </w:rPr>
            </w:pPr>
            <w:r w:rsidRPr="001E36C7">
              <w:rPr>
                <w:szCs w:val="12"/>
              </w:rPr>
              <w:t>C-R</w:t>
            </w:r>
          </w:p>
        </w:tc>
        <w:tc>
          <w:tcPr>
            <w:tcW w:w="2010" w:type="pct"/>
            <w:tcBorders>
              <w:top w:val="single" w:sz="8" w:space="0" w:color="auto"/>
              <w:bottom w:val="single" w:sz="8" w:space="0" w:color="auto"/>
            </w:tcBorders>
          </w:tcPr>
          <w:p w14:paraId="1DDB6EC1" w14:textId="48F0F1F5" w:rsidR="00AE56F8" w:rsidRPr="00BC2CCA" w:rsidRDefault="00AE56F8" w:rsidP="00AE56F8">
            <w:pPr>
              <w:rPr>
                <w:szCs w:val="12"/>
              </w:rPr>
            </w:pPr>
            <w:r w:rsidRPr="001E36C7">
              <w:rPr>
                <w:szCs w:val="12"/>
              </w:rPr>
              <w:t>Genomics + clinical (Breast cancer)</w:t>
            </w:r>
          </w:p>
        </w:tc>
        <w:tc>
          <w:tcPr>
            <w:tcW w:w="1403" w:type="pct"/>
            <w:tcBorders>
              <w:top w:val="single" w:sz="8" w:space="0" w:color="auto"/>
              <w:bottom w:val="single" w:sz="8" w:space="0" w:color="auto"/>
            </w:tcBorders>
            <w:vAlign w:val="center"/>
          </w:tcPr>
          <w:p w14:paraId="06349D4F" w14:textId="730E017A" w:rsidR="00AE56F8" w:rsidRPr="00BC2CCA" w:rsidRDefault="007D4E5A" w:rsidP="00AE56F8">
            <w:pPr>
              <w:rPr>
                <w:szCs w:val="12"/>
              </w:rPr>
            </w:pPr>
            <w:r w:rsidRPr="001E36C7">
              <w:rPr>
                <w:szCs w:val="12"/>
              </w:rPr>
              <w:t xml:space="preserve">Norcliffe et al. </w:t>
            </w:r>
            <w:r w:rsidRPr="001E36C7">
              <w:rPr>
                <w:szCs w:val="12"/>
              </w:rPr>
              <w:fldChar w:fldCharType="begin"/>
            </w:r>
            <w:r w:rsidR="00C8348A">
              <w:rPr>
                <w:szCs w:val="12"/>
              </w:rPr>
              <w:instrText xml:space="preserve"> ADDIN ZOTERO_ITEM CSL_CITATION {"citationID":"gQX10xia","properties":{"formattedCitation":"(174)","plainCitation":"(174)","noteIndex":0},"citationItems":[{"id":2413,"uris":["http://zotero.org/groups/5320350/items/UWQGBAZP"],"itemData":{"id":2413,"type":"document","abstract":"Synthetic data is becoming an increasingly promising technology, and successful applications can improve privacy, fairness, and data democratization. While there are many methods for generating synthetic tabular data, the task remains non-trivial and unexplored for specific scenarios. One such scenario is survival data. Here, the key difficulty is censoring: for some instances, we are not aware of the time of event, or if one even occurred. Imbalances in censoring and time horizons cause generative models to experience three new failure modes specific to survival analysis: (1) generating too few at-risk members; (2) generating too many at-risk members; and (3) censoring too early. We formalize these failure modes and provide three new generative metrics to quantify them. Following this, we propose SurvivalGAN, a generative model that handles survival data firstly by addressing the imbalance in the censoring and event horizons, and secondly by using a dedicated mechanism for approximating time-to-event/censoring. We evaluate this method via extensive experiments on medical datasets. SurvivalGAN outperforms multiple baselines at generating survival data, and in particular addresses the failure modes as measured by the new metrics, in addition to improving downstream performance of survival models trained on the synthetic data.","note":"DOI: 10.48550/arXiv.2302.12749","publisher":"arXiv","title":"SurvivalGAN: Generating Time-to-Event Data for Survival Analysis","title-short":"SurvivalGAN","URL":"http://arxiv.org/abs/2302.12749","author":[{"family":"Norcliffe","given":"Alexander"},{"family":"Cebere","given":"Bogdan"},{"family":"Imrie","given":"Fergus"},{"family":"Lio","given":"Pietro"},{"family":"Schaar","given":"Mihaela","dropping-particle":"van der"}],"accessed":{"date-parts":[["2025",3,26]]},"issued":{"date-parts":[["2023",2]]}}}],"schema":"https://github.com/citation-style-language/schema/raw/master/csl-citation.json"} </w:instrText>
            </w:r>
            <w:r w:rsidRPr="001E36C7">
              <w:rPr>
                <w:szCs w:val="12"/>
              </w:rPr>
              <w:fldChar w:fldCharType="separate"/>
            </w:r>
            <w:r w:rsidR="00C8348A">
              <w:rPr>
                <w:noProof/>
                <w:szCs w:val="12"/>
              </w:rPr>
              <w:t>(174)</w:t>
            </w:r>
            <w:r w:rsidRPr="001E36C7">
              <w:rPr>
                <w:szCs w:val="12"/>
              </w:rPr>
              <w:fldChar w:fldCharType="end"/>
            </w:r>
          </w:p>
        </w:tc>
      </w:tr>
      <w:tr w:rsidR="00327AD7" w:rsidRPr="00BC2CCA" w14:paraId="55988A8E" w14:textId="77777777" w:rsidTr="003B11C7">
        <w:trPr>
          <w:trHeight w:val="115"/>
        </w:trPr>
        <w:tc>
          <w:tcPr>
            <w:tcW w:w="1206" w:type="pct"/>
            <w:tcBorders>
              <w:top w:val="single" w:sz="8" w:space="0" w:color="auto"/>
              <w:bottom w:val="single" w:sz="8" w:space="0" w:color="auto"/>
            </w:tcBorders>
          </w:tcPr>
          <w:p w14:paraId="7F930DCA" w14:textId="61C25110" w:rsidR="00327AD7" w:rsidRPr="00BC2CCA" w:rsidRDefault="00327AD7" w:rsidP="00327AD7">
            <w:pPr>
              <w:rPr>
                <w:szCs w:val="12"/>
              </w:rPr>
            </w:pPr>
            <w:r w:rsidRPr="00B66D40">
              <w:rPr>
                <w:szCs w:val="12"/>
                <w:lang w:val="it-CH"/>
              </w:rPr>
              <w:t xml:space="preserve">Siena Scalp EEG Database </w:t>
            </w:r>
            <w:r>
              <w:rPr>
                <w:szCs w:val="12"/>
              </w:rPr>
              <w:fldChar w:fldCharType="begin"/>
            </w:r>
            <w:r w:rsidR="00C8348A">
              <w:rPr>
                <w:szCs w:val="12"/>
                <w:lang w:val="it-CH"/>
              </w:rPr>
              <w:instrText xml:space="preserve"> ADDIN ZOTERO_ITEM CSL_CITATION {"citationID":"g8lbonmP","properties":{"formattedCitation":"(177)","plainCitation":"(177)","noteIndex":0},"citationItems":[{"id":6736,"uris":["http://zotero.org/groups/5320350/items/X5Z64X3H"],"itemData":{"id":6736,"type":"dataset","abstract":"The database consists of EEG recordings of 14 patients acquired at the Unit of\nNeurology and Neurophysiology of the University of Siena.  Subjects include 9\nmales (ages 25-71) and 5 females (ages 20-58). Subjects were monitored with a\nVideo-EEG with a sampling rate of 512 Hz, with electrodes arranged on the\nbasis of the international 10-20 System. Most of the recordings also contain 1\nor 2 EKG signals. The diagnosis of epilepsy and the classification of seizures\naccording to the criteria of the International League Against Epilepsy were\nperformed by an expert clinician after a careful review of the clinical and\nelectrophysiological data of each patient.","DOI":"10.13026/5D4A-J060","publisher":"PhysioNet","source":"DOI.org (Datacite)","title":"Siena Scalp EEG Database","URL":"https://physionet.org/content/siena-scalp-eeg/1.0.0/","version":"1.0.0","author":[{"family":"Detti","given":"Paolo"}],"accessed":{"date-parts":[["2025",6,27]]}}}],"schema":"https://github.com/citation-style-language/schema/raw/master/csl-citation.json"} </w:instrText>
            </w:r>
            <w:r>
              <w:rPr>
                <w:szCs w:val="12"/>
              </w:rPr>
              <w:fldChar w:fldCharType="separate"/>
            </w:r>
            <w:r w:rsidR="00C8348A">
              <w:rPr>
                <w:noProof/>
                <w:szCs w:val="12"/>
                <w:lang w:val="it-CH"/>
              </w:rPr>
              <w:t>(177)</w:t>
            </w:r>
            <w:r>
              <w:rPr>
                <w:szCs w:val="12"/>
              </w:rPr>
              <w:fldChar w:fldCharType="end"/>
            </w:r>
          </w:p>
        </w:tc>
        <w:tc>
          <w:tcPr>
            <w:tcW w:w="381" w:type="pct"/>
            <w:tcBorders>
              <w:top w:val="single" w:sz="8" w:space="0" w:color="auto"/>
              <w:bottom w:val="single" w:sz="8" w:space="0" w:color="auto"/>
            </w:tcBorders>
          </w:tcPr>
          <w:p w14:paraId="4784EF13" w14:textId="404A149A" w:rsidR="00327AD7" w:rsidRPr="00BC2CCA" w:rsidRDefault="00327AD7" w:rsidP="00327AD7">
            <w:pPr>
              <w:rPr>
                <w:szCs w:val="12"/>
              </w:rPr>
            </w:pPr>
            <w:r w:rsidRPr="00E77ECA">
              <w:rPr>
                <w:szCs w:val="12"/>
              </w:rPr>
              <w:t>C-R</w:t>
            </w:r>
          </w:p>
        </w:tc>
        <w:tc>
          <w:tcPr>
            <w:tcW w:w="2010" w:type="pct"/>
            <w:tcBorders>
              <w:top w:val="single" w:sz="8" w:space="0" w:color="auto"/>
              <w:bottom w:val="single" w:sz="8" w:space="0" w:color="auto"/>
            </w:tcBorders>
          </w:tcPr>
          <w:p w14:paraId="51D48CEF" w14:textId="7505226C" w:rsidR="00327AD7" w:rsidRPr="00BC2CCA" w:rsidRDefault="00327AD7" w:rsidP="00327AD7">
            <w:pPr>
              <w:rPr>
                <w:szCs w:val="12"/>
              </w:rPr>
            </w:pPr>
            <w:r w:rsidRPr="00E77ECA">
              <w:rPr>
                <w:szCs w:val="12"/>
              </w:rPr>
              <w:t>EEG (electroencephalogram)</w:t>
            </w:r>
          </w:p>
        </w:tc>
        <w:tc>
          <w:tcPr>
            <w:tcW w:w="1403" w:type="pct"/>
            <w:tcBorders>
              <w:top w:val="single" w:sz="8" w:space="0" w:color="auto"/>
              <w:bottom w:val="single" w:sz="8" w:space="0" w:color="auto"/>
            </w:tcBorders>
            <w:vAlign w:val="center"/>
          </w:tcPr>
          <w:p w14:paraId="622F8F47" w14:textId="430B3210" w:rsidR="00327AD7" w:rsidRPr="00BC2CCA" w:rsidRDefault="00AD0A21" w:rsidP="00327AD7">
            <w:pPr>
              <w:rPr>
                <w:szCs w:val="12"/>
              </w:rPr>
            </w:pPr>
            <w:r w:rsidRPr="00E77ECA">
              <w:rPr>
                <w:szCs w:val="12"/>
              </w:rPr>
              <w:t xml:space="preserve">Hazra and Byun </w:t>
            </w:r>
            <w:r w:rsidRPr="00E77ECA">
              <w:rPr>
                <w:szCs w:val="12"/>
              </w:rPr>
              <w:fldChar w:fldCharType="begin"/>
            </w:r>
            <w:r w:rsidR="00C8348A">
              <w:rPr>
                <w:szCs w:val="12"/>
              </w:rPr>
              <w:instrText xml:space="preserve"> ADDIN ZOTERO_ITEM CSL_CITATION {"citationID":"zc4s78BT","properties":{"formattedCitation":"(4)","plainCitation":"(4)","noteIndex":0},"citationItems":[{"id":2330,"uris":["http://zotero.org/groups/5320350/items/KPT692C8"],"itemData":{"id":2330,"type":"article-journal","abstract":"Automating medical diagnosis and training medical students with real-life situations requires the accumulation of large dataset variants covering all aspects of a patient’s condition. For preventing the misuse of patient’s private information, datasets are not always publicly available. There is a need to generate synthetic data that can be trained for the advancement of public healthcare without intruding on patient’s confidentiality. Currently, rules for generating synthetic data are predefined and they require expert intervention, which limits the types and amount of synthetic data. In this paper, we propose a novel generative adversarial networks (GAN) model, named SynSigGAN, for automating the generation of any kind of synthetic biomedical signals. We have used bidirectional grid long short-term memory for the generator network and convolutional neural network for the discriminator network of the GAN model. Our model can be applied in order to create new biomedical synthetic signals while using a small size of the original signal dataset. We have experimented with our model for generating synthetic signals for four kinds of biomedical signals (electrocardiogram (ECG), electroencephalogram (EEG), electromyography (EMG), photoplethysmography (PPG)). The performance of our model is superior wheen compared to other traditional models and GAN models, as depicted by the evaluation metric. Synthetic biomedical signals generated by our approach have been tested while using other models that could classify each signal significantly with high accuracy.","container-title":"Biology","DOI":"10.3390/biology9120441","ISSN":"2079-7737","issue":"12","language":"en","license":"http://creativecommons.org/licenses/by/3.0/","page":"441","title":"SynSigGAN: Generative Adversarial Networks for Synthetic Biomedical Signal Generation","title-short":"SynSigGAN","volume":"9","author":[{"family":"Hazra","given":"Debapriya"},{"family":"Byun","given":"Yung-Cheol"}],"issued":{"date-parts":[["2020",12]]}}}],"schema":"https://github.com/citation-style-language/schema/raw/master/csl-citation.json"} </w:instrText>
            </w:r>
            <w:r w:rsidRPr="00E77ECA">
              <w:rPr>
                <w:szCs w:val="12"/>
              </w:rPr>
              <w:fldChar w:fldCharType="separate"/>
            </w:r>
            <w:r w:rsidR="00C8348A">
              <w:rPr>
                <w:noProof/>
                <w:szCs w:val="12"/>
              </w:rPr>
              <w:t>(4)</w:t>
            </w:r>
            <w:r w:rsidRPr="00E77ECA">
              <w:rPr>
                <w:szCs w:val="12"/>
              </w:rPr>
              <w:fldChar w:fldCharType="end"/>
            </w:r>
          </w:p>
        </w:tc>
      </w:tr>
      <w:tr w:rsidR="003B3384" w:rsidRPr="00BC2CCA" w14:paraId="5C96B7A3" w14:textId="77777777" w:rsidTr="003B11C7">
        <w:trPr>
          <w:trHeight w:val="115"/>
        </w:trPr>
        <w:tc>
          <w:tcPr>
            <w:tcW w:w="1206" w:type="pct"/>
            <w:tcBorders>
              <w:top w:val="single" w:sz="8" w:space="0" w:color="auto"/>
              <w:bottom w:val="single" w:sz="8" w:space="0" w:color="auto"/>
            </w:tcBorders>
          </w:tcPr>
          <w:p w14:paraId="1885A0B0" w14:textId="3E905C11" w:rsidR="003B3384" w:rsidRPr="00BC2CCA" w:rsidRDefault="003B3384" w:rsidP="003B3384">
            <w:pPr>
              <w:rPr>
                <w:szCs w:val="12"/>
              </w:rPr>
            </w:pPr>
            <w:r w:rsidRPr="00E77ECA">
              <w:rPr>
                <w:szCs w:val="12"/>
              </w:rPr>
              <w:t>BIDMC PPG and Respiration Dataset</w:t>
            </w:r>
            <w:r>
              <w:rPr>
                <w:szCs w:val="12"/>
              </w:rPr>
              <w:t xml:space="preserve"> </w:t>
            </w:r>
            <w:r>
              <w:rPr>
                <w:szCs w:val="12"/>
              </w:rPr>
              <w:fldChar w:fldCharType="begin"/>
            </w:r>
            <w:r w:rsidR="00550FEA">
              <w:rPr>
                <w:szCs w:val="12"/>
              </w:rPr>
              <w:instrText xml:space="preserve"> ADDIN ZOTERO_ITEM CSL_CITATION {"citationID":"K9MNHNn5","properties":{"formattedCitation":"(178)","plainCitation":"(178)","noteIndex":0},"citationItems":[{"id":"UD8HVTUR/Hn1JwrGh","uris":["http://zotero.org/groups/5320350/items/IK236JRI"],"itemData":{"id":6739,"type":"article-journal","abstract":"GOAL: Current methods for estimating respiratory rate (RR) from the photoplethysmogram (PPG) typically fail to distinguish between periods of high- and low-quality input data, and fail to perform well on independent \"validation\" datasets. The lack of robustness of existing methods directly results in a lack of penetration of such systems into clinical practice. The present work proposes an alternative method to improve the robustness of the estimation of RR from the PPG.\nMETHODS: The proposed algorithm is based on the use of multiple autoregressive models of different orders for determining the dominant respiratory frequency in the three respiratory-induced variations (frequency, amplitude, and intensity) derived from the PPG. The algorithm was tested on two different datasets comprising 95 eight-minute PPG recordings (in total) acquired from both children and adults in different clinical settings, and its performance using two window sizes (32 and 64 seconds) was compared with that of existing methods in the literature.\nRESULTS: The proposed method achieved comparable accuracy to existing methods in the literature, with mean absolute errors (median, 25[Formula: see text]-75[Formula: see text] percentiles for a window size of 32 seconds) of 1.5 (0.3-3.3) and 4.0 (1.8-5.5) breaths per minute (for each dataset respectively), whilst providing RR estimates for a greater proportion of windows (over 90% of the input data are kept).\nCONCLUSION: Increased robustness of RR estimation by the proposed method was demonstrated.\nSIGNIFICANCE: This work demonstrates that the use of large publicly available datasets is essential for improving the robustness of wearable-monitoring algorithms for use in clinical practice.","container-title":"IEEE transactions on bio-medical engineering","DOI":"10.1109/TBME.2016.2613124","ISSN":"1558-2531","issue":"8","journalAbbreviation":"IEEE Trans Biomed Eng","language":"eng","note":"PMID: 27875128\nPMCID: PMC6051482","page":"1914-1923","source":"PubMed","title":"Toward a Robust Estimation of Respiratory Rate From Pulse Oximeters","volume":"64","author":[{"family":"Pimentel","given":"Marco A. F."},{"family":"Johnson","given":"Alistair E. W."},{"family":"Charlton","given":"Peter H."},{"family":"Birrenkott","given":"Drew"},{"family":"Watkinson","given":"Peter J."},{"family":"Tarassenko","given":"Lionel"},{"family":"Clifton","given":"David A."}],"issued":{"date-parts":[["2017",8]]}}}],"schema":"https://github.com/citation-style-language/schema/raw/master/csl-citation.json"} </w:instrText>
            </w:r>
            <w:r>
              <w:rPr>
                <w:szCs w:val="12"/>
              </w:rPr>
              <w:fldChar w:fldCharType="separate"/>
            </w:r>
            <w:r w:rsidR="00550FEA">
              <w:rPr>
                <w:noProof/>
                <w:szCs w:val="12"/>
              </w:rPr>
              <w:t>(178)</w:t>
            </w:r>
            <w:r>
              <w:rPr>
                <w:szCs w:val="12"/>
              </w:rPr>
              <w:fldChar w:fldCharType="end"/>
            </w:r>
          </w:p>
        </w:tc>
        <w:tc>
          <w:tcPr>
            <w:tcW w:w="381" w:type="pct"/>
            <w:tcBorders>
              <w:top w:val="single" w:sz="8" w:space="0" w:color="auto"/>
              <w:bottom w:val="single" w:sz="8" w:space="0" w:color="auto"/>
            </w:tcBorders>
          </w:tcPr>
          <w:p w14:paraId="59723D61" w14:textId="50E8007F" w:rsidR="003B3384" w:rsidRPr="00BC2CCA" w:rsidRDefault="003B3384" w:rsidP="003B3384">
            <w:pPr>
              <w:rPr>
                <w:szCs w:val="12"/>
              </w:rPr>
            </w:pPr>
            <w:r w:rsidRPr="00E77ECA">
              <w:rPr>
                <w:szCs w:val="12"/>
              </w:rPr>
              <w:t>C-R</w:t>
            </w:r>
          </w:p>
        </w:tc>
        <w:tc>
          <w:tcPr>
            <w:tcW w:w="2010" w:type="pct"/>
            <w:tcBorders>
              <w:top w:val="single" w:sz="8" w:space="0" w:color="auto"/>
              <w:bottom w:val="single" w:sz="8" w:space="0" w:color="auto"/>
            </w:tcBorders>
          </w:tcPr>
          <w:p w14:paraId="0EA989FC" w14:textId="6F67D742" w:rsidR="003B3384" w:rsidRPr="00BC2CCA" w:rsidRDefault="003B3384" w:rsidP="003B3384">
            <w:pPr>
              <w:rPr>
                <w:szCs w:val="12"/>
              </w:rPr>
            </w:pPr>
            <w:r w:rsidRPr="00E77ECA">
              <w:rPr>
                <w:szCs w:val="12"/>
              </w:rPr>
              <w:t>PPG (photoplethysmography)</w:t>
            </w:r>
          </w:p>
        </w:tc>
        <w:tc>
          <w:tcPr>
            <w:tcW w:w="1403" w:type="pct"/>
            <w:tcBorders>
              <w:top w:val="single" w:sz="8" w:space="0" w:color="auto"/>
              <w:bottom w:val="single" w:sz="8" w:space="0" w:color="auto"/>
            </w:tcBorders>
            <w:vAlign w:val="center"/>
          </w:tcPr>
          <w:p w14:paraId="191F3090" w14:textId="6F601981" w:rsidR="003B3384" w:rsidRPr="00BC2CCA" w:rsidRDefault="00D154DB" w:rsidP="003B3384">
            <w:pPr>
              <w:rPr>
                <w:szCs w:val="12"/>
              </w:rPr>
            </w:pPr>
            <w:r w:rsidRPr="00E77ECA">
              <w:rPr>
                <w:szCs w:val="12"/>
              </w:rPr>
              <w:t xml:space="preserve">Hazra and Byun </w:t>
            </w:r>
            <w:r w:rsidRPr="00E77ECA">
              <w:rPr>
                <w:szCs w:val="12"/>
              </w:rPr>
              <w:fldChar w:fldCharType="begin"/>
            </w:r>
            <w:r w:rsidR="00550FEA">
              <w:rPr>
                <w:szCs w:val="12"/>
              </w:rPr>
              <w:instrText xml:space="preserve"> ADDIN ZOTERO_ITEM CSL_CITATION {"citationID":"oMj3fUhn","properties":{"formattedCitation":"(4)","plainCitation":"(4)","noteIndex":0},"citationItems":[{"id":2330,"uris":["http://zotero.org/groups/5320350/items/KPT692C8"],"itemData":{"id":2330,"type":"article-journal","abstract":"Automating medical diagnosis and training medical students with real-life situations requires the accumulation of large dataset variants covering all aspects of a patient’s condition. For preventing the misuse of patient’s private information, datasets are not always publicly available. There is a need to generate synthetic data that can be trained for the advancement of public healthcare without intruding on patient’s confidentiality. Currently, rules for generating synthetic data are predefined and they require expert intervention, which limits the types and amount of synthetic data. In this paper, we propose a novel generative adversarial networks (GAN) model, named SynSigGAN, for automating the generation of any kind of synthetic biomedical signals. We have used bidirectional grid long short-term memory for the generator network and convolutional neural network for the discriminator network of the GAN model. Our model can be applied in order to create new biomedical synthetic signals while using a small size of the original signal dataset. We have experimented with our model for generating synthetic signals for four kinds of biomedical signals (electrocardiogram (ECG), electroencephalogram (EEG), electromyography (EMG), photoplethysmography (PPG)). The performance of our model is superior wheen compared to other traditional models and GAN models, as depicted by the evaluation metric. Synthetic biomedical signals generated by our approach have been tested while using other models that could classify each signal significantly with high accuracy.","container-title":"Biology","DOI":"10.3390/biology9120441","ISSN":"2079-7737","issue":"12","language":"en","license":"http://creativecommons.org/licenses/by/3.0/","page":"441","title":"SynSigGAN: Generative Adversarial Networks for Synthetic Biomedical Signal Generation","title-short":"SynSigGAN","volume":"9","author":[{"family":"Hazra","given":"Debapriya"},{"family":"Byun","given":"Yung-Cheol"}],"issued":{"date-parts":[["2020",12]]}}}],"schema":"https://github.com/citation-style-language/schema/raw/master/csl-citation.json"} </w:instrText>
            </w:r>
            <w:r w:rsidRPr="00E77ECA">
              <w:rPr>
                <w:szCs w:val="12"/>
              </w:rPr>
              <w:fldChar w:fldCharType="separate"/>
            </w:r>
            <w:r w:rsidR="00550FEA">
              <w:rPr>
                <w:noProof/>
                <w:szCs w:val="12"/>
              </w:rPr>
              <w:t>(4)</w:t>
            </w:r>
            <w:r w:rsidRPr="00E77ECA">
              <w:rPr>
                <w:szCs w:val="12"/>
              </w:rPr>
              <w:fldChar w:fldCharType="end"/>
            </w:r>
          </w:p>
        </w:tc>
      </w:tr>
      <w:tr w:rsidR="005E741D" w:rsidRPr="00BC2CCA" w14:paraId="0C5FE340" w14:textId="77777777" w:rsidTr="003B11C7">
        <w:trPr>
          <w:trHeight w:val="115"/>
        </w:trPr>
        <w:tc>
          <w:tcPr>
            <w:tcW w:w="1206" w:type="pct"/>
            <w:tcBorders>
              <w:top w:val="single" w:sz="8" w:space="0" w:color="auto"/>
              <w:bottom w:val="single" w:sz="8" w:space="0" w:color="auto"/>
            </w:tcBorders>
          </w:tcPr>
          <w:p w14:paraId="0B6E9BC9" w14:textId="4A37895F" w:rsidR="005E741D" w:rsidRPr="00E77ECA" w:rsidRDefault="005E741D" w:rsidP="005E741D">
            <w:pPr>
              <w:rPr>
                <w:szCs w:val="12"/>
              </w:rPr>
            </w:pPr>
            <w:r w:rsidRPr="00DF2DE9">
              <w:rPr>
                <w:szCs w:val="12"/>
              </w:rPr>
              <w:t>Synthetic Derivative (SD) and Clean SD (CSD)</w:t>
            </w:r>
            <w:r>
              <w:rPr>
                <w:szCs w:val="12"/>
              </w:rPr>
              <w:t xml:space="preserve"> </w:t>
            </w:r>
            <w:r>
              <w:rPr>
                <w:szCs w:val="12"/>
              </w:rPr>
              <w:fldChar w:fldCharType="begin"/>
            </w:r>
            <w:r w:rsidR="00550FEA">
              <w:rPr>
                <w:szCs w:val="12"/>
              </w:rPr>
              <w:instrText xml:space="preserve"> ADDIN ZOTERO_ITEM CSL_CITATION {"citationID":"MBD3a0y7","properties":{"formattedCitation":"(179,180)","plainCitation":"(179,180)","noteIndex":0},"citationItems":[{"id":6742,"uris":["http://zotero.org/groups/5320350/items/4Z8YZLPB"],"itemData":{"id":6742,"type":"article-journal","abstract":"Candidate gene and genome-wide association studies (GWAS) have identified genetic variants that modulate risk for human disease; many of these associations require further study to replicate the results. Here we report the first large-scale application of the phenome-wide association study (PheWAS) paradigm within electronic medical records (EMRs), an unbiased approach to replication and discovery that interrogates relationships between targeted genotypes and multiple phenotypes. We scanned for associations between 3,144 single-nucleotide polymorphisms (previously implicated by GWAS as mediators of human traits) and 1,358 EMR-derived phenotypes in 13,835 individuals of European ancestry. This PheWAS replicated 66% (51/77) of sufficiently powered prior GWAS associations and revealed 63 potentially pleiotropic associations with P &lt; 4.6 × 10⁻⁶ (false discovery rate &lt; 0.1); the strongest of these novel associations were replicated in an independent cohort (n = 7,406). These findings validate PheWAS as a tool to allow unbiased interrogation across multiple phenotypes in EMR-based cohorts and to enhance analysis of the genomic basis of human disease.","container-title":"Nature Biotechnology","DOI":"10.1038/nbt.2749","ISSN":"1546-1696","issue":"12","journalAbbreviation":"Nat Biotechnol","language":"eng","note":"PMID: 24270849\nPMCID: PMC3969265","page":"1102-1110","source":"PubMed","title":"Systematic comparison of phenome-wide association study of electronic medical record data and genome-wide association study data","volume":"31","author":[{"family":"Denny","given":"Joshua C."},{"family":"Bastarache","given":"Lisa"},{"family":"Ritchie","given":"Marylyn D."},{"family":"Carroll","given":"Robert J."},{"family":"Zink","given":"Raquel"},{"family":"Mosley","given":"Jonathan D."},{"family":"Field","given":"Julie R."},{"family":"Pulley","given":"Jill M."},{"family":"Ramirez","given":"Andrea H."},{"family":"Bowton","given":"Erica"},{"family":"Basford","given":"Melissa A."},{"family":"Carrell","given":"David S."},{"family":"Peissig","given":"Peggy L."},{"family":"Kho","given":"Abel N."},{"family":"Pacheco","given":"Jennifer A."},{"family":"Rasmussen","given":"Luke V."},{"family":"Crosslin","given":"David R."},{"family":"Crane","given":"Paul K."},{"family":"Pathak","given":"Jyotishman"},{"family":"Bielinski","given":"Suzette J."},{"family":"Pendergrass","given":"Sarah A."},{"family":"Xu","given":"Hua"},{"family":"Hindorff","given":"Lucia A."},{"family":"Li","given":"Rongling"},{"family":"Manolio","given":"Teri A."},{"family":"Chute","given":"Christopher G."},{"family":"Chisholm","given":"Rex L."},{"family":"Larson","given":"Eric B."},{"family":"Jarvik","given":"Gail P."},{"family":"Brilliant","given":"Murray H."},{"family":"McCarty","given":"Catherine A."},{"family":"Kullo","given":"Iftikhar J."},{"family":"Haines","given":"Jonathan L."},{"family":"Crawford","given":"Dana C."},{"family":"Masys","given":"Daniel R."},{"family":"Roden","given":"Dan M."}],"issued":{"date-parts":[["2013",12]]}}},{"id":6744,"uris":["http://zotero.org/groups/5320350/items/K8RJGU2I"],"itemData":{"id":6744,"type":"webpage","title":"Evaluating phecodes, clinical classification software, and ICD-9-CM codes for phenome-wide association studies in the electronic health record - PubMed","URL":"https://pubmed.ncbi.nlm.nih.gov/28686612/","accessed":{"date-parts":[["2025",6,27]]}}}],"schema":"https://github.com/citation-style-language/schema/raw/master/csl-citation.json"} </w:instrText>
            </w:r>
            <w:r>
              <w:rPr>
                <w:szCs w:val="12"/>
              </w:rPr>
              <w:fldChar w:fldCharType="separate"/>
            </w:r>
            <w:r w:rsidR="00550FEA">
              <w:rPr>
                <w:noProof/>
                <w:szCs w:val="12"/>
              </w:rPr>
              <w:t>(179,180)</w:t>
            </w:r>
            <w:r>
              <w:rPr>
                <w:szCs w:val="12"/>
              </w:rPr>
              <w:fldChar w:fldCharType="end"/>
            </w:r>
          </w:p>
        </w:tc>
        <w:tc>
          <w:tcPr>
            <w:tcW w:w="381" w:type="pct"/>
            <w:tcBorders>
              <w:top w:val="single" w:sz="8" w:space="0" w:color="auto"/>
              <w:bottom w:val="single" w:sz="8" w:space="0" w:color="auto"/>
            </w:tcBorders>
          </w:tcPr>
          <w:p w14:paraId="2D5B3640" w14:textId="5F52EDE2" w:rsidR="005E741D" w:rsidRPr="00E77ECA" w:rsidRDefault="005E741D" w:rsidP="005E741D">
            <w:pPr>
              <w:rPr>
                <w:szCs w:val="12"/>
              </w:rPr>
            </w:pPr>
            <w:r w:rsidRPr="00DF2DE9">
              <w:rPr>
                <w:szCs w:val="12"/>
              </w:rPr>
              <w:t>E</w:t>
            </w:r>
          </w:p>
        </w:tc>
        <w:tc>
          <w:tcPr>
            <w:tcW w:w="2010" w:type="pct"/>
            <w:tcBorders>
              <w:top w:val="single" w:sz="8" w:space="0" w:color="auto"/>
              <w:bottom w:val="single" w:sz="8" w:space="0" w:color="auto"/>
            </w:tcBorders>
          </w:tcPr>
          <w:p w14:paraId="1F3D12FD" w14:textId="0B7CE7DF" w:rsidR="005E741D" w:rsidRPr="00E77ECA" w:rsidRDefault="005E741D" w:rsidP="005E741D">
            <w:pPr>
              <w:rPr>
                <w:szCs w:val="12"/>
              </w:rPr>
            </w:pPr>
            <w:r w:rsidRPr="00DF2DE9">
              <w:rPr>
                <w:szCs w:val="12"/>
              </w:rPr>
              <w:t>Clinical codes (ICD → PheWAS)</w:t>
            </w:r>
          </w:p>
        </w:tc>
        <w:tc>
          <w:tcPr>
            <w:tcW w:w="1403" w:type="pct"/>
            <w:tcBorders>
              <w:top w:val="single" w:sz="8" w:space="0" w:color="auto"/>
              <w:bottom w:val="single" w:sz="8" w:space="0" w:color="auto"/>
            </w:tcBorders>
            <w:vAlign w:val="center"/>
          </w:tcPr>
          <w:p w14:paraId="050E304E" w14:textId="1C42E187" w:rsidR="005E741D" w:rsidRPr="00E77ECA" w:rsidRDefault="005E741D" w:rsidP="005E741D">
            <w:pPr>
              <w:rPr>
                <w:szCs w:val="12"/>
              </w:rPr>
            </w:pPr>
            <w:r w:rsidRPr="00DF2DE9">
              <w:rPr>
                <w:szCs w:val="12"/>
              </w:rPr>
              <w:t xml:space="preserve">Zhang et al. </w:t>
            </w:r>
            <w:r w:rsidRPr="00DF2DE9">
              <w:rPr>
                <w:szCs w:val="12"/>
              </w:rPr>
              <w:fldChar w:fldCharType="begin"/>
            </w:r>
            <w:r w:rsidR="00550FEA">
              <w:rPr>
                <w:szCs w:val="12"/>
              </w:rPr>
              <w:instrText xml:space="preserve"> ADDIN ZOTERO_ITEM CSL_CITATION {"citationID":"kqpuWSJn","properties":{"formattedCitation":"(181)","plainCitation":"(181)","noteIndex":0},"citationItems":[{"id":2513,"uris":["http://zotero.org/groups/5320350/items/K9A72R3K"],"itemData":{"id":2513,"type":"article-journal","abstract":"OBJECTIVE: Simulating electronic health record data offers an opportunity to resolve the tension between data sharing and patient privacy. Recent techniques based on generative adversarial networks have shown promise but neglect the temporal aspect of healthcare. We introduce a generative framework for simulating the trajectory of patients' diagnoses and measures to evaluate utility and privacy. MATERIALS AND METHODS: The framework simulates date-stamped diagnosis sequences based on a 2-stage process that 1) sequentially extracts temporal patterns from clinical visits and 2) generates synthetic data conditioned on the learned patterns. We designed 3 utility measures to characterize the extent to which the framework maintains feature correlations and temporal patterns in clinical events. We evaluated the framework with billing codes, represented as phenome-wide association study codes (phecodes), from over 500 000 Vanderbilt University Medical Center electronic health records. We further assessed the privacy risks based on membership inference and attribute disclosure attacks. RESULTS: The simulated temporal sequences exhibited similar characteristics to real sequences on the utility measures. Notably, diagnosis prediction models based on real versus synthetic temporal data exhibited an average relative difference in area under the ROC curve of 1.6% with standard deviation of 3.8% for 1276 phecodes. Additionally, the relative difference in the mean occurrence age and time between visits were 4.9% and 4.2%, respectively. The privacy risks in synthetic data, with respect to the membership and attribute inference were negligible. CONCLUSION: This investigation indicates that temporal diagnosis code sequences can be simulated in a manner that provides utility and respects privacy.","container-title":"Journal of the American Medical Informatics Association: JAMIA","DOI":"10.1093/jamia/ocaa262","ISSN":"1527-974X","issue":"3","language":"eng","note":"PMCID: PMC7936402\nPMID: 33277896","page":"596–604","title":"SynTEG: a framework for temporal structured electronic health data simulation","title-short":"SynTEG","volume":"28","author":[{"family":"Zhang","given":"Ziqi"},{"family":"Yan","given":"Chao"},{"family":"Lasko","given":"Thomas A."},{"family":"Sun","given":"Jimeng"},{"family":"Malin","given":"Bradley A."}],"issued":{"date-parts":[["2021",3]]}}}],"schema":"https://github.com/citation-style-language/schema/raw/master/csl-citation.json"} </w:instrText>
            </w:r>
            <w:r w:rsidRPr="00DF2DE9">
              <w:rPr>
                <w:szCs w:val="12"/>
              </w:rPr>
              <w:fldChar w:fldCharType="separate"/>
            </w:r>
            <w:r w:rsidR="00550FEA">
              <w:rPr>
                <w:noProof/>
                <w:szCs w:val="12"/>
              </w:rPr>
              <w:t>(181)</w:t>
            </w:r>
            <w:r w:rsidRPr="00DF2DE9">
              <w:rPr>
                <w:szCs w:val="12"/>
              </w:rPr>
              <w:fldChar w:fldCharType="end"/>
            </w:r>
          </w:p>
        </w:tc>
      </w:tr>
      <w:tr w:rsidR="00501D95" w:rsidRPr="00BC2CCA" w14:paraId="7AEB0D8C" w14:textId="77777777" w:rsidTr="003B11C7">
        <w:trPr>
          <w:trHeight w:val="115"/>
        </w:trPr>
        <w:tc>
          <w:tcPr>
            <w:tcW w:w="1206" w:type="pct"/>
            <w:tcBorders>
              <w:top w:val="single" w:sz="8" w:space="0" w:color="auto"/>
              <w:bottom w:val="single" w:sz="8" w:space="0" w:color="auto"/>
            </w:tcBorders>
          </w:tcPr>
          <w:p w14:paraId="3B49A35F" w14:textId="22BD0EAB" w:rsidR="00501D95" w:rsidRPr="00E77ECA" w:rsidRDefault="00501D95" w:rsidP="00501D95">
            <w:pPr>
              <w:rPr>
                <w:szCs w:val="12"/>
              </w:rPr>
            </w:pPr>
            <w:r w:rsidRPr="00CF2FB7">
              <w:rPr>
                <w:szCs w:val="12"/>
              </w:rPr>
              <w:t>Synthetic Sine Waves</w:t>
            </w:r>
          </w:p>
        </w:tc>
        <w:tc>
          <w:tcPr>
            <w:tcW w:w="381" w:type="pct"/>
            <w:tcBorders>
              <w:top w:val="single" w:sz="8" w:space="0" w:color="auto"/>
              <w:bottom w:val="single" w:sz="8" w:space="0" w:color="auto"/>
            </w:tcBorders>
          </w:tcPr>
          <w:p w14:paraId="130D3740" w14:textId="49E87C8E" w:rsidR="00501D95" w:rsidRPr="00E77ECA" w:rsidRDefault="00501D95" w:rsidP="00501D95">
            <w:pPr>
              <w:rPr>
                <w:szCs w:val="12"/>
              </w:rPr>
            </w:pPr>
            <w:r w:rsidRPr="00CF2FB7">
              <w:rPr>
                <w:szCs w:val="12"/>
              </w:rPr>
              <w:t>C-R</w:t>
            </w:r>
          </w:p>
        </w:tc>
        <w:tc>
          <w:tcPr>
            <w:tcW w:w="2010" w:type="pct"/>
            <w:tcBorders>
              <w:top w:val="single" w:sz="8" w:space="0" w:color="auto"/>
              <w:bottom w:val="single" w:sz="8" w:space="0" w:color="auto"/>
            </w:tcBorders>
          </w:tcPr>
          <w:p w14:paraId="7D0D5BE7" w14:textId="76FF2388" w:rsidR="00501D95" w:rsidRPr="00E77ECA" w:rsidRDefault="00501D95" w:rsidP="00501D95">
            <w:pPr>
              <w:rPr>
                <w:szCs w:val="12"/>
              </w:rPr>
            </w:pPr>
            <w:r w:rsidRPr="00CF2FB7">
              <w:rPr>
                <w:szCs w:val="12"/>
              </w:rPr>
              <w:t>Simulated oscillatory signals (sinusoids)</w:t>
            </w:r>
          </w:p>
        </w:tc>
        <w:tc>
          <w:tcPr>
            <w:tcW w:w="1403" w:type="pct"/>
            <w:tcBorders>
              <w:top w:val="single" w:sz="8" w:space="0" w:color="auto"/>
              <w:bottom w:val="single" w:sz="8" w:space="0" w:color="auto"/>
            </w:tcBorders>
            <w:vAlign w:val="center"/>
          </w:tcPr>
          <w:p w14:paraId="048B9BF7" w14:textId="35031157" w:rsidR="00501D95" w:rsidRPr="00E77ECA" w:rsidRDefault="00501D95" w:rsidP="00501D95">
            <w:pPr>
              <w:rPr>
                <w:szCs w:val="12"/>
              </w:rPr>
            </w:pPr>
            <w:r w:rsidRPr="00CF2FB7">
              <w:rPr>
                <w:szCs w:val="12"/>
              </w:rPr>
              <w:t xml:space="preserve">Delaney et al. </w:t>
            </w:r>
            <w:r w:rsidRPr="00CF2FB7">
              <w:rPr>
                <w:szCs w:val="12"/>
              </w:rPr>
              <w:fldChar w:fldCharType="begin"/>
            </w:r>
            <w:r>
              <w:rPr>
                <w:szCs w:val="12"/>
              </w:rPr>
              <w:instrText xml:space="preserve"> ADDIN ZOTERO_ITEM CSL_CITATION {"citationID":"VKogPTZO","properties":{"formattedCitation":"(42)","plainCitation":"(42)","noteIndex":0},"citationItems":[{"id":2291,"uris":["http://zotero.org/groups/5320350/items/67ABTQSI"],"itemData":{"id":2291,"type":"document","abstract":"Access to medical data is highly restricted due to its sensitive nature, preventing communities from using this data for research or clinical training. Common methods of de-identification implemented to enable the sharing of data are sometimes inadequate to protect the individuals contained in the data. For our research, we investigate the ability of generative adversarial networks (GANs) to produce realistic medical time series data which can be used without concerns over privacy. The aim is to generate synthetic ECG signals representative of normal ECG waveforms. GANs have been used successfully to generate good quality synthetic time series and have been shown to prevent re-identification of individual records. In this work, a range of GAN architectures are developed to generate synthetic sine waves and synthetic ECG. Two evaluation metrics are then used to quantitatively assess how suitable the synthetic data is for real world applications such as clinical training and data analysis. Finally, we discuss the privacy concerns associated with sharing synthetic data produced by GANs and test their ability to withstand a simple membership inference attack. For the first time we both quantitatively and qualitatively demonstrate that GAN architecture can successfully generate time series signals that are not only structurally similar to the training sets but also diverse in nature across generated samples. We also report on their ability to withstand a simple membership inference attack, protecting the privacy of the training set.","note":"DOI: 10.48550/arXiv.1909.09150","publisher":"arXiv","title":"Synthesis of Realistic ECG using Generative Adversarial Networks","URL":"http://arxiv.org/abs/1909.09150","author":[{"family":"Delaney","given":"Anne Marie"},{"family":"Brophy","given":"Eoin"},{"family":"Ward","given":"Tomas E."}],"accessed":{"date-parts":[["2025",3,26]]},"issued":{"date-parts":[["2019",9]]}}}],"schema":"https://github.com/citation-style-language/schema/raw/master/csl-citation.json"} </w:instrText>
            </w:r>
            <w:r w:rsidRPr="00CF2FB7">
              <w:rPr>
                <w:szCs w:val="12"/>
              </w:rPr>
              <w:fldChar w:fldCharType="separate"/>
            </w:r>
            <w:r>
              <w:rPr>
                <w:noProof/>
                <w:szCs w:val="12"/>
              </w:rPr>
              <w:t>(42)</w:t>
            </w:r>
            <w:r w:rsidRPr="00CF2FB7">
              <w:rPr>
                <w:szCs w:val="12"/>
              </w:rPr>
              <w:fldChar w:fldCharType="end"/>
            </w:r>
          </w:p>
        </w:tc>
      </w:tr>
      <w:tr w:rsidR="00501D95" w:rsidRPr="00BC2CCA" w14:paraId="3B3B695A" w14:textId="77777777" w:rsidTr="00524091">
        <w:trPr>
          <w:trHeight w:val="115"/>
        </w:trPr>
        <w:tc>
          <w:tcPr>
            <w:tcW w:w="1206" w:type="pct"/>
            <w:tcBorders>
              <w:top w:val="single" w:sz="8" w:space="0" w:color="auto"/>
              <w:bottom w:val="single" w:sz="8" w:space="0" w:color="auto"/>
            </w:tcBorders>
          </w:tcPr>
          <w:p w14:paraId="68789336" w14:textId="77777777" w:rsidR="00501D95" w:rsidRPr="00E77ECA" w:rsidRDefault="00501D95" w:rsidP="00524091">
            <w:pPr>
              <w:rPr>
                <w:szCs w:val="12"/>
              </w:rPr>
            </w:pPr>
            <w:r w:rsidRPr="00FA75B7">
              <w:rPr>
                <w:szCs w:val="12"/>
              </w:rPr>
              <w:t>Outpatient EHR</w:t>
            </w:r>
          </w:p>
        </w:tc>
        <w:tc>
          <w:tcPr>
            <w:tcW w:w="381" w:type="pct"/>
            <w:tcBorders>
              <w:top w:val="single" w:sz="8" w:space="0" w:color="auto"/>
              <w:bottom w:val="single" w:sz="8" w:space="0" w:color="auto"/>
            </w:tcBorders>
          </w:tcPr>
          <w:p w14:paraId="74B4802A" w14:textId="77777777" w:rsidR="00501D95" w:rsidRPr="00E77ECA" w:rsidRDefault="00501D95" w:rsidP="00524091">
            <w:pPr>
              <w:rPr>
                <w:szCs w:val="12"/>
              </w:rPr>
            </w:pPr>
            <w:r w:rsidRPr="00FA75B7">
              <w:rPr>
                <w:szCs w:val="12"/>
              </w:rPr>
              <w:t>E</w:t>
            </w:r>
          </w:p>
        </w:tc>
        <w:tc>
          <w:tcPr>
            <w:tcW w:w="2010" w:type="pct"/>
            <w:tcBorders>
              <w:top w:val="single" w:sz="8" w:space="0" w:color="auto"/>
              <w:bottom w:val="single" w:sz="8" w:space="0" w:color="auto"/>
            </w:tcBorders>
          </w:tcPr>
          <w:p w14:paraId="4BA5CDA2" w14:textId="77777777" w:rsidR="00501D95" w:rsidRPr="00E77ECA" w:rsidRDefault="00501D95" w:rsidP="00524091">
            <w:pPr>
              <w:rPr>
                <w:szCs w:val="12"/>
              </w:rPr>
            </w:pPr>
            <w:r w:rsidRPr="00FA75B7">
              <w:rPr>
                <w:szCs w:val="12"/>
              </w:rPr>
              <w:t>Visit-level ICD-10 codes, demographics, disease phenotypes</w:t>
            </w:r>
          </w:p>
        </w:tc>
        <w:tc>
          <w:tcPr>
            <w:tcW w:w="1403" w:type="pct"/>
            <w:tcBorders>
              <w:top w:val="single" w:sz="8" w:space="0" w:color="auto"/>
              <w:bottom w:val="single" w:sz="8" w:space="0" w:color="auto"/>
            </w:tcBorders>
            <w:vAlign w:val="center"/>
          </w:tcPr>
          <w:p w14:paraId="32CE9BCA" w14:textId="77777777" w:rsidR="00501D95" w:rsidRPr="00E77ECA" w:rsidRDefault="00501D95" w:rsidP="00524091">
            <w:pPr>
              <w:rPr>
                <w:szCs w:val="12"/>
              </w:rPr>
            </w:pPr>
            <w:r w:rsidRPr="00FA75B7">
              <w:rPr>
                <w:szCs w:val="12"/>
              </w:rPr>
              <w:t xml:space="preserve">Theodorou et al. </w:t>
            </w:r>
            <w:r w:rsidRPr="00FA75B7">
              <w:rPr>
                <w:szCs w:val="12"/>
              </w:rPr>
              <w:fldChar w:fldCharType="begin"/>
            </w:r>
            <w:r>
              <w:rPr>
                <w:szCs w:val="12"/>
              </w:rPr>
              <w:instrText xml:space="preserve"> ADDIN ZOTERO_ITEM CSL_CITATION {"citationID":"oEPeLSeU","properties":{"formattedCitation":"(69)","plainCitation":"(69)","noteIndex":0},"citationItems":[{"id":2460,"uris":["http://zotero.org/groups/5320350/items/EX9JPI3P"],"itemData":{"id":2460,"type":"article-journal","abstract":"Synthetic electronic health records (EHRs) that are both realistic and preserve privacy can serve as an alternative to real EHRs for machine learning (ML) modeling and statistical analysis. However, generating high-fidelity and granular electronic health record (EHR) data in its original, highly-dimensional form poses challenges for existing methods due to the complexities inherent in high-dimensional data. In this paper, we propose Hierarchical Autoregressive Language mOdel (HALO) for generating longitudinal high-dimensional EHR, which preserve the statistical properties of real EHR and can be used to train accurate ML models without privacy concerns. Our HALO method, designed as a hierarchical autoregressive model, generates a probability density function of medical codes, clinical visits, and patient records, allowing for the generation of realistic EHR data in its original, unaggregated form without the need for variable selection or aggregation. Additionally, our model also produces high-quality continuous variables in a longitudinal and probabilistic manner. We conducted extensive experiments and demonstrate that HALO can generate high-fidelity EHR data with high-dimensional disease code probabilities (d \\textbackslashtextbackslashtextbackslashtextgreater 10,000), disease co-occurrence probabilities within visits (d \\textbackslashtextbackslashtextbackslashtextgreater 1,000,000), and conditional probabilities across consecutive visits (d \\textbackslashtextbackslashtextbackslashtextgreater 5,000,000) and achieve above 0.9 R2 correlation in comparison to real EHR data. This performance then enables downstream ML models trained on its synthetic data to achieve comparable accuracy to models trained on real data (0.938 AUROC with HALO data vs. 0.943 with real data). Finally, using a combination of real and synthetic data enhances the accuracy of ML models beyond that achieved by using only real EHR data.","container-title":"Nature Communications","DOI":"10.1038/s41467-023-41093-0","ISSN":"2041-1723","issue":"1","page":"5305","title":"Synthesize High-dimensional Longitudinal Electronic Health Records via Hierarchical Autoregressive Language Model","volume":"14","author":[{"family":"Theodorou","given":"Brandon"},{"family":"Xiao","given":"Cao"},{"family":"Sun","given":"Jimeng"}],"issued":{"date-parts":[["2023",8]]}}}],"schema":"https://github.com/citation-style-language/schema/raw/master/csl-citation.json"} </w:instrText>
            </w:r>
            <w:r w:rsidRPr="00FA75B7">
              <w:rPr>
                <w:szCs w:val="12"/>
              </w:rPr>
              <w:fldChar w:fldCharType="separate"/>
            </w:r>
            <w:r>
              <w:rPr>
                <w:noProof/>
                <w:szCs w:val="12"/>
              </w:rPr>
              <w:t>(69)</w:t>
            </w:r>
            <w:r w:rsidRPr="00FA75B7">
              <w:rPr>
                <w:szCs w:val="12"/>
              </w:rPr>
              <w:fldChar w:fldCharType="end"/>
            </w:r>
          </w:p>
        </w:tc>
      </w:tr>
      <w:tr w:rsidR="00501D95" w:rsidRPr="00BC2CCA" w14:paraId="13C22450" w14:textId="77777777" w:rsidTr="00524091">
        <w:trPr>
          <w:trHeight w:val="115"/>
        </w:trPr>
        <w:tc>
          <w:tcPr>
            <w:tcW w:w="1206" w:type="pct"/>
            <w:tcBorders>
              <w:top w:val="single" w:sz="8" w:space="0" w:color="auto"/>
              <w:bottom w:val="single" w:sz="8" w:space="0" w:color="auto"/>
            </w:tcBorders>
          </w:tcPr>
          <w:p w14:paraId="31DABEC8" w14:textId="77777777" w:rsidR="00501D95" w:rsidRPr="00E77ECA" w:rsidRDefault="00501D95" w:rsidP="00524091">
            <w:pPr>
              <w:rPr>
                <w:szCs w:val="12"/>
              </w:rPr>
            </w:pPr>
            <w:r>
              <w:rPr>
                <w:szCs w:val="12"/>
              </w:rPr>
              <w:t>B</w:t>
            </w:r>
            <w:r w:rsidRPr="00AE70D3">
              <w:rPr>
                <w:szCs w:val="12"/>
              </w:rPr>
              <w:t>reast Cancer Trial</w:t>
            </w:r>
            <w:r>
              <w:rPr>
                <w:szCs w:val="12"/>
              </w:rPr>
              <w:t xml:space="preserve"> </w:t>
            </w:r>
            <w:r>
              <w:rPr>
                <w:szCs w:val="12"/>
              </w:rPr>
              <w:fldChar w:fldCharType="begin"/>
            </w:r>
            <w:r>
              <w:rPr>
                <w:szCs w:val="12"/>
              </w:rPr>
              <w:instrText xml:space="preserve"> ADDIN ZOTERO_ITEM CSL_CITATION {"citationID":"y0r2l95d","properties":{"formattedCitation":"(182)","plainCitation":"(182)","noteIndex":0},"citationItems":[{"id":6746,"uris":["http://zotero.org/groups/5320350/items/3XTP3RIJ"],"itemData":{"id":6746,"type":"webpage","title":"Project Data Sphere","URL":"https://data.projectdatasphere.org/projectdatasphere/html/content/127","accessed":{"date-parts":[["2025",6,28]]}}}],"schema":"https://github.com/citation-style-language/schema/raw/master/csl-citation.json"} </w:instrText>
            </w:r>
            <w:r>
              <w:rPr>
                <w:szCs w:val="12"/>
              </w:rPr>
              <w:fldChar w:fldCharType="separate"/>
            </w:r>
            <w:r>
              <w:rPr>
                <w:noProof/>
                <w:szCs w:val="12"/>
              </w:rPr>
              <w:t>(182)</w:t>
            </w:r>
            <w:r>
              <w:rPr>
                <w:szCs w:val="12"/>
              </w:rPr>
              <w:fldChar w:fldCharType="end"/>
            </w:r>
          </w:p>
        </w:tc>
        <w:tc>
          <w:tcPr>
            <w:tcW w:w="381" w:type="pct"/>
            <w:tcBorders>
              <w:top w:val="single" w:sz="8" w:space="0" w:color="auto"/>
              <w:bottom w:val="single" w:sz="8" w:space="0" w:color="auto"/>
            </w:tcBorders>
          </w:tcPr>
          <w:p w14:paraId="2FD5C910" w14:textId="77777777" w:rsidR="00501D95" w:rsidRPr="00E77ECA" w:rsidRDefault="00501D95" w:rsidP="00524091">
            <w:pPr>
              <w:rPr>
                <w:szCs w:val="12"/>
              </w:rPr>
            </w:pPr>
            <w:r w:rsidRPr="00AE70D3">
              <w:rPr>
                <w:szCs w:val="12"/>
              </w:rPr>
              <w:t>E</w:t>
            </w:r>
          </w:p>
        </w:tc>
        <w:tc>
          <w:tcPr>
            <w:tcW w:w="2010" w:type="pct"/>
            <w:tcBorders>
              <w:top w:val="single" w:sz="8" w:space="0" w:color="auto"/>
              <w:bottom w:val="single" w:sz="8" w:space="0" w:color="auto"/>
            </w:tcBorders>
          </w:tcPr>
          <w:p w14:paraId="378F2C73" w14:textId="77777777" w:rsidR="00501D95" w:rsidRPr="00E77ECA" w:rsidRDefault="00501D95" w:rsidP="00524091">
            <w:pPr>
              <w:rPr>
                <w:szCs w:val="12"/>
              </w:rPr>
            </w:pPr>
            <w:r w:rsidRPr="00AE70D3">
              <w:rPr>
                <w:szCs w:val="12"/>
              </w:rPr>
              <w:t>Adverse events, medications, labs, treatments, demographics</w:t>
            </w:r>
          </w:p>
        </w:tc>
        <w:tc>
          <w:tcPr>
            <w:tcW w:w="1403" w:type="pct"/>
            <w:tcBorders>
              <w:top w:val="single" w:sz="8" w:space="0" w:color="auto"/>
              <w:bottom w:val="single" w:sz="8" w:space="0" w:color="auto"/>
            </w:tcBorders>
            <w:vAlign w:val="center"/>
          </w:tcPr>
          <w:p w14:paraId="0AA9161E" w14:textId="77777777" w:rsidR="00501D95" w:rsidRPr="00E77ECA" w:rsidRDefault="00501D95" w:rsidP="00524091">
            <w:pPr>
              <w:rPr>
                <w:szCs w:val="12"/>
              </w:rPr>
            </w:pPr>
            <w:r w:rsidRPr="00AE70D3">
              <w:rPr>
                <w:szCs w:val="12"/>
              </w:rPr>
              <w:t xml:space="preserve">Zhong et al. </w:t>
            </w:r>
            <w:r w:rsidRPr="00AE70D3">
              <w:rPr>
                <w:szCs w:val="12"/>
              </w:rPr>
              <w:fldChar w:fldCharType="begin"/>
            </w:r>
            <w:r>
              <w:rPr>
                <w:szCs w:val="12"/>
              </w:rPr>
              <w:instrText xml:space="preserve"> ADDIN ZOTERO_ITEM CSL_CITATION {"citationID":"byWEK3u8","properties":{"formattedCitation":"(70)","plainCitation":"(70)","noteIndex":0},"citationItems":[{"id":2517,"uris":["http://zotero.org/groups/5320350/items/IYMMJRSQ"],"itemData":{"id":2517,"type":"paper-conference","abstract":"Synthesizing electronic health records (EHR) data has become a preferred strategy to address data scarcity, improve data quality, and model fairness in healthcare. However, existing approaches for EHR data generation predominantly rely on state-of-the-art generative techniques like generative adversarial networks, variational autoencoders, and language models. These methods typically replicate input visits, resulting in inadequate modeling of temporal dependencies between visits and overlooking the generation of time information, a crucial element in EHR data. Moreover, their ability to learn visit representations is limited due to simple linear mapping functions, thus compromising generation quality. To address these limitations, we propose a novel EHR data generation model called EHRPD. It is a diffusion-based model designed to predict the next visit based on the current one while also incorporating time interval estimation. To enhance generation quality and diversity, we introduce a novel time-aware visit embedding module and a pioneering predictive denoising diffusion probabilistic model (P-DDPM). Additionally, we devise a predictive U-Net (PU-Net) to optimize P-DDPM. We conduct experiments on two public datasets and evaluate EHRPD from fidelity, privacy, and utility perspectives. The experimental results demonstrate the efficacy and utility of the proposed EHRPD in addressing the aforementioned limitations and advancing EHR data generation.","collection-title":"KDD '24","container-title":"Proceedings of the 30th ACM SIGKDD Conference on Knowledge Discovery and Data Mining","DOI":"10.1145/3637528.3671836","event-place":"New York, NY, USA","ISBN":"979-8-4007-0490-1","page":"4607–4618","publisher":"Association for Computing Machinery","publisher-place":"New York, NY, USA","title":"Synthesizing Multimodal Electronic Health Records via Predictive Diffusion Models","URL":"https://doi.org/10.1145/3637528.3671836","author":[{"family":"Zhong","given":"Yuan"},{"family":"Wang","given":"Xiaochen"},{"family":"Wang","given":"Jiaqi"},{"family":"Zhang","given":"Xiaokun"},{"family":"Wang","given":"Yaqing"},{"family":"Huai","given":"Mengdi"},{"family":"Xiao","given":"Cao"},{"family":"Ma","given":"Fenglong"}],"issued":{"date-parts":[["2024"]]}}}],"schema":"https://github.com/citation-style-language/schema/raw/master/csl-citation.json"} </w:instrText>
            </w:r>
            <w:r w:rsidRPr="00AE70D3">
              <w:rPr>
                <w:szCs w:val="12"/>
              </w:rPr>
              <w:fldChar w:fldCharType="separate"/>
            </w:r>
            <w:r>
              <w:rPr>
                <w:noProof/>
                <w:szCs w:val="12"/>
              </w:rPr>
              <w:t>(70)</w:t>
            </w:r>
            <w:r w:rsidRPr="00AE70D3">
              <w:rPr>
                <w:szCs w:val="12"/>
              </w:rPr>
              <w:fldChar w:fldCharType="end"/>
            </w:r>
          </w:p>
        </w:tc>
      </w:tr>
      <w:tr w:rsidR="00501D95" w:rsidRPr="00BC2CCA" w14:paraId="73B8F9CA" w14:textId="77777777" w:rsidTr="00524091">
        <w:trPr>
          <w:trHeight w:val="115"/>
        </w:trPr>
        <w:tc>
          <w:tcPr>
            <w:tcW w:w="1206" w:type="pct"/>
            <w:tcBorders>
              <w:top w:val="single" w:sz="8" w:space="0" w:color="auto"/>
              <w:bottom w:val="single" w:sz="8" w:space="0" w:color="auto"/>
            </w:tcBorders>
          </w:tcPr>
          <w:p w14:paraId="3AE914AC" w14:textId="77777777" w:rsidR="00501D95" w:rsidRPr="00E77ECA" w:rsidRDefault="00501D95" w:rsidP="00524091">
            <w:pPr>
              <w:rPr>
                <w:szCs w:val="12"/>
              </w:rPr>
            </w:pPr>
            <w:r w:rsidRPr="00D438D3">
              <w:rPr>
                <w:szCs w:val="12"/>
              </w:rPr>
              <w:t>EMR VLU Dataset</w:t>
            </w:r>
          </w:p>
        </w:tc>
        <w:tc>
          <w:tcPr>
            <w:tcW w:w="381" w:type="pct"/>
            <w:tcBorders>
              <w:top w:val="single" w:sz="8" w:space="0" w:color="auto"/>
              <w:bottom w:val="single" w:sz="8" w:space="0" w:color="auto"/>
            </w:tcBorders>
          </w:tcPr>
          <w:p w14:paraId="1ACAD8B6" w14:textId="77777777" w:rsidR="00501D95" w:rsidRPr="00E77ECA" w:rsidRDefault="00501D95" w:rsidP="00524091">
            <w:pPr>
              <w:rPr>
                <w:szCs w:val="12"/>
              </w:rPr>
            </w:pPr>
            <w:r w:rsidRPr="00D438D3">
              <w:rPr>
                <w:szCs w:val="12"/>
              </w:rPr>
              <w:t>C-IR</w:t>
            </w:r>
          </w:p>
        </w:tc>
        <w:tc>
          <w:tcPr>
            <w:tcW w:w="2010" w:type="pct"/>
            <w:tcBorders>
              <w:top w:val="single" w:sz="8" w:space="0" w:color="auto"/>
              <w:bottom w:val="single" w:sz="8" w:space="0" w:color="auto"/>
            </w:tcBorders>
          </w:tcPr>
          <w:p w14:paraId="72E889DE" w14:textId="77777777" w:rsidR="00501D95" w:rsidRPr="00E77ECA" w:rsidRDefault="00501D95" w:rsidP="00524091">
            <w:pPr>
              <w:rPr>
                <w:szCs w:val="12"/>
              </w:rPr>
            </w:pPr>
            <w:r w:rsidRPr="00D438D3">
              <w:rPr>
                <w:szCs w:val="12"/>
              </w:rPr>
              <w:t>Wound measurements (length, width, area), wound assessments, clinical data (BP, BMI, history), demographics</w:t>
            </w:r>
          </w:p>
        </w:tc>
        <w:tc>
          <w:tcPr>
            <w:tcW w:w="1403" w:type="pct"/>
            <w:tcBorders>
              <w:top w:val="single" w:sz="8" w:space="0" w:color="auto"/>
              <w:bottom w:val="single" w:sz="8" w:space="0" w:color="auto"/>
            </w:tcBorders>
            <w:vAlign w:val="center"/>
          </w:tcPr>
          <w:p w14:paraId="5DFDFBFD" w14:textId="77777777" w:rsidR="00501D95" w:rsidRPr="00E77ECA" w:rsidRDefault="00501D95" w:rsidP="00524091">
            <w:pPr>
              <w:rPr>
                <w:szCs w:val="12"/>
              </w:rPr>
            </w:pPr>
            <w:r w:rsidRPr="00D438D3">
              <w:rPr>
                <w:szCs w:val="12"/>
              </w:rPr>
              <w:t xml:space="preserve">Foomani et al. </w:t>
            </w:r>
            <w:r w:rsidRPr="00D438D3">
              <w:rPr>
                <w:szCs w:val="12"/>
              </w:rPr>
              <w:fldChar w:fldCharType="begin"/>
            </w:r>
            <w:r>
              <w:rPr>
                <w:szCs w:val="12"/>
              </w:rPr>
              <w:instrText xml:space="preserve"> ADDIN ZOTERO_ITEM CSL_CITATION {"citationID":"8WFokMyO","properties":{"formattedCitation":"(183)","plainCitation":"(183)","noteIndex":0},"citationItems":[{"id":2306,"uris":["http://zotero.org/groups/5320350/items/KT6UWZHH"],"itemData":{"id":2306,"type":"article-journal","abstract":"Wound prognostic models not only provide an estimate of wound healing time to motivate patients to follow up their treatments but also can help clinicians to decide whether to use a standard care or adjuvant therapies and to assist them with designing clinical trials. However, collecting prognosis factors from Electronic Medical Records (EMR) of patients is challenging due to privacy, sensitivity, and confidentiality. In this study, we developed time series medical generative adversarial networks (GANs) to generate synthetic wound prognosis factors using very limited information collected during routine care in a specialized wound care facility. The generated prognosis variables are used in developing a predictive model for chronic wound healing trajectory. Our novel medical GAN can produce both continuous and categorical features from EMR. Moreover, we applied temporal information to our model by considering data collected from the weekly follow-ups of patients. Conditional training strategies were utilized to enhance training and generate classified data in terms of healing or non-healing. The ability of the proposed model to generate realistic EMR data was evaluated by TSTR (test on the synthetic, train on the real), discriminative accuracy, and visualization. We utilized samples generated by our proposed GAN in training a prognosis model to demonstrate its real-life application. Using the generated samples in training predictive models improved the classification accuracy by 6.66-10.01% compared to the previous EMR-GAN. Additionally, the suggested prognosis classifier has achieved the area under the curve (AUC) of 0.975, 0.968, and 0.849 when training the network using data from the first three visits, first two visits, and first visit, respectively. These results indicate a significant improvement in wound healing prediction compared to the previous prognosis models.","container-title":"Journal of Biomedical Informatics","DOI":"10.1016/j.jbi.2021.103972","ISSN":"15320464","page":"103972","title":"Synthesizing time-series wound prognosis factors from electronic medical records using generative adversarial networks","volume":"125","author":[{"family":"Foomani","given":"Farnaz H."},{"family":"Anisuzzaman","given":"D. M."},{"family":"Niezgoda","given":"Jeffrey"},{"family":"Niezgoda","given":"Jonathan"},{"family":"Guns","given":"William"},{"family":"Gopalakrishnan","given":"Sandeep"},{"family":"Yu","given":"Zeyun"}],"issued":{"date-parts":[["2022",1]]}}}],"schema":"https://github.com/citation-style-language/schema/raw/master/csl-citation.json"} </w:instrText>
            </w:r>
            <w:r w:rsidRPr="00D438D3">
              <w:rPr>
                <w:szCs w:val="12"/>
              </w:rPr>
              <w:fldChar w:fldCharType="separate"/>
            </w:r>
            <w:r>
              <w:rPr>
                <w:noProof/>
                <w:szCs w:val="12"/>
              </w:rPr>
              <w:t>(183)</w:t>
            </w:r>
            <w:r w:rsidRPr="00D438D3">
              <w:rPr>
                <w:szCs w:val="12"/>
              </w:rPr>
              <w:fldChar w:fldCharType="end"/>
            </w:r>
          </w:p>
        </w:tc>
      </w:tr>
      <w:tr w:rsidR="00501D95" w:rsidRPr="00BC2CCA" w14:paraId="25E641F6" w14:textId="77777777" w:rsidTr="00524091">
        <w:trPr>
          <w:trHeight w:val="115"/>
        </w:trPr>
        <w:tc>
          <w:tcPr>
            <w:tcW w:w="1206" w:type="pct"/>
            <w:tcBorders>
              <w:top w:val="single" w:sz="8" w:space="0" w:color="auto"/>
              <w:bottom w:val="single" w:sz="8" w:space="0" w:color="auto"/>
            </w:tcBorders>
          </w:tcPr>
          <w:p w14:paraId="1A53B545" w14:textId="77777777" w:rsidR="00501D95" w:rsidRPr="00E77ECA" w:rsidRDefault="00501D95" w:rsidP="00524091">
            <w:pPr>
              <w:rPr>
                <w:szCs w:val="12"/>
              </w:rPr>
            </w:pPr>
            <w:r w:rsidRPr="004C3A1A">
              <w:rPr>
                <w:szCs w:val="12"/>
              </w:rPr>
              <w:t>DONALD Study Dataset</w:t>
            </w:r>
            <w:r>
              <w:rPr>
                <w:szCs w:val="12"/>
              </w:rPr>
              <w:t xml:space="preserve"> </w:t>
            </w:r>
            <w:r>
              <w:rPr>
                <w:szCs w:val="12"/>
              </w:rPr>
              <w:fldChar w:fldCharType="begin"/>
            </w:r>
            <w:r>
              <w:rPr>
                <w:szCs w:val="12"/>
              </w:rPr>
              <w:instrText xml:space="preserve"> ADDIN ZOTERO_ITEM CSL_CITATION {"citationID":"ZOLHaen0","properties":{"formattedCitation":"(184)","plainCitation":"(184)","noteIndex":0},"citationItems":[{"id":6748,"uris":["http://zotero.org/groups/5320350/items/UB9EBK2U"],"itemData":{"id":6748,"type":"article-journal","abstract":"Trend analyses suggest that free sugar (FS) intake-while still exceeding 10%E-has decreased among German children and adolescents since 2005, yet that intakes may shift from sugars naturally occurring in foods to added sugars as children age. Thus, we analysed time and age trends in FS intake (%E) from food groups among 3-18 year-olds (1985-2016) using 10,761 3-day dietary records from 1312 DONALD participants (660 boys, 652 girls) by use of polynomial mixed-effects regression models. Among girls, FS from sugar &amp; sweets decreased from 1985 to 2016 (linear trend p &lt; 0.0001), but not among boys (p &gt; 0.05). In the total sample, FS intake from juices increased until 2000 and decreased since 2005 (linear, quadratic trend p &lt; 0.0001). FS from sugar sweetened beverages (SSB) decreased non-linearly from 1985 to 2016 (girls: linear, quadratic, cubic trend p &lt; 0.0001; boys: linear, quadratic, cubic trend p &lt; 0.02). Younger children consumed more FS from juices than older ones, who had a higher FS intake from SSB. FS intake from sugar &amp; sweets increased until early adolescence and decreased afterwards. Since sugar &amp; sweets represent the main source of FS intake and the source with the least pronounced decline in intake, public health measures should focus on these products.","container-title":"Nutrients","DOI":"10.3390/nu12010020","ISSN":"2072-6643","issue":"1","journalAbbreviation":"Nutrients","language":"eng","note":"PMID: 31861789\nPMCID: PMC7019792","page":"20","source":"PubMed","title":"Time and Age Trends in Free Sugar Intake from Food Groups among Children and Adolescents between 1985 and 2016","volume":"12","author":[{"family":"Perrar","given":"Ines"},{"family":"Schadow","given":"Alena M."},{"family":"Schmitting","given":"Sarah"},{"family":"Buyken","given":"Anette E."},{"family":"Alexy","given":"Ute"}],"issued":{"date-parts":[["2019",12,20]]}}}],"schema":"https://github.com/citation-style-language/schema/raw/master/csl-citation.json"} </w:instrText>
            </w:r>
            <w:r>
              <w:rPr>
                <w:szCs w:val="12"/>
              </w:rPr>
              <w:fldChar w:fldCharType="separate"/>
            </w:r>
            <w:r>
              <w:rPr>
                <w:noProof/>
                <w:szCs w:val="12"/>
              </w:rPr>
              <w:t>(184)</w:t>
            </w:r>
            <w:r>
              <w:rPr>
                <w:szCs w:val="12"/>
              </w:rPr>
              <w:fldChar w:fldCharType="end"/>
            </w:r>
          </w:p>
        </w:tc>
        <w:tc>
          <w:tcPr>
            <w:tcW w:w="381" w:type="pct"/>
            <w:tcBorders>
              <w:top w:val="single" w:sz="8" w:space="0" w:color="auto"/>
              <w:bottom w:val="single" w:sz="8" w:space="0" w:color="auto"/>
            </w:tcBorders>
          </w:tcPr>
          <w:p w14:paraId="185DC759" w14:textId="77777777" w:rsidR="00501D95" w:rsidRPr="00E77ECA" w:rsidRDefault="00501D95" w:rsidP="00524091">
            <w:pPr>
              <w:rPr>
                <w:szCs w:val="12"/>
              </w:rPr>
            </w:pPr>
            <w:r w:rsidRPr="004C3A1A">
              <w:rPr>
                <w:szCs w:val="12"/>
              </w:rPr>
              <w:t>C-IR</w:t>
            </w:r>
          </w:p>
        </w:tc>
        <w:tc>
          <w:tcPr>
            <w:tcW w:w="2010" w:type="pct"/>
            <w:tcBorders>
              <w:top w:val="single" w:sz="8" w:space="0" w:color="auto"/>
              <w:bottom w:val="single" w:sz="8" w:space="0" w:color="auto"/>
            </w:tcBorders>
          </w:tcPr>
          <w:p w14:paraId="60B56C69" w14:textId="77777777" w:rsidR="00501D95" w:rsidRPr="00E77ECA" w:rsidRDefault="00501D95" w:rsidP="00524091">
            <w:pPr>
              <w:rPr>
                <w:szCs w:val="12"/>
              </w:rPr>
            </w:pPr>
            <w:r w:rsidRPr="004C3A1A">
              <w:rPr>
                <w:szCs w:val="12"/>
              </w:rPr>
              <w:t>Nutrition intake, anthropometrics, socioeconomic factors (longitudinal)</w:t>
            </w:r>
          </w:p>
        </w:tc>
        <w:tc>
          <w:tcPr>
            <w:tcW w:w="1403" w:type="pct"/>
            <w:tcBorders>
              <w:top w:val="single" w:sz="8" w:space="0" w:color="auto"/>
              <w:bottom w:val="single" w:sz="8" w:space="0" w:color="auto"/>
            </w:tcBorders>
            <w:vAlign w:val="center"/>
          </w:tcPr>
          <w:p w14:paraId="2B0CD223" w14:textId="77777777" w:rsidR="00501D95" w:rsidRPr="00E77ECA" w:rsidRDefault="00501D95" w:rsidP="00524091">
            <w:pPr>
              <w:rPr>
                <w:szCs w:val="12"/>
              </w:rPr>
            </w:pPr>
            <w:r w:rsidRPr="004C3A1A">
              <w:rPr>
                <w:szCs w:val="12"/>
              </w:rPr>
              <w:t xml:space="preserve">Kühnel et al. </w:t>
            </w:r>
            <w:r w:rsidRPr="004C3A1A">
              <w:rPr>
                <w:szCs w:val="12"/>
              </w:rPr>
              <w:fldChar w:fldCharType="begin"/>
            </w:r>
            <w:r>
              <w:rPr>
                <w:szCs w:val="12"/>
              </w:rPr>
              <w:instrText xml:space="preserve"> ADDIN ZOTERO_ITEM CSL_CITATION {"citationID":"pAHhAKS6","properties":{"formattedCitation":"(185)","plainCitation":"(185)","noteIndex":0},"citationItems":[{"id":2345,"uris":["http://zotero.org/groups/5320350/items/YDKPB9NB"],"itemData":{"id":2345,"type":"article-journal","abstract":"Access to individual-level health data is essential for gaining new insights and advancing science. In particular, modern methods based on artificial intelligence rely on the availability of and access to large datasets. In the health sector, access to individual-level data is often challenging due to privacy concerns. A promising alternative is the generation of fully synthetic data, i.e., data generated through a randomised process that have similar statistical properties as the original data, but do not have a one-to-one correspondence with the original individual-level records. In this study, we use a state-of-the-art synthetic data generation method and perform in-depth quality analyses of the generated data for a specific use case in the field of nutrition. We demonstrate the need for careful analyses of synthetic data that go beyond descriptive statistics and provide valuable insights into how to realise the full potential of synthetic datasets. By extending the methods, but also by thoroughly analysing the effects of sampling from a trained model, we are able to largely reproduce significant real-world analysis results in the chosen use case.","container-title":"Scientific Reports","DOI":"10.1038/s41598-024-62102-2","ISSN":"2045-2322","issue":"1","language":"en","license":"2024 The Author(s)","page":"14412","title":"Synthetic data generation for a longitudinal cohort study – evaluation, method extension and reproduction of published data analysis results","volume":"14","author":[{"family":"Kühnel","given":"Lisa"},{"family":"Schneider","given":"Julian"},{"family":"Perrar","given":"Ines"},{"family":"Adams","given":"Tim"},{"family":"Moazemi","given":"Sobhan"},{"family":"Prasser","given":"Fabian"},{"family":"Nöthlings","given":"Ute"},{"family":"Fröhlich","given":"Holger"},{"family":"Fluck","given":"Juliane"}],"issued":{"date-parts":[["2024",6]]}}}],"schema":"https://github.com/citation-style-language/schema/raw/master/csl-citation.json"} </w:instrText>
            </w:r>
            <w:r w:rsidRPr="004C3A1A">
              <w:rPr>
                <w:szCs w:val="12"/>
              </w:rPr>
              <w:fldChar w:fldCharType="separate"/>
            </w:r>
            <w:r>
              <w:rPr>
                <w:noProof/>
                <w:szCs w:val="12"/>
              </w:rPr>
              <w:t>(185)</w:t>
            </w:r>
            <w:r w:rsidRPr="004C3A1A">
              <w:rPr>
                <w:szCs w:val="12"/>
              </w:rPr>
              <w:fldChar w:fldCharType="end"/>
            </w:r>
          </w:p>
        </w:tc>
      </w:tr>
      <w:tr w:rsidR="0099503D" w:rsidRPr="00BC2CCA" w14:paraId="07BE29D2" w14:textId="77777777" w:rsidTr="00524091">
        <w:trPr>
          <w:trHeight w:val="115"/>
        </w:trPr>
        <w:tc>
          <w:tcPr>
            <w:tcW w:w="1206" w:type="pct"/>
            <w:tcBorders>
              <w:top w:val="single" w:sz="8" w:space="0" w:color="auto"/>
              <w:bottom w:val="single" w:sz="8" w:space="0" w:color="auto"/>
            </w:tcBorders>
          </w:tcPr>
          <w:p w14:paraId="125C625D" w14:textId="77777777" w:rsidR="0099503D" w:rsidRPr="00E77ECA" w:rsidRDefault="0099503D" w:rsidP="00524091">
            <w:pPr>
              <w:rPr>
                <w:szCs w:val="12"/>
              </w:rPr>
            </w:pPr>
            <w:r w:rsidRPr="00C24683">
              <w:rPr>
                <w:szCs w:val="12"/>
              </w:rPr>
              <w:t>LA-ERG Dataset</w:t>
            </w:r>
            <w:r>
              <w:rPr>
                <w:szCs w:val="12"/>
              </w:rPr>
              <w:t xml:space="preserve"> </w:t>
            </w:r>
            <w:r>
              <w:rPr>
                <w:szCs w:val="12"/>
              </w:rPr>
              <w:fldChar w:fldCharType="begin"/>
            </w:r>
            <w:r>
              <w:rPr>
                <w:szCs w:val="12"/>
              </w:rPr>
              <w:instrText xml:space="preserve"> ADDIN ZOTERO_ITEM CSL_CITATION {"citationID":"jukXqnzI","properties":{"formattedCitation":"(186)","plainCitation":"(186)","noteIndex":0},"citationItems":[{"id":6751,"uris":["http://zotero.org/groups/5320350/items/4D8TVXU7"],"itemData":{"id":6751,"type":"dataset","abstract":"Raw waveform data used for individual trajectory anaylsis of the ascending limb of the b-wave in control and ASD individuals. Excel contains the dataset ffrom which a subsetof waveforms were analysed using the Rcode provided to estimate factors of scale and location.","DOI":"10.25451/flinders.21546210.v1","language":"en","publisher":"Flinders University","source":"open.flinders.edu.au","title":"Electroretinogram raw waveforms for control and autism","URL":"https://open.flinders.edu.au/articles/dataset/Electroretinogram_raw_waveforms_for_control_and_autism/21546210/1","accessed":{"date-parts":[["2025",6,28]]},"issued":{"date-parts":[["2022",11,15]]}}}],"schema":"https://github.com/citation-style-language/schema/raw/master/csl-citation.json"} </w:instrText>
            </w:r>
            <w:r>
              <w:rPr>
                <w:szCs w:val="12"/>
              </w:rPr>
              <w:fldChar w:fldCharType="separate"/>
            </w:r>
            <w:r>
              <w:rPr>
                <w:noProof/>
                <w:szCs w:val="12"/>
              </w:rPr>
              <w:t>(186)</w:t>
            </w:r>
            <w:r>
              <w:rPr>
                <w:szCs w:val="12"/>
              </w:rPr>
              <w:fldChar w:fldCharType="end"/>
            </w:r>
          </w:p>
        </w:tc>
        <w:tc>
          <w:tcPr>
            <w:tcW w:w="381" w:type="pct"/>
            <w:tcBorders>
              <w:top w:val="single" w:sz="8" w:space="0" w:color="auto"/>
              <w:bottom w:val="single" w:sz="8" w:space="0" w:color="auto"/>
            </w:tcBorders>
          </w:tcPr>
          <w:p w14:paraId="7D3638D6" w14:textId="77777777" w:rsidR="0099503D" w:rsidRPr="00E77ECA" w:rsidRDefault="0099503D" w:rsidP="00524091">
            <w:pPr>
              <w:rPr>
                <w:szCs w:val="12"/>
              </w:rPr>
            </w:pPr>
            <w:r w:rsidRPr="00C24683">
              <w:rPr>
                <w:szCs w:val="12"/>
              </w:rPr>
              <w:t>C-R</w:t>
            </w:r>
          </w:p>
        </w:tc>
        <w:tc>
          <w:tcPr>
            <w:tcW w:w="2010" w:type="pct"/>
            <w:tcBorders>
              <w:top w:val="single" w:sz="8" w:space="0" w:color="auto"/>
              <w:bottom w:val="single" w:sz="8" w:space="0" w:color="auto"/>
            </w:tcBorders>
          </w:tcPr>
          <w:p w14:paraId="242F6CA5" w14:textId="77777777" w:rsidR="0099503D" w:rsidRPr="00E77ECA" w:rsidRDefault="0099503D" w:rsidP="00524091">
            <w:pPr>
              <w:rPr>
                <w:szCs w:val="12"/>
              </w:rPr>
            </w:pPr>
            <w:r w:rsidRPr="00C24683">
              <w:rPr>
                <w:szCs w:val="12"/>
              </w:rPr>
              <w:t>Electroretinogram (ERG) waveforms under 9 flash strengths</w:t>
            </w:r>
          </w:p>
        </w:tc>
        <w:tc>
          <w:tcPr>
            <w:tcW w:w="1403" w:type="pct"/>
            <w:tcBorders>
              <w:top w:val="single" w:sz="8" w:space="0" w:color="auto"/>
              <w:bottom w:val="single" w:sz="8" w:space="0" w:color="auto"/>
            </w:tcBorders>
            <w:vAlign w:val="center"/>
          </w:tcPr>
          <w:p w14:paraId="4A67B601" w14:textId="77777777" w:rsidR="0099503D" w:rsidRPr="00E77ECA" w:rsidRDefault="0099503D" w:rsidP="00524091">
            <w:pPr>
              <w:rPr>
                <w:szCs w:val="12"/>
              </w:rPr>
            </w:pPr>
            <w:r w:rsidRPr="00C24683">
              <w:rPr>
                <w:szCs w:val="12"/>
              </w:rPr>
              <w:t xml:space="preserve">Kulyabin et al. </w:t>
            </w:r>
            <w:r w:rsidRPr="00C24683">
              <w:rPr>
                <w:szCs w:val="12"/>
              </w:rPr>
              <w:fldChar w:fldCharType="begin"/>
            </w:r>
            <w:r>
              <w:rPr>
                <w:szCs w:val="12"/>
              </w:rPr>
              <w:instrText xml:space="preserve"> ADDIN ZOTERO_ITEM CSL_CITATION {"citationID":"yegPZaLW","properties":{"formattedCitation":"(187)","plainCitation":"(187)","noteIndex":0},"citationItems":[{"id":2349,"uris":["http://zotero.org/groups/5320350/items/L8XVA25T"],"itemData":{"id":2349,"type":"document","abstract":"The electroretinogram (ERG) is a clinical test that records the retina's electrical response to light. The ERG is a promising way to study different neurodevelopmental and neurodegenerative disorders, including autism spectrum disorder (ASD) - a neurodevelopmental condition that impacts language, communication, and reciprocal social interactions. However, in heterogeneous populations, such as ASD, where the ability to collect large datasets is limited, the application of artificial intelligence (AI) is complicated. Synthetic ERG signals generated from real ERG recordings carry similar information as natural ERGs and, therefore, could be used as an extension for natural data to increase datasets so that AI applications can be fully utilized. As proof of principle, this study presents a Generative Adversarial Network capable of generating synthetic ERG signals of children with ASD and typically developing control individuals. We applied a Time Series Transformer and Visual Transformer with Continuous Wavelet Transform to enhance classification results on the extended synthetic signals dataset. This approach may support classification models in related psychiatric conditions where the ERG may help classify disorders.","note":"DOI: 10.48550/arXiv.2407.08166","publisher":"arXiv","title":"Synthetic Electroretinogram Signal Generation Using Conditional Generative Adversarial Network for Enhancing Classification of Autism Spectrum Disorder","URL":"http://arxiv.org/abs/2407.08166","author":[{"family":"Kulyabin","given":"Mikhail"},{"family":"Constable","given":"Paul A."},{"family":"Zhdanov","given":"Aleksei"},{"family":"Lee","given":"Irene O."},{"family":"Skuse","given":"David H."},{"family":"Thompson","given":"Dorothy A."},{"family":"Maier","given":"Andreas"}],"accessed":{"date-parts":[["2025",3,26]]},"issued":{"date-parts":[["2024",7]]}}}],"schema":"https://github.com/citation-style-language/schema/raw/master/csl-citation.json"} </w:instrText>
            </w:r>
            <w:r w:rsidRPr="00C24683">
              <w:rPr>
                <w:szCs w:val="12"/>
              </w:rPr>
              <w:fldChar w:fldCharType="separate"/>
            </w:r>
            <w:r>
              <w:rPr>
                <w:noProof/>
                <w:szCs w:val="12"/>
              </w:rPr>
              <w:t>(187)</w:t>
            </w:r>
            <w:r w:rsidRPr="00C24683">
              <w:rPr>
                <w:szCs w:val="12"/>
              </w:rPr>
              <w:fldChar w:fldCharType="end"/>
            </w:r>
          </w:p>
        </w:tc>
      </w:tr>
      <w:tr w:rsidR="0099503D" w:rsidRPr="00BC2CCA" w14:paraId="37CE9DA5" w14:textId="77777777" w:rsidTr="00524091">
        <w:trPr>
          <w:trHeight w:val="115"/>
        </w:trPr>
        <w:tc>
          <w:tcPr>
            <w:tcW w:w="1206" w:type="pct"/>
            <w:tcBorders>
              <w:top w:val="single" w:sz="8" w:space="0" w:color="auto"/>
              <w:bottom w:val="single" w:sz="8" w:space="0" w:color="auto"/>
            </w:tcBorders>
          </w:tcPr>
          <w:p w14:paraId="25570E85" w14:textId="77777777" w:rsidR="0099503D" w:rsidRPr="00E77ECA" w:rsidRDefault="0099503D" w:rsidP="00524091">
            <w:pPr>
              <w:rPr>
                <w:szCs w:val="12"/>
              </w:rPr>
            </w:pPr>
            <w:r w:rsidRPr="001D73F9">
              <w:rPr>
                <w:szCs w:val="12"/>
              </w:rPr>
              <w:lastRenderedPageBreak/>
              <w:t>ATUS Sleep Pattern Dataset</w:t>
            </w:r>
            <w:r>
              <w:rPr>
                <w:szCs w:val="12"/>
              </w:rPr>
              <w:t xml:space="preserve"> </w:t>
            </w:r>
            <w:r>
              <w:rPr>
                <w:szCs w:val="12"/>
              </w:rPr>
              <w:fldChar w:fldCharType="begin"/>
            </w:r>
            <w:r>
              <w:rPr>
                <w:szCs w:val="12"/>
              </w:rPr>
              <w:instrText xml:space="preserve"> ADDIN ZOTERO_ITEM CSL_CITATION {"citationID":"qBCa3VBg","properties":{"formattedCitation":"(188)","plainCitation":"(188)","noteIndex":0},"citationItems":[{"id":6753,"uris":["http://zotero.org/groups/5320350/items/UHYUGMGY"],"itemData":{"id":6753,"type":"webpage","container-title":"Bureau of Labor Statistics","language":"en","title":"ATUS home","URL":"https://www.bls.gov/tus/","accessed":{"date-parts":[["2025",6,28]]}}}],"schema":"https://github.com/citation-style-language/schema/raw/master/csl-citation.json"} </w:instrText>
            </w:r>
            <w:r>
              <w:rPr>
                <w:szCs w:val="12"/>
              </w:rPr>
              <w:fldChar w:fldCharType="separate"/>
            </w:r>
            <w:r>
              <w:rPr>
                <w:noProof/>
                <w:szCs w:val="12"/>
              </w:rPr>
              <w:t>(188)</w:t>
            </w:r>
            <w:r>
              <w:rPr>
                <w:szCs w:val="12"/>
              </w:rPr>
              <w:fldChar w:fldCharType="end"/>
            </w:r>
          </w:p>
        </w:tc>
        <w:tc>
          <w:tcPr>
            <w:tcW w:w="381" w:type="pct"/>
            <w:tcBorders>
              <w:top w:val="single" w:sz="8" w:space="0" w:color="auto"/>
              <w:bottom w:val="single" w:sz="8" w:space="0" w:color="auto"/>
            </w:tcBorders>
          </w:tcPr>
          <w:p w14:paraId="17D4C4C2" w14:textId="77777777" w:rsidR="0099503D" w:rsidRPr="00E77ECA" w:rsidRDefault="0099503D" w:rsidP="00524091">
            <w:pPr>
              <w:rPr>
                <w:szCs w:val="12"/>
              </w:rPr>
            </w:pPr>
            <w:r w:rsidRPr="001D73F9">
              <w:rPr>
                <w:szCs w:val="12"/>
              </w:rPr>
              <w:t>E</w:t>
            </w:r>
          </w:p>
        </w:tc>
        <w:tc>
          <w:tcPr>
            <w:tcW w:w="2010" w:type="pct"/>
            <w:tcBorders>
              <w:top w:val="single" w:sz="8" w:space="0" w:color="auto"/>
              <w:bottom w:val="single" w:sz="8" w:space="0" w:color="auto"/>
            </w:tcBorders>
          </w:tcPr>
          <w:p w14:paraId="588D020B" w14:textId="77777777" w:rsidR="0099503D" w:rsidRPr="00E77ECA" w:rsidRDefault="0099503D" w:rsidP="00524091">
            <w:pPr>
              <w:rPr>
                <w:szCs w:val="12"/>
              </w:rPr>
            </w:pPr>
            <w:r w:rsidRPr="001D73F9">
              <w:rPr>
                <w:szCs w:val="12"/>
              </w:rPr>
              <w:t>Time-use diary data (minutes asleep per hour), demographics</w:t>
            </w:r>
          </w:p>
        </w:tc>
        <w:tc>
          <w:tcPr>
            <w:tcW w:w="1403" w:type="pct"/>
            <w:tcBorders>
              <w:top w:val="single" w:sz="8" w:space="0" w:color="auto"/>
              <w:bottom w:val="single" w:sz="8" w:space="0" w:color="auto"/>
            </w:tcBorders>
            <w:vAlign w:val="center"/>
          </w:tcPr>
          <w:p w14:paraId="34944959" w14:textId="77777777" w:rsidR="0099503D" w:rsidRPr="00E77ECA" w:rsidRDefault="0099503D" w:rsidP="00524091">
            <w:pPr>
              <w:rPr>
                <w:szCs w:val="12"/>
              </w:rPr>
            </w:pPr>
            <w:r w:rsidRPr="001D73F9">
              <w:rPr>
                <w:szCs w:val="12"/>
              </w:rPr>
              <w:t xml:space="preserve">Dash et al. </w:t>
            </w:r>
            <w:r w:rsidRPr="001D73F9">
              <w:rPr>
                <w:szCs w:val="12"/>
              </w:rPr>
              <w:fldChar w:fldCharType="begin"/>
            </w:r>
            <w:r>
              <w:rPr>
                <w:szCs w:val="12"/>
              </w:rPr>
              <w:instrText xml:space="preserve"> ADDIN ZOTERO_ITEM CSL_CITATION {"citationID":"ElxIYkHm","properties":{"formattedCitation":"(189)","plainCitation":"(189)","noteIndex":0},"citationItems":[{"id":2289,"uris":["http://zotero.org/groups/5320350/items/HQBUNWAS"],"itemData":{"id":2289,"type":"document","abstract":"Synthetic medical data which preserves privacy while maintaining utility can be used as an alternative to real medical data, which has privacy costs and resource constraints associated with it. At present, most models focus on generating cross-sectional health data which is not necessarily representative of real data. In reality, medical data is longitudinal in nature, with a single patient having multiple health events, non-uniformly distributed throughout their lifetime. These events are influenced by patient covariates such as comorbidities, age group, gender etc. as well as external temporal effects (e.g. flu season). While there exist seminal methods to model time series data, it becomes increasingly challenging to extend these methods to medical event time series data. Due to the complexity of the real data, in which each patient visit is an event, we transform the data by using summary statistics to characterize the events for a fixed set of time intervals, to facilitate analysis and interpretability. We then train a generative adversarial network to generate synthetic data. We demonstrate this approach by generating human sleep patterns, from a publicly available dataset. We empirically evaluate the generated data and show close univariate resemblance between synthetic and real data. However, we also demonstrate how stratification by covariates is required to gain a deeper understanding of synthetic data quality.","note":"DOI: 10.48550/arXiv.1911.06411","publisher":"arXiv","title":"Synthetic Event Time Series Health Data Generation","URL":"http://arxiv.org/abs/1911.06411","author":[{"family":"Dash","given":"Saloni"},{"family":"Dutta","given":"Ritik"},{"family":"Guyon","given":"Isabelle"},{"family":"Pavao","given":"Adrien"},{"family":"Yale","given":"Andrew"},{"family":"Bennett","given":"Kristin P."}],"accessed":{"date-parts":[["2025",3,26]]},"issued":{"date-parts":[["2019",11]]}}}],"schema":"https://github.com/citation-style-language/schema/raw/master/csl-citation.json"} </w:instrText>
            </w:r>
            <w:r w:rsidRPr="001D73F9">
              <w:rPr>
                <w:szCs w:val="12"/>
              </w:rPr>
              <w:fldChar w:fldCharType="separate"/>
            </w:r>
            <w:r>
              <w:rPr>
                <w:noProof/>
                <w:szCs w:val="12"/>
              </w:rPr>
              <w:t>(189)</w:t>
            </w:r>
            <w:r w:rsidRPr="001D73F9">
              <w:rPr>
                <w:szCs w:val="12"/>
              </w:rPr>
              <w:fldChar w:fldCharType="end"/>
            </w:r>
          </w:p>
        </w:tc>
      </w:tr>
      <w:tr w:rsidR="00AB058F" w:rsidRPr="00BC2CCA" w14:paraId="1C4E34D6" w14:textId="77777777" w:rsidTr="00524091">
        <w:trPr>
          <w:trHeight w:val="115"/>
        </w:trPr>
        <w:tc>
          <w:tcPr>
            <w:tcW w:w="1206" w:type="pct"/>
            <w:tcBorders>
              <w:top w:val="single" w:sz="8" w:space="0" w:color="auto"/>
              <w:bottom w:val="single" w:sz="8" w:space="0" w:color="auto"/>
            </w:tcBorders>
          </w:tcPr>
          <w:p w14:paraId="3F5AD13F" w14:textId="77777777" w:rsidR="00AB058F" w:rsidRPr="00E77ECA" w:rsidRDefault="00AB058F" w:rsidP="00524091">
            <w:pPr>
              <w:rPr>
                <w:szCs w:val="12"/>
              </w:rPr>
            </w:pPr>
            <w:r w:rsidRPr="005D1763">
              <w:rPr>
                <w:szCs w:val="12"/>
              </w:rPr>
              <w:t>ART for HIV (EuResist)</w:t>
            </w:r>
            <w:r>
              <w:rPr>
                <w:szCs w:val="12"/>
              </w:rPr>
              <w:t xml:space="preserve"> </w:t>
            </w:r>
            <w:r>
              <w:rPr>
                <w:szCs w:val="12"/>
              </w:rPr>
              <w:fldChar w:fldCharType="begin"/>
            </w:r>
            <w:r>
              <w:rPr>
                <w:szCs w:val="12"/>
              </w:rPr>
              <w:instrText xml:space="preserve"> ADDIN ZOTERO_ITEM CSL_CITATION {"citationID":"fClbqoeC","properties":{"formattedCitation":"(190)","plainCitation":"(190)","noteIndex":0},"citationItems":[{"id":6755,"uris":["http://zotero.org/groups/5320350/items/XYW3VUGF"],"itemData":{"id":6755,"type":"article-journal","abstract":"We present a mixture-of-experts approach for HIV therapy selection. The heterogeneity in patient data makes it difficult for one particular model to succeed at providing suitable therapy predictions for all patients. An appropriate means for addressing this heterogeneity is through combining kernel and model-based techniques. These methods capture different kinds of information: kernel-based methods are able to identify clusters of similar patients, and work well when modelling the viral response for these groups. In contrast, model-based methods capture the sequential process of decision making, and are able to find simpler, yet accurate patterns in response for patients outside these groups. We take advantage of this information by proposing a mixture-of-experts model that automatically selects between the methods in order to assign the most appropriate therapy choice to an individual. Overall, we verify that therapy combinations proposed using this approach significantly outperform previous methods.","container-title":"AMIA Summits on Translational Science Proceedings","ISSN":"2153-4063","journalAbbreviation":"AMIA Jt Summits Transl Sci Proc","note":"PMID: 28815137\nPMCID: PMC5543338","page":"239-248","source":"PubMed Central","title":"Combining Kernel and Model Based Learning for HIV Therapy Selection","volume":"2017","author":[{"family":"Parbhoo","given":"Sonali"},{"family":"Bogojeska","given":"Jasmina"},{"family":"Zazzi","given":"Maurizio"},{"family":"Roth","given":"Volker"},{"family":"Doshi-Velez","given":"Finale"}],"issued":{"date-parts":[["2017",7,26]]}}}],"schema":"https://github.com/citation-style-language/schema/raw/master/csl-citation.json"} </w:instrText>
            </w:r>
            <w:r>
              <w:rPr>
                <w:szCs w:val="12"/>
              </w:rPr>
              <w:fldChar w:fldCharType="separate"/>
            </w:r>
            <w:r>
              <w:rPr>
                <w:noProof/>
                <w:szCs w:val="12"/>
              </w:rPr>
              <w:t>(190)</w:t>
            </w:r>
            <w:r>
              <w:rPr>
                <w:szCs w:val="12"/>
              </w:rPr>
              <w:fldChar w:fldCharType="end"/>
            </w:r>
          </w:p>
        </w:tc>
        <w:tc>
          <w:tcPr>
            <w:tcW w:w="381" w:type="pct"/>
            <w:tcBorders>
              <w:top w:val="single" w:sz="8" w:space="0" w:color="auto"/>
              <w:bottom w:val="single" w:sz="8" w:space="0" w:color="auto"/>
            </w:tcBorders>
          </w:tcPr>
          <w:p w14:paraId="1A1A2CDD" w14:textId="77777777" w:rsidR="00AB058F" w:rsidRPr="00E77ECA" w:rsidRDefault="00AB058F" w:rsidP="00524091">
            <w:pPr>
              <w:rPr>
                <w:szCs w:val="12"/>
              </w:rPr>
            </w:pPr>
            <w:r w:rsidRPr="005D1763">
              <w:rPr>
                <w:szCs w:val="12"/>
              </w:rPr>
              <w:t>C-IR</w:t>
            </w:r>
          </w:p>
        </w:tc>
        <w:tc>
          <w:tcPr>
            <w:tcW w:w="2010" w:type="pct"/>
            <w:tcBorders>
              <w:top w:val="single" w:sz="8" w:space="0" w:color="auto"/>
              <w:bottom w:val="single" w:sz="8" w:space="0" w:color="auto"/>
            </w:tcBorders>
          </w:tcPr>
          <w:p w14:paraId="7937DEFE" w14:textId="77777777" w:rsidR="00AB058F" w:rsidRPr="00E77ECA" w:rsidRDefault="00AB058F" w:rsidP="00524091">
            <w:pPr>
              <w:rPr>
                <w:szCs w:val="12"/>
              </w:rPr>
            </w:pPr>
            <w:r w:rsidRPr="005D1763">
              <w:rPr>
                <w:szCs w:val="12"/>
              </w:rPr>
              <w:t>HIV therapy data (VL, CD4, meds over 10–100 months)</w:t>
            </w:r>
          </w:p>
        </w:tc>
        <w:tc>
          <w:tcPr>
            <w:tcW w:w="1403" w:type="pct"/>
            <w:tcBorders>
              <w:top w:val="single" w:sz="8" w:space="0" w:color="auto"/>
              <w:bottom w:val="single" w:sz="8" w:space="0" w:color="auto"/>
            </w:tcBorders>
            <w:vAlign w:val="center"/>
          </w:tcPr>
          <w:p w14:paraId="6F72A5C4" w14:textId="77777777" w:rsidR="00AB058F" w:rsidRPr="00E77ECA" w:rsidRDefault="00AB058F" w:rsidP="00524091">
            <w:pPr>
              <w:rPr>
                <w:szCs w:val="12"/>
              </w:rPr>
            </w:pPr>
            <w:r w:rsidRPr="005D1763">
              <w:rPr>
                <w:szCs w:val="12"/>
              </w:rPr>
              <w:t xml:space="preserve">Kuo et al. </w:t>
            </w:r>
            <w:r w:rsidRPr="005D1763">
              <w:rPr>
                <w:szCs w:val="12"/>
              </w:rPr>
              <w:fldChar w:fldCharType="begin"/>
            </w:r>
            <w:r>
              <w:rPr>
                <w:szCs w:val="12"/>
              </w:rPr>
              <w:instrText xml:space="preserve"> ADDIN ZOTERO_ITEM CSL_CITATION {"citationID":"gtzJqUBX","properties":{"formattedCitation":"(71)","plainCitation":"(71)","noteIndex":0},"citationItems":[{"id":2357,"uris":["http://zotero.org/groups/5320350/items/9TS6UATY"],"itemData":{"id":2357,"type":"document","abstract":"This paper presents a novel approach to simulating electronic health records (EHRs) using diffusion probabilistic models (DPMs). Specifically, we demonstrate the effectiveness of DPMs in synthesising longitudinal EHRs that capture mixed-type variables, including numeric, binary, and categorical variables. To our knowledge, this represents the first use of DPMs for this purpose. We compared our DPM-simulated datasets to previous state-of-the-art results based on generative adversarial networks (GANs) for two clinical applications: acute hypotension and human immunodeficiency virus (ART for HIV). Given the lack of similar previous studies in DPMs, a core component of our work involves exploring the advantages and caveats of employing DPMs across a wide range of aspects. In addition to assessing the realism of the synthetic datasets, we also trained reinforcement learning (RL) agents on the synthetic data to evaluate their utility for supporting the development of downstream machine learning models. Finally, we estimated that our DPM-simulated datasets are secure and posed a low patient exposure risk for public access.","note":"DOI: 10.48550/arXiv.2303.12281","publisher":"arXiv","title":"Synthetic Health-related Longitudinal Data with Mixed-type Variables Generated using Diffusion Models","URL":"http://arxiv.org/abs/2303.12281","author":[{"family":"Kuo","given":"Nicholas I.-Hsien"},{"family":"Jorm","given":"Louisa"},{"family":"Barbieri","given":"Sebastiano"}],"accessed":{"date-parts":[["2025",3,26]]},"issued":{"date-parts":[["2023",3]]}}}],"schema":"https://github.com/citation-style-language/schema/raw/master/csl-citation.json"} </w:instrText>
            </w:r>
            <w:r w:rsidRPr="005D1763">
              <w:rPr>
                <w:szCs w:val="12"/>
              </w:rPr>
              <w:fldChar w:fldCharType="separate"/>
            </w:r>
            <w:r>
              <w:rPr>
                <w:noProof/>
                <w:szCs w:val="12"/>
              </w:rPr>
              <w:t>(71)</w:t>
            </w:r>
            <w:r w:rsidRPr="005D1763">
              <w:rPr>
                <w:szCs w:val="12"/>
              </w:rPr>
              <w:fldChar w:fldCharType="end"/>
            </w:r>
          </w:p>
        </w:tc>
      </w:tr>
      <w:tr w:rsidR="00AB058F" w:rsidRPr="00BC2CCA" w14:paraId="17396F16" w14:textId="77777777" w:rsidTr="00524091">
        <w:trPr>
          <w:trHeight w:val="115"/>
        </w:trPr>
        <w:tc>
          <w:tcPr>
            <w:tcW w:w="1206" w:type="pct"/>
            <w:tcBorders>
              <w:top w:val="single" w:sz="8" w:space="0" w:color="auto"/>
              <w:bottom w:val="single" w:sz="8" w:space="0" w:color="auto"/>
            </w:tcBorders>
          </w:tcPr>
          <w:p w14:paraId="7F4DA71E" w14:textId="77777777" w:rsidR="00AB058F" w:rsidRPr="00E77ECA" w:rsidRDefault="00AB058F" w:rsidP="00524091">
            <w:pPr>
              <w:rPr>
                <w:szCs w:val="12"/>
              </w:rPr>
            </w:pPr>
            <w:r w:rsidRPr="0060575B">
              <w:rPr>
                <w:szCs w:val="12"/>
              </w:rPr>
              <w:t>TMET (Treadmill Maximal Exercise Tests)</w:t>
            </w:r>
            <w:r>
              <w:rPr>
                <w:szCs w:val="12"/>
              </w:rPr>
              <w:t xml:space="preserve"> </w:t>
            </w:r>
            <w:r>
              <w:rPr>
                <w:szCs w:val="12"/>
              </w:rPr>
              <w:fldChar w:fldCharType="begin"/>
            </w:r>
            <w:r>
              <w:rPr>
                <w:szCs w:val="12"/>
              </w:rPr>
              <w:instrText xml:space="preserve"> ADDIN ZOTERO_ITEM CSL_CITATION {"citationID":"5miGVMPy","properties":{"formattedCitation":"(46,191)","plainCitation":"(46,191)","noteIndex":0},"citationItems":[{"id":6596,"uris":["http://zotero.org/groups/5320350/items/FAHFWXBQ"],"itemData":{"id":6596,"type":"article-journal","abstract":"The newly inaugurated Research Resource for Complex Physiologic Signals, which was created under the auspices of the National Center for Research Resources of the National Institutes of Health, is intended to stimulate current research and new investigations in the study of cardiovascular and other complex biomedical signals. The resource has 3 interdependent components. PhysioBank is a large and growing archive of well-characterized digital recordings of physiological signals and related data for use by the biomedical research community. It currently includes databases of multiparameter cardiopulmonary, neural, and other biomedical signals from healthy subjects and from patients with a variety of conditions with major public health implications, including life-threatening arrhythmias, congestive heart failure, sleep apnea, neurological disorders, and aging. PhysioToolkit is a library of open-source software for physiological signal processing and analysis, the detection of physiologically significant events using both classic techniques and novel methods based on statistical physics and nonlinear dynamics, the interactive display and characterization of signals, the creation of new databases, the simulation of physiological and other signals, the quantitative evaluation and comparison of analysis methods, and the analysis of nonstationary processes. PhysioNet is an on-line forum for the dissemination and exchange of recorded biomedical signals and open-source software for analyzing them. It provides facilities for the cooperative analysis of data and the evaluation of proposed new algorithms. In addition to providing free electronic access to PhysioBank data and PhysioToolkit software via the World Wide Web (http://www.physionet. org), PhysioNet offers services and training via on-line tutorials to assist users with varying levels of expertise.","container-title":"Circulation","DOI":"10.1161/01.cir.101.23.e215","ISSN":"1524-4539","issue":"23","journalAbbreviation":"Circulation","language":"eng","note":"PMID: 10851218","page":"E215-220","source":"PubMed","title":"PhysioBank, PhysioToolkit, and PhysioNet: components of a new research resource for complex physiologic signals","title-short":"PhysioBank, PhysioToolkit, and PhysioNet","volume":"101","author":[{"family":"Goldberger","given":"A. L."},{"family":"Amaral","given":"L. A."},{"family":"Glass","given":"L."},{"family":"Hausdorff","given":"J. M."},{"family":"Ivanov","given":"P. C."},{"family":"Mark","given":"R. G."},{"family":"Mietus","given":"J. E."},{"family":"Moody","given":"G. B."},{"family":"Peng","given":"C. K."},{"family":"Stanley","given":"H. E."}],"issued":{"date-parts":[["2000",6,13]]}}},{"id":6757,"uris":["http://zotero.org/groups/5320350/items/PKYDXJ4A"],"itemData":{"id":6757,"type":"dataset","abstract":"The present database is an ensemble of the cardiorespiratory measurements\nacquired during 992 treadmill maximal graded exercise tests (GET) performed in\nthe Exercise Physiology and Human Performance Lab of the University of Malaga.\nHeart rate, oxygen consumption, carbon dioxide generation, and pulmonary\nventilation are measured on a breath-to-breath basis along with the treadmill\nspeed during maximal effort tests. Participants are amateur and professional\nathletes are of ages ranging from 10 to 63 years old. The age, height, and\nweight of the participants are provided, as well as the temperature and\nhumidity during the test.","DOI":"10.13026/7EZK-J442","publisher":"PhysioNet","source":"DOI.org (Datacite)","title":"Treadmill Maximal Exercise Tests from the Exercise Physiology and Human Performance Lab of the University of Malaga","URL":"https://physionet.org/content/treadmill-exercise-cardioresp/1.0.1/","version":"1.0.1","author":[{"family":"Mongin","given":"Denis"},{"family":"García Romero","given":"Jeronimo"},{"family":"Alvero Cruz","given":"Jose Ramon"}],"accessed":{"date-parts":[["2025",6,28]]}}}],"schema":"https://github.com/citation-style-language/schema/raw/master/csl-citation.json"} </w:instrText>
            </w:r>
            <w:r>
              <w:rPr>
                <w:szCs w:val="12"/>
              </w:rPr>
              <w:fldChar w:fldCharType="separate"/>
            </w:r>
            <w:r>
              <w:rPr>
                <w:noProof/>
                <w:szCs w:val="12"/>
              </w:rPr>
              <w:t>(46,191)</w:t>
            </w:r>
            <w:r>
              <w:rPr>
                <w:szCs w:val="12"/>
              </w:rPr>
              <w:fldChar w:fldCharType="end"/>
            </w:r>
            <w:r w:rsidRPr="0060575B">
              <w:rPr>
                <w:szCs w:val="12"/>
              </w:rPr>
              <w:t xml:space="preserve"> </w:t>
            </w:r>
          </w:p>
        </w:tc>
        <w:tc>
          <w:tcPr>
            <w:tcW w:w="381" w:type="pct"/>
            <w:tcBorders>
              <w:top w:val="single" w:sz="8" w:space="0" w:color="auto"/>
              <w:bottom w:val="single" w:sz="8" w:space="0" w:color="auto"/>
            </w:tcBorders>
          </w:tcPr>
          <w:p w14:paraId="61111EA3" w14:textId="77777777" w:rsidR="00AB058F" w:rsidRPr="00E77ECA" w:rsidRDefault="00AB058F" w:rsidP="00524091">
            <w:pPr>
              <w:rPr>
                <w:szCs w:val="12"/>
              </w:rPr>
            </w:pPr>
            <w:r w:rsidRPr="0060575B">
              <w:rPr>
                <w:szCs w:val="12"/>
              </w:rPr>
              <w:t>C-IR</w:t>
            </w:r>
          </w:p>
        </w:tc>
        <w:tc>
          <w:tcPr>
            <w:tcW w:w="2010" w:type="pct"/>
            <w:tcBorders>
              <w:top w:val="single" w:sz="8" w:space="0" w:color="auto"/>
              <w:bottom w:val="single" w:sz="8" w:space="0" w:color="auto"/>
            </w:tcBorders>
          </w:tcPr>
          <w:p w14:paraId="68D12CE7" w14:textId="77777777" w:rsidR="00AB058F" w:rsidRPr="00E77ECA" w:rsidRDefault="00AB058F" w:rsidP="00524091">
            <w:pPr>
              <w:rPr>
                <w:szCs w:val="12"/>
              </w:rPr>
            </w:pPr>
            <w:r w:rsidRPr="0060575B">
              <w:rPr>
                <w:szCs w:val="12"/>
              </w:rPr>
              <w:t>Cardiorespiratory signals: HR, VO2, VCO2, RR, VE, treadmill speed, environmental metadata</w:t>
            </w:r>
          </w:p>
        </w:tc>
        <w:tc>
          <w:tcPr>
            <w:tcW w:w="1403" w:type="pct"/>
            <w:tcBorders>
              <w:top w:val="single" w:sz="8" w:space="0" w:color="auto"/>
              <w:bottom w:val="single" w:sz="8" w:space="0" w:color="auto"/>
            </w:tcBorders>
            <w:vAlign w:val="center"/>
          </w:tcPr>
          <w:p w14:paraId="3BB48404" w14:textId="77777777" w:rsidR="00AB058F" w:rsidRPr="00E77ECA" w:rsidRDefault="00AB058F" w:rsidP="00524091">
            <w:pPr>
              <w:rPr>
                <w:szCs w:val="12"/>
              </w:rPr>
            </w:pPr>
            <w:r w:rsidRPr="0060575B">
              <w:rPr>
                <w:szCs w:val="12"/>
              </w:rPr>
              <w:t xml:space="preserve">Larrea et al. </w:t>
            </w:r>
            <w:r w:rsidRPr="0060575B">
              <w:rPr>
                <w:szCs w:val="12"/>
              </w:rPr>
              <w:fldChar w:fldCharType="begin"/>
            </w:r>
            <w:r>
              <w:rPr>
                <w:szCs w:val="12"/>
              </w:rPr>
              <w:instrText xml:space="preserve"> ADDIN ZOTERO_ITEM CSL_CITATION {"citationID":"fsNNjZ9B","properties":{"formattedCitation":"(192)","plainCitation":"(192)","noteIndex":0},"citationItems":[{"id":2362,"uris":["http://zotero.org/groups/5320350/items/YWXXAMPG"],"itemData":{"id":2362,"type":"article-journal","abstract":"A large amount of health and well-being data is collected daily, but little of it reaches its research potential because personal data privacy needs to be protected as an individual’s right, as reflected in the data protection regulations. Moreover, the data that do reach the public domain will typically have under-gone anonymization, a process that can result in a loss of information and, consequently, research potential. Lately, synthetic data generation, which mimics the statistics and patterns of the original, real data on which it is based, has been presented as an alternative to data anonymization. As the data collected from health and well-being activities often have a temporal nature, these data tend to be time series data. The synthetic generation of this type of data has already been analyzed in different studies. However, in the healthcare context, time series data have reduced research potential without the subjects’ metadata, which are essential to explain the temporal data. Therefore, in this work, the option to generate synthetic subjects using both time series data and subject metadata has been analyzed. Two approaches for generating synthetic subjects are proposed. Real time series data are used in the first approach, while in the second approach, time series data are synthetically generated. Furthermore, the first proposed approach is implemented and evaluated. The generation of synthetic subjects with real time series data has been demonstrated to be functional, whilst the generation of synthetic subjects with synthetic time series data requires further improvements to demonstrate its viability.","container-title":"Engineering Proceedings","DOI":"10.3390/engproc2022018007","ISSN":"2673-4591","issue":"1","language":"en","license":"http://creativecommons.org/licenses/by/3.0/","page":"7","title":"Synthetic Subject Generation with Coupled Coherent Time Series Data","volume":"18","author":[{"family":"Larrea","given":"Xabat"},{"family":"Hernandez","given":"Mikel"},{"family":"Epelde","given":"Gorka"},{"family":"Beristain","given":"Andoni"},{"family":"Molina","given":"Cristina"},{"family":"Alberdi","given":"Ane"},{"family":"Rankin","given":"Debbie"},{"family":"Bamidis","given":"Panagiotis"},{"family":"Konstantinidis","given":"Evdokimos"}],"issued":{"date-parts":[["2022"]]}}}],"schema":"https://github.com/citation-style-language/schema/raw/master/csl-citation.json"} </w:instrText>
            </w:r>
            <w:r w:rsidRPr="0060575B">
              <w:rPr>
                <w:szCs w:val="12"/>
              </w:rPr>
              <w:fldChar w:fldCharType="separate"/>
            </w:r>
            <w:r>
              <w:rPr>
                <w:noProof/>
                <w:szCs w:val="12"/>
              </w:rPr>
              <w:t>(192)</w:t>
            </w:r>
            <w:r w:rsidRPr="0060575B">
              <w:rPr>
                <w:szCs w:val="12"/>
              </w:rPr>
              <w:fldChar w:fldCharType="end"/>
            </w:r>
          </w:p>
        </w:tc>
      </w:tr>
      <w:tr w:rsidR="00AB058F" w:rsidRPr="00BC2CCA" w14:paraId="09B3FABA" w14:textId="77777777" w:rsidTr="00524091">
        <w:trPr>
          <w:trHeight w:val="115"/>
        </w:trPr>
        <w:tc>
          <w:tcPr>
            <w:tcW w:w="1206" w:type="pct"/>
            <w:tcBorders>
              <w:top w:val="single" w:sz="8" w:space="0" w:color="auto"/>
              <w:bottom w:val="single" w:sz="8" w:space="0" w:color="auto"/>
            </w:tcBorders>
          </w:tcPr>
          <w:p w14:paraId="13DE2536" w14:textId="77777777" w:rsidR="00AB058F" w:rsidRPr="00E77ECA" w:rsidRDefault="00AB058F" w:rsidP="00524091">
            <w:pPr>
              <w:rPr>
                <w:szCs w:val="12"/>
              </w:rPr>
            </w:pPr>
            <w:r w:rsidRPr="00D8724D">
              <w:rPr>
                <w:szCs w:val="12"/>
              </w:rPr>
              <w:t>Yelp Events</w:t>
            </w:r>
            <w:r>
              <w:rPr>
                <w:szCs w:val="12"/>
              </w:rPr>
              <w:t xml:space="preserve"> </w:t>
            </w:r>
            <w:r>
              <w:rPr>
                <w:szCs w:val="12"/>
              </w:rPr>
              <w:fldChar w:fldCharType="begin"/>
            </w:r>
            <w:r>
              <w:rPr>
                <w:szCs w:val="12"/>
              </w:rPr>
              <w:instrText xml:space="preserve"> ADDIN ZOTERO_ITEM CSL_CITATION {"citationID":"XkhLJePJ","properties":{"formattedCitation":"(193)","plainCitation":"(193)","noteIndex":0},"citationItems":[{"id":6758,"uris":["http://zotero.org/groups/5320350/items/CMBQQHZR"],"itemData":{"id":6758,"type":"webpage","abstract":"Kaggle is the world’s largest data science community with powerful tools and resources to help you achieve your data science goals.","language":"en","title":"Yelp, Inc. Profile | Kaggle","URL":"https://www.kaggle.com/organizations/yelp-dataset/datasets","accessed":{"date-parts":[["2025",6,28]]}}}],"schema":"https://github.com/citation-style-language/schema/raw/master/csl-citation.json"} </w:instrText>
            </w:r>
            <w:r>
              <w:rPr>
                <w:szCs w:val="12"/>
              </w:rPr>
              <w:fldChar w:fldCharType="separate"/>
            </w:r>
            <w:r>
              <w:rPr>
                <w:noProof/>
                <w:szCs w:val="12"/>
              </w:rPr>
              <w:t>(193)</w:t>
            </w:r>
            <w:r>
              <w:rPr>
                <w:szCs w:val="12"/>
              </w:rPr>
              <w:fldChar w:fldCharType="end"/>
            </w:r>
          </w:p>
        </w:tc>
        <w:tc>
          <w:tcPr>
            <w:tcW w:w="381" w:type="pct"/>
            <w:tcBorders>
              <w:top w:val="single" w:sz="8" w:space="0" w:color="auto"/>
              <w:bottom w:val="single" w:sz="8" w:space="0" w:color="auto"/>
            </w:tcBorders>
          </w:tcPr>
          <w:p w14:paraId="4C4642FC" w14:textId="77777777" w:rsidR="00AB058F" w:rsidRPr="00E77ECA" w:rsidRDefault="00AB058F" w:rsidP="00524091">
            <w:pPr>
              <w:rPr>
                <w:szCs w:val="12"/>
              </w:rPr>
            </w:pPr>
            <w:r w:rsidRPr="00D8724D">
              <w:rPr>
                <w:szCs w:val="12"/>
              </w:rPr>
              <w:t>E</w:t>
            </w:r>
          </w:p>
        </w:tc>
        <w:tc>
          <w:tcPr>
            <w:tcW w:w="2010" w:type="pct"/>
            <w:tcBorders>
              <w:top w:val="single" w:sz="8" w:space="0" w:color="auto"/>
              <w:bottom w:val="single" w:sz="8" w:space="0" w:color="auto"/>
            </w:tcBorders>
          </w:tcPr>
          <w:p w14:paraId="3E84AA7E" w14:textId="77777777" w:rsidR="00AB058F" w:rsidRPr="00E77ECA" w:rsidRDefault="00AB058F" w:rsidP="00524091">
            <w:pPr>
              <w:rPr>
                <w:szCs w:val="12"/>
              </w:rPr>
            </w:pPr>
            <w:r w:rsidRPr="00D8724D">
              <w:rPr>
                <w:szCs w:val="12"/>
              </w:rPr>
              <w:t>Check-in event times + business attributes (sequence descriptors: 1229-dim)</w:t>
            </w:r>
          </w:p>
        </w:tc>
        <w:tc>
          <w:tcPr>
            <w:tcW w:w="1403" w:type="pct"/>
            <w:tcBorders>
              <w:top w:val="single" w:sz="8" w:space="0" w:color="auto"/>
              <w:bottom w:val="single" w:sz="8" w:space="0" w:color="auto"/>
            </w:tcBorders>
            <w:vAlign w:val="center"/>
          </w:tcPr>
          <w:p w14:paraId="028D81AA" w14:textId="77777777" w:rsidR="00AB058F" w:rsidRPr="00E77ECA" w:rsidRDefault="00AB058F" w:rsidP="00524091">
            <w:pPr>
              <w:rPr>
                <w:szCs w:val="12"/>
              </w:rPr>
            </w:pPr>
            <w:r w:rsidRPr="00D8724D">
              <w:rPr>
                <w:szCs w:val="12"/>
              </w:rPr>
              <w:t xml:space="preserve">Dubey et al. </w:t>
            </w:r>
            <w:r w:rsidRPr="00D8724D">
              <w:rPr>
                <w:szCs w:val="12"/>
              </w:rPr>
              <w:fldChar w:fldCharType="begin"/>
            </w:r>
            <w:r>
              <w:rPr>
                <w:szCs w:val="12"/>
              </w:rPr>
              <w:instrText xml:space="preserve"> ADDIN ZOTERO_ITEM CSL_CITATION {"citationID":"AkeFvmzD","properties":{"formattedCitation":"(194)","plainCitation":"(194)","noteIndex":0},"citationItems":[{"id":2297,"uris":["http://zotero.org/groups/5320350/items/IDJ85N7S"],"itemData":{"id":2297,"type":"paper-conference","abstract":"Many real-world applications are associated with collection of events with timestamps, known as time-to-event data. Earthquake occurrences, social networks, and user activity logs can be represented as a sequence of discrete events observed in continuous time. Temporal point process serves as an essential tool for modeling such time-to-event data in continuous time space. Despite having massive amounts of event sequence data from various domains like social media, healthcare etc., real world application of temporal point process faces two major challenges: 1) it is not generalizable to predict events from unseen event sequences in dynamic environment 2) they are not capable of thriving in continually evolving environment with minimal supervision while retaining previously learnt knowledge. To tackle these issues, we propose HyperHawkes, a hypernetwork based temporal point process framework which is capable of modeling time of event occurrence for unseen sequences and consequently, zero-shot learning for time-to-event modeling. We also develop a hypernetwork based continually learning temporal point process for continuous modeling of time-to-event sequences with minimal forgetting. HyperHawkes augments the temporal point process with zero-shot modeling and continual learning capabilities. We demonstrate the application of the proposed framework through our experiments on real-world datasets. Our results show the efficacy of the proposed approach in terms of predicting future events under zero-shot regime for unseen event sequences. We also show that the proposed model is able to learn the time-to-event sequences continually while retaining information from previous event sequences, mitigating catastrophic forgetting in neural temporal point process.","collection-title":"KDD '23","container-title":"Proceedings of the 29th ACM SIGKDD Conference on Knowledge Discovery and Data Mining","DOI":"10.1145/3580305.3599912","event-place":"New York, NY, USA","ISBN":"979-8-4007-0103-0","page":"3956–3965","publisher":"Association for Computing Machinery","publisher-place":"New York, NY, USA","title":"Time-to-Event Modeling with Hypernetwork based Hawkes Process","URL":"https://doi.org/10.1145/3580305.3599912","author":[{"family":"Dubey","given":"Manisha"},{"family":"Srijith","given":"P.K."},{"family":"Desarkar","given":"Maunendra Sankar"}],"issued":{"date-parts":[["2023"]]}}}],"schema":"https://github.com/citation-style-language/schema/raw/master/csl-citation.json"} </w:instrText>
            </w:r>
            <w:r w:rsidRPr="00D8724D">
              <w:rPr>
                <w:szCs w:val="12"/>
              </w:rPr>
              <w:fldChar w:fldCharType="separate"/>
            </w:r>
            <w:r>
              <w:rPr>
                <w:noProof/>
                <w:szCs w:val="12"/>
              </w:rPr>
              <w:t>(194)</w:t>
            </w:r>
            <w:r w:rsidRPr="00D8724D">
              <w:rPr>
                <w:szCs w:val="12"/>
              </w:rPr>
              <w:fldChar w:fldCharType="end"/>
            </w:r>
          </w:p>
        </w:tc>
      </w:tr>
      <w:tr w:rsidR="00AB058F" w:rsidRPr="00BC2CCA" w14:paraId="3165A16F" w14:textId="77777777" w:rsidTr="00524091">
        <w:trPr>
          <w:trHeight w:val="115"/>
        </w:trPr>
        <w:tc>
          <w:tcPr>
            <w:tcW w:w="1206" w:type="pct"/>
            <w:tcBorders>
              <w:top w:val="single" w:sz="8" w:space="0" w:color="auto"/>
              <w:bottom w:val="single" w:sz="8" w:space="0" w:color="auto"/>
            </w:tcBorders>
          </w:tcPr>
          <w:p w14:paraId="58A66C3E" w14:textId="77777777" w:rsidR="00AB058F" w:rsidRPr="00E77ECA" w:rsidRDefault="00AB058F" w:rsidP="00524091">
            <w:pPr>
              <w:rPr>
                <w:szCs w:val="12"/>
              </w:rPr>
            </w:pPr>
            <w:r w:rsidRPr="00D8724D">
              <w:rPr>
                <w:szCs w:val="12"/>
              </w:rPr>
              <w:t>Meme Events</w:t>
            </w:r>
            <w:r>
              <w:rPr>
                <w:szCs w:val="12"/>
              </w:rPr>
              <w:t xml:space="preserve"> </w:t>
            </w:r>
            <w:r>
              <w:rPr>
                <w:szCs w:val="12"/>
              </w:rPr>
              <w:fldChar w:fldCharType="begin"/>
            </w:r>
            <w:r>
              <w:rPr>
                <w:szCs w:val="12"/>
              </w:rPr>
              <w:instrText xml:space="preserve"> ADDIN ZOTERO_ITEM CSL_CITATION {"citationID":"a5zu8PYf","properties":{"formattedCitation":"(195)","plainCitation":"(195)","noteIndex":0},"citationItems":[{"id":6760,"uris":["http://zotero.org/groups/5320350/items/RKDZSS5G"],"itemData":{"id":6760,"type":"webpage","title":"SNAP: Network datasets: 96 million Memetracker memes","URL":"https://snap.stanford.edu/data/memetracker9.html","accessed":{"date-parts":[["2025",6,28]]}}}],"schema":"https://github.com/citation-style-language/schema/raw/master/csl-citation.json"} </w:instrText>
            </w:r>
            <w:r>
              <w:rPr>
                <w:szCs w:val="12"/>
              </w:rPr>
              <w:fldChar w:fldCharType="separate"/>
            </w:r>
            <w:r>
              <w:rPr>
                <w:noProof/>
                <w:szCs w:val="12"/>
              </w:rPr>
              <w:t>(195)</w:t>
            </w:r>
            <w:r>
              <w:rPr>
                <w:szCs w:val="12"/>
              </w:rPr>
              <w:fldChar w:fldCharType="end"/>
            </w:r>
          </w:p>
        </w:tc>
        <w:tc>
          <w:tcPr>
            <w:tcW w:w="381" w:type="pct"/>
            <w:tcBorders>
              <w:top w:val="single" w:sz="8" w:space="0" w:color="auto"/>
              <w:bottom w:val="single" w:sz="8" w:space="0" w:color="auto"/>
            </w:tcBorders>
          </w:tcPr>
          <w:p w14:paraId="0393599D" w14:textId="77777777" w:rsidR="00AB058F" w:rsidRPr="00E77ECA" w:rsidRDefault="00AB058F" w:rsidP="00524091">
            <w:pPr>
              <w:rPr>
                <w:szCs w:val="12"/>
              </w:rPr>
            </w:pPr>
            <w:r w:rsidRPr="00D8724D">
              <w:rPr>
                <w:szCs w:val="12"/>
              </w:rPr>
              <w:t>E</w:t>
            </w:r>
          </w:p>
        </w:tc>
        <w:tc>
          <w:tcPr>
            <w:tcW w:w="2010" w:type="pct"/>
            <w:tcBorders>
              <w:top w:val="single" w:sz="8" w:space="0" w:color="auto"/>
              <w:bottom w:val="single" w:sz="8" w:space="0" w:color="auto"/>
            </w:tcBorders>
          </w:tcPr>
          <w:p w14:paraId="46E19116" w14:textId="77777777" w:rsidR="00AB058F" w:rsidRPr="00E77ECA" w:rsidRDefault="00AB058F" w:rsidP="00524091">
            <w:pPr>
              <w:rPr>
                <w:szCs w:val="12"/>
              </w:rPr>
            </w:pPr>
            <w:r w:rsidRPr="00D8724D">
              <w:rPr>
                <w:szCs w:val="12"/>
              </w:rPr>
              <w:t>Media quote timestamps + content embeddings (sequence descriptors: Doc2Vec 100-dim)</w:t>
            </w:r>
          </w:p>
        </w:tc>
        <w:tc>
          <w:tcPr>
            <w:tcW w:w="1403" w:type="pct"/>
            <w:tcBorders>
              <w:top w:val="single" w:sz="8" w:space="0" w:color="auto"/>
              <w:bottom w:val="single" w:sz="8" w:space="0" w:color="auto"/>
            </w:tcBorders>
            <w:vAlign w:val="center"/>
          </w:tcPr>
          <w:p w14:paraId="5687C38B" w14:textId="77777777" w:rsidR="00AB058F" w:rsidRPr="00E77ECA" w:rsidRDefault="00AB058F" w:rsidP="00524091">
            <w:pPr>
              <w:rPr>
                <w:szCs w:val="12"/>
              </w:rPr>
            </w:pPr>
            <w:r w:rsidRPr="00D8724D">
              <w:rPr>
                <w:szCs w:val="12"/>
              </w:rPr>
              <w:t xml:space="preserve">Dubey et al. </w:t>
            </w:r>
            <w:r w:rsidRPr="00D8724D">
              <w:rPr>
                <w:szCs w:val="12"/>
              </w:rPr>
              <w:fldChar w:fldCharType="begin"/>
            </w:r>
            <w:r>
              <w:rPr>
                <w:szCs w:val="12"/>
              </w:rPr>
              <w:instrText xml:space="preserve"> ADDIN ZOTERO_ITEM CSL_CITATION {"citationID":"D7u6x0vG","properties":{"formattedCitation":"(194)","plainCitation":"(194)","noteIndex":0},"citationItems":[{"id":2297,"uris":["http://zotero.org/groups/5320350/items/IDJ85N7S"],"itemData":{"id":2297,"type":"paper-conference","abstract":"Many real-world applications are associated with collection of events with timestamps, known as time-to-event data. Earthquake occurrences, social networks, and user activity logs can be represented as a sequence of discrete events observed in continuous time. Temporal point process serves as an essential tool for modeling such time-to-event data in continuous time space. Despite having massive amounts of event sequence data from various domains like social media, healthcare etc., real world application of temporal point process faces two major challenges: 1) it is not generalizable to predict events from unseen event sequences in dynamic environment 2) they are not capable of thriving in continually evolving environment with minimal supervision while retaining previously learnt knowledge. To tackle these issues, we propose HyperHawkes, a hypernetwork based temporal point process framework which is capable of modeling time of event occurrence for unseen sequences and consequently, zero-shot learning for time-to-event modeling. We also develop a hypernetwork based continually learning temporal point process for continuous modeling of time-to-event sequences with minimal forgetting. HyperHawkes augments the temporal point process with zero-shot modeling and continual learning capabilities. We demonstrate the application of the proposed framework through our experiments on real-world datasets. Our results show the efficacy of the proposed approach in terms of predicting future events under zero-shot regime for unseen event sequences. We also show that the proposed model is able to learn the time-to-event sequences continually while retaining information from previous event sequences, mitigating catastrophic forgetting in neural temporal point process.","collection-title":"KDD '23","container-title":"Proceedings of the 29th ACM SIGKDD Conference on Knowledge Discovery and Data Mining","DOI":"10.1145/3580305.3599912","event-place":"New York, NY, USA","ISBN":"979-8-4007-0103-0","page":"3956–3965","publisher":"Association for Computing Machinery","publisher-place":"New York, NY, USA","title":"Time-to-Event Modeling with Hypernetwork based Hawkes Process","URL":"https://doi.org/10.1145/3580305.3599912","author":[{"family":"Dubey","given":"Manisha"},{"family":"Srijith","given":"P.K."},{"family":"Desarkar","given":"Maunendra Sankar"}],"issued":{"date-parts":[["2023"]]}}}],"schema":"https://github.com/citation-style-language/schema/raw/master/csl-citation.json"} </w:instrText>
            </w:r>
            <w:r w:rsidRPr="00D8724D">
              <w:rPr>
                <w:szCs w:val="12"/>
              </w:rPr>
              <w:fldChar w:fldCharType="separate"/>
            </w:r>
            <w:r>
              <w:rPr>
                <w:noProof/>
                <w:szCs w:val="12"/>
              </w:rPr>
              <w:t>(194)</w:t>
            </w:r>
            <w:r w:rsidRPr="00D8724D">
              <w:rPr>
                <w:szCs w:val="12"/>
              </w:rPr>
              <w:fldChar w:fldCharType="end"/>
            </w:r>
          </w:p>
        </w:tc>
      </w:tr>
      <w:tr w:rsidR="00AB058F" w:rsidRPr="00BC2CCA" w14:paraId="2A838F8A" w14:textId="77777777" w:rsidTr="00524091">
        <w:trPr>
          <w:trHeight w:val="115"/>
        </w:trPr>
        <w:tc>
          <w:tcPr>
            <w:tcW w:w="1206" w:type="pct"/>
            <w:tcBorders>
              <w:top w:val="single" w:sz="8" w:space="0" w:color="auto"/>
              <w:bottom w:val="single" w:sz="8" w:space="0" w:color="auto"/>
            </w:tcBorders>
          </w:tcPr>
          <w:p w14:paraId="22EEF56B" w14:textId="77777777" w:rsidR="00AB058F" w:rsidRPr="00E77ECA" w:rsidRDefault="00AB058F" w:rsidP="00524091">
            <w:pPr>
              <w:rPr>
                <w:szCs w:val="12"/>
              </w:rPr>
            </w:pPr>
            <w:r w:rsidRPr="0025259C">
              <w:rPr>
                <w:szCs w:val="12"/>
              </w:rPr>
              <w:t>NY Weather</w:t>
            </w:r>
          </w:p>
        </w:tc>
        <w:tc>
          <w:tcPr>
            <w:tcW w:w="381" w:type="pct"/>
            <w:tcBorders>
              <w:top w:val="single" w:sz="8" w:space="0" w:color="auto"/>
              <w:bottom w:val="single" w:sz="8" w:space="0" w:color="auto"/>
            </w:tcBorders>
          </w:tcPr>
          <w:p w14:paraId="4449D865" w14:textId="77777777" w:rsidR="00AB058F" w:rsidRPr="00E77ECA" w:rsidRDefault="00AB058F" w:rsidP="00524091">
            <w:pPr>
              <w:rPr>
                <w:szCs w:val="12"/>
              </w:rPr>
            </w:pPr>
            <w:r w:rsidRPr="0025259C">
              <w:rPr>
                <w:szCs w:val="12"/>
              </w:rPr>
              <w:t>C-R</w:t>
            </w:r>
          </w:p>
        </w:tc>
        <w:tc>
          <w:tcPr>
            <w:tcW w:w="2010" w:type="pct"/>
            <w:tcBorders>
              <w:top w:val="single" w:sz="8" w:space="0" w:color="auto"/>
              <w:bottom w:val="single" w:sz="8" w:space="0" w:color="auto"/>
            </w:tcBorders>
          </w:tcPr>
          <w:p w14:paraId="5FFF8251" w14:textId="77777777" w:rsidR="00AB058F" w:rsidRPr="00E77ECA" w:rsidRDefault="00AB058F" w:rsidP="00524091">
            <w:pPr>
              <w:rPr>
                <w:szCs w:val="12"/>
              </w:rPr>
            </w:pPr>
            <w:r w:rsidRPr="0025259C">
              <w:rPr>
                <w:szCs w:val="12"/>
              </w:rPr>
              <w:t>Hourly temp, humidity, pressure, wind (rain event prediction)</w:t>
            </w:r>
          </w:p>
        </w:tc>
        <w:tc>
          <w:tcPr>
            <w:tcW w:w="1403" w:type="pct"/>
            <w:tcBorders>
              <w:top w:val="single" w:sz="8" w:space="0" w:color="auto"/>
              <w:bottom w:val="single" w:sz="8" w:space="0" w:color="auto"/>
            </w:tcBorders>
            <w:vAlign w:val="center"/>
          </w:tcPr>
          <w:p w14:paraId="68373F48" w14:textId="77777777" w:rsidR="00AB058F" w:rsidRPr="00E77ECA" w:rsidRDefault="00AB058F" w:rsidP="00524091">
            <w:pPr>
              <w:rPr>
                <w:szCs w:val="12"/>
              </w:rPr>
            </w:pPr>
            <w:r w:rsidRPr="0025259C">
              <w:rPr>
                <w:szCs w:val="12"/>
              </w:rPr>
              <w:t xml:space="preserve">Lee et al. </w:t>
            </w:r>
            <w:r w:rsidRPr="0025259C">
              <w:rPr>
                <w:szCs w:val="12"/>
              </w:rPr>
              <w:fldChar w:fldCharType="begin"/>
            </w:r>
            <w:r>
              <w:rPr>
                <w:szCs w:val="12"/>
              </w:rPr>
              <w:instrText xml:space="preserve"> ADDIN ZOTERO_ITEM CSL_CITATION {"citationID":"0jqx26Dc","properties":{"formattedCitation":"(196)","plainCitation":"(196)","noteIndex":0},"citationItems":[{"id":2370,"uris":["http://zotero.org/groups/5320350/items/IKYMJJXW"],"itemData":{"id":2370,"type":"document","abstract":"Time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sidRPr="0025259C">
              <w:rPr>
                <w:szCs w:val="12"/>
              </w:rPr>
              <w:fldChar w:fldCharType="separate"/>
            </w:r>
            <w:r>
              <w:rPr>
                <w:noProof/>
                <w:szCs w:val="12"/>
              </w:rPr>
              <w:t>(196)</w:t>
            </w:r>
            <w:r w:rsidRPr="0025259C">
              <w:rPr>
                <w:szCs w:val="12"/>
              </w:rPr>
              <w:fldChar w:fldCharType="end"/>
            </w:r>
          </w:p>
        </w:tc>
      </w:tr>
      <w:tr w:rsidR="00AB058F" w:rsidRPr="00BC2CCA" w14:paraId="0E1EFE6B" w14:textId="77777777" w:rsidTr="00524091">
        <w:trPr>
          <w:trHeight w:val="115"/>
        </w:trPr>
        <w:tc>
          <w:tcPr>
            <w:tcW w:w="1206" w:type="pct"/>
            <w:tcBorders>
              <w:top w:val="single" w:sz="8" w:space="0" w:color="auto"/>
              <w:bottom w:val="single" w:sz="8" w:space="0" w:color="auto"/>
            </w:tcBorders>
          </w:tcPr>
          <w:p w14:paraId="14266792" w14:textId="77777777" w:rsidR="00AB058F" w:rsidRPr="00E77ECA" w:rsidRDefault="00AB058F" w:rsidP="00524091">
            <w:pPr>
              <w:rPr>
                <w:szCs w:val="12"/>
              </w:rPr>
            </w:pPr>
            <w:r w:rsidRPr="0025259C">
              <w:rPr>
                <w:szCs w:val="12"/>
              </w:rPr>
              <w:t>SF Weather</w:t>
            </w:r>
          </w:p>
        </w:tc>
        <w:tc>
          <w:tcPr>
            <w:tcW w:w="381" w:type="pct"/>
            <w:tcBorders>
              <w:top w:val="single" w:sz="8" w:space="0" w:color="auto"/>
              <w:bottom w:val="single" w:sz="8" w:space="0" w:color="auto"/>
            </w:tcBorders>
          </w:tcPr>
          <w:p w14:paraId="205FF5A0" w14:textId="77777777" w:rsidR="00AB058F" w:rsidRPr="00E77ECA" w:rsidRDefault="00AB058F" w:rsidP="00524091">
            <w:pPr>
              <w:rPr>
                <w:szCs w:val="12"/>
              </w:rPr>
            </w:pPr>
            <w:r w:rsidRPr="0025259C">
              <w:rPr>
                <w:szCs w:val="12"/>
              </w:rPr>
              <w:t>C-R</w:t>
            </w:r>
          </w:p>
        </w:tc>
        <w:tc>
          <w:tcPr>
            <w:tcW w:w="2010" w:type="pct"/>
            <w:tcBorders>
              <w:top w:val="single" w:sz="8" w:space="0" w:color="auto"/>
              <w:bottom w:val="single" w:sz="8" w:space="0" w:color="auto"/>
            </w:tcBorders>
          </w:tcPr>
          <w:p w14:paraId="1C5ECDB3" w14:textId="77777777" w:rsidR="00AB058F" w:rsidRPr="00E77ECA" w:rsidRDefault="00AB058F" w:rsidP="00524091">
            <w:pPr>
              <w:rPr>
                <w:szCs w:val="12"/>
              </w:rPr>
            </w:pPr>
            <w:r w:rsidRPr="0025259C">
              <w:rPr>
                <w:szCs w:val="12"/>
              </w:rPr>
              <w:t>Hourly temp, humidity, pressure, wind (rain event prediction)</w:t>
            </w:r>
          </w:p>
        </w:tc>
        <w:tc>
          <w:tcPr>
            <w:tcW w:w="1403" w:type="pct"/>
            <w:tcBorders>
              <w:top w:val="single" w:sz="8" w:space="0" w:color="auto"/>
              <w:bottom w:val="single" w:sz="8" w:space="0" w:color="auto"/>
            </w:tcBorders>
            <w:vAlign w:val="center"/>
          </w:tcPr>
          <w:p w14:paraId="7C0605F2" w14:textId="77777777" w:rsidR="00AB058F" w:rsidRPr="00E77ECA" w:rsidRDefault="00AB058F" w:rsidP="00524091">
            <w:pPr>
              <w:rPr>
                <w:szCs w:val="12"/>
              </w:rPr>
            </w:pPr>
            <w:r w:rsidRPr="0025259C">
              <w:rPr>
                <w:szCs w:val="12"/>
              </w:rPr>
              <w:t xml:space="preserve">Lee et al. </w:t>
            </w:r>
            <w:r w:rsidRPr="0025259C">
              <w:rPr>
                <w:szCs w:val="12"/>
              </w:rPr>
              <w:fldChar w:fldCharType="begin"/>
            </w:r>
            <w:r>
              <w:rPr>
                <w:szCs w:val="12"/>
              </w:rPr>
              <w:instrText xml:space="preserve"> ADDIN ZOTERO_ITEM CSL_CITATION {"citationID":"kmMCYLjJ","properties":{"formattedCitation":"(196)","plainCitation":"(196)","noteIndex":0},"citationItems":[{"id":2370,"uris":["http://zotero.org/groups/5320350/items/IKYMJJXW"],"itemData":{"id":2370,"type":"document","abstract":"Time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sidRPr="0025259C">
              <w:rPr>
                <w:szCs w:val="12"/>
              </w:rPr>
              <w:fldChar w:fldCharType="separate"/>
            </w:r>
            <w:r>
              <w:rPr>
                <w:noProof/>
                <w:szCs w:val="12"/>
              </w:rPr>
              <w:t>(196)</w:t>
            </w:r>
            <w:r w:rsidRPr="0025259C">
              <w:rPr>
                <w:szCs w:val="12"/>
              </w:rPr>
              <w:fldChar w:fldCharType="end"/>
            </w:r>
          </w:p>
        </w:tc>
      </w:tr>
      <w:tr w:rsidR="00AB058F" w:rsidRPr="00BC2CCA" w14:paraId="24A7ED00" w14:textId="77777777" w:rsidTr="00524091">
        <w:trPr>
          <w:trHeight w:val="115"/>
        </w:trPr>
        <w:tc>
          <w:tcPr>
            <w:tcW w:w="1206" w:type="pct"/>
            <w:tcBorders>
              <w:top w:val="single" w:sz="8" w:space="0" w:color="auto"/>
              <w:bottom w:val="single" w:sz="8"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tblGrid>
            <w:tr w:rsidR="00AB058F" w:rsidRPr="0025259C" w14:paraId="4BC2966D" w14:textId="77777777" w:rsidTr="00524091">
              <w:trPr>
                <w:tblCellSpacing w:w="15" w:type="dxa"/>
              </w:trPr>
              <w:tc>
                <w:tcPr>
                  <w:tcW w:w="0" w:type="auto"/>
                  <w:vAlign w:val="center"/>
                  <w:hideMark/>
                </w:tcPr>
                <w:p w14:paraId="4A12BBFC" w14:textId="77777777" w:rsidR="00AB058F" w:rsidRPr="0025259C" w:rsidRDefault="00AB058F" w:rsidP="00524091">
                  <w:pPr>
                    <w:rPr>
                      <w:szCs w:val="12"/>
                    </w:rPr>
                  </w:pPr>
                  <w:r w:rsidRPr="0025259C">
                    <w:rPr>
                      <w:szCs w:val="12"/>
                    </w:rPr>
                    <w:t>HS Weather</w:t>
                  </w:r>
                </w:p>
              </w:tc>
            </w:tr>
          </w:tbl>
          <w:p w14:paraId="0311B250" w14:textId="77777777" w:rsidR="00AB058F" w:rsidRPr="00E77ECA" w:rsidRDefault="00AB058F" w:rsidP="00524091">
            <w:pPr>
              <w:rPr>
                <w:szCs w:val="12"/>
              </w:rPr>
            </w:pPr>
          </w:p>
        </w:tc>
        <w:tc>
          <w:tcPr>
            <w:tcW w:w="381" w:type="pct"/>
            <w:tcBorders>
              <w:top w:val="single" w:sz="8" w:space="0" w:color="auto"/>
              <w:bottom w:val="single" w:sz="8"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7"/>
            </w:tblGrid>
            <w:tr w:rsidR="00AB058F" w:rsidRPr="0025259C" w14:paraId="62324CB4" w14:textId="77777777" w:rsidTr="00524091">
              <w:trPr>
                <w:tblCellSpacing w:w="15" w:type="dxa"/>
              </w:trPr>
              <w:tc>
                <w:tcPr>
                  <w:tcW w:w="0" w:type="auto"/>
                  <w:vAlign w:val="center"/>
                  <w:hideMark/>
                </w:tcPr>
                <w:p w14:paraId="58F24AF4" w14:textId="77777777" w:rsidR="00AB058F" w:rsidRPr="0025259C" w:rsidRDefault="00AB058F" w:rsidP="00524091">
                  <w:pPr>
                    <w:rPr>
                      <w:szCs w:val="12"/>
                    </w:rPr>
                  </w:pPr>
                  <w:r w:rsidRPr="0025259C">
                    <w:rPr>
                      <w:szCs w:val="12"/>
                    </w:rPr>
                    <w:t>HS Weather</w:t>
                  </w:r>
                </w:p>
              </w:tc>
            </w:tr>
          </w:tbl>
          <w:p w14:paraId="3EB592F9" w14:textId="77777777" w:rsidR="00AB058F" w:rsidRPr="00E77ECA" w:rsidRDefault="00AB058F" w:rsidP="00524091">
            <w:pPr>
              <w:rPr>
                <w:szCs w:val="12"/>
              </w:rPr>
            </w:pPr>
          </w:p>
        </w:tc>
        <w:tc>
          <w:tcPr>
            <w:tcW w:w="2010" w:type="pct"/>
            <w:tcBorders>
              <w:top w:val="single" w:sz="8" w:space="0" w:color="auto"/>
              <w:bottom w:val="single" w:sz="8" w:space="0" w:color="auto"/>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0"/>
            </w:tblGrid>
            <w:tr w:rsidR="00AB058F" w:rsidRPr="0025259C" w14:paraId="229FBF0C" w14:textId="77777777" w:rsidTr="00524091">
              <w:trPr>
                <w:tblCellSpacing w:w="15" w:type="dxa"/>
              </w:trPr>
              <w:tc>
                <w:tcPr>
                  <w:tcW w:w="0" w:type="auto"/>
                  <w:vAlign w:val="center"/>
                  <w:hideMark/>
                </w:tcPr>
                <w:p w14:paraId="56D41E6A" w14:textId="77777777" w:rsidR="00AB058F" w:rsidRPr="0025259C" w:rsidRDefault="00AB058F" w:rsidP="00524091">
                  <w:pPr>
                    <w:rPr>
                      <w:szCs w:val="12"/>
                    </w:rPr>
                  </w:pPr>
                  <w:r w:rsidRPr="0025259C">
                    <w:rPr>
                      <w:szCs w:val="12"/>
                    </w:rPr>
                    <w:t>HS Weather</w:t>
                  </w:r>
                </w:p>
              </w:tc>
            </w:tr>
          </w:tbl>
          <w:p w14:paraId="6570F078" w14:textId="77777777" w:rsidR="00AB058F" w:rsidRPr="00E77ECA" w:rsidRDefault="00AB058F" w:rsidP="00524091">
            <w:pPr>
              <w:rPr>
                <w:szCs w:val="12"/>
              </w:rPr>
            </w:pPr>
          </w:p>
        </w:tc>
        <w:tc>
          <w:tcPr>
            <w:tcW w:w="1403" w:type="pct"/>
            <w:tcBorders>
              <w:top w:val="single" w:sz="8" w:space="0" w:color="auto"/>
              <w:bottom w:val="single" w:sz="8" w:space="0" w:color="auto"/>
            </w:tcBorders>
            <w:vAlign w:val="center"/>
          </w:tcPr>
          <w:p w14:paraId="38C625E1" w14:textId="77777777" w:rsidR="00AB058F" w:rsidRPr="00E77ECA" w:rsidRDefault="00AB058F" w:rsidP="00524091">
            <w:pPr>
              <w:rPr>
                <w:szCs w:val="12"/>
              </w:rPr>
            </w:pPr>
            <w:r w:rsidRPr="0025259C">
              <w:rPr>
                <w:szCs w:val="12"/>
              </w:rPr>
              <w:t xml:space="preserve">Lee et al. </w:t>
            </w:r>
            <w:r w:rsidRPr="0025259C">
              <w:rPr>
                <w:szCs w:val="12"/>
              </w:rPr>
              <w:fldChar w:fldCharType="begin"/>
            </w:r>
            <w:r>
              <w:rPr>
                <w:szCs w:val="12"/>
              </w:rPr>
              <w:instrText xml:space="preserve"> ADDIN ZOTERO_ITEM CSL_CITATION {"citationID":"5E0ykf4F","properties":{"formattedCitation":"(196)","plainCitation":"(196)","noteIndex":0},"citationItems":[{"id":2370,"uris":["http://zotero.org/groups/5320350/items/IKYMJJXW"],"itemData":{"id":2370,"type":"document","abstract":"Time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sidRPr="0025259C">
              <w:rPr>
                <w:szCs w:val="12"/>
              </w:rPr>
              <w:fldChar w:fldCharType="separate"/>
            </w:r>
            <w:r>
              <w:rPr>
                <w:noProof/>
                <w:szCs w:val="12"/>
              </w:rPr>
              <w:t>(196)</w:t>
            </w:r>
            <w:r w:rsidRPr="0025259C">
              <w:rPr>
                <w:szCs w:val="12"/>
              </w:rPr>
              <w:fldChar w:fldCharType="end"/>
            </w:r>
          </w:p>
        </w:tc>
      </w:tr>
      <w:tr w:rsidR="00AB058F" w:rsidRPr="00BC2CCA" w14:paraId="78575232" w14:textId="77777777" w:rsidTr="00524091">
        <w:trPr>
          <w:trHeight w:val="115"/>
        </w:trPr>
        <w:tc>
          <w:tcPr>
            <w:tcW w:w="1206" w:type="pct"/>
            <w:tcBorders>
              <w:top w:val="single" w:sz="8" w:space="0" w:color="auto"/>
              <w:bottom w:val="single" w:sz="8" w:space="0" w:color="auto"/>
            </w:tcBorders>
          </w:tcPr>
          <w:p w14:paraId="2DA99942" w14:textId="77777777" w:rsidR="00AB058F" w:rsidRPr="00E77ECA" w:rsidRDefault="00AB058F" w:rsidP="00524091">
            <w:pPr>
              <w:rPr>
                <w:szCs w:val="12"/>
              </w:rPr>
            </w:pPr>
            <w:r w:rsidRPr="0025259C">
              <w:rPr>
                <w:szCs w:val="12"/>
              </w:rPr>
              <w:t>Finance-SP</w:t>
            </w:r>
          </w:p>
        </w:tc>
        <w:tc>
          <w:tcPr>
            <w:tcW w:w="381" w:type="pct"/>
            <w:tcBorders>
              <w:top w:val="single" w:sz="8" w:space="0" w:color="auto"/>
              <w:bottom w:val="single" w:sz="8" w:space="0" w:color="auto"/>
            </w:tcBorders>
          </w:tcPr>
          <w:p w14:paraId="5E693571" w14:textId="77777777" w:rsidR="00AB058F" w:rsidRPr="00E77ECA" w:rsidRDefault="00AB058F" w:rsidP="00524091">
            <w:pPr>
              <w:rPr>
                <w:szCs w:val="12"/>
              </w:rPr>
            </w:pPr>
            <w:r w:rsidRPr="0025259C">
              <w:rPr>
                <w:szCs w:val="12"/>
              </w:rPr>
              <w:t>C-R</w:t>
            </w:r>
          </w:p>
        </w:tc>
        <w:tc>
          <w:tcPr>
            <w:tcW w:w="2010" w:type="pct"/>
            <w:tcBorders>
              <w:top w:val="single" w:sz="8" w:space="0" w:color="auto"/>
              <w:bottom w:val="single" w:sz="8" w:space="0" w:color="auto"/>
            </w:tcBorders>
          </w:tcPr>
          <w:p w14:paraId="0534204C" w14:textId="77777777" w:rsidR="00AB058F" w:rsidRPr="00E77ECA" w:rsidRDefault="00AB058F" w:rsidP="00524091">
            <w:pPr>
              <w:rPr>
                <w:szCs w:val="12"/>
              </w:rPr>
            </w:pPr>
            <w:r w:rsidRPr="0025259C">
              <w:rPr>
                <w:szCs w:val="12"/>
              </w:rPr>
              <w:t>Daily financial indicators (SP event prediction)</w:t>
            </w:r>
          </w:p>
        </w:tc>
        <w:tc>
          <w:tcPr>
            <w:tcW w:w="1403" w:type="pct"/>
            <w:tcBorders>
              <w:top w:val="single" w:sz="8" w:space="0" w:color="auto"/>
              <w:bottom w:val="single" w:sz="8" w:space="0" w:color="auto"/>
            </w:tcBorders>
            <w:vAlign w:val="center"/>
          </w:tcPr>
          <w:p w14:paraId="3BC7BAD5" w14:textId="77777777" w:rsidR="00AB058F" w:rsidRPr="00E77ECA" w:rsidRDefault="00AB058F" w:rsidP="00524091">
            <w:pPr>
              <w:rPr>
                <w:szCs w:val="12"/>
              </w:rPr>
            </w:pPr>
            <w:r w:rsidRPr="0025259C">
              <w:rPr>
                <w:szCs w:val="12"/>
              </w:rPr>
              <w:t xml:space="preserve">Lee et al. </w:t>
            </w:r>
            <w:r w:rsidRPr="0025259C">
              <w:rPr>
                <w:szCs w:val="12"/>
              </w:rPr>
              <w:fldChar w:fldCharType="begin"/>
            </w:r>
            <w:r>
              <w:rPr>
                <w:szCs w:val="12"/>
              </w:rPr>
              <w:instrText xml:space="preserve"> ADDIN ZOTERO_ITEM CSL_CITATION {"citationID":"6SJz7u9y","properties":{"formattedCitation":"(196)","plainCitation":"(196)","noteIndex":0},"citationItems":[{"id":2370,"uris":["http://zotero.org/groups/5320350/items/IKYMJJXW"],"itemData":{"id":2370,"type":"document","abstract":"Time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sidRPr="0025259C">
              <w:rPr>
                <w:szCs w:val="12"/>
              </w:rPr>
              <w:fldChar w:fldCharType="separate"/>
            </w:r>
            <w:r>
              <w:rPr>
                <w:noProof/>
                <w:szCs w:val="12"/>
              </w:rPr>
              <w:t>(196)</w:t>
            </w:r>
            <w:r w:rsidRPr="0025259C">
              <w:rPr>
                <w:szCs w:val="12"/>
              </w:rPr>
              <w:fldChar w:fldCharType="end"/>
            </w:r>
          </w:p>
        </w:tc>
      </w:tr>
      <w:tr w:rsidR="00AB058F" w:rsidRPr="00BC2CCA" w14:paraId="7ADDA151" w14:textId="77777777" w:rsidTr="00524091">
        <w:trPr>
          <w:trHeight w:val="115"/>
        </w:trPr>
        <w:tc>
          <w:tcPr>
            <w:tcW w:w="1206" w:type="pct"/>
            <w:tcBorders>
              <w:top w:val="single" w:sz="8" w:space="0" w:color="auto"/>
              <w:bottom w:val="single" w:sz="8" w:space="0" w:color="auto"/>
            </w:tcBorders>
          </w:tcPr>
          <w:p w14:paraId="48F939AE" w14:textId="77777777" w:rsidR="00AB058F" w:rsidRPr="00E77ECA" w:rsidRDefault="00AB058F" w:rsidP="00524091">
            <w:pPr>
              <w:rPr>
                <w:szCs w:val="12"/>
              </w:rPr>
            </w:pPr>
            <w:r w:rsidRPr="0025259C">
              <w:rPr>
                <w:szCs w:val="12"/>
              </w:rPr>
              <w:t>Finance-NK</w:t>
            </w:r>
          </w:p>
        </w:tc>
        <w:tc>
          <w:tcPr>
            <w:tcW w:w="381" w:type="pct"/>
            <w:tcBorders>
              <w:top w:val="single" w:sz="8" w:space="0" w:color="auto"/>
              <w:bottom w:val="single" w:sz="8" w:space="0" w:color="auto"/>
            </w:tcBorders>
          </w:tcPr>
          <w:p w14:paraId="1C26A93F" w14:textId="77777777" w:rsidR="00AB058F" w:rsidRPr="00E77ECA" w:rsidRDefault="00AB058F" w:rsidP="00524091">
            <w:pPr>
              <w:rPr>
                <w:szCs w:val="12"/>
              </w:rPr>
            </w:pPr>
            <w:r w:rsidRPr="0025259C">
              <w:rPr>
                <w:szCs w:val="12"/>
              </w:rPr>
              <w:t>C-R</w:t>
            </w:r>
          </w:p>
        </w:tc>
        <w:tc>
          <w:tcPr>
            <w:tcW w:w="2010" w:type="pct"/>
            <w:tcBorders>
              <w:top w:val="single" w:sz="8" w:space="0" w:color="auto"/>
              <w:bottom w:val="single" w:sz="8" w:space="0" w:color="auto"/>
            </w:tcBorders>
          </w:tcPr>
          <w:p w14:paraId="123791FB" w14:textId="77777777" w:rsidR="00AB058F" w:rsidRPr="00E77ECA" w:rsidRDefault="00AB058F" w:rsidP="00524091">
            <w:pPr>
              <w:rPr>
                <w:szCs w:val="12"/>
              </w:rPr>
            </w:pPr>
            <w:r w:rsidRPr="0025259C">
              <w:rPr>
                <w:szCs w:val="12"/>
              </w:rPr>
              <w:t>Daily financial indicators (NK event prediction)</w:t>
            </w:r>
          </w:p>
        </w:tc>
        <w:tc>
          <w:tcPr>
            <w:tcW w:w="1403" w:type="pct"/>
            <w:tcBorders>
              <w:top w:val="single" w:sz="8" w:space="0" w:color="auto"/>
              <w:bottom w:val="single" w:sz="8" w:space="0" w:color="auto"/>
            </w:tcBorders>
            <w:vAlign w:val="center"/>
          </w:tcPr>
          <w:p w14:paraId="78E81795" w14:textId="77777777" w:rsidR="00AB058F" w:rsidRPr="00E77ECA" w:rsidRDefault="00AB058F" w:rsidP="00524091">
            <w:pPr>
              <w:rPr>
                <w:szCs w:val="12"/>
              </w:rPr>
            </w:pPr>
            <w:r w:rsidRPr="0025259C">
              <w:rPr>
                <w:szCs w:val="12"/>
              </w:rPr>
              <w:t xml:space="preserve">Lee et al. </w:t>
            </w:r>
            <w:r w:rsidRPr="0025259C">
              <w:rPr>
                <w:szCs w:val="12"/>
              </w:rPr>
              <w:fldChar w:fldCharType="begin"/>
            </w:r>
            <w:r>
              <w:rPr>
                <w:szCs w:val="12"/>
              </w:rPr>
              <w:instrText xml:space="preserve"> ADDIN ZOTERO_ITEM CSL_CITATION {"citationID":"kL8B4nzO","properties":{"formattedCitation":"(196)","plainCitation":"(196)","noteIndex":0},"citationItems":[{"id":2370,"uris":["http://zotero.org/groups/5320350/items/IKYMJJXW"],"itemData":{"id":2370,"type":"document","abstract":"Time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sidRPr="0025259C">
              <w:rPr>
                <w:szCs w:val="12"/>
              </w:rPr>
              <w:fldChar w:fldCharType="separate"/>
            </w:r>
            <w:r>
              <w:rPr>
                <w:noProof/>
                <w:szCs w:val="12"/>
              </w:rPr>
              <w:t>(196)</w:t>
            </w:r>
            <w:r w:rsidRPr="0025259C">
              <w:rPr>
                <w:szCs w:val="12"/>
              </w:rPr>
              <w:fldChar w:fldCharType="end"/>
            </w:r>
          </w:p>
        </w:tc>
      </w:tr>
      <w:tr w:rsidR="00AB058F" w:rsidRPr="00BC2CCA" w14:paraId="4AB92365" w14:textId="77777777" w:rsidTr="00524091">
        <w:trPr>
          <w:trHeight w:val="115"/>
        </w:trPr>
        <w:tc>
          <w:tcPr>
            <w:tcW w:w="1206" w:type="pct"/>
            <w:tcBorders>
              <w:top w:val="single" w:sz="8" w:space="0" w:color="auto"/>
              <w:bottom w:val="single" w:sz="8" w:space="0" w:color="auto"/>
            </w:tcBorders>
          </w:tcPr>
          <w:p w14:paraId="238299BD" w14:textId="77777777" w:rsidR="00AB058F" w:rsidRPr="00E77ECA" w:rsidRDefault="00AB058F" w:rsidP="00524091">
            <w:pPr>
              <w:rPr>
                <w:szCs w:val="12"/>
              </w:rPr>
            </w:pPr>
            <w:r w:rsidRPr="000F29B5">
              <w:rPr>
                <w:szCs w:val="12"/>
              </w:rPr>
              <w:t>Mortality (MT)</w:t>
            </w:r>
          </w:p>
        </w:tc>
        <w:tc>
          <w:tcPr>
            <w:tcW w:w="381" w:type="pct"/>
            <w:tcBorders>
              <w:top w:val="single" w:sz="8" w:space="0" w:color="auto"/>
              <w:bottom w:val="single" w:sz="8" w:space="0" w:color="auto"/>
            </w:tcBorders>
          </w:tcPr>
          <w:p w14:paraId="64509E22"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03CF5A38" w14:textId="77777777" w:rsidR="00AB058F" w:rsidRPr="00E77ECA" w:rsidRDefault="00AB058F" w:rsidP="00524091">
            <w:pPr>
              <w:rPr>
                <w:szCs w:val="12"/>
              </w:rPr>
            </w:pPr>
            <w:r w:rsidRPr="000F29B5">
              <w:rPr>
                <w:szCs w:val="12"/>
              </w:rPr>
              <w:t>Weekly influenza &amp; pneumonia deaths (mortality threshold prediction)</w:t>
            </w:r>
          </w:p>
        </w:tc>
        <w:tc>
          <w:tcPr>
            <w:tcW w:w="1403" w:type="pct"/>
            <w:tcBorders>
              <w:top w:val="single" w:sz="8" w:space="0" w:color="auto"/>
              <w:bottom w:val="single" w:sz="8" w:space="0" w:color="auto"/>
            </w:tcBorders>
            <w:vAlign w:val="center"/>
          </w:tcPr>
          <w:p w14:paraId="44C4BDFB" w14:textId="77777777" w:rsidR="00AB058F" w:rsidRPr="00E77ECA" w:rsidRDefault="00AB058F" w:rsidP="00524091">
            <w:pPr>
              <w:rPr>
                <w:szCs w:val="12"/>
              </w:rPr>
            </w:pPr>
            <w:r w:rsidRPr="000F29B5">
              <w:rPr>
                <w:szCs w:val="12"/>
              </w:rPr>
              <w:t xml:space="preserve">Lee et al. </w:t>
            </w:r>
            <w:r w:rsidRPr="000F29B5">
              <w:rPr>
                <w:szCs w:val="12"/>
              </w:rPr>
              <w:fldChar w:fldCharType="begin"/>
            </w:r>
            <w:r>
              <w:rPr>
                <w:szCs w:val="12"/>
              </w:rPr>
              <w:instrText xml:space="preserve"> ADDIN ZOTERO_ITEM CSL_CITATION {"citationID":"z4RuD8aS","properties":{"formattedCitation":"(196)","plainCitation":"(196)","noteIndex":0},"citationItems":[{"id":2370,"uris":["http://zotero.org/groups/5320350/items/IKYMJJXW"],"itemData":{"id":2370,"type":"document","abstract":"Time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sidRPr="000F29B5">
              <w:rPr>
                <w:szCs w:val="12"/>
              </w:rPr>
              <w:fldChar w:fldCharType="separate"/>
            </w:r>
            <w:r>
              <w:rPr>
                <w:noProof/>
                <w:szCs w:val="12"/>
              </w:rPr>
              <w:t>(196)</w:t>
            </w:r>
            <w:r w:rsidRPr="000F29B5">
              <w:rPr>
                <w:szCs w:val="12"/>
              </w:rPr>
              <w:fldChar w:fldCharType="end"/>
            </w:r>
          </w:p>
        </w:tc>
      </w:tr>
      <w:tr w:rsidR="00AB058F" w:rsidRPr="00BC2CCA" w14:paraId="0250C55A" w14:textId="77777777" w:rsidTr="00524091">
        <w:trPr>
          <w:trHeight w:val="115"/>
        </w:trPr>
        <w:tc>
          <w:tcPr>
            <w:tcW w:w="1206" w:type="pct"/>
            <w:tcBorders>
              <w:top w:val="single" w:sz="8" w:space="0" w:color="auto"/>
              <w:bottom w:val="single" w:sz="8" w:space="0" w:color="auto"/>
            </w:tcBorders>
          </w:tcPr>
          <w:p w14:paraId="3B8FB208" w14:textId="77777777" w:rsidR="00AB058F" w:rsidRPr="00E77ECA" w:rsidRDefault="00AB058F" w:rsidP="00524091">
            <w:pPr>
              <w:rPr>
                <w:szCs w:val="12"/>
              </w:rPr>
            </w:pPr>
            <w:r w:rsidRPr="000F29B5">
              <w:rPr>
                <w:szCs w:val="12"/>
              </w:rPr>
              <w:t>Test-Positive (TP)</w:t>
            </w:r>
          </w:p>
        </w:tc>
        <w:tc>
          <w:tcPr>
            <w:tcW w:w="381" w:type="pct"/>
            <w:tcBorders>
              <w:top w:val="single" w:sz="8" w:space="0" w:color="auto"/>
              <w:bottom w:val="single" w:sz="8" w:space="0" w:color="auto"/>
            </w:tcBorders>
          </w:tcPr>
          <w:p w14:paraId="12ADBCAB"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2E2BA4D8" w14:textId="77777777" w:rsidR="00AB058F" w:rsidRPr="00E77ECA" w:rsidRDefault="00AB058F" w:rsidP="00524091">
            <w:pPr>
              <w:rPr>
                <w:szCs w:val="12"/>
              </w:rPr>
            </w:pPr>
            <w:r w:rsidRPr="000F29B5">
              <w:rPr>
                <w:szCs w:val="12"/>
              </w:rPr>
              <w:t>Weekly influenza A &amp; B positive specimens (positivity threshold prediction)</w:t>
            </w:r>
          </w:p>
        </w:tc>
        <w:tc>
          <w:tcPr>
            <w:tcW w:w="1403" w:type="pct"/>
            <w:tcBorders>
              <w:top w:val="single" w:sz="8" w:space="0" w:color="auto"/>
              <w:bottom w:val="single" w:sz="8" w:space="0" w:color="auto"/>
            </w:tcBorders>
            <w:vAlign w:val="center"/>
          </w:tcPr>
          <w:p w14:paraId="5B5FB933" w14:textId="77777777" w:rsidR="00AB058F" w:rsidRPr="00E77ECA" w:rsidRDefault="00AB058F" w:rsidP="00524091">
            <w:pPr>
              <w:rPr>
                <w:szCs w:val="12"/>
              </w:rPr>
            </w:pPr>
            <w:r w:rsidRPr="000F29B5">
              <w:rPr>
                <w:szCs w:val="12"/>
              </w:rPr>
              <w:t xml:space="preserve">Lee et al. </w:t>
            </w:r>
            <w:r w:rsidRPr="000F29B5">
              <w:rPr>
                <w:szCs w:val="12"/>
              </w:rPr>
              <w:fldChar w:fldCharType="begin"/>
            </w:r>
            <w:r>
              <w:rPr>
                <w:szCs w:val="12"/>
              </w:rPr>
              <w:instrText xml:space="preserve"> ADDIN ZOTERO_ITEM CSL_CITATION {"citationID":"KX6cP0GK","properties":{"formattedCitation":"(196)","plainCitation":"(196)","noteIndex":0},"citationItems":[{"id":2370,"uris":["http://zotero.org/groups/5320350/items/IKYMJJXW"],"itemData":{"id":2370,"type":"document","abstract":"Time series data is essential in various applications, including climate modeling, healthcare monitoring, and financial analytics. Understanding the contextual information associated with real-world time series data is often essential for accurate and reliable event predictions. In this paper, we introduce TimeCAP, a time-series processing framework that creatively employs Large Language Models (LLMs) as contextualizers of time series data, extending their typical usage as predictors. TimeCAP incorporates two independent LLM agents: one generates a textual summary capturing the context of the time series, while the other uses this enriched summary to make more informed predictions. In addition, TimeCAP employs a multi-modal encoder that synergizes with the LLM agents, enhancing predictive performance through mutual augmentation of inputs with in-context examples. Experimental results on real-world datasets demonstrate that TimeCAP outperforms state-of-the-art methods for time series event prediction, including those utilizing LLMs as predictors, achieving an average improvement of 28.75% in F1 score.","note":"DOI: 10.48550/arXiv.2502.11418","publisher":"arXiv","title":"TimeCAP: Learning to Contextualize, Augment, and Predict Time Series Events with Large Language Model Agents","title-short":"TimeCAP","URL":"http://arxiv.org/abs/2502.11418","author":[{"family":"Lee","given":"Geon"},{"family":"Yu","given":"Wenchao"},{"family":"Shin","given":"Kijung"},{"family":"Cheng","given":"Wei"},{"family":"Chen","given":"Haifeng"}],"accessed":{"date-parts":[["2025",3,26]]},"issued":{"date-parts":[["2025",3]]}}}],"schema":"https://github.com/citation-style-language/schema/raw/master/csl-citation.json"} </w:instrText>
            </w:r>
            <w:r w:rsidRPr="000F29B5">
              <w:rPr>
                <w:szCs w:val="12"/>
              </w:rPr>
              <w:fldChar w:fldCharType="separate"/>
            </w:r>
            <w:r>
              <w:rPr>
                <w:noProof/>
                <w:szCs w:val="12"/>
              </w:rPr>
              <w:t>(196)</w:t>
            </w:r>
            <w:r w:rsidRPr="000F29B5">
              <w:rPr>
                <w:szCs w:val="12"/>
              </w:rPr>
              <w:fldChar w:fldCharType="end"/>
            </w:r>
          </w:p>
        </w:tc>
      </w:tr>
      <w:tr w:rsidR="00AB058F" w:rsidRPr="00BC2CCA" w14:paraId="26136237" w14:textId="77777777" w:rsidTr="00524091">
        <w:trPr>
          <w:trHeight w:val="115"/>
        </w:trPr>
        <w:tc>
          <w:tcPr>
            <w:tcW w:w="1206" w:type="pct"/>
            <w:tcBorders>
              <w:top w:val="single" w:sz="8" w:space="0" w:color="auto"/>
              <w:bottom w:val="single" w:sz="8" w:space="0" w:color="auto"/>
            </w:tcBorders>
          </w:tcPr>
          <w:p w14:paraId="5258AB63" w14:textId="77777777" w:rsidR="00AB058F" w:rsidRPr="003B11C7" w:rsidRDefault="00AB058F" w:rsidP="00524091">
            <w:pPr>
              <w:rPr>
                <w:szCs w:val="12"/>
                <w:lang w:val="de-CH"/>
              </w:rPr>
            </w:pPr>
            <w:r w:rsidRPr="000F29B5">
              <w:rPr>
                <w:szCs w:val="12"/>
                <w:lang w:val="de-CH"/>
              </w:rPr>
              <w:t>ETT (ETTh1, ETTh2, ETTm1, ETTm2)</w:t>
            </w:r>
            <w:r>
              <w:rPr>
                <w:szCs w:val="12"/>
                <w:lang w:val="de-CH"/>
              </w:rPr>
              <w:t xml:space="preserve"> </w:t>
            </w:r>
            <w:r>
              <w:rPr>
                <w:szCs w:val="12"/>
                <w:lang w:val="de-CH"/>
              </w:rPr>
              <w:fldChar w:fldCharType="begin"/>
            </w:r>
            <w:r>
              <w:rPr>
                <w:szCs w:val="12"/>
                <w:lang w:val="de-CH"/>
              </w:rPr>
              <w:instrText xml:space="preserve"> ADDIN ZOTERO_ITEM CSL_CITATION {"citationID":"JGHcIYsk","properties":{"formattedCitation":"(197)","plainCitation":"(197)","noteIndex":0},"citationItems":[{"id":6762,"uris":["http://zotero.org/groups/5320350/items/SW5T6NMK"],"itemData":{"id":6762,"type":"article-journal","abstract":"Many real-world applications require the prediction of long sequence time-series, such as electricity consumption planning. Long sequence time-series forecasting (LSTF) demands a high prediction capacity of the model, which is the ability to capture precise long-range dependency coupling between output and input efficiently. Recent studies have shown the potential of Transformer to increase the prediction capacity. However, there are several severe issues with Transformer that prevent it from being directly applicable to LSTF, including quadratic time complexity, high memory usage, and inherent limitation of the encoder-decoder architecture. To address these issues, we design an efficient transformer-based model for LSTF, named Informer, with three distinctive characteristics: (i) a ProbSparse self-attention mechanism, which achieves O(L log L) in time complexity and memory usage, and has comparable performance on sequences' dependency alignment. (ii) the self-attention distilling highlights dominating attention by halving cascading layer input, and efficiently handles extreme long input sequences. (iii) the generative style decoder, while conceptually simple, predicts the long time-series sequences at one forward operation rather than a step-by-step way, which drastically improves the inference speed of long-sequence predictions. Extensive experiments on four large-scale datasets demonstrate that Informer significantly outperforms existing methods and provides a new solution to the LSTF problem.","container-title":"Proceedings of the AAAI Conference on Artificial Intelligence","DOI":"10.1609/aaai.v35i12.17325","ISSN":"2374-3468","issue":"12","language":"en","license":"Copyright (c) 2021 Association for the Advancement of Artificial Intelligence","note":"number: 12","page":"11106-11115","source":"ojs.aaai.org","title":"Informer: Beyond Efficient Transformer for Long Sequence Time-Series Forecasting","title-short":"Informer","volume":"35","author":[{"family":"Zhou","given":"Haoyi"},{"family":"Zhang","given":"Shanghang"},{"family":"Peng","given":"Jieqi"},{"family":"Zhang","given":"Shuai"},{"family":"Li","given":"Jianxin"},{"family":"Xiong","given":"Hui"},{"family":"Zhang","given":"Wancai"}],"issued":{"date-parts":[["2021",5,18]]}}}],"schema":"https://github.com/citation-style-language/schema/raw/master/csl-citation.json"} </w:instrText>
            </w:r>
            <w:r>
              <w:rPr>
                <w:szCs w:val="12"/>
                <w:lang w:val="de-CH"/>
              </w:rPr>
              <w:fldChar w:fldCharType="separate"/>
            </w:r>
            <w:r>
              <w:rPr>
                <w:noProof/>
                <w:szCs w:val="12"/>
                <w:lang w:val="de-CH"/>
              </w:rPr>
              <w:t>(197)</w:t>
            </w:r>
            <w:r>
              <w:rPr>
                <w:szCs w:val="12"/>
                <w:lang w:val="de-CH"/>
              </w:rPr>
              <w:fldChar w:fldCharType="end"/>
            </w:r>
          </w:p>
        </w:tc>
        <w:tc>
          <w:tcPr>
            <w:tcW w:w="381" w:type="pct"/>
            <w:tcBorders>
              <w:top w:val="single" w:sz="8" w:space="0" w:color="auto"/>
              <w:bottom w:val="single" w:sz="8" w:space="0" w:color="auto"/>
            </w:tcBorders>
          </w:tcPr>
          <w:p w14:paraId="2EB3D95F"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44A6D446" w14:textId="77777777" w:rsidR="00AB058F" w:rsidRPr="00E77ECA" w:rsidRDefault="00AB058F" w:rsidP="00524091">
            <w:pPr>
              <w:rPr>
                <w:szCs w:val="12"/>
              </w:rPr>
            </w:pPr>
            <w:r w:rsidRPr="000F29B5">
              <w:rPr>
                <w:szCs w:val="12"/>
              </w:rPr>
              <w:t>Oil temperature + power loads (hourly &amp; 15-min)</w:t>
            </w:r>
          </w:p>
        </w:tc>
        <w:tc>
          <w:tcPr>
            <w:tcW w:w="1403" w:type="pct"/>
            <w:tcBorders>
              <w:top w:val="single" w:sz="8" w:space="0" w:color="auto"/>
              <w:bottom w:val="single" w:sz="8" w:space="0" w:color="auto"/>
            </w:tcBorders>
            <w:vAlign w:val="center"/>
          </w:tcPr>
          <w:p w14:paraId="4F2A5533" w14:textId="48941C75" w:rsidR="00AB058F" w:rsidRPr="00E77ECA" w:rsidRDefault="00AB058F" w:rsidP="00524091">
            <w:pPr>
              <w:rPr>
                <w:szCs w:val="12"/>
              </w:rPr>
            </w:pPr>
            <w:r w:rsidRPr="000F29B5">
              <w:rPr>
                <w:szCs w:val="12"/>
              </w:rPr>
              <w:t xml:space="preserve">Chang et al. </w:t>
            </w:r>
            <w:r w:rsidRPr="000F29B5">
              <w:rPr>
                <w:szCs w:val="12"/>
              </w:rPr>
              <w:fldChar w:fldCharType="begin"/>
            </w:r>
            <w:r>
              <w:rPr>
                <w:szCs w:val="12"/>
              </w:rPr>
              <w:instrText xml:space="preserve"> ADDIN ZOTERO_ITEM CSL_CITATION {"citationID":"kVFt0jGX","properties":{"formattedCitation":"(17)","plainCitation":"(17)","noteIndex":0},"citationItems":[{"id":2274,"uris":["http://zotero.org/groups/5320350/items/8NSRCL5E"],"itemData":{"id":2274,"type":"document","abstract":"Multivariate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Pr="000F29B5">
              <w:rPr>
                <w:szCs w:val="12"/>
              </w:rPr>
              <w:fldChar w:fldCharType="separate"/>
            </w:r>
            <w:r>
              <w:rPr>
                <w:noProof/>
                <w:szCs w:val="12"/>
              </w:rPr>
              <w:t>(17)</w:t>
            </w:r>
            <w:r w:rsidRPr="000F29B5">
              <w:rPr>
                <w:szCs w:val="12"/>
              </w:rPr>
              <w:fldChar w:fldCharType="end"/>
            </w:r>
            <w:r>
              <w:rPr>
                <w:szCs w:val="12"/>
              </w:rPr>
              <w:t xml:space="preserve">, Arabi et al. </w:t>
            </w:r>
            <w:r>
              <w:rPr>
                <w:szCs w:val="12"/>
              </w:rPr>
              <w:fldChar w:fldCharType="begin"/>
            </w:r>
            <w:r>
              <w:rPr>
                <w:szCs w:val="12"/>
              </w:rPr>
              <w:instrText xml:space="preserve"> ADDIN ZOTERO_ITEM CSL_CITATION {"citationID":"pPYWVQD3","properties":{"formattedCitation":"(224)","plainCitation":"(224)","noteIndex":0},"citationItems":[{"id":2254,"uris":["http://zotero.org/groups/5320350/items/BXURR38K"],"itemData":{"id":2254,"type":"document","abstract":"Data augmentation is important for improving machine learning model performance when faced with limited real-world data. In time series forecasting (TSF), where accurate predictions are crucial in fields like finance, healthcare, and manufacturing, traditional augmentation methods for classification tasks are insufficient to maintain temporal coherence. This research introduces two augmentation approaches using the discrete wavelet transform (DWT) to adjust frequency elements while preserving temporal dependencies in time series data. Our methods, Wavelet Masking (WaveMask) and Wavelet Mixing (WaveMix), are evaluated against established baselines across various forecasting horizons. To the best of our knowledge, this is the first study to conduct extensive experiments on multivariate time series using Discrete Wavelet Transform as an augmentation technique. Experimental results demonstrate that our techniques achieve competitive results with previous methods. We also explore cold-start forecasting using downsampled training datasets, comparing outcomes to baseline methods.","note":"DOI: 10.48550/arXiv.2408.10951","publisher":"arXiv","title":"Wave-Mask/Mix: Exploring Wavelet-Based Augmentations for Time Series Forecasting","title-short":"Wave-Mask/Mix","URL":"http://arxiv.org/abs/2408.10951","author":[{"family":"Arabi","given":"Dona"},{"family":"Bakhshaliyev","given":"Jafar"},{"family":"Coskuner","given":"Ayse"},{"family":"Madhusudhanan","given":"Kiran"},{"family":"Uckardes","given":"Kami Serdar"}],"accessed":{"date-parts":[["2025",3,26]]},"issued":{"date-parts":[["2024",8]]}}}],"schema":"https://github.com/citation-style-language/schema/raw/master/csl-citation.json"} </w:instrText>
            </w:r>
            <w:r>
              <w:rPr>
                <w:szCs w:val="12"/>
              </w:rPr>
              <w:fldChar w:fldCharType="separate"/>
            </w:r>
            <w:r>
              <w:rPr>
                <w:noProof/>
                <w:szCs w:val="12"/>
              </w:rPr>
              <w:t>(224)</w:t>
            </w:r>
            <w:r>
              <w:rPr>
                <w:szCs w:val="12"/>
              </w:rPr>
              <w:fldChar w:fldCharType="end"/>
            </w:r>
            <w:r>
              <w:rPr>
                <w:szCs w:val="12"/>
              </w:rPr>
              <w:t xml:space="preserve">, </w:t>
            </w:r>
            <w:r w:rsidRPr="00F33EE0">
              <w:rPr>
                <w:szCs w:val="12"/>
              </w:rPr>
              <w:t xml:space="preserve">Li et al. </w:t>
            </w:r>
            <w:r w:rsidRPr="00F33EE0">
              <w:rPr>
                <w:szCs w:val="12"/>
              </w:rPr>
              <w:fldChar w:fldCharType="begin"/>
            </w:r>
            <w:r>
              <w:rPr>
                <w:szCs w:val="12"/>
              </w:rPr>
              <w:instrText xml:space="preserve"> ADDIN ZOTERO_ITEM CSL_CITATION {"citationID":"3o0hKKnK","properties":{"formattedCitation":"(216)","plainCitation":"(216)","noteIndex":0},"citationItems":[{"id":2385,"uris":["http://zotero.org/groups/5320350/items/2RJNI9AJ"],"itemData":{"id":2385,"type":"document","abstract":"Time-series analysis plays a pivotal role across a range of critical applications, from finance to healthcare, which involves various tasks, such as forecasting and classification. To handle the inherent complexities of time-series data, such as high dimensionality and noise, traditional supervised learning methods first annotate extensive labels for time-series data in each task, which is very costly and impractical in real-world applications. In contrast, pre-trained foundation models offer a promising alternative by leveraging unlabeled data to capture general time series patterns, which can then be fine-tuned for specific tasks. However, existing approaches to pre-training such models typically suffer from high-bias and low-generality issues due to the use of predefined and rigid augmentation operations and domain-specific data training. To overcome these limitations, this paper introduces UniCL, a universal and scalable contrastive learning framework designed for pretraining time-series foundation models across cross-domain datasets. Specifically, we propose a unified and trainable time-series augmentation operation to generate pattern-preserved, diverse, and low-bias time-series data by leveraging spectral information. Besides, we introduce a scalable augmentation algorithm capable of handling datasets with varying lengths, facilitating cross-domain pretraining. Extensive experiments on two benchmark datasets across eleven domains validate the effectiveness of UniCL, demonstrating its high generalization on time-series analysis across various fields.","note":"DOI: 10.48550/arXiv.2405.10597","publisher":"arXiv","title":"UniCL: A Universal Contrastive Learning Framework for Large Time Series Models","title-short":"UniCL","URL":"http://arxiv.org/abs/2405.10597","author":[{"family":"Li","given":"Jiawei"},{"family":"Peng","given":"Jingshu"},{"family":"Li","given":"Haoyang"},{"family":"Chen","given":"Lei"}],"accessed":{"date-parts":[["2025",3,26]]},"issued":{"date-parts":[["2024",5]]}}}],"schema":"https://github.com/citation-style-language/schema/raw/master/csl-citation.json"} </w:instrText>
            </w:r>
            <w:r w:rsidRPr="00F33EE0">
              <w:rPr>
                <w:szCs w:val="12"/>
              </w:rPr>
              <w:fldChar w:fldCharType="separate"/>
            </w:r>
            <w:r>
              <w:rPr>
                <w:noProof/>
                <w:szCs w:val="12"/>
              </w:rPr>
              <w:t>(216)</w:t>
            </w:r>
            <w:r w:rsidRPr="00F33EE0">
              <w:rPr>
                <w:szCs w:val="12"/>
              </w:rPr>
              <w:fldChar w:fldCharType="end"/>
            </w:r>
            <w:r>
              <w:rPr>
                <w:szCs w:val="12"/>
              </w:rPr>
              <w:t xml:space="preserve">, </w:t>
            </w:r>
            <w:r w:rsidRPr="00676C53">
              <w:rPr>
                <w:szCs w:val="12"/>
              </w:rPr>
              <w:t xml:space="preserve">Qian et al. </w:t>
            </w:r>
            <w:r w:rsidRPr="00676C53">
              <w:rPr>
                <w:szCs w:val="12"/>
              </w:rPr>
              <w:fldChar w:fldCharType="begin"/>
            </w:r>
            <w:r>
              <w:rPr>
                <w:szCs w:val="12"/>
              </w:rPr>
              <w:instrText xml:space="preserve"> ADDIN ZOTERO_ITEM CSL_CITATION {"citationID":"hiS7WoRL","properties":{"formattedCitation":"(204)","plainCitation":"(204)","noteIndex":0},"citationItems":[{"id":2419,"uris":["http://zotero.org/groups/5320350/items/WDPGCWAX"],"itemData":{"id":2419,"type":"document","abstract":"Time series generation is a crucial research topic in the area of decision-making systems, which can be particularly important in domains like autonomous driving, healthcare, and, notably, robotics. Recent approaches focus on learning in the data space to model time series information. However, the data space often contains limited observations and noisy features. In this paper, we propose TimeLDM, a novel latent diffusion model for high-quality time series generation. TimeLDM is composed of a variational autoencoder that encodes time series into an informative and smoothed latent content and a latent diffusion model operating in the latent space to generate latent information. We evaluate the ability of our method to generate synthetic time series with simulated and real-world datasets and benchmark the performance against existing state-of-the-art methods. Qualitatively and quantitatively, we find that the proposed TimeLDM persistently delivers high-quality generated time series. For example, TimeLDM achieves new state-of-the-art results on the simulated benchmarks and an average improvement of 55% in Discriminative score with all benchmarks. Further studies demonstrate that our method yields more robust outcomes across various lengths of time series data generation. Especially, for the Context-FID score and Discriminative score, TimeLDM realizes significant improvements of 80% and 50%, respectively. The code will be released after publication.","note":"DOI: 10.48550/arXiv.2407.04211","publisher":"arXiv","title":"TimeLDM: Latent Diffusion Model for Unconditional Time Series Generation","title-short":"TimeLDM","URL":"http://arxiv.org/abs/2407.04211","author":[{"family":"Qian","given":"Jian"},{"family":"Xie","given":"Bingyu"},{"family":"Wan","given":"Biao"},{"family":"Li","given":"Minhao"},{"family":"Sun","given":"Miao"},{"family":"Chiang","given":"Patrick Yin"}],"accessed":{"date-parts":[["2025",3,26]]},"issued":{"date-parts":[["2024",9]]}}}],"schema":"https://github.com/citation-style-language/schema/raw/master/csl-citation.json"} </w:instrText>
            </w:r>
            <w:r w:rsidRPr="00676C53">
              <w:rPr>
                <w:szCs w:val="12"/>
              </w:rPr>
              <w:fldChar w:fldCharType="separate"/>
            </w:r>
            <w:r>
              <w:rPr>
                <w:noProof/>
                <w:szCs w:val="12"/>
              </w:rPr>
              <w:t>(204)</w:t>
            </w:r>
            <w:r w:rsidRPr="00676C53">
              <w:rPr>
                <w:szCs w:val="12"/>
              </w:rPr>
              <w:fldChar w:fldCharType="end"/>
            </w:r>
          </w:p>
        </w:tc>
      </w:tr>
      <w:tr w:rsidR="00AB058F" w:rsidRPr="00BC2CCA" w14:paraId="4CD257CF" w14:textId="77777777" w:rsidTr="00524091">
        <w:trPr>
          <w:trHeight w:val="115"/>
        </w:trPr>
        <w:tc>
          <w:tcPr>
            <w:tcW w:w="1206" w:type="pct"/>
            <w:tcBorders>
              <w:top w:val="single" w:sz="8" w:space="0" w:color="auto"/>
              <w:bottom w:val="single" w:sz="8" w:space="0" w:color="auto"/>
            </w:tcBorders>
          </w:tcPr>
          <w:p w14:paraId="4AB4D22C" w14:textId="77777777" w:rsidR="00AB058F" w:rsidRPr="00E77ECA" w:rsidRDefault="00AB058F" w:rsidP="00524091">
            <w:pPr>
              <w:rPr>
                <w:szCs w:val="12"/>
              </w:rPr>
            </w:pPr>
            <w:r w:rsidRPr="000F29B5">
              <w:rPr>
                <w:szCs w:val="12"/>
              </w:rPr>
              <w:t>Exchange</w:t>
            </w:r>
            <w:r>
              <w:rPr>
                <w:szCs w:val="12"/>
              </w:rPr>
              <w:t xml:space="preserve"> </w:t>
            </w:r>
            <w:r>
              <w:rPr>
                <w:szCs w:val="12"/>
              </w:rPr>
              <w:fldChar w:fldCharType="begin"/>
            </w:r>
            <w:r>
              <w:rPr>
                <w:szCs w:val="12"/>
              </w:rPr>
              <w:instrText xml:space="preserve"> ADDIN ZOTERO_ITEM CSL_CITATION {"citationID":"fltru99Z","properties":{"formattedCitation":"(198)","plainCitation":"(198)","noteIndex":0},"citationItems":[{"id":6764,"uris":["http://zotero.org/groups/5320350/items/XPVVLKAE"],"itemData":{"id":6764,"type":"book","abstract":"Multivariate time series forecasting is an important machine learning problem across many domains, including predictions of solar plant energy output, electricity consumption, and traffic jam situation. Temporal data arise in these real-world applications often involves a mixture of long-term and short-term patterns, for which traditional approaches such as Autoregressive models and Gaussian Process may fail. In this paper, we proposed a novel deep learning framework, namely Long- and Short-term Time-series network (LSTNet), to address this open challenge. LSTNet uses the Convolution Neural Network (CNN) and the Recurrent Neural Network (RNN) to extract short-term local dependency patterns among variables and to discover long-term patterns for time series trends. Furthermore, we leverage traditional autoregressive model to tackle the scale insensitive problem of the neural network model. In our evaluation on real-world data with complex mixtures of repetitive patterns, LSTNet achieved significant performance improvements over that of several state-of-the-art baseline methods. All the data and experiment codes are available online.","note":"page: 104\nDOI: 10.1145/3209978.3210006","number-of-pages":"95","source":"ResearchGate","title":"Modeling Long- and Short-Term Temporal Patterns with Deep Neural Networks","author":[{"family":"Lai","given":"Guokun"},{"family":"Chang","given":"Wei-Cheng"},{"family":"Yang","given":"Yiming"},{"family":"Liu","given":"Hanxiao"}],"issued":{"date-parts":[["2018",6,27]]}}}],"schema":"https://github.com/citation-style-language/schema/raw/master/csl-citation.json"} </w:instrText>
            </w:r>
            <w:r>
              <w:rPr>
                <w:szCs w:val="12"/>
              </w:rPr>
              <w:fldChar w:fldCharType="separate"/>
            </w:r>
            <w:r>
              <w:rPr>
                <w:noProof/>
                <w:szCs w:val="12"/>
              </w:rPr>
              <w:t>(198)</w:t>
            </w:r>
            <w:r>
              <w:rPr>
                <w:szCs w:val="12"/>
              </w:rPr>
              <w:fldChar w:fldCharType="end"/>
            </w:r>
          </w:p>
        </w:tc>
        <w:tc>
          <w:tcPr>
            <w:tcW w:w="381" w:type="pct"/>
            <w:tcBorders>
              <w:top w:val="single" w:sz="8" w:space="0" w:color="auto"/>
              <w:bottom w:val="single" w:sz="8" w:space="0" w:color="auto"/>
            </w:tcBorders>
          </w:tcPr>
          <w:p w14:paraId="15EFB35C"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27C08DF1" w14:textId="77777777" w:rsidR="00AB058F" w:rsidRPr="00E77ECA" w:rsidRDefault="00AB058F" w:rsidP="00524091">
            <w:pPr>
              <w:rPr>
                <w:szCs w:val="12"/>
              </w:rPr>
            </w:pPr>
            <w:r w:rsidRPr="000F29B5">
              <w:rPr>
                <w:szCs w:val="12"/>
              </w:rPr>
              <w:t>Daily FX rates (8 countries)</w:t>
            </w:r>
          </w:p>
        </w:tc>
        <w:tc>
          <w:tcPr>
            <w:tcW w:w="1403" w:type="pct"/>
            <w:tcBorders>
              <w:top w:val="single" w:sz="8" w:space="0" w:color="auto"/>
              <w:bottom w:val="single" w:sz="8" w:space="0" w:color="auto"/>
            </w:tcBorders>
            <w:vAlign w:val="center"/>
          </w:tcPr>
          <w:p w14:paraId="21120EE6" w14:textId="77777777" w:rsidR="00AB058F" w:rsidRPr="00E77ECA" w:rsidRDefault="00AB058F" w:rsidP="00524091">
            <w:pPr>
              <w:rPr>
                <w:szCs w:val="12"/>
              </w:rPr>
            </w:pPr>
            <w:r w:rsidRPr="000F29B5">
              <w:rPr>
                <w:szCs w:val="12"/>
              </w:rPr>
              <w:t xml:space="preserve">Chang et al. </w:t>
            </w:r>
            <w:r w:rsidRPr="000F29B5">
              <w:rPr>
                <w:szCs w:val="12"/>
              </w:rPr>
              <w:fldChar w:fldCharType="begin"/>
            </w:r>
            <w:r>
              <w:rPr>
                <w:szCs w:val="12"/>
              </w:rPr>
              <w:instrText xml:space="preserve"> ADDIN ZOTERO_ITEM CSL_CITATION {"citationID":"uN6ISkWC","properties":{"formattedCitation":"(17)","plainCitation":"(17)","noteIndex":0},"citationItems":[{"id":2274,"uris":["http://zotero.org/groups/5320350/items/8NSRCL5E"],"itemData":{"id":2274,"type":"document","abstract":"Multivariate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Pr="000F29B5">
              <w:rPr>
                <w:szCs w:val="12"/>
              </w:rPr>
              <w:fldChar w:fldCharType="separate"/>
            </w:r>
            <w:r>
              <w:rPr>
                <w:noProof/>
                <w:szCs w:val="12"/>
              </w:rPr>
              <w:t>(17)</w:t>
            </w:r>
            <w:r w:rsidRPr="000F29B5">
              <w:rPr>
                <w:szCs w:val="12"/>
              </w:rPr>
              <w:fldChar w:fldCharType="end"/>
            </w:r>
          </w:p>
        </w:tc>
      </w:tr>
      <w:tr w:rsidR="00AB058F" w:rsidRPr="00BC2CCA" w14:paraId="29712E72" w14:textId="77777777" w:rsidTr="00524091">
        <w:trPr>
          <w:trHeight w:val="115"/>
        </w:trPr>
        <w:tc>
          <w:tcPr>
            <w:tcW w:w="1206" w:type="pct"/>
            <w:tcBorders>
              <w:top w:val="single" w:sz="8" w:space="0" w:color="auto"/>
              <w:bottom w:val="single" w:sz="8" w:space="0" w:color="auto"/>
            </w:tcBorders>
          </w:tcPr>
          <w:p w14:paraId="041A687F" w14:textId="77777777" w:rsidR="00AB058F" w:rsidRPr="00E77ECA" w:rsidRDefault="00AB058F" w:rsidP="00524091">
            <w:pPr>
              <w:rPr>
                <w:szCs w:val="12"/>
              </w:rPr>
            </w:pPr>
            <w:r w:rsidRPr="000F29B5">
              <w:rPr>
                <w:szCs w:val="12"/>
              </w:rPr>
              <w:t>Weather</w:t>
            </w:r>
            <w:r>
              <w:rPr>
                <w:szCs w:val="12"/>
              </w:rPr>
              <w:t xml:space="preserve"> </w:t>
            </w:r>
            <w:r>
              <w:rPr>
                <w:szCs w:val="12"/>
              </w:rPr>
              <w:fldChar w:fldCharType="begin"/>
            </w:r>
            <w:r>
              <w:rPr>
                <w:szCs w:val="12"/>
              </w:rPr>
              <w:instrText xml:space="preserve"> ADDIN ZOTERO_ITEM CSL_CITATION {"citationID":"Gwx7XvKY","properties":{"formattedCitation":"(199)","plainCitation":"(199)","noteIndex":0},"citationItems":[{"id":6766,"uris":["http://zotero.org/groups/5320350/items/VHDFPAAP"],"itemData":{"id":6766,"type":"webpage","title":"Index of /data/local-climatological-data","URL":"https://www.ncei.noaa.gov/data/local-climatological-data/","accessed":{"date-parts":[["2025",6,29]]}}}],"schema":"https://github.com/citation-style-language/schema/raw/master/csl-citation.json"} </w:instrText>
            </w:r>
            <w:r>
              <w:rPr>
                <w:szCs w:val="12"/>
              </w:rPr>
              <w:fldChar w:fldCharType="separate"/>
            </w:r>
            <w:r>
              <w:rPr>
                <w:noProof/>
                <w:szCs w:val="12"/>
              </w:rPr>
              <w:t>(199)</w:t>
            </w:r>
            <w:r>
              <w:rPr>
                <w:szCs w:val="12"/>
              </w:rPr>
              <w:fldChar w:fldCharType="end"/>
            </w:r>
          </w:p>
        </w:tc>
        <w:tc>
          <w:tcPr>
            <w:tcW w:w="381" w:type="pct"/>
            <w:tcBorders>
              <w:top w:val="single" w:sz="8" w:space="0" w:color="auto"/>
              <w:bottom w:val="single" w:sz="8" w:space="0" w:color="auto"/>
            </w:tcBorders>
          </w:tcPr>
          <w:p w14:paraId="042780EB"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7A89745C" w14:textId="77777777" w:rsidR="00AB058F" w:rsidRPr="00E77ECA" w:rsidRDefault="00AB058F" w:rsidP="00524091">
            <w:pPr>
              <w:rPr>
                <w:szCs w:val="12"/>
              </w:rPr>
            </w:pPr>
            <w:r w:rsidRPr="000F29B5">
              <w:rPr>
                <w:szCs w:val="12"/>
              </w:rPr>
              <w:t>Daily local climatology: 11 weather variables incl. wet bulb</w:t>
            </w:r>
          </w:p>
        </w:tc>
        <w:tc>
          <w:tcPr>
            <w:tcW w:w="1403" w:type="pct"/>
            <w:tcBorders>
              <w:top w:val="single" w:sz="8" w:space="0" w:color="auto"/>
              <w:bottom w:val="single" w:sz="8" w:space="0" w:color="auto"/>
            </w:tcBorders>
            <w:vAlign w:val="center"/>
          </w:tcPr>
          <w:p w14:paraId="0641E815" w14:textId="77777777" w:rsidR="00AB058F" w:rsidRPr="00E77ECA" w:rsidRDefault="00AB058F" w:rsidP="00524091">
            <w:pPr>
              <w:rPr>
                <w:szCs w:val="12"/>
              </w:rPr>
            </w:pPr>
            <w:r w:rsidRPr="000F29B5">
              <w:rPr>
                <w:szCs w:val="12"/>
              </w:rPr>
              <w:t xml:space="preserve">Chang et al. </w:t>
            </w:r>
            <w:r w:rsidRPr="000F29B5">
              <w:rPr>
                <w:szCs w:val="12"/>
              </w:rPr>
              <w:fldChar w:fldCharType="begin"/>
            </w:r>
            <w:r>
              <w:rPr>
                <w:szCs w:val="12"/>
              </w:rPr>
              <w:instrText xml:space="preserve"> ADDIN ZOTERO_ITEM CSL_CITATION {"citationID":"Q0BpmgF4","properties":{"formattedCitation":"(17)","plainCitation":"(17)","noteIndex":0},"citationItems":[{"id":2274,"uris":["http://zotero.org/groups/5320350/items/8NSRCL5E"],"itemData":{"id":2274,"type":"document","abstract":"Multivariate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Pr="000F29B5">
              <w:rPr>
                <w:szCs w:val="12"/>
              </w:rPr>
              <w:fldChar w:fldCharType="separate"/>
            </w:r>
            <w:r>
              <w:rPr>
                <w:noProof/>
                <w:szCs w:val="12"/>
              </w:rPr>
              <w:t>(17)</w:t>
            </w:r>
            <w:r w:rsidRPr="000F29B5">
              <w:rPr>
                <w:szCs w:val="12"/>
              </w:rPr>
              <w:fldChar w:fldCharType="end"/>
            </w:r>
          </w:p>
        </w:tc>
      </w:tr>
      <w:tr w:rsidR="00AB058F" w:rsidRPr="00BC2CCA" w14:paraId="69AD0282" w14:textId="77777777" w:rsidTr="00524091">
        <w:trPr>
          <w:trHeight w:val="115"/>
        </w:trPr>
        <w:tc>
          <w:tcPr>
            <w:tcW w:w="1206" w:type="pct"/>
            <w:tcBorders>
              <w:top w:val="single" w:sz="8" w:space="0" w:color="auto"/>
              <w:bottom w:val="single" w:sz="8" w:space="0" w:color="auto"/>
            </w:tcBorders>
          </w:tcPr>
          <w:p w14:paraId="2A4DB7B3" w14:textId="77777777" w:rsidR="00AB058F" w:rsidRPr="00E77ECA" w:rsidRDefault="00AB058F" w:rsidP="00524091">
            <w:pPr>
              <w:rPr>
                <w:szCs w:val="12"/>
              </w:rPr>
            </w:pPr>
            <w:r w:rsidRPr="000F29B5">
              <w:rPr>
                <w:szCs w:val="12"/>
              </w:rPr>
              <w:t>Epilepsy</w:t>
            </w:r>
            <w:r>
              <w:rPr>
                <w:szCs w:val="12"/>
              </w:rPr>
              <w:t xml:space="preserve"> </w:t>
            </w:r>
            <w:r>
              <w:rPr>
                <w:szCs w:val="12"/>
              </w:rPr>
              <w:fldChar w:fldCharType="begin"/>
            </w:r>
            <w:r>
              <w:rPr>
                <w:szCs w:val="12"/>
              </w:rPr>
              <w:instrText xml:space="preserve"> ADDIN ZOTERO_ITEM CSL_CITATION {"citationID":"EnErWJFi","properties":{"formattedCitation":"(201)","plainCitation":"(201)","noteIndex":0},"citationItems":[{"id":6768,"uris":["http://zotero.org/groups/5320350/items/NULQ24JY"],"itemData":{"id":6768,"type":"article-journal","abstract":"We compare dynamical properties of brain electrical activity from different recording regions and from different physiological and pathological brain states. Using the nonlinear prediction error and an estimate of an effective correlation dimension in combination with the method of iterative amplitude adjusted surrogate data, we analyze sets of electroencephalographic (EEG) time series: surface EEG recordings from healthy volunteers with eyes closed and eyes open, and intracranial EEG recordings from epilepsy patients during the seizure free interval from within and from outside the seizure generating area as well as intracranial EEG recordings of epileptic seizures. As a preanalysis step an inclusion criterion of weak stationarity was applied. Surface EEG recordings with eyes open were compatible with the surrogates' null hypothesis of a Gaussian linear stochastic process. Strongest indications of nonlinear deterministic dynamics were found for seizure activity. Results of the other sets were found to be inbetween these two extremes.","container-title":"Physical review. E, Statistical, nonlinear, and soft matter physics","DOI":"10.1103/PhysRevE.64.061907","journalAbbreviation":"Physical review. E, Statistical, nonlinear, and soft matter physics","page":"061907","source":"ResearchGate","title":"Indications of nonlinear deterministic and finite-dimensional structures in time series of brain electrical activity: Dependence on recording region and brain state","title-short":"Indications of nonlinear deterministic and finite-dimensional structures in time series of brain electrical activity","volume":"64","author":[{"family":"Andrzejak","given":"Ralph"},{"family":"Lehnertz","given":"Klaus"},{"family":"Mormann","given":"Florian"},{"family":"Rieke","given":"Christoph"},{"family":"David","given":"Peter"},{"family":"Elger","given":"Christian"}],"issued":{"date-parts":[["2002",1,1]]}}}],"schema":"https://github.com/citation-style-language/schema/raw/master/csl-citation.json"} </w:instrText>
            </w:r>
            <w:r>
              <w:rPr>
                <w:szCs w:val="12"/>
              </w:rPr>
              <w:fldChar w:fldCharType="separate"/>
            </w:r>
            <w:r>
              <w:rPr>
                <w:noProof/>
                <w:szCs w:val="12"/>
              </w:rPr>
              <w:t>(201)</w:t>
            </w:r>
            <w:r>
              <w:rPr>
                <w:szCs w:val="12"/>
              </w:rPr>
              <w:fldChar w:fldCharType="end"/>
            </w:r>
          </w:p>
        </w:tc>
        <w:tc>
          <w:tcPr>
            <w:tcW w:w="381" w:type="pct"/>
            <w:tcBorders>
              <w:top w:val="single" w:sz="8" w:space="0" w:color="auto"/>
              <w:bottom w:val="single" w:sz="8" w:space="0" w:color="auto"/>
            </w:tcBorders>
          </w:tcPr>
          <w:p w14:paraId="028D136A"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792E84A0" w14:textId="77777777" w:rsidR="00AB058F" w:rsidRPr="00E77ECA" w:rsidRDefault="00AB058F" w:rsidP="00524091">
            <w:pPr>
              <w:rPr>
                <w:szCs w:val="12"/>
              </w:rPr>
            </w:pPr>
            <w:r w:rsidRPr="000F29B5">
              <w:rPr>
                <w:szCs w:val="12"/>
              </w:rPr>
              <w:t>EEG (174 Hz) on epilepsy vs non-epilepsy</w:t>
            </w:r>
          </w:p>
        </w:tc>
        <w:tc>
          <w:tcPr>
            <w:tcW w:w="1403" w:type="pct"/>
            <w:tcBorders>
              <w:top w:val="single" w:sz="8" w:space="0" w:color="auto"/>
              <w:bottom w:val="single" w:sz="8" w:space="0" w:color="auto"/>
            </w:tcBorders>
            <w:vAlign w:val="center"/>
          </w:tcPr>
          <w:p w14:paraId="08A2D409" w14:textId="77777777" w:rsidR="00AB058F" w:rsidRPr="00E77ECA" w:rsidRDefault="00AB058F" w:rsidP="00524091">
            <w:pPr>
              <w:rPr>
                <w:szCs w:val="12"/>
              </w:rPr>
            </w:pPr>
            <w:r w:rsidRPr="000F29B5">
              <w:rPr>
                <w:szCs w:val="12"/>
              </w:rPr>
              <w:t xml:space="preserve">Chang et al. </w:t>
            </w:r>
            <w:r w:rsidRPr="000F29B5">
              <w:rPr>
                <w:szCs w:val="12"/>
              </w:rPr>
              <w:fldChar w:fldCharType="begin"/>
            </w:r>
            <w:r>
              <w:rPr>
                <w:szCs w:val="12"/>
              </w:rPr>
              <w:instrText xml:space="preserve"> ADDIN ZOTERO_ITEM CSL_CITATION {"citationID":"1i0fkVMz","properties":{"formattedCitation":"(17)","plainCitation":"(17)","noteIndex":0},"citationItems":[{"id":2274,"uris":["http://zotero.org/groups/5320350/items/8NSRCL5E"],"itemData":{"id":2274,"type":"document","abstract":"Multivariate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Pr="000F29B5">
              <w:rPr>
                <w:szCs w:val="12"/>
              </w:rPr>
              <w:fldChar w:fldCharType="separate"/>
            </w:r>
            <w:r>
              <w:rPr>
                <w:noProof/>
                <w:szCs w:val="12"/>
              </w:rPr>
              <w:t>(17)</w:t>
            </w:r>
            <w:r w:rsidRPr="000F29B5">
              <w:rPr>
                <w:szCs w:val="12"/>
              </w:rPr>
              <w:fldChar w:fldCharType="end"/>
            </w:r>
          </w:p>
        </w:tc>
      </w:tr>
      <w:tr w:rsidR="00AB058F" w:rsidRPr="00BC2CCA" w14:paraId="2F6F22BA" w14:textId="77777777" w:rsidTr="00524091">
        <w:trPr>
          <w:trHeight w:val="115"/>
        </w:trPr>
        <w:tc>
          <w:tcPr>
            <w:tcW w:w="1206" w:type="pct"/>
            <w:tcBorders>
              <w:top w:val="single" w:sz="8" w:space="0" w:color="auto"/>
              <w:bottom w:val="single" w:sz="8" w:space="0" w:color="auto"/>
            </w:tcBorders>
          </w:tcPr>
          <w:p w14:paraId="4C42CB78" w14:textId="77777777" w:rsidR="00AB058F" w:rsidRPr="00E77ECA" w:rsidRDefault="00AB058F" w:rsidP="00524091">
            <w:pPr>
              <w:rPr>
                <w:szCs w:val="12"/>
              </w:rPr>
            </w:pPr>
            <w:r w:rsidRPr="000F29B5">
              <w:rPr>
                <w:szCs w:val="12"/>
              </w:rPr>
              <w:t>PenDigits</w:t>
            </w:r>
            <w:r>
              <w:rPr>
                <w:szCs w:val="12"/>
              </w:rPr>
              <w:t xml:space="preserve"> </w:t>
            </w:r>
            <w:r>
              <w:rPr>
                <w:szCs w:val="12"/>
              </w:rPr>
              <w:fldChar w:fldCharType="begin"/>
            </w:r>
            <w:r>
              <w:rPr>
                <w:szCs w:val="12"/>
              </w:rPr>
              <w:instrText xml:space="preserve"> ADDIN ZOTERO_ITEM CSL_CITATION {"citationID":"rAvGQakM","properties":{"formattedCitation":"(202)","plainCitation":"(202)","noteIndex":0},"citationItems":[{"id":6770,"uris":["http://zotero.org/groups/5320350/items/7S8AV7BG"],"itemData":{"id":6770,"type":"article-journal","container-title":"Turkish Journal of Electrical Engineering and Computer Sciences","DOI":"-","ISSN":"1300-0632","issue":"1","page":"1-12","source":"COinS","title":"Combining Multiple Representations for Pen-based Handwritten Digit Recognition","volume":"9","author":[{"family":"ALİMOĞLU","given":"FEVZİ"},{"family":"ALPAYDIN","given":"ETHEM"}],"issued":{"date-parts":[["2001",1,1]]}}}],"schema":"https://github.com/citation-style-language/schema/raw/master/csl-citation.json"} </w:instrText>
            </w:r>
            <w:r>
              <w:rPr>
                <w:szCs w:val="12"/>
              </w:rPr>
              <w:fldChar w:fldCharType="separate"/>
            </w:r>
            <w:r>
              <w:rPr>
                <w:noProof/>
                <w:szCs w:val="12"/>
              </w:rPr>
              <w:t>(202)</w:t>
            </w:r>
            <w:r>
              <w:rPr>
                <w:szCs w:val="12"/>
              </w:rPr>
              <w:fldChar w:fldCharType="end"/>
            </w:r>
          </w:p>
        </w:tc>
        <w:tc>
          <w:tcPr>
            <w:tcW w:w="381" w:type="pct"/>
            <w:tcBorders>
              <w:top w:val="single" w:sz="8" w:space="0" w:color="auto"/>
              <w:bottom w:val="single" w:sz="8" w:space="0" w:color="auto"/>
            </w:tcBorders>
          </w:tcPr>
          <w:p w14:paraId="3984A392"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3083DDE0" w14:textId="77777777" w:rsidR="00AB058F" w:rsidRPr="00E77ECA" w:rsidRDefault="00AB058F" w:rsidP="00524091">
            <w:pPr>
              <w:rPr>
                <w:szCs w:val="12"/>
              </w:rPr>
            </w:pPr>
            <w:r w:rsidRPr="000F29B5">
              <w:rPr>
                <w:szCs w:val="12"/>
              </w:rPr>
              <w:t>x-y coordinates of handwritten digits</w:t>
            </w:r>
          </w:p>
        </w:tc>
        <w:tc>
          <w:tcPr>
            <w:tcW w:w="1403" w:type="pct"/>
            <w:tcBorders>
              <w:top w:val="single" w:sz="8" w:space="0" w:color="auto"/>
              <w:bottom w:val="single" w:sz="8" w:space="0" w:color="auto"/>
            </w:tcBorders>
            <w:vAlign w:val="center"/>
          </w:tcPr>
          <w:p w14:paraId="4DE398F1" w14:textId="77777777" w:rsidR="00AB058F" w:rsidRPr="00E77ECA" w:rsidRDefault="00AB058F" w:rsidP="00524091">
            <w:pPr>
              <w:rPr>
                <w:szCs w:val="12"/>
              </w:rPr>
            </w:pPr>
            <w:r w:rsidRPr="000F29B5">
              <w:rPr>
                <w:szCs w:val="12"/>
              </w:rPr>
              <w:t xml:space="preserve">Chang et al. </w:t>
            </w:r>
            <w:r w:rsidRPr="000F29B5">
              <w:rPr>
                <w:szCs w:val="12"/>
              </w:rPr>
              <w:fldChar w:fldCharType="begin"/>
            </w:r>
            <w:r>
              <w:rPr>
                <w:szCs w:val="12"/>
              </w:rPr>
              <w:instrText xml:space="preserve"> ADDIN ZOTERO_ITEM CSL_CITATION {"citationID":"NaYO1Zhq","properties":{"formattedCitation":"(17)","plainCitation":"(17)","noteIndex":0},"citationItems":[{"id":2274,"uris":["http://zotero.org/groups/5320350/items/8NSRCL5E"],"itemData":{"id":2274,"type":"document","abstract":"Multivariate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Pr="000F29B5">
              <w:rPr>
                <w:szCs w:val="12"/>
              </w:rPr>
              <w:fldChar w:fldCharType="separate"/>
            </w:r>
            <w:r>
              <w:rPr>
                <w:noProof/>
                <w:szCs w:val="12"/>
              </w:rPr>
              <w:t>(17)</w:t>
            </w:r>
            <w:r w:rsidRPr="000F29B5">
              <w:rPr>
                <w:szCs w:val="12"/>
              </w:rPr>
              <w:fldChar w:fldCharType="end"/>
            </w:r>
          </w:p>
        </w:tc>
      </w:tr>
      <w:tr w:rsidR="00AB058F" w:rsidRPr="00BC2CCA" w14:paraId="3C8E1965" w14:textId="77777777" w:rsidTr="00524091">
        <w:trPr>
          <w:trHeight w:val="115"/>
        </w:trPr>
        <w:tc>
          <w:tcPr>
            <w:tcW w:w="1206" w:type="pct"/>
            <w:tcBorders>
              <w:top w:val="single" w:sz="8" w:space="0" w:color="auto"/>
              <w:bottom w:val="single" w:sz="8" w:space="0" w:color="auto"/>
            </w:tcBorders>
          </w:tcPr>
          <w:p w14:paraId="559416DB" w14:textId="77777777" w:rsidR="00AB058F" w:rsidRPr="00E77ECA" w:rsidRDefault="00AB058F" w:rsidP="00524091">
            <w:pPr>
              <w:rPr>
                <w:szCs w:val="12"/>
              </w:rPr>
            </w:pPr>
            <w:r w:rsidRPr="000F29B5">
              <w:rPr>
                <w:szCs w:val="12"/>
              </w:rPr>
              <w:t>FingerMovements</w:t>
            </w:r>
            <w:r>
              <w:rPr>
                <w:szCs w:val="12"/>
              </w:rPr>
              <w:t xml:space="preserve"> </w:t>
            </w:r>
            <w:r>
              <w:rPr>
                <w:szCs w:val="12"/>
              </w:rPr>
              <w:fldChar w:fldCharType="begin"/>
            </w:r>
            <w:r>
              <w:rPr>
                <w:szCs w:val="12"/>
              </w:rPr>
              <w:instrText xml:space="preserve"> ADDIN ZOTERO_ITEM CSL_CITATION {"citationID":"QKbiY8Ub","properties":{"formattedCitation":"(203)","plainCitation":"(203)","noteIndex":0},"citationItems":[{"id":6772,"uris":["http://zotero.org/groups/5320350/items/K76ERPR9"],"itemData":{"id":6772,"type":"paper-conference","abstract":"Driven by the progress in the ﬁeld of single-trial analysis of EEG, there is a growing interest in brain computer interfaces (BCIs), i.e., systems that enable human subjects to control a computer only by means of their brain signals. In a pseudo-online simulation our BCI detects upcoming ﬁnger movements in a natural keyboard typing condition and predicts their lat- erality. This can be done on average 100–230 ms before the respective key is actually pressed, i.e., long before the onset of EMG. Our approach is appealing for its short response time and high classiﬁcation accuracy (&gt;96%) in a binary decision where no human training is involved. We compare discriminative classiﬁers like Support Vector Machines (SVMs) and different variants of Fisher Discriminant that possess favorable reg- ularization properties for dealing with high noise cases (inter-trial vari- ablity).","container-title":"Advances in Neural Information Processing Systems","publisher":"MIT Press","source":"Neural Information Processing Systems","title":"Classifying Single Trial EEG: Towards Brain Computer Interfacing","title-short":"Classifying Single Trial EEG","URL":"https://papers.nips.cc/paper_files/paper/2001/hash/2d579dc29360d8bbfbb4aa541de5afa9-Abstract.html","volume":"14","author":[{"family":"Blankertz","given":"Benjamin"},{"family":"Curio","given":"Gabriel"},{"family":"Müller","given":"Klaus-Robert"}],"accessed":{"date-parts":[["2025",6,29]]},"issued":{"date-parts":[["2001"]]}}}],"schema":"https://github.com/citation-style-language/schema/raw/master/csl-citation.json"} </w:instrText>
            </w:r>
            <w:r>
              <w:rPr>
                <w:szCs w:val="12"/>
              </w:rPr>
              <w:fldChar w:fldCharType="separate"/>
            </w:r>
            <w:r>
              <w:rPr>
                <w:noProof/>
                <w:szCs w:val="12"/>
              </w:rPr>
              <w:t>(203)</w:t>
            </w:r>
            <w:r>
              <w:rPr>
                <w:szCs w:val="12"/>
              </w:rPr>
              <w:fldChar w:fldCharType="end"/>
            </w:r>
          </w:p>
        </w:tc>
        <w:tc>
          <w:tcPr>
            <w:tcW w:w="381" w:type="pct"/>
            <w:tcBorders>
              <w:top w:val="single" w:sz="8" w:space="0" w:color="auto"/>
              <w:bottom w:val="single" w:sz="8" w:space="0" w:color="auto"/>
            </w:tcBorders>
          </w:tcPr>
          <w:p w14:paraId="2D3DAEDE" w14:textId="77777777" w:rsidR="00AB058F" w:rsidRPr="00E77ECA" w:rsidRDefault="00AB058F" w:rsidP="00524091">
            <w:pPr>
              <w:rPr>
                <w:szCs w:val="12"/>
              </w:rPr>
            </w:pPr>
            <w:r w:rsidRPr="000F29B5">
              <w:rPr>
                <w:szCs w:val="12"/>
              </w:rPr>
              <w:t>C-R</w:t>
            </w:r>
          </w:p>
        </w:tc>
        <w:tc>
          <w:tcPr>
            <w:tcW w:w="2010" w:type="pct"/>
            <w:tcBorders>
              <w:top w:val="single" w:sz="8" w:space="0" w:color="auto"/>
              <w:bottom w:val="single" w:sz="8" w:space="0" w:color="auto"/>
            </w:tcBorders>
          </w:tcPr>
          <w:p w14:paraId="326A5649" w14:textId="77777777" w:rsidR="00AB058F" w:rsidRPr="00E77ECA" w:rsidRDefault="00AB058F" w:rsidP="00524091">
            <w:pPr>
              <w:rPr>
                <w:szCs w:val="12"/>
              </w:rPr>
            </w:pPr>
            <w:r w:rsidRPr="000F29B5">
              <w:rPr>
                <w:szCs w:val="12"/>
              </w:rPr>
              <w:t>Key typing movement time series</w:t>
            </w:r>
          </w:p>
        </w:tc>
        <w:tc>
          <w:tcPr>
            <w:tcW w:w="1403" w:type="pct"/>
            <w:tcBorders>
              <w:top w:val="single" w:sz="8" w:space="0" w:color="auto"/>
              <w:bottom w:val="single" w:sz="8" w:space="0" w:color="auto"/>
            </w:tcBorders>
            <w:vAlign w:val="center"/>
          </w:tcPr>
          <w:p w14:paraId="347D0DFB" w14:textId="77777777" w:rsidR="00AB058F" w:rsidRPr="00E77ECA" w:rsidRDefault="00AB058F" w:rsidP="00524091">
            <w:pPr>
              <w:rPr>
                <w:szCs w:val="12"/>
              </w:rPr>
            </w:pPr>
            <w:r w:rsidRPr="000F29B5">
              <w:rPr>
                <w:szCs w:val="12"/>
              </w:rPr>
              <w:t xml:space="preserve">Chang et al. </w:t>
            </w:r>
            <w:r w:rsidRPr="000F29B5">
              <w:rPr>
                <w:szCs w:val="12"/>
              </w:rPr>
              <w:fldChar w:fldCharType="begin"/>
            </w:r>
            <w:r>
              <w:rPr>
                <w:szCs w:val="12"/>
              </w:rPr>
              <w:instrText xml:space="preserve"> ADDIN ZOTERO_ITEM CSL_CITATION {"citationID":"H58SFh6n","properties":{"formattedCitation":"(17)","plainCitation":"(17)","noteIndex":0},"citationItems":[{"id":2274,"uris":["http://zotero.org/groups/5320350/items/8NSRCL5E"],"itemData":{"id":2274,"type":"document","abstract":"Multivariate time-series data in numerous real-world applications (e.g., healthcare and industry) are informative but challenging due to the lack of labels and high dimensionality. Recent studies in self-supervised learning have shown their potential in learning rich representations without relying on labels, yet they fall short in learning disentangled embeddings and addressing issues of inductive bias (e.g., transformation-invariance). To tackle these challenges, we propose TimeDRL, a generic multivariate time-series representation learning framework with disentangled dual-level embeddings. TimeDRL is characterized by three novel features: (i) disentangled derivation of timestamp-level and instance-level embeddings from patched time-series data using a [CLS] token strategy; (ii) utilization of timestamp-predictive and instance-contrastive tasks for disentangled representation learning, with the former optimizing timestamp-level embeddings with predictive loss, and the latter optimizing instance-level embeddings with contrastive loss; and (iii) avoidance of augmentation methods to eliminate inductive biases, such as transformation-invariance from cropping and masking. Comprehensive experiments on 6 time-series forecasting datasets and 5 time-series classification datasets have shown that TimeDRL consistently surpasses existing representation learning approaches, achieving an average improvement of forecasting by 58.02% in MSE and classification by 1.48% in accuracy. Furthermore, extensive ablation studies confirmed the relative contribution of each component in TimeDRL's architecture, and semi-supervised learning evaluations demonstrated its effectiveness in real-world scenarios, even with limited labeled data. The code is available at https://github.com/blacksnail789521/TimeDRL.","note":"DOI: 10.48550/arXiv.2312.04142","publisher":"arXiv","title":"TimeDRL: Disentangled Representation Learning for Multivariate Time-Series","title-short":"TimeDRL","URL":"http://arxiv.org/abs/2312.04142","author":[{"family":"Chang","given":"Ching"},{"family":"Chan","given":"Chiao-Tung"},{"family":"Wang","given":"Wei-Yao"},{"family":"Peng","given":"Wen-Chih"},{"family":"Chen","given":"Tien-Fu"}],"accessed":{"date-parts":[["2025",3,26]]},"issued":{"date-parts":[["2024",7]]}}}],"schema":"https://github.com/citation-style-language/schema/raw/master/csl-citation.json"} </w:instrText>
            </w:r>
            <w:r w:rsidRPr="000F29B5">
              <w:rPr>
                <w:szCs w:val="12"/>
              </w:rPr>
              <w:fldChar w:fldCharType="separate"/>
            </w:r>
            <w:r>
              <w:rPr>
                <w:noProof/>
                <w:szCs w:val="12"/>
              </w:rPr>
              <w:t>(17)</w:t>
            </w:r>
            <w:r w:rsidRPr="000F29B5">
              <w:rPr>
                <w:szCs w:val="12"/>
              </w:rPr>
              <w:fldChar w:fldCharType="end"/>
            </w:r>
          </w:p>
        </w:tc>
      </w:tr>
      <w:tr w:rsidR="00AB058F" w:rsidRPr="00BC2CCA" w14:paraId="19B3E4D1" w14:textId="77777777" w:rsidTr="00524091">
        <w:trPr>
          <w:trHeight w:val="115"/>
        </w:trPr>
        <w:tc>
          <w:tcPr>
            <w:tcW w:w="1206" w:type="pct"/>
            <w:tcBorders>
              <w:top w:val="single" w:sz="8" w:space="0" w:color="auto"/>
              <w:bottom w:val="single" w:sz="8" w:space="0" w:color="auto"/>
            </w:tcBorders>
          </w:tcPr>
          <w:p w14:paraId="32710EE9" w14:textId="77777777" w:rsidR="00AB058F" w:rsidRPr="00E77ECA" w:rsidRDefault="00AB058F" w:rsidP="00524091">
            <w:pPr>
              <w:rPr>
                <w:szCs w:val="12"/>
              </w:rPr>
            </w:pPr>
            <w:r w:rsidRPr="00676C53">
              <w:rPr>
                <w:szCs w:val="12"/>
              </w:rPr>
              <w:t>Sine</w:t>
            </w:r>
            <w:r>
              <w:rPr>
                <w:szCs w:val="12"/>
              </w:rPr>
              <w:t xml:space="preserve"> </w:t>
            </w:r>
            <w:r>
              <w:rPr>
                <w:szCs w:val="12"/>
              </w:rPr>
              <w:fldChar w:fldCharType="begin"/>
            </w:r>
            <w:r>
              <w:rPr>
                <w:szCs w:val="12"/>
              </w:rPr>
              <w:instrText xml:space="preserve"> ADDIN ZOTERO_ITEM CSL_CITATION {"citationID":"woFr9SqG","properties":{"formattedCitation":"(109)","plainCitation":"(109)","noteIndex":0},"citationItems":[{"id":6635,"uris":["http://zotero.org/groups/5320350/items/GS7JFP68"],"itemData":{"id":6635,"type":"paper-conference","abstract":"A good generative model for time-series data should preserve temporal dynamics, in the sense that new sequences respect the original relationships between variables across time. Existing methods that bring generative adversarial networks (GANs) into the sequential setting do not adequately attend to the temporal correlations unique to time-series data. At the same time, supervised models for sequence prediction - which allow finer control over network dynamics - are inherently deterministic. We propose a novel framework for generating realistic time-series data that combines the flexibility of the unsupervised paradigm with the control afforded by supervised training. Through a learned embedding space jointly optimized with both supervised and adversarial objectives, we encourage the network to adhere to the dynamics of the training data during sampling. Empirically, we evaluate the ability of our method to generate realistic samples using a variety of real and synthetic time-series datasets. Qualitatively and quantitatively, we find that the proposed framework consistently and significantly outperforms state-of-the-art benchmarks with respect to measures of similarity and predictive ability.","container-title":"Advances in Neural Information Processing Systems","publisher":"Curran Associates, Inc.","source":"Neural Information Processing Systems","title":"Time-series Generative Adversarial Networks","URL":"https://papers.nips.cc/paper_files/paper/2019/hash/c9efe5f26cd17ba6216bbe2a7d26d490-Abstract.html","volume":"32","author":[{"family":"Yoon","given":"Jinsung"},{"family":"Jarrett","given":"Daniel"},{"family":"Schaar","given":"Mihaela","non-dropping-particle":"van der"}],"accessed":{"date-parts":[["2025",6,26]]},"issued":{"date-parts":[["2019"]]}}}],"schema":"https://github.com/citation-style-language/schema/raw/master/csl-citation.json"} </w:instrText>
            </w:r>
            <w:r>
              <w:rPr>
                <w:szCs w:val="12"/>
              </w:rPr>
              <w:fldChar w:fldCharType="separate"/>
            </w:r>
            <w:r>
              <w:rPr>
                <w:noProof/>
                <w:szCs w:val="12"/>
              </w:rPr>
              <w:t>(109)</w:t>
            </w:r>
            <w:r>
              <w:rPr>
                <w:szCs w:val="12"/>
              </w:rPr>
              <w:fldChar w:fldCharType="end"/>
            </w:r>
          </w:p>
        </w:tc>
        <w:tc>
          <w:tcPr>
            <w:tcW w:w="381" w:type="pct"/>
            <w:tcBorders>
              <w:top w:val="single" w:sz="8" w:space="0" w:color="auto"/>
              <w:bottom w:val="single" w:sz="8" w:space="0" w:color="auto"/>
            </w:tcBorders>
          </w:tcPr>
          <w:p w14:paraId="3655C49B" w14:textId="77777777" w:rsidR="00AB058F" w:rsidRPr="00E77ECA" w:rsidRDefault="00AB058F" w:rsidP="00524091">
            <w:pPr>
              <w:rPr>
                <w:szCs w:val="12"/>
              </w:rPr>
            </w:pPr>
            <w:r w:rsidRPr="00676C53">
              <w:rPr>
                <w:szCs w:val="12"/>
              </w:rPr>
              <w:t>C-R</w:t>
            </w:r>
          </w:p>
        </w:tc>
        <w:tc>
          <w:tcPr>
            <w:tcW w:w="2010" w:type="pct"/>
            <w:tcBorders>
              <w:top w:val="single" w:sz="8" w:space="0" w:color="auto"/>
              <w:bottom w:val="single" w:sz="8" w:space="0" w:color="auto"/>
            </w:tcBorders>
          </w:tcPr>
          <w:p w14:paraId="13643E7C" w14:textId="77777777" w:rsidR="00AB058F" w:rsidRPr="00E77ECA" w:rsidRDefault="00AB058F" w:rsidP="00524091">
            <w:pPr>
              <w:rPr>
                <w:szCs w:val="12"/>
              </w:rPr>
            </w:pPr>
            <w:r w:rsidRPr="00676C53">
              <w:rPr>
                <w:szCs w:val="12"/>
              </w:rPr>
              <w:t>Simulated sinusoidal sequences (5 features with independent frequencies &amp; phases)</w:t>
            </w:r>
          </w:p>
        </w:tc>
        <w:tc>
          <w:tcPr>
            <w:tcW w:w="1403" w:type="pct"/>
            <w:tcBorders>
              <w:top w:val="single" w:sz="8" w:space="0" w:color="auto"/>
              <w:bottom w:val="single" w:sz="8" w:space="0" w:color="auto"/>
            </w:tcBorders>
            <w:vAlign w:val="center"/>
          </w:tcPr>
          <w:p w14:paraId="07BDDC2A" w14:textId="77777777" w:rsidR="00AB058F" w:rsidRPr="00E77ECA" w:rsidRDefault="00AB058F" w:rsidP="00524091">
            <w:pPr>
              <w:rPr>
                <w:szCs w:val="12"/>
              </w:rPr>
            </w:pPr>
            <w:r w:rsidRPr="00676C53">
              <w:rPr>
                <w:szCs w:val="12"/>
              </w:rPr>
              <w:t xml:space="preserve">Qian et al. </w:t>
            </w:r>
            <w:r w:rsidRPr="00676C53">
              <w:rPr>
                <w:szCs w:val="12"/>
              </w:rPr>
              <w:fldChar w:fldCharType="begin"/>
            </w:r>
            <w:r>
              <w:rPr>
                <w:szCs w:val="12"/>
              </w:rPr>
              <w:instrText xml:space="preserve"> ADDIN ZOTERO_ITEM CSL_CITATION {"citationID":"02PAHOQv","properties":{"formattedCitation":"(204)","plainCitation":"(204)","noteIndex":0},"citationItems":[{"id":2419,"uris":["http://zotero.org/groups/5320350/items/WDPGCWAX"],"itemData":{"id":2419,"type":"document","abstract":"Time series generation is a crucial research topic in the area of decision-making systems, which can be particularly important in domains like autonomous driving, healthcare, and, notably, robotics. Recent approaches focus on learning in the data space to model time series information. However, the data space often contains limited observations and noisy features. In this paper, we propose TimeLDM, a novel latent diffusion model for high-quality time series generation. TimeLDM is composed of a variational autoencoder that encodes time series into an informative and smoothed latent content and a latent diffusion model operating in the latent space to generate latent information. We evaluate the ability of our method to generate synthetic time series with simulated and real-world datasets and benchmark the performance against existing state-of-the-art methods. Qualitatively and quantitatively, we find that the proposed TimeLDM persistently delivers high-quality generated time series. For example, TimeLDM achieves new state-of-the-art results on the simulated benchmarks and an average improvement of 55% in Discriminative score with all benchmarks. Further studies demonstrate that our method yields more robust outcomes across various lengths of time series data generation. Especially, for the Context-FID score and Discriminative score, TimeLDM realizes significant improvements of 80% and 50%, respectively. The code will be released after publication.","note":"DOI: 10.48550/arXiv.2407.04211","publisher":"arXiv","title":"TimeLDM: Latent Diffusion Model for Unconditional Time Series Generation","title-short":"TimeLDM","URL":"http://arxiv.org/abs/2407.04211","author":[{"family":"Qian","given":"Jian"},{"family":"Xie","given":"Bingyu"},{"family":"Wan","given":"Biao"},{"family":"Li","given":"Minhao"},{"family":"Sun","given":"Miao"},{"family":"Chiang","given":"Patrick Yin"}],"accessed":{"date-parts":[["2025",3,26]]},"issued":{"date-parts":[["2024",9]]}}}],"schema":"https://github.com/citation-style-language/schema/raw/master/csl-citation.json"} </w:instrText>
            </w:r>
            <w:r w:rsidRPr="00676C53">
              <w:rPr>
                <w:szCs w:val="12"/>
              </w:rPr>
              <w:fldChar w:fldCharType="separate"/>
            </w:r>
            <w:r>
              <w:rPr>
                <w:noProof/>
                <w:szCs w:val="12"/>
              </w:rPr>
              <w:t>(204)</w:t>
            </w:r>
            <w:r w:rsidRPr="00676C53">
              <w:rPr>
                <w:szCs w:val="12"/>
              </w:rPr>
              <w:fldChar w:fldCharType="end"/>
            </w:r>
          </w:p>
        </w:tc>
      </w:tr>
      <w:tr w:rsidR="00AB058F" w:rsidRPr="00BC2CCA" w14:paraId="3987AF72" w14:textId="77777777" w:rsidTr="00524091">
        <w:trPr>
          <w:trHeight w:val="115"/>
        </w:trPr>
        <w:tc>
          <w:tcPr>
            <w:tcW w:w="1206" w:type="pct"/>
            <w:tcBorders>
              <w:top w:val="single" w:sz="8" w:space="0" w:color="auto"/>
              <w:bottom w:val="single" w:sz="8" w:space="0" w:color="auto"/>
            </w:tcBorders>
          </w:tcPr>
          <w:p w14:paraId="255DEA30" w14:textId="77777777" w:rsidR="00AB058F" w:rsidRPr="00E77ECA" w:rsidRDefault="00AB058F" w:rsidP="00524091">
            <w:pPr>
              <w:rPr>
                <w:szCs w:val="12"/>
              </w:rPr>
            </w:pPr>
            <w:r w:rsidRPr="00676C53">
              <w:rPr>
                <w:szCs w:val="12"/>
              </w:rPr>
              <w:t>MuJoCo</w:t>
            </w:r>
            <w:r>
              <w:rPr>
                <w:szCs w:val="12"/>
              </w:rPr>
              <w:t xml:space="preserve"> </w:t>
            </w:r>
            <w:r>
              <w:rPr>
                <w:szCs w:val="12"/>
              </w:rPr>
              <w:fldChar w:fldCharType="begin"/>
            </w:r>
            <w:r>
              <w:rPr>
                <w:szCs w:val="12"/>
              </w:rPr>
              <w:instrText xml:space="preserve"> ADDIN ZOTERO_ITEM CSL_CITATION {"citationID":"2t7plSgU","properties":{"formattedCitation":"(205)","plainCitation":"(205)","noteIndex":0},"citationItems":[{"id":6774,"uris":["http://zotero.org/groups/5320350/items/RTFG7HGJ"],"itemData":{"id":6774,"type":"article-journal","abstract":"The dm_control software package is a collection of Python libraries and task suites for reinforcement learning agents in an articulated-body simulation. Infrastructure includes a wrapper for the MuJoCo physics engine and libraries for procedural model manipulation and task authoring. Task suites include the Control Suite, a set of standardized tasks intended to serve as performance benchmarks, a locomotion framework and task families, and a set of manipulation tasks with a robot arm and snap-together bricks. An adjunct tech report and interactive tutorial are also provided.","container-title":"Software Impacts","DOI":"10.1016/j.simpa.2020.100022","ISSN":"2665-9638","journalAbbreviation":"Software Impacts","page":"100022","source":"ScienceDirect","title":"dm_control: Software and tasks for continuous control","title-short":"dm_control","volume":"6","author":[{"family":"Tunyasuvunakool","given":"Saran"},{"family":"Muldal","given":"Alistair"},{"family":"Doron","given":"Yotam"},{"family":"Liu","given":"Siqi"},{"family":"Bohez","given":"Steven"},{"family":"Merel","given":"Josh"},{"family":"Erez","given":"Tom"},{"family":"Lillicrap","given":"Timothy"},{"family":"Heess","given":"Nicolas"},{"family":"Tassa","given":"Yuval"}],"issued":{"date-parts":[["2020",11,1]]}}}],"schema":"https://github.com/citation-style-language/schema/raw/master/csl-citation.json"} </w:instrText>
            </w:r>
            <w:r>
              <w:rPr>
                <w:szCs w:val="12"/>
              </w:rPr>
              <w:fldChar w:fldCharType="separate"/>
            </w:r>
            <w:r>
              <w:rPr>
                <w:noProof/>
                <w:szCs w:val="12"/>
              </w:rPr>
              <w:t>(205)</w:t>
            </w:r>
            <w:r>
              <w:rPr>
                <w:szCs w:val="12"/>
              </w:rPr>
              <w:fldChar w:fldCharType="end"/>
            </w:r>
          </w:p>
        </w:tc>
        <w:tc>
          <w:tcPr>
            <w:tcW w:w="381" w:type="pct"/>
            <w:tcBorders>
              <w:top w:val="single" w:sz="8" w:space="0" w:color="auto"/>
              <w:bottom w:val="single" w:sz="8" w:space="0" w:color="auto"/>
            </w:tcBorders>
          </w:tcPr>
          <w:p w14:paraId="1EEDF920" w14:textId="77777777" w:rsidR="00AB058F" w:rsidRPr="00E77ECA" w:rsidRDefault="00AB058F" w:rsidP="00524091">
            <w:pPr>
              <w:rPr>
                <w:szCs w:val="12"/>
              </w:rPr>
            </w:pPr>
            <w:r w:rsidRPr="00676C53">
              <w:rPr>
                <w:szCs w:val="12"/>
              </w:rPr>
              <w:t>C-R</w:t>
            </w:r>
          </w:p>
        </w:tc>
        <w:tc>
          <w:tcPr>
            <w:tcW w:w="2010" w:type="pct"/>
            <w:tcBorders>
              <w:top w:val="single" w:sz="8" w:space="0" w:color="auto"/>
              <w:bottom w:val="single" w:sz="8" w:space="0" w:color="auto"/>
            </w:tcBorders>
          </w:tcPr>
          <w:p w14:paraId="2A7AF141" w14:textId="77777777" w:rsidR="00AB058F" w:rsidRPr="00E77ECA" w:rsidRDefault="00AB058F" w:rsidP="00524091">
            <w:pPr>
              <w:rPr>
                <w:szCs w:val="12"/>
              </w:rPr>
            </w:pPr>
            <w:r w:rsidRPr="00676C53">
              <w:rPr>
                <w:szCs w:val="12"/>
              </w:rPr>
              <w:t>Multivariate physics simulation (14 features)</w:t>
            </w:r>
          </w:p>
        </w:tc>
        <w:tc>
          <w:tcPr>
            <w:tcW w:w="1403" w:type="pct"/>
            <w:tcBorders>
              <w:top w:val="single" w:sz="8" w:space="0" w:color="auto"/>
              <w:bottom w:val="single" w:sz="8" w:space="0" w:color="auto"/>
            </w:tcBorders>
            <w:vAlign w:val="center"/>
          </w:tcPr>
          <w:p w14:paraId="49862008" w14:textId="77777777" w:rsidR="00AB058F" w:rsidRPr="00E77ECA" w:rsidRDefault="00AB058F" w:rsidP="00524091">
            <w:pPr>
              <w:rPr>
                <w:szCs w:val="12"/>
              </w:rPr>
            </w:pPr>
            <w:r w:rsidRPr="00676C53">
              <w:rPr>
                <w:szCs w:val="12"/>
              </w:rPr>
              <w:t xml:space="preserve">Qian et al. </w:t>
            </w:r>
            <w:r w:rsidRPr="00676C53">
              <w:rPr>
                <w:szCs w:val="12"/>
              </w:rPr>
              <w:fldChar w:fldCharType="begin"/>
            </w:r>
            <w:r>
              <w:rPr>
                <w:szCs w:val="12"/>
              </w:rPr>
              <w:instrText xml:space="preserve"> ADDIN ZOTERO_ITEM CSL_CITATION {"citationID":"2uP1Ttfl","properties":{"formattedCitation":"(204)","plainCitation":"(204)","noteIndex":0},"citationItems":[{"id":2419,"uris":["http://zotero.org/groups/5320350/items/WDPGCWAX"],"itemData":{"id":2419,"type":"document","abstract":"Time series generation is a crucial research topic in the area of decision-making systems, which can be particularly important in domains like autonomous driving, healthcare, and, notably, robotics. Recent approaches focus on learning in the data space to model time series information. However, the data space often contains limited observations and noisy features. In this paper, we propose TimeLDM, a novel latent diffusion model for high-quality time series generation. TimeLDM is composed of a variational autoencoder that encodes time series into an informative and smoothed latent content and a latent diffusion model operating in the latent space to generate latent information. We evaluate the ability of our method to generate synthetic time series with simulated and real-world datasets and benchmark the performance against existing state-of-the-art methods. Qualitatively and quantitatively, we find that the proposed TimeLDM persistently delivers high-quality generated time series. For example, TimeLDM achieves new state-of-the-art results on the simulated benchmarks and an average improvement of 55% in Discriminative score with all benchmarks. Further studies demonstrate that our method yields more robust outcomes across various lengths of time series data generation. Especially, for the Context-FID score and Discriminative score, TimeLDM realizes significant improvements of 80% and 50%, respectively. The code will be released after publication.","note":"DOI: 10.48550/arXiv.2407.04211","publisher":"arXiv","title":"TimeLDM: Latent Diffusion Model for Unconditional Time Series Generation","title-short":"TimeLDM","URL":"http://arxiv.org/abs/2407.04211","author":[{"family":"Qian","given":"Jian"},{"family":"Xie","given":"Bingyu"},{"family":"Wan","given":"Biao"},{"family":"Li","given":"Minhao"},{"family":"Sun","given":"Miao"},{"family":"Chiang","given":"Patrick Yin"}],"accessed":{"date-parts":[["2025",3,26]]},"issued":{"date-parts":[["2024",9]]}}}],"schema":"https://github.com/citation-style-language/schema/raw/master/csl-citation.json"} </w:instrText>
            </w:r>
            <w:r w:rsidRPr="00676C53">
              <w:rPr>
                <w:szCs w:val="12"/>
              </w:rPr>
              <w:fldChar w:fldCharType="separate"/>
            </w:r>
            <w:r>
              <w:rPr>
                <w:noProof/>
                <w:szCs w:val="12"/>
              </w:rPr>
              <w:t>(204)</w:t>
            </w:r>
            <w:r w:rsidRPr="00676C53">
              <w:rPr>
                <w:szCs w:val="12"/>
              </w:rPr>
              <w:fldChar w:fldCharType="end"/>
            </w:r>
          </w:p>
        </w:tc>
      </w:tr>
      <w:tr w:rsidR="00AE0F74" w:rsidRPr="00BC2CCA" w14:paraId="628D789C" w14:textId="77777777" w:rsidTr="00524091">
        <w:trPr>
          <w:trHeight w:val="115"/>
        </w:trPr>
        <w:tc>
          <w:tcPr>
            <w:tcW w:w="1206" w:type="pct"/>
            <w:tcBorders>
              <w:top w:val="single" w:sz="8" w:space="0" w:color="auto"/>
              <w:bottom w:val="single" w:sz="8" w:space="0" w:color="auto"/>
            </w:tcBorders>
          </w:tcPr>
          <w:p w14:paraId="1943F8DC" w14:textId="77777777" w:rsidR="00AE0F74" w:rsidRPr="00E77ECA" w:rsidRDefault="00AE0F74" w:rsidP="00524091">
            <w:pPr>
              <w:rPr>
                <w:szCs w:val="12"/>
              </w:rPr>
            </w:pPr>
            <w:r w:rsidRPr="00676C53">
              <w:rPr>
                <w:szCs w:val="12"/>
              </w:rPr>
              <w:t>Stocks</w:t>
            </w:r>
            <w:r>
              <w:rPr>
                <w:szCs w:val="12"/>
              </w:rPr>
              <w:t xml:space="preserve"> </w:t>
            </w:r>
            <w:r>
              <w:rPr>
                <w:szCs w:val="12"/>
              </w:rPr>
              <w:fldChar w:fldCharType="begin"/>
            </w:r>
            <w:r>
              <w:rPr>
                <w:szCs w:val="12"/>
              </w:rPr>
              <w:instrText xml:space="preserve"> ADDIN ZOTERO_ITEM CSL_CITATION {"citationID":"HtFjLs7b","properties":{"formattedCitation":"(206)","plainCitation":"(206)","noteIndex":0},"citationItems":[{"id":6777,"uris":["http://zotero.org/groups/5320350/items/VXBEQXIA"],"itemData":{"id":6777,"type":"article","abstract":"Recent work in synthetic data generation in the time-series domain has focused on the use of Generative Adversarial Networks. We propose a novel architecture for synthetically generating time-series data with the use of Variational Auto-Encoders (VAEs). The proposed architecture has several distinct properties: interpretability, ability to encode domain knowledge, and reduced training times. We evaluate data generation quality by similarity and predictability against four multivariate datasets. We experiment with varying sizes of training data to measure the impact of data availability on generation quality for our VAE method as well as several state-of-the-art data generation methods. Our results on similarity tests show that the VAE approach is able to accurately represent the temporal attributes of the original data. On next-step prediction tasks using generated data, the proposed VAE architecture consistently meets or exceeds performance of state-of-the-art data generation methods. While noise reduction may cause the generated data to deviate from original data, we demonstrate the resulting de-noised data can significantly improve performance for next-step prediction using generated data. Finally, the proposed architecture can incorporate domain-specific time-patterns such as polynomial trends and seasonalities to provide interpretable outputs. Such interpretability can be highly advantageous in applications requiring transparency of model outputs or where users desire to inject prior knowledge of time-series patterns into the generative model.","DOI":"10.48550/arXiv.2111.08095","note":"arXiv:2111.08095 [cs]","number":"arXiv:2111.08095","publisher":"arXiv","source":"arXiv.org","title":"TimeVAE: A Variational Auto-Encoder for Multivariate Time Series Generation","title-short":"TimeVAE","URL":"http://arxiv.org/abs/2111.08095","author":[{"family":"Desai","given":"Abhyuday"},{"family":"Freeman","given":"Cynthia"},{"family":"Wang","given":"Zuhui"},{"family":"Beaver","given":"Ian"}],"accessed":{"date-parts":[["2025",6,29]]},"issued":{"date-parts":[["2021",12,7]]}}}],"schema":"https://github.com/citation-style-language/schema/raw/master/csl-citation.json"} </w:instrText>
            </w:r>
            <w:r>
              <w:rPr>
                <w:szCs w:val="12"/>
              </w:rPr>
              <w:fldChar w:fldCharType="separate"/>
            </w:r>
            <w:r>
              <w:rPr>
                <w:noProof/>
                <w:szCs w:val="12"/>
              </w:rPr>
              <w:t>(206)</w:t>
            </w:r>
            <w:r>
              <w:rPr>
                <w:szCs w:val="12"/>
              </w:rPr>
              <w:fldChar w:fldCharType="end"/>
            </w:r>
          </w:p>
        </w:tc>
        <w:tc>
          <w:tcPr>
            <w:tcW w:w="381" w:type="pct"/>
            <w:tcBorders>
              <w:top w:val="single" w:sz="8" w:space="0" w:color="auto"/>
              <w:bottom w:val="single" w:sz="8" w:space="0" w:color="auto"/>
            </w:tcBorders>
          </w:tcPr>
          <w:p w14:paraId="5FAED993" w14:textId="77777777" w:rsidR="00AE0F74" w:rsidRPr="00E77ECA" w:rsidRDefault="00AE0F74" w:rsidP="00524091">
            <w:pPr>
              <w:rPr>
                <w:szCs w:val="12"/>
              </w:rPr>
            </w:pPr>
            <w:r w:rsidRPr="00676C53">
              <w:rPr>
                <w:szCs w:val="12"/>
              </w:rPr>
              <w:t>C-R</w:t>
            </w:r>
          </w:p>
        </w:tc>
        <w:tc>
          <w:tcPr>
            <w:tcW w:w="2010" w:type="pct"/>
            <w:tcBorders>
              <w:top w:val="single" w:sz="8" w:space="0" w:color="auto"/>
              <w:bottom w:val="single" w:sz="8" w:space="0" w:color="auto"/>
            </w:tcBorders>
          </w:tcPr>
          <w:p w14:paraId="51DDCB72" w14:textId="77777777" w:rsidR="00AE0F74" w:rsidRPr="00E77ECA" w:rsidRDefault="00AE0F74" w:rsidP="00524091">
            <w:pPr>
              <w:rPr>
                <w:szCs w:val="12"/>
              </w:rPr>
            </w:pPr>
            <w:r w:rsidRPr="00676C53">
              <w:rPr>
                <w:szCs w:val="12"/>
              </w:rPr>
              <w:t>Daily Google stock prices (6 features, 2004–2019)</w:t>
            </w:r>
          </w:p>
        </w:tc>
        <w:tc>
          <w:tcPr>
            <w:tcW w:w="1403" w:type="pct"/>
            <w:tcBorders>
              <w:top w:val="single" w:sz="8" w:space="0" w:color="auto"/>
              <w:bottom w:val="single" w:sz="8" w:space="0" w:color="auto"/>
            </w:tcBorders>
            <w:vAlign w:val="center"/>
          </w:tcPr>
          <w:p w14:paraId="44D2B599" w14:textId="77777777" w:rsidR="00AE0F74" w:rsidRPr="00E77ECA" w:rsidRDefault="00AE0F74" w:rsidP="00524091">
            <w:pPr>
              <w:rPr>
                <w:szCs w:val="12"/>
              </w:rPr>
            </w:pPr>
            <w:r w:rsidRPr="00676C53">
              <w:rPr>
                <w:szCs w:val="12"/>
              </w:rPr>
              <w:t xml:space="preserve">Qian et al. </w:t>
            </w:r>
            <w:r w:rsidRPr="00676C53">
              <w:rPr>
                <w:szCs w:val="12"/>
              </w:rPr>
              <w:fldChar w:fldCharType="begin"/>
            </w:r>
            <w:r>
              <w:rPr>
                <w:szCs w:val="12"/>
              </w:rPr>
              <w:instrText xml:space="preserve"> ADDIN ZOTERO_ITEM CSL_CITATION {"citationID":"gsJSyQxM","properties":{"formattedCitation":"(204)","plainCitation":"(204)","noteIndex":0},"citationItems":[{"id":2419,"uris":["http://zotero.org/groups/5320350/items/WDPGCWAX"],"itemData":{"id":2419,"type":"document","abstract":"Time series generation is a crucial research topic in the area of decision-making systems, which can be particularly important in domains like autonomous driving, healthcare, and, notably, robotics. Recent approaches focus on learning in the data space to model time series information. However, the data space often contains limited observations and noisy features. In this paper, we propose TimeLDM, a novel latent diffusion model for high-quality time series generation. TimeLDM is composed of a variational autoencoder that encodes time series into an informative and smoothed latent content and a latent diffusion model operating in the latent space to generate latent information. We evaluate the ability of our method to generate synthetic time series with simulated and real-world datasets and benchmark the performance against existing state-of-the-art methods. Qualitatively and quantitatively, we find that the proposed TimeLDM persistently delivers high-quality generated time series. For example, TimeLDM achieves new state-of-the-art results on the simulated benchmarks and an average improvement of 55% in Discriminative score with all benchmarks. Further studies demonstrate that our method yields more robust outcomes across various lengths of time series data generation. Especially, for the Context-FID score and Discriminative score, TimeLDM realizes significant improvements of 80% and 50%, respectively. The code will be released after publication.","note":"DOI: 10.48550/arXiv.2407.04211","publisher":"arXiv","title":"TimeLDM: Latent Diffusion Model for Unconditional Time Series Generation","title-short":"TimeLDM","URL":"http://arxiv.org/abs/2407.04211","author":[{"family":"Qian","given":"Jian"},{"family":"Xie","given":"Bingyu"},{"family":"Wan","given":"Biao"},{"family":"Li","given":"Minhao"},{"family":"Sun","given":"Miao"},{"family":"Chiang","given":"Patrick Yin"}],"accessed":{"date-parts":[["2025",3,26]]},"issued":{"date-parts":[["2024",9]]}}}],"schema":"https://github.com/citation-style-language/schema/raw/master/csl-citation.json"} </w:instrText>
            </w:r>
            <w:r w:rsidRPr="00676C53">
              <w:rPr>
                <w:szCs w:val="12"/>
              </w:rPr>
              <w:fldChar w:fldCharType="separate"/>
            </w:r>
            <w:r>
              <w:rPr>
                <w:noProof/>
                <w:szCs w:val="12"/>
              </w:rPr>
              <w:t>(204)</w:t>
            </w:r>
            <w:r w:rsidRPr="00676C53">
              <w:rPr>
                <w:szCs w:val="12"/>
              </w:rPr>
              <w:fldChar w:fldCharType="end"/>
            </w:r>
          </w:p>
        </w:tc>
      </w:tr>
      <w:tr w:rsidR="00AE0F74" w:rsidRPr="00BC2CCA" w14:paraId="611134E9" w14:textId="77777777" w:rsidTr="00524091">
        <w:trPr>
          <w:trHeight w:val="115"/>
        </w:trPr>
        <w:tc>
          <w:tcPr>
            <w:tcW w:w="1206" w:type="pct"/>
            <w:tcBorders>
              <w:top w:val="single" w:sz="8" w:space="0" w:color="auto"/>
              <w:bottom w:val="single" w:sz="8" w:space="0" w:color="auto"/>
            </w:tcBorders>
          </w:tcPr>
          <w:p w14:paraId="2C8DD1F5" w14:textId="77777777" w:rsidR="00AE0F74" w:rsidRPr="00E77ECA" w:rsidRDefault="00AE0F74" w:rsidP="00524091">
            <w:pPr>
              <w:rPr>
                <w:szCs w:val="12"/>
              </w:rPr>
            </w:pPr>
            <w:r w:rsidRPr="00C031EF">
              <w:rPr>
                <w:szCs w:val="12"/>
              </w:rPr>
              <w:t>LC1, BC1, CC, BC2, BC3, VTE, LC2</w:t>
            </w:r>
            <w:r>
              <w:rPr>
                <w:szCs w:val="12"/>
              </w:rPr>
              <w:t xml:space="preserve"> </w:t>
            </w:r>
            <w:r>
              <w:rPr>
                <w:szCs w:val="12"/>
              </w:rPr>
              <w:fldChar w:fldCharType="begin"/>
            </w:r>
            <w:r>
              <w:rPr>
                <w:szCs w:val="12"/>
              </w:rPr>
              <w:instrText xml:space="preserve"> ADDIN ZOTERO_ITEM CSL_CITATION {"citationID":"pX9wTn6d","properties":{"formattedCitation":"(182)","plainCitation":"(182)","noteIndex":0},"citationItems":[{"id":6746,"uris":["http://zotero.org/groups/5320350/items/3XTP3RIJ"],"itemData":{"id":6746,"type":"webpage","title":"Project Data Sphere","URL":"https://data.projectdatasphere.org/projectdatasphere/html/content/127","accessed":{"date-parts":[["2025",6,28]]}}}],"schema":"https://github.com/citation-style-language/schema/raw/master/csl-citation.json"} </w:instrText>
            </w:r>
            <w:r>
              <w:rPr>
                <w:szCs w:val="12"/>
              </w:rPr>
              <w:fldChar w:fldCharType="separate"/>
            </w:r>
            <w:r>
              <w:rPr>
                <w:noProof/>
                <w:szCs w:val="12"/>
              </w:rPr>
              <w:t>(182)</w:t>
            </w:r>
            <w:r>
              <w:rPr>
                <w:szCs w:val="12"/>
              </w:rPr>
              <w:fldChar w:fldCharType="end"/>
            </w:r>
          </w:p>
        </w:tc>
        <w:tc>
          <w:tcPr>
            <w:tcW w:w="381" w:type="pct"/>
            <w:tcBorders>
              <w:top w:val="single" w:sz="8" w:space="0" w:color="auto"/>
              <w:bottom w:val="single" w:sz="8" w:space="0" w:color="auto"/>
            </w:tcBorders>
          </w:tcPr>
          <w:p w14:paraId="57BC7380" w14:textId="77777777" w:rsidR="00AE0F74" w:rsidRPr="00E77ECA" w:rsidRDefault="00AE0F74" w:rsidP="00524091">
            <w:pPr>
              <w:rPr>
                <w:szCs w:val="12"/>
              </w:rPr>
            </w:pPr>
            <w:r w:rsidRPr="00C031EF">
              <w:rPr>
                <w:szCs w:val="12"/>
              </w:rPr>
              <w:t>E</w:t>
            </w:r>
          </w:p>
        </w:tc>
        <w:tc>
          <w:tcPr>
            <w:tcW w:w="2010" w:type="pct"/>
            <w:tcBorders>
              <w:top w:val="single" w:sz="8" w:space="0" w:color="auto"/>
              <w:bottom w:val="single" w:sz="8" w:space="0" w:color="auto"/>
            </w:tcBorders>
          </w:tcPr>
          <w:p w14:paraId="73A7EAFC" w14:textId="77777777" w:rsidR="00AE0F74" w:rsidRPr="00E77ECA" w:rsidRDefault="00AE0F74" w:rsidP="00524091">
            <w:pPr>
              <w:rPr>
                <w:szCs w:val="12"/>
              </w:rPr>
            </w:pPr>
            <w:r w:rsidRPr="00C031EF">
              <w:rPr>
                <w:szCs w:val="12"/>
              </w:rPr>
              <w:t>Clinical trial event logs (medications, procedures, adverse events over time)</w:t>
            </w:r>
          </w:p>
        </w:tc>
        <w:tc>
          <w:tcPr>
            <w:tcW w:w="1403" w:type="pct"/>
            <w:tcBorders>
              <w:top w:val="single" w:sz="8" w:space="0" w:color="auto"/>
              <w:bottom w:val="single" w:sz="8" w:space="0" w:color="auto"/>
            </w:tcBorders>
            <w:vAlign w:val="center"/>
          </w:tcPr>
          <w:p w14:paraId="0BEEBE8F" w14:textId="77777777" w:rsidR="00AE0F74" w:rsidRPr="00E77ECA" w:rsidRDefault="00AE0F74" w:rsidP="00524091">
            <w:pPr>
              <w:rPr>
                <w:szCs w:val="12"/>
              </w:rPr>
            </w:pPr>
            <w:r w:rsidRPr="00C031EF">
              <w:rPr>
                <w:szCs w:val="12"/>
              </w:rPr>
              <w:t xml:space="preserve">Gao et al. </w:t>
            </w:r>
            <w:r w:rsidRPr="00C031EF">
              <w:rPr>
                <w:szCs w:val="12"/>
              </w:rPr>
              <w:fldChar w:fldCharType="begin"/>
            </w:r>
            <w:r>
              <w:rPr>
                <w:szCs w:val="12"/>
              </w:rPr>
              <w:instrText xml:space="preserve"> ADDIN ZOTERO_ITEM CSL_CITATION {"citationID":"weXRaMBP","properties":{"formattedCitation":"(208)","plainCitation":"(208)","noteIndex":0},"citationItems":[{"id":2310,"uris":["http://zotero.org/groups/5320350/items/LT5ZHBVX"],"itemData":{"id":2310,"type":"document","abstract":"Analyzing data from past clinical trials is part of the ongoing effort to optimize the design, implementation, and execution of new clinical trials and more efficiently bring life-saving interventions to market. While there have been recent advances in the generation of static context synthetic clinical trial data, due to both limited patient availability and constraints imposed by patient privacy needs, the generation of fine-grained synthetic time-sequential clinical trial data has been challenging. Given that patient trajectories over an entire clinical trial are of high importance for optimizing trial design and efforts to prevent harmful adverse events, there is a significant need for the generation of high-fidelity time-sequence clinical trial data. Here we introduce TrialSynth, a Variational Autoencoder (VAE) designed to address the specific challenges of generating synthetic time-sequence clinical trial data. Distinct from related clinical data VAE methods, the core of our method leverages Hawkes Processes (HP), which are particularly well-suited for modeling event-type and time gap prediction needed to capture the structure of sequential clinical trial data. Our experiments demonstrate that TrialSynth surpasses the performance of other comparable methods that can generate sequential clinical trial data at varying levels of fidelity / privacy tradeoff, enabling the generation of highly accurate event sequences across multiple real-world sequential event datasets with small patient source populations. Notably, our empirical findings highlight that TrialSynth not only outperforms existing clinical sequence-generating methods but also produces data with superior utility while empirically preserving patient privacy.","note":"DOI: 10.48550/arXiv.2409.07089","publisher":"arXiv","title":"TrialSynth: Generation of Synthetic Sequential Clinical Trial Data","title-short":"TrialSynth","URL":"http://arxiv.org/abs/2409.07089","author":[{"family":"Gao","given":"Chufan"},{"family":"Beigi","given":"Mandis"},{"family":"Shafquat","given":"Afrah"},{"family":"Aptekar","given":"Jacob"},{"family":"Sun","given":"Jimeng"}],"accessed":{"date-parts":[["2025",3,26]]},"issued":{"date-parts":[["2024",12]]}}}],"schema":"https://github.com/citation-style-language/schema/raw/master/csl-citation.json"} </w:instrText>
            </w:r>
            <w:r w:rsidRPr="00C031EF">
              <w:rPr>
                <w:szCs w:val="12"/>
              </w:rPr>
              <w:fldChar w:fldCharType="separate"/>
            </w:r>
            <w:r>
              <w:rPr>
                <w:noProof/>
                <w:szCs w:val="12"/>
              </w:rPr>
              <w:t>(208)</w:t>
            </w:r>
            <w:r w:rsidRPr="00C031EF">
              <w:rPr>
                <w:szCs w:val="12"/>
              </w:rPr>
              <w:fldChar w:fldCharType="end"/>
            </w:r>
          </w:p>
        </w:tc>
      </w:tr>
      <w:tr w:rsidR="00AE0F74" w:rsidRPr="00BC2CCA" w14:paraId="1652C3F3" w14:textId="77777777" w:rsidTr="00524091">
        <w:trPr>
          <w:trHeight w:val="115"/>
        </w:trPr>
        <w:tc>
          <w:tcPr>
            <w:tcW w:w="1206" w:type="pct"/>
            <w:tcBorders>
              <w:top w:val="single" w:sz="8" w:space="0" w:color="auto"/>
              <w:bottom w:val="single" w:sz="8" w:space="0" w:color="auto"/>
            </w:tcBorders>
          </w:tcPr>
          <w:p w14:paraId="6CF14668" w14:textId="77777777" w:rsidR="00AE0F74" w:rsidRPr="00E77ECA" w:rsidRDefault="00AE0F74" w:rsidP="00524091">
            <w:pPr>
              <w:rPr>
                <w:szCs w:val="12"/>
              </w:rPr>
            </w:pPr>
            <w:r w:rsidRPr="00A24C23">
              <w:rPr>
                <w:szCs w:val="12"/>
              </w:rPr>
              <w:t xml:space="preserve">PenDigits (synthetic) </w:t>
            </w:r>
            <w:r w:rsidRPr="00A24C23">
              <w:rPr>
                <w:szCs w:val="12"/>
              </w:rPr>
              <w:fldChar w:fldCharType="begin"/>
            </w:r>
            <w:r>
              <w:rPr>
                <w:szCs w:val="12"/>
              </w:rPr>
              <w:instrText xml:space="preserve"> ADDIN ZOTERO_ITEM CSL_CITATION {"citationID":"OyPoQU9i","properties":{"formattedCitation":"(209)","plainCitation":"(209)","noteIndex":0},"citationItems":[{"id":6790,"uris":["http://zotero.org/groups/5320350/items/XXFANBE3"],"itemData":{"id":6790,"type":"article-journal","abstract":"Time Series Classification (TSC) involves building predictive models for a discrete target variable from ordered, real valued, attributes. Over recent years, a new set of TSC algorithms have been developed which have made significant improvement over the previous state of the art. The main focus has been on univariate TSC, i.e. the problem where each case has a single series and a class label. In reality, it is more common to encounter multivariate TSC (MTSC) problems where the time series for a single case has multiple dimensions. Despite this, much less consideration has been given to MTSC than the univariate case. The UCR archive has provided a valuable resource for univariate TSC, and the lack of a standard set of test problems may explain why there has been less focus on MTSC. The UEA archive of 30 MTSC problems released in 2018 has made comparison of algorithms easier. We review recently proposed bespoke MTSC algorithms based on deep learning, shapelets and bag of words approaches. If an algorithm cannot naturally handle multivariate data, the simplest approach to adapt a univariate classifier to MTSC is to ensemble it over the multivariate dimensions. We compare the bespoke algorithms to these dimension independent approaches on the 26 of the 30 MTSC archive problems where the data are all of equal length. We demonstrate that four classifiers are significantly more accurate than the benchmark dynamic time warping algorithm and that one of these recently proposed classifiers, ROCKET, achieves significant improvement on the archive datasets in at least an order of magnitude less time than the other three.","container-title":"Data Mining and Knowledge Discovery","DOI":"10.1007/s10618-020-00727-3","ISSN":"1573-756X","issue":"2","journalAbbreviation":"Data Min Knowl Disc","language":"en","page":"401-449","source":"Springer Link","title":"The great multivariate time series classification bake off: a review and experimental evaluation of recent algorithmic advances","title-short":"The great multivariate time series classification bake off","volume":"35","author":[{"family":"Ruiz","given":"Alejandro Pasos"},{"family":"Flynn","given":"Michael"},{"family":"Large","given":"James"},{"family":"Middlehurst","given":"Matthew"},{"family":"Bagnall","given":"Anthony"}],"issued":{"date-parts":[["2021",3,1]]}}}],"schema":"https://github.com/citation-style-language/schema/raw/master/csl-citation.json"} </w:instrText>
            </w:r>
            <w:r w:rsidRPr="00A24C23">
              <w:rPr>
                <w:szCs w:val="12"/>
              </w:rPr>
              <w:fldChar w:fldCharType="separate"/>
            </w:r>
            <w:r>
              <w:rPr>
                <w:noProof/>
                <w:szCs w:val="12"/>
              </w:rPr>
              <w:t>(209)</w:t>
            </w:r>
            <w:r w:rsidRPr="00A24C23">
              <w:rPr>
                <w:szCs w:val="12"/>
              </w:rPr>
              <w:fldChar w:fldCharType="end"/>
            </w:r>
          </w:p>
        </w:tc>
        <w:tc>
          <w:tcPr>
            <w:tcW w:w="381" w:type="pct"/>
            <w:tcBorders>
              <w:top w:val="single" w:sz="8" w:space="0" w:color="auto"/>
              <w:bottom w:val="single" w:sz="8" w:space="0" w:color="auto"/>
            </w:tcBorders>
          </w:tcPr>
          <w:p w14:paraId="7F26E230" w14:textId="77777777" w:rsidR="00AE0F74" w:rsidRPr="00E77ECA" w:rsidRDefault="00AE0F74" w:rsidP="00524091">
            <w:pPr>
              <w:rPr>
                <w:szCs w:val="12"/>
              </w:rPr>
            </w:pPr>
            <w:r w:rsidRPr="00A24C23">
              <w:rPr>
                <w:szCs w:val="12"/>
              </w:rPr>
              <w:t>C-R</w:t>
            </w:r>
          </w:p>
        </w:tc>
        <w:tc>
          <w:tcPr>
            <w:tcW w:w="2010" w:type="pct"/>
            <w:tcBorders>
              <w:top w:val="single" w:sz="8" w:space="0" w:color="auto"/>
              <w:bottom w:val="single" w:sz="8" w:space="0" w:color="auto"/>
            </w:tcBorders>
          </w:tcPr>
          <w:p w14:paraId="11C0468C" w14:textId="77777777" w:rsidR="00AE0F74" w:rsidRPr="00E77ECA" w:rsidRDefault="00AE0F74" w:rsidP="00524091">
            <w:pPr>
              <w:rPr>
                <w:szCs w:val="12"/>
              </w:rPr>
            </w:pPr>
            <w:r w:rsidRPr="00A24C23">
              <w:rPr>
                <w:szCs w:val="12"/>
              </w:rPr>
              <w:t>Synthetic sparse time series from digit trajectories</w:t>
            </w:r>
          </w:p>
        </w:tc>
        <w:tc>
          <w:tcPr>
            <w:tcW w:w="1403" w:type="pct"/>
            <w:tcBorders>
              <w:top w:val="single" w:sz="8" w:space="0" w:color="auto"/>
              <w:bottom w:val="single" w:sz="8" w:space="0" w:color="auto"/>
            </w:tcBorders>
            <w:vAlign w:val="center"/>
          </w:tcPr>
          <w:p w14:paraId="185F2D1F" w14:textId="77777777" w:rsidR="00AE0F74" w:rsidRPr="00E77ECA" w:rsidRDefault="00AE0F74" w:rsidP="00524091">
            <w:pPr>
              <w:rPr>
                <w:szCs w:val="12"/>
              </w:rPr>
            </w:pPr>
            <w:r w:rsidRPr="00A24C23">
              <w:rPr>
                <w:szCs w:val="12"/>
              </w:rPr>
              <w:t xml:space="preserve">Yalavarthi et al. </w:t>
            </w:r>
            <w:r w:rsidRPr="00A24C23">
              <w:rPr>
                <w:szCs w:val="12"/>
              </w:rPr>
              <w:fldChar w:fldCharType="begin"/>
            </w:r>
            <w:r>
              <w:rPr>
                <w:szCs w:val="12"/>
              </w:rPr>
              <w:instrText xml:space="preserve"> ADDIN ZOTERO_ITEM CSL_CITATION {"citationID":"Tz8TWJqI","properties":{"formattedCitation":"(72)","plainCitation":"(72)","noteIndex":0},"citationItems":[{"id":2497,"uris":["http://zotero.org/groups/5320350/items/PMWFVQSR"],"itemData":{"id":2497,"type":"document","abstract":"Irregularly sampled time series data with missing values is observed in many fields like healthcare, astronomy, and climate science. Interpolation of these types of time series is crucial for tasks such as root cause analysis and medical diagnosis, as well as for smoothing out irregular or noisy data. To address this challenge, we present a novel encoder-decoder architecture called \"Tripletformer\" for probabilistic interpolation of irregularly sampled time series with missing values. This attention-based model operates on sets of observations, where each element is composed of a triple of time, channel, and value. The encoder and decoder of the Tripletformer are designed with attention layers and fully connected layers, enabling the model to effectively process the presented set elements. We evaluate the Tripletformer against a range of baselines on multiple real-world and synthetic datasets and show that it produces more accurate and certain interpolations. Results indicate an improvement in negative loglikelihood error by up to 32% on real-world datasets and 85% on synthetic datasets when using the Tripletformer compared to the next best model.","note":"DOI: 10.48550/arXiv.2210.02091","publisher":"arXiv","title":"Tripletformer for Probabilistic Interpolation of Irregularly sampled Time Series","URL":"http://arxiv.org/abs/2210.02091","author":[{"family":"Yalavarthi","given":"Vijaya Krishna"},{"family":"Burchert","given":"Johannes"},{"family":"Schmidt-thieme","given":"Lars"}],"accessed":{"date-parts":[["2025",3,26]]},"issued":{"date-parts":[["2024",1]]}}}],"schema":"https://github.com/citation-style-language/schema/raw/master/csl-citation.json"} </w:instrText>
            </w:r>
            <w:r w:rsidRPr="00A24C23">
              <w:rPr>
                <w:szCs w:val="12"/>
              </w:rPr>
              <w:fldChar w:fldCharType="separate"/>
            </w:r>
            <w:r>
              <w:rPr>
                <w:noProof/>
                <w:szCs w:val="12"/>
              </w:rPr>
              <w:t>(72)</w:t>
            </w:r>
            <w:r w:rsidRPr="00A24C23">
              <w:rPr>
                <w:szCs w:val="12"/>
              </w:rPr>
              <w:fldChar w:fldCharType="end"/>
            </w:r>
          </w:p>
        </w:tc>
      </w:tr>
      <w:tr w:rsidR="00AE0F74" w:rsidRPr="00BC2CCA" w14:paraId="13E7C058" w14:textId="77777777" w:rsidTr="00524091">
        <w:trPr>
          <w:trHeight w:val="115"/>
        </w:trPr>
        <w:tc>
          <w:tcPr>
            <w:tcW w:w="1206" w:type="pct"/>
            <w:tcBorders>
              <w:top w:val="single" w:sz="8" w:space="0" w:color="auto"/>
              <w:bottom w:val="single" w:sz="8" w:space="0" w:color="auto"/>
            </w:tcBorders>
          </w:tcPr>
          <w:p w14:paraId="3E716864" w14:textId="77777777" w:rsidR="00AE0F74" w:rsidRPr="00E77ECA" w:rsidRDefault="00AE0F74" w:rsidP="00524091">
            <w:pPr>
              <w:rPr>
                <w:szCs w:val="12"/>
              </w:rPr>
            </w:pPr>
            <w:r w:rsidRPr="00A24C23">
              <w:rPr>
                <w:szCs w:val="12"/>
              </w:rPr>
              <w:t xml:space="preserve">PhonemeSpectra (synthetic) </w:t>
            </w:r>
            <w:r w:rsidRPr="00A24C23">
              <w:rPr>
                <w:szCs w:val="12"/>
              </w:rPr>
              <w:fldChar w:fldCharType="begin"/>
            </w:r>
            <w:r>
              <w:rPr>
                <w:szCs w:val="12"/>
              </w:rPr>
              <w:instrText xml:space="preserve"> ADDIN ZOTERO_ITEM CSL_CITATION {"citationID":"GlRGFAr9","properties":{"formattedCitation":"(209)","plainCitation":"(209)","noteIndex":0},"citationItems":[{"id":6790,"uris":["http://zotero.org/groups/5320350/items/XXFANBE3"],"itemData":{"id":6790,"type":"article-journal","abstract":"Time Series Classification (TSC) involves building predictive models for a discrete target variable from ordered, real valued, attributes. Over recent years, a new set of TSC algorithms have been developed which have made significant improvement over the previous state of the art. The main focus has been on univariate TSC, i.e. the problem where each case has a single series and a class label. In reality, it is more common to encounter multivariate TSC (MTSC) problems where the time series for a single case has multiple dimensions. Despite this, much less consideration has been given to MTSC than the univariate case. The UCR archive has provided a valuable resource for univariate TSC, and the lack of a standard set of test problems may explain why there has been less focus on MTSC. The UEA archive of 30 MTSC problems released in 2018 has made comparison of algorithms easier. We review recently proposed bespoke MTSC algorithms based on deep learning, shapelets and bag of words approaches. If an algorithm cannot naturally handle multivariate data, the simplest approach to adapt a univariate classifier to MTSC is to ensemble it over the multivariate dimensions. We compare the bespoke algorithms to these dimension independent approaches on the 26 of the 30 MTSC archive problems where the data are all of equal length. We demonstrate that four classifiers are significantly more accurate than the benchmark dynamic time warping algorithm and that one of these recently proposed classifiers, ROCKET, achieves significant improvement on the archive datasets in at least an order of magnitude less time than the other three.","container-title":"Data Mining and Knowledge Discovery","DOI":"10.1007/s10618-020-00727-3","ISSN":"1573-756X","issue":"2","journalAbbreviation":"Data Min Knowl Disc","language":"en","page":"401-449","source":"Springer Link","title":"The great multivariate time series classification bake off: a review and experimental evaluation of recent algorithmic advances","title-short":"The great multivariate time series classification bake off","volume":"35","author":[{"family":"Ruiz","given":"Alejandro Pasos"},{"family":"Flynn","given":"Michael"},{"family":"Large","given":"James"},{"family":"Middlehurst","given":"Matthew"},{"family":"Bagnall","given":"Anthony"}],"issued":{"date-parts":[["2021",3,1]]}}}],"schema":"https://github.com/citation-style-language/schema/raw/master/csl-citation.json"} </w:instrText>
            </w:r>
            <w:r w:rsidRPr="00A24C23">
              <w:rPr>
                <w:szCs w:val="12"/>
              </w:rPr>
              <w:fldChar w:fldCharType="separate"/>
            </w:r>
            <w:r>
              <w:rPr>
                <w:noProof/>
                <w:szCs w:val="12"/>
              </w:rPr>
              <w:t>(209)</w:t>
            </w:r>
            <w:r w:rsidRPr="00A24C23">
              <w:rPr>
                <w:szCs w:val="12"/>
              </w:rPr>
              <w:fldChar w:fldCharType="end"/>
            </w:r>
          </w:p>
        </w:tc>
        <w:tc>
          <w:tcPr>
            <w:tcW w:w="381" w:type="pct"/>
            <w:tcBorders>
              <w:top w:val="single" w:sz="8" w:space="0" w:color="auto"/>
              <w:bottom w:val="single" w:sz="8" w:space="0" w:color="auto"/>
            </w:tcBorders>
          </w:tcPr>
          <w:p w14:paraId="1FBE8E96" w14:textId="77777777" w:rsidR="00AE0F74" w:rsidRPr="00E77ECA" w:rsidRDefault="00AE0F74" w:rsidP="00524091">
            <w:pPr>
              <w:rPr>
                <w:szCs w:val="12"/>
              </w:rPr>
            </w:pPr>
            <w:r w:rsidRPr="00A24C23">
              <w:rPr>
                <w:szCs w:val="12"/>
              </w:rPr>
              <w:t>C-R</w:t>
            </w:r>
          </w:p>
        </w:tc>
        <w:tc>
          <w:tcPr>
            <w:tcW w:w="2010" w:type="pct"/>
            <w:tcBorders>
              <w:top w:val="single" w:sz="8" w:space="0" w:color="auto"/>
              <w:bottom w:val="single" w:sz="8" w:space="0" w:color="auto"/>
            </w:tcBorders>
          </w:tcPr>
          <w:p w14:paraId="6C70C431" w14:textId="77777777" w:rsidR="00AE0F74" w:rsidRPr="00E77ECA" w:rsidRDefault="00AE0F74" w:rsidP="00524091">
            <w:pPr>
              <w:rPr>
                <w:szCs w:val="12"/>
              </w:rPr>
            </w:pPr>
            <w:r w:rsidRPr="00A24C23">
              <w:rPr>
                <w:szCs w:val="12"/>
              </w:rPr>
              <w:t>Synthetic sparse time series from phoneme spectra</w:t>
            </w:r>
          </w:p>
        </w:tc>
        <w:tc>
          <w:tcPr>
            <w:tcW w:w="1403" w:type="pct"/>
            <w:tcBorders>
              <w:top w:val="single" w:sz="8" w:space="0" w:color="auto"/>
              <w:bottom w:val="single" w:sz="8" w:space="0" w:color="auto"/>
            </w:tcBorders>
            <w:vAlign w:val="center"/>
          </w:tcPr>
          <w:p w14:paraId="3D237261" w14:textId="77777777" w:rsidR="00AE0F74" w:rsidRPr="00E77ECA" w:rsidRDefault="00AE0F74" w:rsidP="00524091">
            <w:pPr>
              <w:rPr>
                <w:szCs w:val="12"/>
              </w:rPr>
            </w:pPr>
            <w:r w:rsidRPr="00A24C23">
              <w:rPr>
                <w:szCs w:val="12"/>
              </w:rPr>
              <w:t xml:space="preserve">Yalavarthi et al. </w:t>
            </w:r>
            <w:r w:rsidRPr="00A24C23">
              <w:rPr>
                <w:szCs w:val="12"/>
              </w:rPr>
              <w:fldChar w:fldCharType="begin"/>
            </w:r>
            <w:r>
              <w:rPr>
                <w:szCs w:val="12"/>
              </w:rPr>
              <w:instrText xml:space="preserve"> ADDIN ZOTERO_ITEM CSL_CITATION {"citationID":"qhK1NKJ7","properties":{"formattedCitation":"(72)","plainCitation":"(72)","noteIndex":0},"citationItems":[{"id":2497,"uris":["http://zotero.org/groups/5320350/items/PMWFVQSR"],"itemData":{"id":2497,"type":"document","abstract":"Irregularly sampled time series data with missing values is observed in many fields like healthcare, astronomy, and climate science. Interpolation of these types of time series is crucial for tasks such as root cause analysis and medical diagnosis, as well as for smoothing out irregular or noisy data. To address this challenge, we present a novel encoder-decoder architecture called \"Tripletformer\" for probabilistic interpolation of irregularly sampled time series with missing values. This attention-based model operates on sets of observations, where each element is composed of a triple of time, channel, and value. The encoder and decoder of the Tripletformer are designed with attention layers and fully connected layers, enabling the model to effectively process the presented set elements. We evaluate the Tripletformer against a range of baselines on multiple real-world and synthetic datasets and show that it produces more accurate and certain interpolations. Results indicate an improvement in negative loglikelihood error by up to 32% on real-world datasets and 85% on synthetic datasets when using the Tripletformer compared to the next best model.","note":"DOI: 10.48550/arXiv.2210.02091","publisher":"arXiv","title":"Tripletformer for Probabilistic Interpolation of Irregularly sampled Time Series","URL":"http://arxiv.org/abs/2210.02091","author":[{"family":"Yalavarthi","given":"Vijaya Krishna"},{"family":"Burchert","given":"Johannes"},{"family":"Schmidt-thieme","given":"Lars"}],"accessed":{"date-parts":[["2025",3,26]]},"issued":{"date-parts":[["2024",1]]}}}],"schema":"https://github.com/citation-style-language/schema/raw/master/csl-citation.json"} </w:instrText>
            </w:r>
            <w:r w:rsidRPr="00A24C23">
              <w:rPr>
                <w:szCs w:val="12"/>
              </w:rPr>
              <w:fldChar w:fldCharType="separate"/>
            </w:r>
            <w:r>
              <w:rPr>
                <w:noProof/>
                <w:szCs w:val="12"/>
              </w:rPr>
              <w:t>(72)</w:t>
            </w:r>
            <w:r w:rsidRPr="00A24C23">
              <w:rPr>
                <w:szCs w:val="12"/>
              </w:rPr>
              <w:fldChar w:fldCharType="end"/>
            </w:r>
          </w:p>
        </w:tc>
      </w:tr>
      <w:tr w:rsidR="00AE0F74" w:rsidRPr="00BC2CCA" w14:paraId="693F126C" w14:textId="77777777" w:rsidTr="00524091">
        <w:trPr>
          <w:trHeight w:val="115"/>
        </w:trPr>
        <w:tc>
          <w:tcPr>
            <w:tcW w:w="1206" w:type="pct"/>
            <w:tcBorders>
              <w:top w:val="single" w:sz="8" w:space="0" w:color="auto"/>
              <w:bottom w:val="single" w:sz="8" w:space="0" w:color="auto"/>
            </w:tcBorders>
          </w:tcPr>
          <w:p w14:paraId="3CCA9FEC" w14:textId="77777777" w:rsidR="00AE0F74" w:rsidRPr="00E77ECA" w:rsidRDefault="00AE0F74" w:rsidP="00524091">
            <w:pPr>
              <w:rPr>
                <w:szCs w:val="12"/>
              </w:rPr>
            </w:pPr>
            <w:r w:rsidRPr="00A24C23">
              <w:rPr>
                <w:szCs w:val="12"/>
              </w:rPr>
              <w:t xml:space="preserve">ECG_200 </w:t>
            </w:r>
            <w:r w:rsidRPr="00A24C23">
              <w:rPr>
                <w:szCs w:val="12"/>
              </w:rPr>
              <w:fldChar w:fldCharType="begin"/>
            </w:r>
            <w:r>
              <w:rPr>
                <w:szCs w:val="12"/>
              </w:rPr>
              <w:instrText xml:space="preserve"> ADDIN ZOTERO_ITEM CSL_CITATION {"citationID":"FC5cOZla","properties":{"formattedCitation":"(210)","plainCitation":"(210)","noteIndex":0},"citationItems":[{"id":2501,"uris":["http://zotero.org/groups/5320350/items/9HE885MZ"],"itemData":{"id":2501,"type":"article-journal","abstract":"Deep learning has achieved significant success on intelligent medical treatments, such as automatic diagnosis and analysis of medical data. To train an automatic diagnosis system with high accuracy and strong robustness in healthcare, sufficient training data are required when using deep learning-based methods. However, given that the data collected by sensors that are embedded in medical or mobile devices are inadequate, it is challenging to train an effective and efficient classification model with state-of-the-art performance. Inspired by generative adversarial networks (GANs), we propose TS-GAN, a Time-series GAN architecture based on long short-term memory (LSTM) networks for sensor-based health data augmentation, thereby improving the performance of deep learning-based classification models. TS-GAN aims to learn a generative model that creates time-series data with the same space and time dependence as the real data. Specifically, we design an LSTM-based generator for creating realistic data and an LSTM-based discriminator for determining how similar the generated data are to real data. In particular, we design a sequential-squeeze-and-excitation module in the LSTM-based discriminator to better understand space dependence of real data, and apply the gradient penalty originated from Wasserstein GANs in the training process to stabilize the optimization. We conduct comparative experiments to evaluate the performance of TS-GAN with TimeGAN, C-RNN-GAN and Conditional Wasserstein GANs through discriminator loss, maximum mean discrepancy, visualization methods and classification accuracy on health datasets of ECG_200, NonInvasiveFatalECG_Thorax1, and mHealth, respectively. The experimental results show that TS-GAN exceeds other state-of-the-art time-series GANs in almost all the evaluation metrics, and the classifier trained on synthetic datasets generated by TS-GAN achieves the highest classification accuracy of 97.50% on ECG_200, 94.12% on NonInvasiveFatalECG_Thorax1, and 98.12% on mHealth, respectively.","container-title":"ACM Trans. Comput. Healthcare","DOI":"10.1145/3583593","issue":"2","title":"TS-GAN: Time-series GAN for Sensor-based Health Data Augmentation","URL":"https://doi.org/10.1145/3583593","volume":"4","author":[{"family":"Yang","given":"Zhenyu"},{"family":"Li","given":"Yantao"},{"family":"Zhou","given":"Gang"}],"issued":{"date-parts":[["2023",4]]}}}],"schema":"https://github.com/citation-style-language/schema/raw/master/csl-citation.json"} </w:instrText>
            </w:r>
            <w:r w:rsidRPr="00A24C23">
              <w:rPr>
                <w:szCs w:val="12"/>
              </w:rPr>
              <w:fldChar w:fldCharType="separate"/>
            </w:r>
            <w:r>
              <w:rPr>
                <w:noProof/>
                <w:szCs w:val="12"/>
              </w:rPr>
              <w:t>(210)</w:t>
            </w:r>
            <w:r w:rsidRPr="00A24C23">
              <w:rPr>
                <w:szCs w:val="12"/>
              </w:rPr>
              <w:fldChar w:fldCharType="end"/>
            </w:r>
          </w:p>
        </w:tc>
        <w:tc>
          <w:tcPr>
            <w:tcW w:w="381" w:type="pct"/>
            <w:tcBorders>
              <w:top w:val="single" w:sz="8" w:space="0" w:color="auto"/>
              <w:bottom w:val="single" w:sz="8" w:space="0" w:color="auto"/>
            </w:tcBorders>
          </w:tcPr>
          <w:p w14:paraId="4466042A" w14:textId="77777777" w:rsidR="00AE0F74" w:rsidRPr="00E77ECA" w:rsidRDefault="00AE0F74" w:rsidP="00524091">
            <w:pPr>
              <w:rPr>
                <w:szCs w:val="12"/>
              </w:rPr>
            </w:pPr>
            <w:r w:rsidRPr="00A24C23">
              <w:rPr>
                <w:szCs w:val="12"/>
              </w:rPr>
              <w:t>C-R</w:t>
            </w:r>
          </w:p>
        </w:tc>
        <w:tc>
          <w:tcPr>
            <w:tcW w:w="2010" w:type="pct"/>
            <w:tcBorders>
              <w:top w:val="single" w:sz="8" w:space="0" w:color="auto"/>
              <w:bottom w:val="single" w:sz="8" w:space="0" w:color="auto"/>
            </w:tcBorders>
          </w:tcPr>
          <w:p w14:paraId="18BA9A86" w14:textId="77777777" w:rsidR="00AE0F74" w:rsidRPr="00E77ECA" w:rsidRDefault="00AE0F74" w:rsidP="00524091">
            <w:pPr>
              <w:rPr>
                <w:szCs w:val="12"/>
              </w:rPr>
            </w:pPr>
            <w:r w:rsidRPr="00A24C23">
              <w:rPr>
                <w:szCs w:val="12"/>
              </w:rPr>
              <w:t>ECG time series (96 samples per heartbeat)</w:t>
            </w:r>
          </w:p>
        </w:tc>
        <w:tc>
          <w:tcPr>
            <w:tcW w:w="1403" w:type="pct"/>
            <w:tcBorders>
              <w:top w:val="single" w:sz="8" w:space="0" w:color="auto"/>
              <w:bottom w:val="single" w:sz="8" w:space="0" w:color="auto"/>
            </w:tcBorders>
            <w:vAlign w:val="center"/>
          </w:tcPr>
          <w:p w14:paraId="49C6C34C" w14:textId="77777777" w:rsidR="00AE0F74" w:rsidRPr="00E77ECA" w:rsidRDefault="00AE0F74" w:rsidP="00524091">
            <w:pPr>
              <w:rPr>
                <w:szCs w:val="12"/>
              </w:rPr>
            </w:pPr>
            <w:r w:rsidRPr="00A24C23">
              <w:rPr>
                <w:szCs w:val="12"/>
              </w:rPr>
              <w:t xml:space="preserve">Yang et al. </w:t>
            </w:r>
            <w:r w:rsidRPr="00A24C23">
              <w:rPr>
                <w:szCs w:val="12"/>
              </w:rPr>
              <w:fldChar w:fldCharType="begin"/>
            </w:r>
            <w:r>
              <w:rPr>
                <w:szCs w:val="12"/>
              </w:rPr>
              <w:instrText xml:space="preserve"> ADDIN ZOTERO_ITEM CSL_CITATION {"citationID":"NH7Q9YqX","properties":{"formattedCitation":"(210)","plainCitation":"(210)","noteIndex":0},"citationItems":[{"id":2501,"uris":["http://zotero.org/groups/5320350/items/9HE885MZ"],"itemData":{"id":2501,"type":"article-journal","abstract":"Deep learning has achieved significant success on intelligent medical treatments, such as automatic diagnosis and analysis of medical data. To train an automatic diagnosis system with high accuracy and strong robustness in healthcare, sufficient training data are required when using deep learning-based methods. However, given that the data collected by sensors that are embedded in medical or mobile devices are inadequate, it is challenging to train an effective and efficient classification model with state-of-the-art performance. Inspired by generative adversarial networks (GANs), we propose TS-GAN, a Time-series GAN architecture based on long short-term memory (LSTM) networks for sensor-based health data augmentation, thereby improving the performance of deep learning-based classification models. TS-GAN aims to learn a generative model that creates time-series data with the same space and time dependence as the real data. Specifically, we design an LSTM-based generator for creating realistic data and an LSTM-based discriminator for determining how similar the generated data are to real data. In particular, we design a sequential-squeeze-and-excitation module in the LSTM-based discriminator to better understand space dependence of real data, and apply the gradient penalty originated from Wasserstein GANs in the training process to stabilize the optimization. We conduct comparative experiments to evaluate the performance of TS-GAN with TimeGAN, C-RNN-GAN and Conditional Wasserstein GANs through discriminator loss, maximum mean discrepancy, visualization methods and classification accuracy on health datasets of ECG_200, NonInvasiveFatalECG_Thorax1, and mHealth, respectively. The experimental results show that TS-GAN exceeds other state-of-the-art time-series GANs in almost all the evaluation metrics, and the classifier trained on synthetic datasets generated by TS-GAN achieves the highest classification accuracy of 97.50% on ECG_200, 94.12% on NonInvasiveFatalECG_Thorax1, and 98.12% on mHealth, respectively.","container-title":"ACM Trans. Comput. Healthcare","DOI":"10.1145/3583593","issue":"2","title":"TS-GAN: Time-series GAN for Sensor-based Health Data Augmentation","URL":"https://doi.org/10.1145/3583593","volume":"4","author":[{"family":"Yang","given":"Zhenyu"},{"family":"Li","given":"Yantao"},{"family":"Zhou","given":"Gang"}],"issued":{"date-parts":[["2023",4]]}}}],"schema":"https://github.com/citation-style-language/schema/raw/master/csl-citation.json"} </w:instrText>
            </w:r>
            <w:r w:rsidRPr="00A24C23">
              <w:rPr>
                <w:szCs w:val="12"/>
              </w:rPr>
              <w:fldChar w:fldCharType="separate"/>
            </w:r>
            <w:r>
              <w:rPr>
                <w:noProof/>
                <w:szCs w:val="12"/>
              </w:rPr>
              <w:t>(210)</w:t>
            </w:r>
            <w:r w:rsidRPr="00A24C23">
              <w:rPr>
                <w:szCs w:val="12"/>
              </w:rPr>
              <w:fldChar w:fldCharType="end"/>
            </w:r>
          </w:p>
        </w:tc>
      </w:tr>
      <w:tr w:rsidR="00AE0F74" w:rsidRPr="00BC2CCA" w14:paraId="16274900" w14:textId="77777777" w:rsidTr="00524091">
        <w:trPr>
          <w:trHeight w:val="115"/>
        </w:trPr>
        <w:tc>
          <w:tcPr>
            <w:tcW w:w="1206" w:type="pct"/>
            <w:tcBorders>
              <w:top w:val="single" w:sz="8" w:space="0" w:color="auto"/>
              <w:bottom w:val="single" w:sz="8" w:space="0" w:color="auto"/>
            </w:tcBorders>
          </w:tcPr>
          <w:p w14:paraId="33B2B4F1" w14:textId="77777777" w:rsidR="00AE0F74" w:rsidRPr="00E77ECA" w:rsidRDefault="00AE0F74" w:rsidP="00524091">
            <w:pPr>
              <w:rPr>
                <w:szCs w:val="12"/>
              </w:rPr>
            </w:pPr>
            <w:r w:rsidRPr="00A24C23">
              <w:rPr>
                <w:szCs w:val="12"/>
              </w:rPr>
              <w:t xml:space="preserve">NonInvasiveFatalECG_Thorax1 </w:t>
            </w:r>
            <w:r w:rsidRPr="00A24C23">
              <w:rPr>
                <w:szCs w:val="12"/>
              </w:rPr>
              <w:fldChar w:fldCharType="begin"/>
            </w:r>
            <w:r>
              <w:rPr>
                <w:szCs w:val="12"/>
              </w:rPr>
              <w:instrText xml:space="preserve"> ADDIN ZOTERO_ITEM CSL_CITATION {"citationID":"DedrsIek","properties":{"formattedCitation":"(210)","plainCitation":"(210)","noteIndex":0},"citationItems":[{"id":2501,"uris":["http://zotero.org/groups/5320350/items/9HE885MZ"],"itemData":{"id":2501,"type":"article-journal","abstract":"Deep learning has achieved significant success on intelligent medical treatments, such as automatic diagnosis and analysis of medical data. To train an automatic diagnosis system with high accuracy and strong robustness in healthcare, sufficient training data are required when using deep learning-based methods. However, given that the data collected by sensors that are embedded in medical or mobile devices are inadequate, it is challenging to train an effective and efficient classification model with state-of-the-art performance. Inspired by generative adversarial networks (GANs), we propose TS-GAN, a Time-series GAN architecture based on long short-term memory (LSTM) networks for sensor-based health data augmentation, thereby improving the performance of deep learning-based classification models. TS-GAN aims to learn a generative model that creates time-series data with the same space and time dependence as the real data. Specifically, we design an LSTM-based generator for creating realistic data and an LSTM-based discriminator for determining how similar the generated data are to real data. In particular, we design a sequential-squeeze-and-excitation module in the LSTM-based discriminator to better understand space dependence of real data, and apply the gradient penalty originated from Wasserstein GANs in the training process to stabilize the optimization. We conduct comparative experiments to evaluate the performance of TS-GAN with TimeGAN, C-RNN-GAN and Conditional Wasserstein GANs through discriminator loss, maximum mean discrepancy, visualization methods and classification accuracy on health datasets of ECG_200, NonInvasiveFatalECG_Thorax1, and mHealth, respectively. The experimental results show that TS-GAN exceeds other state-of-the-art time-series GANs in almost all the evaluation metrics, and the classifier trained on synthetic datasets generated by TS-GAN achieves the highest classification accuracy of 97.50% on ECG_200, 94.12% on NonInvasiveFatalECG_Thorax1, and 98.12% on mHealth, respectively.","container-title":"ACM Trans. Comput. Healthcare","DOI":"10.1145/3583593","issue":"2","title":"TS-GAN: Time-series GAN for Sensor-based Health Data Augmentation","URL":"https://doi.org/10.1145/3583593","volume":"4","author":[{"family":"Yang","given":"Zhenyu"},{"family":"Li","given":"Yantao"},{"family":"Zhou","given":"Gang"}],"issued":{"date-parts":[["2023",4]]}}}],"schema":"https://github.com/citation-style-language/schema/raw/master/csl-citation.json"} </w:instrText>
            </w:r>
            <w:r w:rsidRPr="00A24C23">
              <w:rPr>
                <w:szCs w:val="12"/>
              </w:rPr>
              <w:fldChar w:fldCharType="separate"/>
            </w:r>
            <w:r>
              <w:rPr>
                <w:noProof/>
                <w:szCs w:val="12"/>
              </w:rPr>
              <w:t>(210)</w:t>
            </w:r>
            <w:r w:rsidRPr="00A24C23">
              <w:rPr>
                <w:szCs w:val="12"/>
              </w:rPr>
              <w:fldChar w:fldCharType="end"/>
            </w:r>
          </w:p>
        </w:tc>
        <w:tc>
          <w:tcPr>
            <w:tcW w:w="381" w:type="pct"/>
            <w:tcBorders>
              <w:top w:val="single" w:sz="8" w:space="0" w:color="auto"/>
              <w:bottom w:val="single" w:sz="8" w:space="0" w:color="auto"/>
            </w:tcBorders>
          </w:tcPr>
          <w:p w14:paraId="69D4571E" w14:textId="77777777" w:rsidR="00AE0F74" w:rsidRPr="00E77ECA" w:rsidRDefault="00AE0F74" w:rsidP="00524091">
            <w:pPr>
              <w:rPr>
                <w:szCs w:val="12"/>
              </w:rPr>
            </w:pPr>
            <w:r w:rsidRPr="00A24C23">
              <w:rPr>
                <w:szCs w:val="12"/>
              </w:rPr>
              <w:t>C-R</w:t>
            </w:r>
          </w:p>
        </w:tc>
        <w:tc>
          <w:tcPr>
            <w:tcW w:w="2010" w:type="pct"/>
            <w:tcBorders>
              <w:top w:val="single" w:sz="8" w:space="0" w:color="auto"/>
              <w:bottom w:val="single" w:sz="8" w:space="0" w:color="auto"/>
            </w:tcBorders>
          </w:tcPr>
          <w:p w14:paraId="121F0460" w14:textId="77777777" w:rsidR="00AE0F74" w:rsidRPr="00E77ECA" w:rsidRDefault="00AE0F74" w:rsidP="00524091">
            <w:pPr>
              <w:rPr>
                <w:szCs w:val="12"/>
              </w:rPr>
            </w:pPr>
            <w:r w:rsidRPr="00A24C23">
              <w:rPr>
                <w:szCs w:val="12"/>
              </w:rPr>
              <w:t>Fetal ECG time series (750 samples)</w:t>
            </w:r>
          </w:p>
        </w:tc>
        <w:tc>
          <w:tcPr>
            <w:tcW w:w="1403" w:type="pct"/>
            <w:tcBorders>
              <w:top w:val="single" w:sz="8" w:space="0" w:color="auto"/>
              <w:bottom w:val="single" w:sz="8" w:space="0" w:color="auto"/>
            </w:tcBorders>
            <w:vAlign w:val="center"/>
          </w:tcPr>
          <w:p w14:paraId="4AF78E9F" w14:textId="77777777" w:rsidR="00AE0F74" w:rsidRPr="00E77ECA" w:rsidRDefault="00AE0F74" w:rsidP="00524091">
            <w:pPr>
              <w:rPr>
                <w:szCs w:val="12"/>
              </w:rPr>
            </w:pPr>
            <w:r w:rsidRPr="00A24C23">
              <w:rPr>
                <w:szCs w:val="12"/>
              </w:rPr>
              <w:t xml:space="preserve">Yang et al. </w:t>
            </w:r>
            <w:r w:rsidRPr="00A24C23">
              <w:rPr>
                <w:szCs w:val="12"/>
              </w:rPr>
              <w:fldChar w:fldCharType="begin"/>
            </w:r>
            <w:r>
              <w:rPr>
                <w:szCs w:val="12"/>
              </w:rPr>
              <w:instrText xml:space="preserve"> ADDIN ZOTERO_ITEM CSL_CITATION {"citationID":"v2ceYawQ","properties":{"formattedCitation":"(210)","plainCitation":"(210)","noteIndex":0},"citationItems":[{"id":2501,"uris":["http://zotero.org/groups/5320350/items/9HE885MZ"],"itemData":{"id":2501,"type":"article-journal","abstract":"Deep learning has achieved significant success on intelligent medical treatments, such as automatic diagnosis and analysis of medical data. To train an automatic diagnosis system with high accuracy and strong robustness in healthcare, sufficient training data are required when using deep learning-based methods. However, given that the data collected by sensors that are embedded in medical or mobile devices are inadequate, it is challenging to train an effective and efficient classification model with state-of-the-art performance. Inspired by generative adversarial networks (GANs), we propose TS-GAN, a Time-series GAN architecture based on long short-term memory (LSTM) networks for sensor-based health data augmentation, thereby improving the performance of deep learning-based classification models. TS-GAN aims to learn a generative model that creates time-series data with the same space and time dependence as the real data. Specifically, we design an LSTM-based generator for creating realistic data and an LSTM-based discriminator for determining how similar the generated data are to real data. In particular, we design a sequential-squeeze-and-excitation module in the LSTM-based discriminator to better understand space dependence of real data, and apply the gradient penalty originated from Wasserstein GANs in the training process to stabilize the optimization. We conduct comparative experiments to evaluate the performance of TS-GAN with TimeGAN, C-RNN-GAN and Conditional Wasserstein GANs through discriminator loss, maximum mean discrepancy, visualization methods and classification accuracy on health datasets of ECG_200, NonInvasiveFatalECG_Thorax1, and mHealth, respectively. The experimental results show that TS-GAN exceeds other state-of-the-art time-series GANs in almost all the evaluation metrics, and the classifier trained on synthetic datasets generated by TS-GAN achieves the highest classification accuracy of 97.50% on ECG_200, 94.12% on NonInvasiveFatalECG_Thorax1, and 98.12% on mHealth, respectively.","container-title":"ACM Trans. Comput. Healthcare","DOI":"10.1145/3583593","issue":"2","title":"TS-GAN: Time-series GAN for Sensor-based Health Data Augmentation","URL":"https://doi.org/10.1145/3583593","volume":"4","author":[{"family":"Yang","given":"Zhenyu"},{"family":"Li","given":"Yantao"},{"family":"Zhou","given":"Gang"}],"issued":{"date-parts":[["2023",4]]}}}],"schema":"https://github.com/citation-style-language/schema/raw/master/csl-citation.json"} </w:instrText>
            </w:r>
            <w:r w:rsidRPr="00A24C23">
              <w:rPr>
                <w:szCs w:val="12"/>
              </w:rPr>
              <w:fldChar w:fldCharType="separate"/>
            </w:r>
            <w:r>
              <w:rPr>
                <w:noProof/>
                <w:szCs w:val="12"/>
              </w:rPr>
              <w:t>(210)</w:t>
            </w:r>
            <w:r w:rsidRPr="00A24C23">
              <w:rPr>
                <w:szCs w:val="12"/>
              </w:rPr>
              <w:fldChar w:fldCharType="end"/>
            </w:r>
          </w:p>
        </w:tc>
      </w:tr>
      <w:tr w:rsidR="00AE0F74" w:rsidRPr="00BC2CCA" w14:paraId="0D0FDDBC" w14:textId="77777777" w:rsidTr="00524091">
        <w:trPr>
          <w:trHeight w:val="115"/>
        </w:trPr>
        <w:tc>
          <w:tcPr>
            <w:tcW w:w="1206" w:type="pct"/>
            <w:tcBorders>
              <w:top w:val="single" w:sz="8" w:space="0" w:color="auto"/>
              <w:bottom w:val="single" w:sz="8" w:space="0" w:color="auto"/>
            </w:tcBorders>
          </w:tcPr>
          <w:p w14:paraId="7C28334D" w14:textId="77777777" w:rsidR="00AE0F74" w:rsidRPr="00E77ECA" w:rsidRDefault="00AE0F74" w:rsidP="00524091">
            <w:pPr>
              <w:rPr>
                <w:szCs w:val="12"/>
              </w:rPr>
            </w:pPr>
            <w:r w:rsidRPr="00A24C23">
              <w:rPr>
                <w:szCs w:val="12"/>
              </w:rPr>
              <w:t xml:space="preserve">mHealth </w:t>
            </w:r>
            <w:r w:rsidRPr="00A24C23">
              <w:rPr>
                <w:szCs w:val="12"/>
              </w:rPr>
              <w:fldChar w:fldCharType="begin"/>
            </w:r>
            <w:r>
              <w:rPr>
                <w:szCs w:val="12"/>
              </w:rPr>
              <w:instrText xml:space="preserve"> ADDIN ZOTERO_ITEM CSL_CITATION {"citationID":"MSWj7GXu","properties":{"formattedCitation":"(211)","plainCitation":"(211)","noteIndex":0},"citationItems":[{"id":6794,"uris":["http://zotero.org/groups/5320350/items/J28EFI6R"],"itemData":{"id":6794,"type":"article-journal","abstract":"The delivery of healthcare services has experienced tremendous changes during the last years. Mobile health or mHealth is a key engine of advance in the forefront of this revolution. Although there exists a growing development of mobile health applications, there is a lack of tools specifically devised for their implementation. This work presents mHealthDroid, an open source Android implementation of a mHealth Framework designed to facilitate the rapid and easy development of mHealth and biomedical apps. The framework is particularly planned to leverage the potential of mobile devices such as smartphones or tablets, wearable sensors and portable biomedical systems. These devices are increasingly used for the monitoring and delivery of personal health care and wellbeing. The framework implements several functionalities to support resource and communication abstraction, biomedical data acquisition, health knowledge extraction, persistent data storage, adaptive visualization, system management and value-added services such as intelligent alerts, recommendations and guidelines. An exemplary application is also presented along this work to demonstrate the potential of mHealthDroid. This app is used to investigate on the analysis of human behavior, which is considered to be one of the most prominent areas in mHealth. An accurate activity recognition model is developed and successfully validated in both offline and online conditions.","container-title":"Biomedical Engineering Online","DOI":"10.1186/1475-925X-14-S2-S6","ISSN":"1475-925X","issue":"Suppl 2","journalAbbreviation":"Biomed Eng Online","language":"eng","note":"PMID: 26329639\nPMCID: PMC4547155","page":"S6","source":"PubMed","title":"Design, implementation and validation of a novel open framework for agile development of mobile health applications","volume":"14 Suppl 2","author":[{"family":"Banos","given":"Oresti"},{"family":"Villalonga","given":"Claudia"},{"family":"Garcia","given":"Rafael"},{"family":"Saez","given":"Alejandro"},{"family":"Damas","given":"Miguel"},{"family":"Holgado-Terriza","given":"Juan A."},{"family":"Lee","given":"Sungyong"},{"family":"Pomares","given":"Hector"},{"family":"Rojas","given":"Ignacio"}],"issued":{"date-parts":[["2015"]]}}}],"schema":"https://github.com/citation-style-language/schema/raw/master/csl-citation.json"} </w:instrText>
            </w:r>
            <w:r w:rsidRPr="00A24C23">
              <w:rPr>
                <w:szCs w:val="12"/>
              </w:rPr>
              <w:fldChar w:fldCharType="separate"/>
            </w:r>
            <w:r>
              <w:rPr>
                <w:noProof/>
                <w:szCs w:val="12"/>
              </w:rPr>
              <w:t>(211)</w:t>
            </w:r>
            <w:r w:rsidRPr="00A24C23">
              <w:rPr>
                <w:szCs w:val="12"/>
              </w:rPr>
              <w:fldChar w:fldCharType="end"/>
            </w:r>
          </w:p>
        </w:tc>
        <w:tc>
          <w:tcPr>
            <w:tcW w:w="381" w:type="pct"/>
            <w:tcBorders>
              <w:top w:val="single" w:sz="8" w:space="0" w:color="auto"/>
              <w:bottom w:val="single" w:sz="8" w:space="0" w:color="auto"/>
            </w:tcBorders>
          </w:tcPr>
          <w:p w14:paraId="2D451AEB" w14:textId="77777777" w:rsidR="00AE0F74" w:rsidRPr="00E77ECA" w:rsidRDefault="00AE0F74" w:rsidP="00524091">
            <w:pPr>
              <w:rPr>
                <w:szCs w:val="12"/>
              </w:rPr>
            </w:pPr>
            <w:r w:rsidRPr="00A24C23">
              <w:rPr>
                <w:szCs w:val="12"/>
              </w:rPr>
              <w:t>C-R</w:t>
            </w:r>
          </w:p>
        </w:tc>
        <w:tc>
          <w:tcPr>
            <w:tcW w:w="2010" w:type="pct"/>
            <w:tcBorders>
              <w:top w:val="single" w:sz="8" w:space="0" w:color="auto"/>
              <w:bottom w:val="single" w:sz="8" w:space="0" w:color="auto"/>
            </w:tcBorders>
          </w:tcPr>
          <w:p w14:paraId="4F266C48" w14:textId="77777777" w:rsidR="00AE0F74" w:rsidRPr="00E77ECA" w:rsidRDefault="00AE0F74" w:rsidP="00524091">
            <w:pPr>
              <w:rPr>
                <w:szCs w:val="12"/>
              </w:rPr>
            </w:pPr>
            <w:r w:rsidRPr="00A24C23">
              <w:rPr>
                <w:szCs w:val="12"/>
              </w:rPr>
              <w:t>Multisensor body motion &amp; ECG (23 dims, chest + wearable sensors)</w:t>
            </w:r>
          </w:p>
        </w:tc>
        <w:tc>
          <w:tcPr>
            <w:tcW w:w="1403" w:type="pct"/>
            <w:tcBorders>
              <w:top w:val="single" w:sz="8" w:space="0" w:color="auto"/>
              <w:bottom w:val="single" w:sz="8" w:space="0" w:color="auto"/>
            </w:tcBorders>
            <w:vAlign w:val="center"/>
          </w:tcPr>
          <w:p w14:paraId="1014E7DE" w14:textId="77777777" w:rsidR="00AE0F74" w:rsidRPr="00E77ECA" w:rsidRDefault="00AE0F74" w:rsidP="00524091">
            <w:pPr>
              <w:rPr>
                <w:szCs w:val="12"/>
              </w:rPr>
            </w:pPr>
            <w:r w:rsidRPr="00A24C23">
              <w:rPr>
                <w:szCs w:val="12"/>
              </w:rPr>
              <w:t xml:space="preserve">Yang et al. </w:t>
            </w:r>
          </w:p>
        </w:tc>
      </w:tr>
      <w:tr w:rsidR="007C02AA" w:rsidRPr="00BC2CCA" w14:paraId="42D9E85E" w14:textId="77777777" w:rsidTr="007B6199">
        <w:trPr>
          <w:trHeight w:val="115"/>
        </w:trPr>
        <w:tc>
          <w:tcPr>
            <w:tcW w:w="1206" w:type="pct"/>
            <w:tcBorders>
              <w:top w:val="single" w:sz="8" w:space="0" w:color="auto"/>
              <w:bottom w:val="single" w:sz="8" w:space="0" w:color="auto"/>
            </w:tcBorders>
          </w:tcPr>
          <w:p w14:paraId="34BA1D9C" w14:textId="77777777" w:rsidR="007C02AA" w:rsidRPr="00E77ECA" w:rsidRDefault="007C02AA" w:rsidP="007C02AA">
            <w:pPr>
              <w:rPr>
                <w:szCs w:val="12"/>
              </w:rPr>
            </w:pPr>
            <w:r w:rsidRPr="00A24C23">
              <w:rPr>
                <w:szCs w:val="12"/>
              </w:rPr>
              <w:t>Simulated Sine Waves</w:t>
            </w:r>
          </w:p>
        </w:tc>
        <w:tc>
          <w:tcPr>
            <w:tcW w:w="381" w:type="pct"/>
            <w:tcBorders>
              <w:top w:val="single" w:sz="8" w:space="0" w:color="auto"/>
              <w:bottom w:val="single" w:sz="8" w:space="0" w:color="auto"/>
            </w:tcBorders>
          </w:tcPr>
          <w:p w14:paraId="630EB8DF" w14:textId="77777777" w:rsidR="007C02AA" w:rsidRPr="00E77ECA" w:rsidRDefault="007C02AA" w:rsidP="007C02AA">
            <w:pPr>
              <w:rPr>
                <w:szCs w:val="12"/>
              </w:rPr>
            </w:pPr>
            <w:r w:rsidRPr="00A24C23">
              <w:rPr>
                <w:szCs w:val="12"/>
              </w:rPr>
              <w:t>C-R</w:t>
            </w:r>
          </w:p>
        </w:tc>
        <w:tc>
          <w:tcPr>
            <w:tcW w:w="2010" w:type="pct"/>
            <w:tcBorders>
              <w:top w:val="single" w:sz="8" w:space="0" w:color="auto"/>
              <w:bottom w:val="single" w:sz="8" w:space="0" w:color="auto"/>
            </w:tcBorders>
          </w:tcPr>
          <w:p w14:paraId="46D71CA0" w14:textId="77777777" w:rsidR="007C02AA" w:rsidRPr="00E77ECA" w:rsidRDefault="007C02AA" w:rsidP="007C02AA">
            <w:pPr>
              <w:rPr>
                <w:szCs w:val="12"/>
              </w:rPr>
            </w:pPr>
            <w:r w:rsidRPr="00A24C23">
              <w:rPr>
                <w:szCs w:val="12"/>
              </w:rPr>
              <w:t>Synthetic multivariate sinusoidal sequences</w:t>
            </w:r>
          </w:p>
        </w:tc>
        <w:tc>
          <w:tcPr>
            <w:tcW w:w="1403" w:type="pct"/>
            <w:tcBorders>
              <w:top w:val="single" w:sz="8" w:space="0" w:color="auto"/>
              <w:bottom w:val="single" w:sz="8" w:space="0" w:color="auto"/>
            </w:tcBorders>
          </w:tcPr>
          <w:p w14:paraId="45720941" w14:textId="78CDD27D" w:rsidR="007C02AA" w:rsidRPr="00E77ECA" w:rsidRDefault="007C02AA" w:rsidP="007C02AA">
            <w:pPr>
              <w:rPr>
                <w:szCs w:val="12"/>
              </w:rPr>
            </w:pPr>
            <w:r w:rsidRPr="007C02AA">
              <w:rPr>
                <w:szCs w:val="12"/>
                <w:lang w:val="it-CH"/>
              </w:rPr>
              <w:t xml:space="preserve">Li et al. </w:t>
            </w:r>
            <w:r w:rsidRPr="00B96501">
              <w:rPr>
                <w:szCs w:val="12"/>
              </w:rPr>
              <w:fldChar w:fldCharType="begin"/>
            </w:r>
            <w:r w:rsidRPr="007C02AA">
              <w:rPr>
                <w:szCs w:val="12"/>
                <w:lang w:val="it-CH"/>
              </w:rPr>
              <w:instrText xml:space="preserve"> ADDIN ZOTERO_ITEM CSL_CITATION {"citationID":"GpTd0UzO","properties":{"formattedCitation":"(44)","plainCitation":"(44)","noteIndex":0},"citationItems":[{"id":2381,"uris":["http://zotero.org/groups/5320350/items/IDDBM2FW"],"itemData":{"id":2381,"type":"document","abstract":"Signal measurement appearing in the form of time series is one of the most common types of data used in medical machine learning applications. Such datasets are often small in size, expensive to collect and annotate, and might involve privacy issues, which hinders our ability to train large, state-of-the-art deep learning models for biomedical applications. For time-series data, the suite of data augmentation strategies we can use to expand the size of the dataset is limited by the need to maintain the basic properties of the signal. Generative Adversarial Networks (GANs) can be utilized as another data augmentation tool. In this paper, we present TTS-CGAN, a transformer-based conditional GAN model that can be trained on existing multi-class datasets and generate class-specific synthetic time-series sequences of arbitrary length. We elaborate on the model architecture and design strategies. Synthetic sequences generated by our model are indistinguishable from real ones, and can be used to complement or replace real signals of the same type, thus achieving the goal of data augmentation. To evaluate the quality of the generated data, we modify the wavelet coherence metric to be able to compare the similarity between two sets of signals, and also conduct a case study where a mix of synthetic and real data are used to train a deep learning model for sequence classification. Together with other visualization techniques and qualitative evaluation approaches, we demonstrate that TTS-CGAN generated synthetic data are similar to real data, and that our model performs better than the other state-of-the-art GAN models built for time-series data generation.","note":"DOI: 10.48550/arXiv.2206.13676","publisher":"arXiv","title":"TTS-CGAN: A Transformer Time-Series Conditional GAN for Biosignal Data Augmentation","title-short":"TTS-CGAN","URL":"http://arxiv.org/abs/2206.13676","author":[{"family":"Li","given":"Xiaomin"},{"family":"Ngu","given":"Anne Hee Hiong"},{"family":"Metsis","given":"Vangelis"}],"accessed":{"date-parts":[["2025",3,26]]},"issued":{"date-parts":[["2022",6]]}}}],"schema":"https://github.com/citation-style-language/schema/raw/master/csl-citation.json"} </w:instrText>
            </w:r>
            <w:r w:rsidRPr="00B96501">
              <w:rPr>
                <w:szCs w:val="12"/>
              </w:rPr>
              <w:fldChar w:fldCharType="separate"/>
            </w:r>
            <w:r w:rsidRPr="007C02AA">
              <w:rPr>
                <w:noProof/>
                <w:szCs w:val="12"/>
                <w:lang w:val="it-CH"/>
              </w:rPr>
              <w:t>(44)</w:t>
            </w:r>
            <w:r w:rsidRPr="00B96501">
              <w:rPr>
                <w:szCs w:val="12"/>
              </w:rPr>
              <w:fldChar w:fldCharType="end"/>
            </w:r>
            <w:r w:rsidRPr="007C02AA">
              <w:rPr>
                <w:szCs w:val="12"/>
                <w:lang w:val="it-CH"/>
              </w:rPr>
              <w:t xml:space="preserve">, Li et al. </w:t>
            </w:r>
            <w:r w:rsidRPr="00B96501">
              <w:rPr>
                <w:szCs w:val="12"/>
              </w:rPr>
              <w:fldChar w:fldCharType="begin"/>
            </w:r>
            <w:r w:rsidRPr="007C02AA">
              <w:rPr>
                <w:szCs w:val="12"/>
                <w:lang w:val="it-CH"/>
              </w:rPr>
              <w:instrText xml:space="preserve"> ADDIN ZOTERO_ITEM CSL_CITATION {"citationID":"YJrjOwiE","properties":{"formattedCitation":"(45)","plainCitation":"(45)","noteIndex":0},"citationItems":[{"id":2383,"uris":["http://zotero.org/groups/5320350/items/85LFEG42"],"itemData":{"id":2383,"type":"document","abstract":"Signal measurements appearing in the form of time series are one of the most common types of data used in medical machine learning applications. However, such datasets are often small, making the training of deep neural network architectures ineffective. For time-series, the suite of data augmentation tricks we can use to expand the size of the dataset is limited by the need to maintain the basic properties of the signal. Data generated by a Generative Adversarial Network (GAN) can be utilized as another data augmentation tool. RNN-based GANs suffer from the fact that they cannot effectively model long sequences of data points with irregular temporal relations. To tackle these problems, we introduce TTS-GAN, a transformer-based GAN which can successfully generate realistic synthetic time-series data sequences of arbitrary length, similar to the real ones. Both the generator and discriminator networks of the GAN model are built using a pure transformer encoder architecture. We use visualizations and dimensionality reduction techniques to demonstrate the similarity of real and generated time-series data. We also compare the quality of our generated data with the best existing alternative, w</w:instrText>
            </w:r>
            <w:r w:rsidRPr="00B96501">
              <w:rPr>
                <w:szCs w:val="12"/>
              </w:rPr>
              <w:instrText xml:space="preserve">hich is an RNN-based time-series GAN.","note":"DOI: 10.48550/arXiv.2202.02691","publisher":"arXiv","title":"TTS-GAN: A Transformer-based Time-Series Generative Adversarial Network","title-short":"TTS-GAN","URL":"http://arxiv.org/abs/2202.02691","author":[{"family":"Li","given":"Xiaomin"},{"family":"Metsis","given":"Vangelis"},{"family":"Wang","given":"Huangyingrui"},{"family":"Ngu","given":"Anne Hee Hiong"}],"accessed":{"date-parts":[["2025",3,26]]},"issued":{"date-parts":[["2022",6]]}}}],"schema":"https://github.com/citation-style-language/schema/raw/master/csl-citation.json"} </w:instrText>
            </w:r>
            <w:r w:rsidRPr="00B96501">
              <w:rPr>
                <w:szCs w:val="12"/>
              </w:rPr>
              <w:fldChar w:fldCharType="separate"/>
            </w:r>
            <w:r w:rsidRPr="00B96501">
              <w:rPr>
                <w:noProof/>
                <w:szCs w:val="12"/>
              </w:rPr>
              <w:t>(45)</w:t>
            </w:r>
            <w:r w:rsidRPr="00B96501">
              <w:rPr>
                <w:szCs w:val="12"/>
              </w:rPr>
              <w:fldChar w:fldCharType="end"/>
            </w:r>
          </w:p>
        </w:tc>
      </w:tr>
      <w:tr w:rsidR="007C02AA" w:rsidRPr="00BC2CCA" w14:paraId="593F29C4" w14:textId="77777777" w:rsidTr="007B6199">
        <w:trPr>
          <w:trHeight w:val="115"/>
        </w:trPr>
        <w:tc>
          <w:tcPr>
            <w:tcW w:w="1206" w:type="pct"/>
            <w:tcBorders>
              <w:top w:val="single" w:sz="8" w:space="0" w:color="auto"/>
              <w:bottom w:val="single" w:sz="8" w:space="0" w:color="auto"/>
            </w:tcBorders>
          </w:tcPr>
          <w:p w14:paraId="59DC2EF7" w14:textId="77777777" w:rsidR="007C02AA" w:rsidRPr="00E77ECA" w:rsidRDefault="007C02AA" w:rsidP="007C02AA">
            <w:pPr>
              <w:rPr>
                <w:szCs w:val="12"/>
              </w:rPr>
            </w:pPr>
            <w:r w:rsidRPr="00A24C23">
              <w:rPr>
                <w:szCs w:val="12"/>
              </w:rPr>
              <w:t>UniMiB HAR</w:t>
            </w:r>
            <w:r>
              <w:rPr>
                <w:szCs w:val="12"/>
              </w:rPr>
              <w:t xml:space="preserve"> </w:t>
            </w:r>
            <w:r>
              <w:rPr>
                <w:szCs w:val="12"/>
              </w:rPr>
              <w:fldChar w:fldCharType="begin"/>
            </w:r>
            <w:r>
              <w:rPr>
                <w:szCs w:val="12"/>
              </w:rPr>
              <w:instrText xml:space="preserve"> ADDIN ZOTERO_ITEM CSL_CITATION {"citationID":"YZK1xdQl","properties":{"formattedCitation":"(163)","plainCitation":"(163)","noteIndex":0},"citationItems":[{"id":6716,"uris":["http://zotero.org/groups/5320350/items/RVI9ZZ9R"],"itemData":{"id":6716,"type":"article-journal","abstract":"Smartphones, smartwatches, fitness trackers, and ad-hoc wearable devices are being increasingly used to monitor human activities. Data acquired by the hosted sensors are usually processed by machine-learning-based algorithms to classify human activities. The success of those algorithms mostly depends on the availability of training (labeled) data that, if made publicly available, would allow researchers to make objective comparisons between techniques. Nowadays, there are only a few publicly available data sets, which often contain samples from subjects with too similar characteristics, and very often lack specific information so that is not possible to select subsets of samples according to specific criteria. In this article, we present a new dataset of acceleration samples acquired with an Android smartphone designed for human activity recognition and fall detection. The dataset includes 11,771 samples of both human activities and falls performed by 30 subjects of ages ranging from 18 to 60 years. Samples are divided in 17 fine grained classes grouped in two coarse grained classes: one containing samples of 9 types of activities of daily living (ADL) and the other containing samples of 8 types of falls. The dataset has been stored to include all the information useful to select samples according to different criteria, such as the type of ADL performed, the age, the gender, and so on. Finally, the dataset has been benchmarked with four different classifiers and with two different feature vectors. We evaluated four different classification tasks: fall vs. no fall, 9 activities, 8 falls, 17 activities and falls. For each classification task, we performed a 5-fold cross-validation (i.e., including samples from all the subjects in both the training and the test dataset) and a leave-one-subject-out cross-validation (i.e., the test data include the samples of a subject only, and the training data, the samples of all the other subjects). Regarding the classification tasks, the major findings can be summarized as follows: (i) it is quite easy to distinguish between falls and ADLs, regardless of the classifier and the feature vector selected. Indeed, these classes of activities present quite different acceleration shapes that simplify the recognition task; (ii) on average, it is more difficult to distinguish between types of falls than between types of activities, regardless of the classifier and the feature vector selected. This is due to the similarity between the acceleration shapes of different kinds of falls. On the contrary, ADLs acceleration shapes present differences except for a small group. Finally, the evaluation shows that the presence of samples of the same subject both in the training and in the test datasets, increases the performance of the classifiers regardless of the feature vector used. This happens because each human subject differs from other subjects in performing activities even if she shares with them the same physical characteristics.","container-title":"Applied Sciences","DOI":"10.3390/app7101101","ISSN":"2076-3417","issue":"10","language":"en","license":"http://creativecommons.org/licenses/by/3.0/","note":"number: 10\npublisher: Multidisciplinary Digital Publishing Institute","page":"1101","source":"www.mdpi.com","title":"UniMiB SHAR: A Dataset for Human Activity Recognition Using Acceleration Data from Smartphones","title-short":"UniMiB SHAR","volume":"7","author":[{"family":"Micucci","given":"Daniela"},{"family":"Mobilio","given":"Marco"},{"family":"Napoletano","given":"Paolo"}],"issued":{"date-parts":[["2017",10]]}}}],"schema":"https://github.com/citation-style-language/schema/raw/master/csl-citation.json"} </w:instrText>
            </w:r>
            <w:r>
              <w:rPr>
                <w:szCs w:val="12"/>
              </w:rPr>
              <w:fldChar w:fldCharType="separate"/>
            </w:r>
            <w:r>
              <w:rPr>
                <w:noProof/>
                <w:szCs w:val="12"/>
              </w:rPr>
              <w:t>(163)</w:t>
            </w:r>
            <w:r>
              <w:rPr>
                <w:szCs w:val="12"/>
              </w:rPr>
              <w:fldChar w:fldCharType="end"/>
            </w:r>
          </w:p>
        </w:tc>
        <w:tc>
          <w:tcPr>
            <w:tcW w:w="381" w:type="pct"/>
            <w:tcBorders>
              <w:top w:val="single" w:sz="8" w:space="0" w:color="auto"/>
              <w:bottom w:val="single" w:sz="8" w:space="0" w:color="auto"/>
            </w:tcBorders>
          </w:tcPr>
          <w:p w14:paraId="6F02AFD1" w14:textId="77777777" w:rsidR="007C02AA" w:rsidRPr="00E77ECA" w:rsidRDefault="007C02AA" w:rsidP="007C02AA">
            <w:pPr>
              <w:rPr>
                <w:szCs w:val="12"/>
              </w:rPr>
            </w:pPr>
            <w:r w:rsidRPr="00A24C23">
              <w:rPr>
                <w:szCs w:val="12"/>
              </w:rPr>
              <w:t>C-R</w:t>
            </w:r>
          </w:p>
        </w:tc>
        <w:tc>
          <w:tcPr>
            <w:tcW w:w="2010" w:type="pct"/>
            <w:tcBorders>
              <w:top w:val="single" w:sz="8" w:space="0" w:color="auto"/>
              <w:bottom w:val="single" w:sz="8" w:space="0" w:color="auto"/>
            </w:tcBorders>
          </w:tcPr>
          <w:p w14:paraId="551FC8F4" w14:textId="77777777" w:rsidR="007C02AA" w:rsidRPr="00E77ECA" w:rsidRDefault="007C02AA" w:rsidP="007C02AA">
            <w:pPr>
              <w:rPr>
                <w:szCs w:val="12"/>
              </w:rPr>
            </w:pPr>
            <w:r w:rsidRPr="00A24C23">
              <w:rPr>
                <w:szCs w:val="12"/>
              </w:rPr>
              <w:t>Accelerometer (x, y, z) human activity signals</w:t>
            </w:r>
          </w:p>
        </w:tc>
        <w:tc>
          <w:tcPr>
            <w:tcW w:w="1403" w:type="pct"/>
            <w:tcBorders>
              <w:top w:val="single" w:sz="8" w:space="0" w:color="auto"/>
              <w:bottom w:val="single" w:sz="8" w:space="0" w:color="auto"/>
            </w:tcBorders>
          </w:tcPr>
          <w:p w14:paraId="3F6D255D" w14:textId="23C40FCE" w:rsidR="007C02AA" w:rsidRPr="00E77ECA" w:rsidRDefault="007C02AA" w:rsidP="007C02AA">
            <w:pPr>
              <w:rPr>
                <w:szCs w:val="12"/>
              </w:rPr>
            </w:pPr>
            <w:r w:rsidRPr="006F0997">
              <w:rPr>
                <w:szCs w:val="12"/>
              </w:rPr>
              <w:t xml:space="preserve">Li et al. </w:t>
            </w:r>
            <w:r w:rsidRPr="00B96501">
              <w:rPr>
                <w:szCs w:val="12"/>
              </w:rPr>
              <w:fldChar w:fldCharType="begin"/>
            </w:r>
            <w:r w:rsidRPr="006F0997">
              <w:rPr>
                <w:szCs w:val="12"/>
              </w:rPr>
              <w:instrText xml:space="preserve"> ADDIN ZOTERO_ITEM CSL_CITATION {"citationID":"GpTd0UzO","properties":{"formattedCitation":"(44)","plainCitation":"(44)","noteIndex":0},"citationItems":[{"id":2381,"uris":["http://zotero.org/groups/5320350/items/IDDBM2FW"],"itemData":{"id":2381,"type":"document","abstract":"Signal measurement appearing in the form of time series is one of the most common types of data used in medical machine learning applications. Such datasets are often small in size, expensive to collect and annotate, and might involve privacy issues, which hinders our ability to train large, state-of-the-art deep learning models for biomedical applications. For time-series data, the suite of data augmentation strategies we can use to expand the size of the dataset is limited by the need to maintain the basic properties of the signal. Generative Adversarial Networks (GANs) can be utilized as another data augmentation tool. In this paper, we present TTS-CGAN, a transformer-based conditional GAN model that can be trained on existing multi-class datasets and generate class-specific synthetic time-series sequences of arbitrary length. We elaborate on the model architecture and design strategies. Synthetic sequences generated by our model are indistinguishable from real ones, and can be used to complement or replace real signals of the same type, thus achieving the goal of data augmentation. To evaluate the quality of the generated data, we mod</w:instrText>
            </w:r>
            <w:r w:rsidRPr="007C02AA">
              <w:rPr>
                <w:szCs w:val="12"/>
                <w:lang w:val="it-CH"/>
              </w:rPr>
              <w:instrText xml:space="preserve">ify the wavelet coherence metric to be able to compare the similarity between two sets of signals, and also conduct a case study where a mix of synthetic and real data are used to train a deep learning model for sequence classification. Together with other visualization techniques and qualitative evaluation approaches, we demonstrate that TTS-CGAN generated synthetic data are similar to real data, and that our model performs better than the other state-of-the-art GAN models built for time-series data generation.","note":"DOI: 10.48550/arXiv.2206.13676","publisher":"arXiv","title":"TTS-CGAN: A Transformer Time-Series Conditional GAN for Biosignal Data Augmentation","title-short":"TTS-CGAN","URL":"http://arxiv.org/abs/2206.13676","author":[{"family":"Li","given":"Xiaomin"},{"family":"Ngu","given":"Anne Hee Hiong"},{"family":"Metsis","given":"Vangelis"}],"accessed":{"date-parts":[["2025",3,26]]},"issued":{"date-parts":[["2022",6]]}}}],"schema":"https://github.com/citation-style-language/schema/raw/master/csl-citation.json"} </w:instrText>
            </w:r>
            <w:r w:rsidRPr="00B96501">
              <w:rPr>
                <w:szCs w:val="12"/>
              </w:rPr>
              <w:fldChar w:fldCharType="separate"/>
            </w:r>
            <w:r w:rsidRPr="007C02AA">
              <w:rPr>
                <w:noProof/>
                <w:szCs w:val="12"/>
                <w:lang w:val="it-CH"/>
              </w:rPr>
              <w:t>(44)</w:t>
            </w:r>
            <w:r w:rsidRPr="00B96501">
              <w:rPr>
                <w:szCs w:val="12"/>
              </w:rPr>
              <w:fldChar w:fldCharType="end"/>
            </w:r>
            <w:r w:rsidRPr="007C02AA">
              <w:rPr>
                <w:szCs w:val="12"/>
                <w:lang w:val="it-CH"/>
              </w:rPr>
              <w:t xml:space="preserve">, Li et al. </w:t>
            </w:r>
            <w:r w:rsidRPr="00B96501">
              <w:rPr>
                <w:szCs w:val="12"/>
              </w:rPr>
              <w:fldChar w:fldCharType="begin"/>
            </w:r>
            <w:r w:rsidRPr="007C02AA">
              <w:rPr>
                <w:szCs w:val="12"/>
                <w:lang w:val="it-CH"/>
              </w:rPr>
              <w:instrText xml:space="preserve"> ADDIN ZOTERO_ITEM CSL_CITATION {"citationID":"YJrjOwiE","properties":{"formattedCitation":"(45)","plainCitation":"(45)","noteIndex":0},"citationItems":[{"id":2383,"uris":["http://zotero.org/groups/5320350/items/85LFEG42"],"itemData":{"id":2383,"type":"document","abstract":"Signal measurements appearing in the form of time series are one of the most common types of data used in medical machine learning applications. However, such datasets are often small, making the training of deep neural network architectures ineffective. For time-series, the suite of data augmentation tricks we can use to expand the size of the dataset is limited by the need to maintain the basic properties of the signal. Data generated by a Generative Adversarial Network (GAN) can be utilized as another data augmentation tool. RNN-based GANs suffer from the fact that they cannot effectively model long sequences of data points with irregular temporal relations. To tackle these problems, we introduce TTS-GAN, a transformer-based GAN which can successfully generate realistic synthetic time-series data sequences of arbitrary length, similar to the real ones. Both the generator and discriminator networks of the GAN model are built using a pure transformer encoder architecture. We use visualizations and dimensionality reduction techniques to demonstrate the similarity of real and generated time-series data. We also compare the quality of our generated data with the best existing alternative, w</w:instrText>
            </w:r>
            <w:r w:rsidRPr="00B96501">
              <w:rPr>
                <w:szCs w:val="12"/>
              </w:rPr>
              <w:instrText xml:space="preserve">hich is an RNN-based time-series GAN.","note":"DOI: 10.48550/arXiv.2202.02691","publisher":"arXiv","title":"TTS-GAN: A Transformer-based Time-Series Generative Adversarial Network","title-short":"TTS-GAN","URL":"http://arxiv.org/abs/2202.02691","author":[{"family":"Li","given":"Xiaomin"},{"family":"Metsis","given":"Vangelis"},{"family":"Wang","given":"Huangyingrui"},{"family":"Ngu","given":"Anne Hee Hiong"}],"accessed":{"date-parts":[["2025",3,26]]},"issued":{"date-parts":[["2022",6]]}}}],"schema":"https://github.com/citation-style-language/schema/raw/master/csl-citation.json"} </w:instrText>
            </w:r>
            <w:r w:rsidRPr="00B96501">
              <w:rPr>
                <w:szCs w:val="12"/>
              </w:rPr>
              <w:fldChar w:fldCharType="separate"/>
            </w:r>
            <w:r w:rsidRPr="00B96501">
              <w:rPr>
                <w:noProof/>
                <w:szCs w:val="12"/>
              </w:rPr>
              <w:t>(45)</w:t>
            </w:r>
            <w:r w:rsidRPr="00B96501">
              <w:rPr>
                <w:szCs w:val="12"/>
              </w:rPr>
              <w:fldChar w:fldCharType="end"/>
            </w:r>
          </w:p>
        </w:tc>
      </w:tr>
      <w:tr w:rsidR="007C02AA" w:rsidRPr="00BC2CCA" w14:paraId="140CF208" w14:textId="77777777" w:rsidTr="007B6199">
        <w:trPr>
          <w:trHeight w:val="115"/>
        </w:trPr>
        <w:tc>
          <w:tcPr>
            <w:tcW w:w="1206" w:type="pct"/>
            <w:tcBorders>
              <w:top w:val="single" w:sz="8" w:space="0" w:color="auto"/>
              <w:bottom w:val="single" w:sz="8" w:space="0" w:color="auto"/>
            </w:tcBorders>
          </w:tcPr>
          <w:p w14:paraId="49A3ED24" w14:textId="0D3898BC" w:rsidR="007C02AA" w:rsidRPr="00E77ECA" w:rsidRDefault="007C02AA" w:rsidP="007C02AA">
            <w:pPr>
              <w:rPr>
                <w:szCs w:val="12"/>
              </w:rPr>
            </w:pPr>
            <w:r w:rsidRPr="00F24A28">
              <w:rPr>
                <w:szCs w:val="12"/>
                <w:lang w:val="it-CH"/>
              </w:rPr>
              <w:t xml:space="preserve">PTB Diagnostic ECG Database </w:t>
            </w:r>
            <w:r>
              <w:rPr>
                <w:szCs w:val="12"/>
              </w:rPr>
              <w:fldChar w:fldCharType="begin"/>
            </w:r>
            <w:r>
              <w:rPr>
                <w:szCs w:val="12"/>
                <w:lang w:val="it-CH"/>
              </w:rPr>
              <w:instrText xml:space="preserve"> ADDIN ZOTERO_ITEM CSL_CITATION {"citationID":"SjIjjKy7","properties":{"formattedCitation":"(212)","plainCitation":"(212)","noteIndex":0},"citationItems":[{"id":6797,"uris":["http://zotero.org/groups/5320350/items/6M9DUMMG"],"itemData":{"id":6797,"type":"article-journal","abstract":"Einleitung: Für die Qualitätssicherung von automatisch auswertenden Elektrokardiografen, zur Weiterentwicklung von Algorithmen der computergestützten EKG-Diagnostik sowie für die medizinische Forschung auf dem Gebiet der Kardiologie gewinnen gut dokumentierte und signaltechnisch hochwertige EKG-Signaldatenbanken weltweit an Bedeutung. In der PTB wird seit einigen Jahren eine derartige Datenbank unter dem Namen CARDIODAT aufgebaut. Diese Datenbank ist eine Signaldatenbank, d.h. sie enthält sowohl die digitalisierten EKGSignale sowie die entsprechenden zu diesen EKG's gehörenden Befunde und Patientenangaben. Die Akzeptanz solcher Datenbanken hängt u.a. entscheidend von der Verfügbarkeit der enthaltenen Daten unabhängig vom Standort und der ComputerPlattform des Nutzers ab.","container-title":"Biomedizinische Technik","DOI":"10.1515/BMTE.1995.40.S1.317","ISSN":"0013-5585","language":"en","note":"publisher: Walter de Gruyter, Berlin / New York","page":"317-318","source":"scispace.com","title":"Nutzung der EKG-Signaldatenbank CARDIODAT der PTB über das Internet","volume":"40","issued":{"date-parts":[["2009",7,17]]}}}],"schema":"https://github.com/citation-style-language/schema/raw/master/csl-citation.json"} </w:instrText>
            </w:r>
            <w:r>
              <w:rPr>
                <w:szCs w:val="12"/>
              </w:rPr>
              <w:fldChar w:fldCharType="separate"/>
            </w:r>
            <w:r>
              <w:rPr>
                <w:noProof/>
                <w:szCs w:val="12"/>
                <w:lang w:val="it-CH"/>
              </w:rPr>
              <w:t>(212)</w:t>
            </w:r>
            <w:r>
              <w:rPr>
                <w:szCs w:val="12"/>
              </w:rPr>
              <w:fldChar w:fldCharType="end"/>
            </w:r>
          </w:p>
        </w:tc>
        <w:tc>
          <w:tcPr>
            <w:tcW w:w="381" w:type="pct"/>
            <w:tcBorders>
              <w:top w:val="single" w:sz="8" w:space="0" w:color="auto"/>
              <w:bottom w:val="single" w:sz="8" w:space="0" w:color="auto"/>
            </w:tcBorders>
          </w:tcPr>
          <w:p w14:paraId="30CD48B5" w14:textId="77777777" w:rsidR="007C02AA" w:rsidRPr="00E77ECA" w:rsidRDefault="007C02AA" w:rsidP="007C02AA">
            <w:pPr>
              <w:rPr>
                <w:szCs w:val="12"/>
              </w:rPr>
            </w:pPr>
            <w:r w:rsidRPr="00A24C23">
              <w:rPr>
                <w:szCs w:val="12"/>
              </w:rPr>
              <w:t>C-R</w:t>
            </w:r>
          </w:p>
        </w:tc>
        <w:tc>
          <w:tcPr>
            <w:tcW w:w="2010" w:type="pct"/>
            <w:tcBorders>
              <w:top w:val="single" w:sz="8" w:space="0" w:color="auto"/>
              <w:bottom w:val="single" w:sz="8" w:space="0" w:color="auto"/>
            </w:tcBorders>
          </w:tcPr>
          <w:p w14:paraId="4E6B1E4C" w14:textId="77777777" w:rsidR="007C02AA" w:rsidRPr="00E77ECA" w:rsidRDefault="007C02AA" w:rsidP="007C02AA">
            <w:pPr>
              <w:rPr>
                <w:szCs w:val="12"/>
              </w:rPr>
            </w:pPr>
            <w:r w:rsidRPr="00A24C23">
              <w:rPr>
                <w:szCs w:val="12"/>
              </w:rPr>
              <w:t>ECG heartbeats (normal vs abnormal)</w:t>
            </w:r>
          </w:p>
        </w:tc>
        <w:tc>
          <w:tcPr>
            <w:tcW w:w="1403" w:type="pct"/>
            <w:tcBorders>
              <w:top w:val="single" w:sz="8" w:space="0" w:color="auto"/>
              <w:bottom w:val="single" w:sz="8" w:space="0" w:color="auto"/>
            </w:tcBorders>
          </w:tcPr>
          <w:p w14:paraId="7E761B94" w14:textId="7AEE4DF1" w:rsidR="007C02AA" w:rsidRPr="00E77ECA" w:rsidRDefault="007C02AA" w:rsidP="007C02AA">
            <w:pPr>
              <w:rPr>
                <w:szCs w:val="12"/>
              </w:rPr>
            </w:pPr>
            <w:r w:rsidRPr="007C02AA">
              <w:rPr>
                <w:szCs w:val="12"/>
                <w:lang w:val="it-CH"/>
              </w:rPr>
              <w:t xml:space="preserve">Li et al. </w:t>
            </w:r>
            <w:r w:rsidRPr="00B96501">
              <w:rPr>
                <w:szCs w:val="12"/>
              </w:rPr>
              <w:fldChar w:fldCharType="begin"/>
            </w:r>
            <w:r w:rsidRPr="007C02AA">
              <w:rPr>
                <w:szCs w:val="12"/>
                <w:lang w:val="it-CH"/>
              </w:rPr>
              <w:instrText xml:space="preserve"> ADDIN ZOTERO_ITEM CSL_CITATION {"citationID":"GpTd0UzO","properties":{"formattedCitation":"(44)","plainCitation":"(44)","noteIndex":0},"citationItems":[{"id":2381,"uris":["http://zotero.org/groups/5320350/items/IDDBM2FW"],"itemData":{"id":2381,"type":"document","abstract":"Signal measurement appearing in the form of time series is one of the most common types of data used in medical machine learning applications. Such datasets are often small in size, expensive to collect and annotate, and might involve privacy issues, which hinders our ability to train large, state-of-the-art deep learning models for biomedical applications. For time-series data, the suite of data augmentation strategies we can use to expand the size of the dataset is limited by the need to maintain the basic properties of the signal. Generative Adversarial Networks (GANs) can be utilized as another data augmentation tool. In this paper, we present TTS-CGAN, a transformer-based conditional GAN model that can be trained on existing multi-class datasets and generate class-specific synthetic time-series sequences of arbitrary length. We elaborate on the model architecture and design strategies. Synthetic sequences generated by our model are indistinguishable from real ones, and can be used to complement or replace real signals of the same type, thus achieving the goal of data augmentation. To evaluate the quality of the generated data, we modify the wavelet coherence metric to be able to compare the similarity between two sets of signals, and also conduct a case study where a mix of synthetic and real data are used to train a deep learning model for sequence classification. Together with other visualization techniques and qualitative evaluation approaches, we demonstrate that TTS-CGAN generated synthetic data are similar to real data, and that our model performs better than the other state-of-the-art GAN models built for time-series data generation.","note":"DOI: 10.48550/arXiv.2206.13676","publisher":"arXiv","title":"TTS-CGAN: A Transformer Time-Series Conditional GAN for Biosignal Data Augmentation","title-short":"TTS-CGAN","URL":"http://arxiv.org/abs/2206.13676","author":[{"family":"Li","given":"Xiaomin"},{"family":"Ngu","given":"Anne Hee Hiong"},{"family":"Metsis","given":"Vangelis"}],"accessed":{"date-parts":[["2025",3,26]]},"issued":{"date-parts":[["2022",6]]}}}],"schema":"https://github.com/citation-style-language/schema/raw/master/csl-citation.json"} </w:instrText>
            </w:r>
            <w:r w:rsidRPr="00B96501">
              <w:rPr>
                <w:szCs w:val="12"/>
              </w:rPr>
              <w:fldChar w:fldCharType="separate"/>
            </w:r>
            <w:r w:rsidRPr="007C02AA">
              <w:rPr>
                <w:noProof/>
                <w:szCs w:val="12"/>
                <w:lang w:val="it-CH"/>
              </w:rPr>
              <w:t>(44)</w:t>
            </w:r>
            <w:r w:rsidRPr="00B96501">
              <w:rPr>
                <w:szCs w:val="12"/>
              </w:rPr>
              <w:fldChar w:fldCharType="end"/>
            </w:r>
            <w:r w:rsidRPr="007C02AA">
              <w:rPr>
                <w:szCs w:val="12"/>
                <w:lang w:val="it-CH"/>
              </w:rPr>
              <w:t xml:space="preserve">, Li et al. </w:t>
            </w:r>
            <w:r w:rsidRPr="00B96501">
              <w:rPr>
                <w:szCs w:val="12"/>
              </w:rPr>
              <w:fldChar w:fldCharType="begin"/>
            </w:r>
            <w:r w:rsidRPr="007C02AA">
              <w:rPr>
                <w:szCs w:val="12"/>
                <w:lang w:val="it-CH"/>
              </w:rPr>
              <w:instrText xml:space="preserve"> ADDIN ZOTERO_ITEM CSL_CITATION {"citationID":"YJrjOwiE","properties":{"formattedCitation":"(45)","plainCitation":"(45)","noteIndex":0},"citationItems":[{"id":2383,"uris":["http://zotero.org/groups/5320350/items/85LFEG42"],"itemData":{"id":2383,"type":"document","abstract":"Signal measurements appearing in the form of time series are one of the most common types of data used in medical machine learning applications. However, such datasets are often small, making the training of deep neural network architectures ineffective. For time-series, the suite of data augmentation tricks we can use to expand the size of the dataset is limited by the need to maintain the basic properties of the signal. Data generated by a Generative Adversarial Network (GAN) can be utilized as another data augmentation tool. RNN-based GANs suffer from the fact that they cannot effectively model long sequences of data points with irregular temporal relations. To tackle these problems, we introduce TTS-GAN, a transformer-based GAN which can successfully generate realistic synthetic time-series data sequences of arbitrary length, similar to the real ones. Both the generator and discriminator networks of the GAN model are built using a pure transformer encoder architecture. We use visualizations and dimensionality reduction techniques to demonstrate the similarity of real and generated time-series data. We also compare the quality of our generated data with the best existing alternative, w</w:instrText>
            </w:r>
            <w:r w:rsidRPr="00B96501">
              <w:rPr>
                <w:szCs w:val="12"/>
              </w:rPr>
              <w:instrText xml:space="preserve">hich is an RNN-based time-series GAN.","note":"DOI: 10.48550/arXiv.2202.02691","publisher":"arXiv","title":"TTS-GAN: A Transformer-based Time-Series Generative Adversarial Network","title-short":"TTS-GAN","URL":"http://arxiv.org/abs/2202.02691","author":[{"family":"Li","given":"Xiaomin"},{"family":"Metsis","given":"Vangelis"},{"family":"Wang","given":"Huangyingrui"},{"family":"Ngu","given":"Anne Hee Hiong"}],"accessed":{"date-parts":[["2025",3,26]]},"issued":{"date-parts":[["2022",6]]}}}],"schema":"https://github.com/citation-style-language/schema/raw/master/csl-citation.json"} </w:instrText>
            </w:r>
            <w:r w:rsidRPr="00B96501">
              <w:rPr>
                <w:szCs w:val="12"/>
              </w:rPr>
              <w:fldChar w:fldCharType="separate"/>
            </w:r>
            <w:r w:rsidRPr="00B96501">
              <w:rPr>
                <w:noProof/>
                <w:szCs w:val="12"/>
              </w:rPr>
              <w:t>(45)</w:t>
            </w:r>
            <w:r w:rsidRPr="00B96501">
              <w:rPr>
                <w:szCs w:val="12"/>
              </w:rPr>
              <w:fldChar w:fldCharType="end"/>
            </w:r>
          </w:p>
        </w:tc>
      </w:tr>
      <w:tr w:rsidR="007C02AA" w:rsidRPr="00BC2CCA" w14:paraId="756BE9DC" w14:textId="77777777" w:rsidTr="00524091">
        <w:trPr>
          <w:trHeight w:val="115"/>
        </w:trPr>
        <w:tc>
          <w:tcPr>
            <w:tcW w:w="1206" w:type="pct"/>
            <w:tcBorders>
              <w:top w:val="single" w:sz="8" w:space="0" w:color="auto"/>
              <w:bottom w:val="single" w:sz="8" w:space="0" w:color="auto"/>
            </w:tcBorders>
          </w:tcPr>
          <w:p w14:paraId="777D91F2" w14:textId="77777777" w:rsidR="007C02AA" w:rsidRPr="00E77ECA" w:rsidRDefault="007C02AA" w:rsidP="00524091">
            <w:pPr>
              <w:rPr>
                <w:szCs w:val="12"/>
              </w:rPr>
            </w:pPr>
            <w:r w:rsidRPr="00407747">
              <w:rPr>
                <w:szCs w:val="12"/>
              </w:rPr>
              <w:t>Phase III breast cancer trial</w:t>
            </w:r>
            <w:r>
              <w:rPr>
                <w:szCs w:val="12"/>
              </w:rPr>
              <w:t xml:space="preserve"> </w:t>
            </w:r>
            <w:r>
              <w:rPr>
                <w:szCs w:val="12"/>
              </w:rPr>
              <w:fldChar w:fldCharType="begin"/>
            </w:r>
            <w:r>
              <w:rPr>
                <w:szCs w:val="12"/>
              </w:rPr>
              <w:instrText xml:space="preserve"> ADDIN ZOTERO_ITEM CSL_CITATION {"citationID":"7TjznfnY","properties":{"formattedCitation":"(142)","plainCitation":"(142)","noteIndex":0},"citationItems":[{"id":6682,"uris":["http://zotero.org/groups/5320350/items/H4HUC8KZ"],"itemData":{"id":6682,"type":"article-journal","abstract":"By providing access to large, late-phase, cancer-trial data sets, the Project Data Sphere initiative has the potential to transform cancer research by optimizing research efficiency and accelerating progress toward meaningful improvements in cancer care. This type of platform provides opportunities for unique research projects that can examine relatively neglected areas and that can construct models necessitating large amounts of detailed data.","container-title":"The Oncologist","DOI":"10.1634/theoncologist.2014-0431","ISSN":"1083-7159","issue":"5","journalAbbreviation":"Oncologist","note":"PMID: 25876994\nPMCID: PMC4425388","page":"464-e20","source":"PubMed Central","title":"The Project Data Sphere Initiative: Accelerating Cancer Research by Sharing Data","title-short":"The Project Data Sphere Initiative","volume":"20","author":[{"family":"Green","given":"Angela K."},{"family":"Reeder-Hayes","given":"Katherine E."},{"family":"Corty","given":"Robert W."},{"family":"Basch","given":"Ethan"},{"family":"Milowsky","given":"Mathew I."},{"family":"Dusetzina","given":"Stacie B."},{"family":"Bennett","given":"Antonia V."},{"family":"Wood","given":"William A."}],"issued":{"date-parts":[["2015",5]]}}}],"schema":"https://github.com/citation-style-language/schema/raw/master/csl-citation.json"} </w:instrText>
            </w:r>
            <w:r>
              <w:rPr>
                <w:szCs w:val="12"/>
              </w:rPr>
              <w:fldChar w:fldCharType="separate"/>
            </w:r>
            <w:r>
              <w:rPr>
                <w:noProof/>
                <w:szCs w:val="12"/>
              </w:rPr>
              <w:t>(142)</w:t>
            </w:r>
            <w:r>
              <w:rPr>
                <w:szCs w:val="12"/>
              </w:rPr>
              <w:fldChar w:fldCharType="end"/>
            </w:r>
          </w:p>
        </w:tc>
        <w:tc>
          <w:tcPr>
            <w:tcW w:w="381" w:type="pct"/>
            <w:tcBorders>
              <w:top w:val="single" w:sz="8" w:space="0" w:color="auto"/>
              <w:bottom w:val="single" w:sz="8" w:space="0" w:color="auto"/>
            </w:tcBorders>
          </w:tcPr>
          <w:p w14:paraId="2754F0AB" w14:textId="77777777" w:rsidR="007C02AA" w:rsidRPr="00E77ECA" w:rsidRDefault="007C02AA" w:rsidP="00524091">
            <w:pPr>
              <w:rPr>
                <w:szCs w:val="12"/>
              </w:rPr>
            </w:pPr>
            <w:r w:rsidRPr="00407747">
              <w:rPr>
                <w:szCs w:val="12"/>
              </w:rPr>
              <w:t>E</w:t>
            </w:r>
          </w:p>
        </w:tc>
        <w:tc>
          <w:tcPr>
            <w:tcW w:w="2010" w:type="pct"/>
            <w:tcBorders>
              <w:top w:val="single" w:sz="8" w:space="0" w:color="auto"/>
              <w:bottom w:val="single" w:sz="8" w:space="0" w:color="auto"/>
            </w:tcBorders>
          </w:tcPr>
          <w:p w14:paraId="00A19E6D" w14:textId="77777777" w:rsidR="007C02AA" w:rsidRPr="00E77ECA" w:rsidRDefault="007C02AA" w:rsidP="00524091">
            <w:pPr>
              <w:rPr>
                <w:szCs w:val="12"/>
              </w:rPr>
            </w:pPr>
            <w:r w:rsidRPr="00407747">
              <w:rPr>
                <w:szCs w:val="12"/>
              </w:rPr>
              <w:t>Clinical trial survival data (DFS, treatments)</w:t>
            </w:r>
          </w:p>
        </w:tc>
        <w:tc>
          <w:tcPr>
            <w:tcW w:w="1403" w:type="pct"/>
            <w:tcBorders>
              <w:top w:val="single" w:sz="8" w:space="0" w:color="auto"/>
              <w:bottom w:val="single" w:sz="8" w:space="0" w:color="auto"/>
            </w:tcBorders>
            <w:vAlign w:val="center"/>
          </w:tcPr>
          <w:p w14:paraId="534767F4" w14:textId="77777777" w:rsidR="007C02AA" w:rsidRPr="00E77ECA" w:rsidRDefault="007C02AA" w:rsidP="00524091">
            <w:pPr>
              <w:rPr>
                <w:szCs w:val="12"/>
              </w:rPr>
            </w:pPr>
            <w:r w:rsidRPr="00407747">
              <w:rPr>
                <w:szCs w:val="12"/>
              </w:rPr>
              <w:t xml:space="preserve">Wang et al. </w:t>
            </w:r>
            <w:r w:rsidRPr="00407747">
              <w:rPr>
                <w:szCs w:val="12"/>
              </w:rPr>
              <w:fldChar w:fldCharType="begin"/>
            </w:r>
            <w:r>
              <w:rPr>
                <w:szCs w:val="12"/>
              </w:rPr>
              <w:instrText xml:space="preserve"> ADDIN ZOTERO_ITEM CSL_CITATION {"citationID":"gFKkYTOu","properties":{"formattedCitation":"(213)","plainCitation":"(213)","noteIndex":0},"citationItems":[{"id":2478,"uris":["http://zotero.org/groups/5320350/items/G2LP22SU"],"itemData":{"id":2478,"type":"article-journal","abstract":"Clinical trials are indispensable for medical research and the development of new treatments. However, clinical trials often involve thousands of participants and can span several years to complete, with a high probability of failure during the process. Recently, there has been a burgeoning interest in virtual clinical trials, which simulate real-world scenarios and hold the potential to significantly enhance patient safety, expedite development, reduce costs, and contribute to the broader scientific knowledge in healthcare. Existing research often focuses on leveraging electronic health records (EHRs) to support clinical trial outcome prediction. Yet, trained with limited clinical trial outcome data, existing approaches frequently struggle to perform accurate predictions. Some research has attempted to generate EHRs to augment model development but has fallen short in personalizing the generation for individual patient profiles. Recently, the emergence of large language models has illuminated new possibilities, as their embedded comprehensive clinical knowledge has proven beneficial in addressing medical issues. In this paper, we propose a large language model-based digital twin creation approach, called TWIN-GPT. TWIN-GPT can establish cross-dataset associations of medical information given limited data, generating unique personalized digital twins for different patients, thereby preserving individual patient characteristics. Comprehensive experiments show that using digital twins created by TWIN-GPT can boost the clinical trial outcome prediction, exceeding various previous prediction approaches. Besides, we also demonstrate that TWIN-GPT can generate high-fidelity trial data that closely approximates specific patients, aiding in more accurate result predictions in data-scarce situations. Moreover, our study provides practical evidence for the application of digital twins in healthcare, highlighting its potential significance.","container-title":"ACM Trans. Multimedia Comput. Commun. Appl.","DOI":"10.1145/3674838","ISSN":"1551-6857","title":"TWIN-GPT: Digital Twins for Clinical Trials via Large Language Model","URL":"https://doi.org/10.1145/3674838","author":[{"family":"Wang","given":"Yue"},{"family":"Fu","given":"Tianfan"},{"family":"Xu","given":"Yinlong"},{"family":"Ma","given":"Zihan"},{"family":"Xu","given":"Hongxia"},{"family":"Du","given":"Bang"},{"family":"Lu","given":"Yingzhou"},{"family":"Gao","given":"Honghao"},{"family":"Wu","given":"Jian"},{"family":"Chen","given":"Jintai"}],"issued":{"date-parts":[["2024",7]]}}}],"schema":"https://github.com/citation-style-language/schema/raw/master/csl-citation.json"} </w:instrText>
            </w:r>
            <w:r w:rsidRPr="00407747">
              <w:rPr>
                <w:szCs w:val="12"/>
              </w:rPr>
              <w:fldChar w:fldCharType="separate"/>
            </w:r>
            <w:r>
              <w:rPr>
                <w:noProof/>
                <w:szCs w:val="12"/>
              </w:rPr>
              <w:t>(213)</w:t>
            </w:r>
            <w:r w:rsidRPr="00407747">
              <w:rPr>
                <w:szCs w:val="12"/>
              </w:rPr>
              <w:fldChar w:fldCharType="end"/>
            </w:r>
          </w:p>
        </w:tc>
      </w:tr>
      <w:tr w:rsidR="007C02AA" w:rsidRPr="003B11C7" w14:paraId="7DA50A16" w14:textId="77777777" w:rsidTr="00524091">
        <w:trPr>
          <w:trHeight w:val="115"/>
        </w:trPr>
        <w:tc>
          <w:tcPr>
            <w:tcW w:w="1206" w:type="pct"/>
            <w:tcBorders>
              <w:top w:val="single" w:sz="8" w:space="0" w:color="auto"/>
              <w:bottom w:val="single" w:sz="8" w:space="0" w:color="auto"/>
            </w:tcBorders>
          </w:tcPr>
          <w:p w14:paraId="47F789A5" w14:textId="77777777" w:rsidR="007C02AA" w:rsidRPr="00E77ECA" w:rsidRDefault="007C02AA" w:rsidP="00524091">
            <w:pPr>
              <w:rPr>
                <w:szCs w:val="12"/>
              </w:rPr>
            </w:pPr>
            <w:r w:rsidRPr="00407747">
              <w:rPr>
                <w:szCs w:val="12"/>
              </w:rPr>
              <w:t>TOP (Trial Outcome Prediction)</w:t>
            </w:r>
            <w:r>
              <w:rPr>
                <w:szCs w:val="12"/>
              </w:rPr>
              <w:t xml:space="preserve"> </w:t>
            </w:r>
            <w:r>
              <w:rPr>
                <w:szCs w:val="12"/>
              </w:rPr>
              <w:fldChar w:fldCharType="begin"/>
            </w:r>
            <w:r>
              <w:rPr>
                <w:szCs w:val="12"/>
              </w:rPr>
              <w:instrText xml:space="preserve"> ADDIN ZOTERO_ITEM CSL_CITATION {"citationID":"Sm12OGl2","properties":{"formattedCitation":"(214)","plainCitation":"(214)","noteIndex":0},"citationItems":[{"id":6799,"uris":["http://zotero.org/groups/5320350/items/YI236BCH"],"itemData":{"id":6799,"type":"patent","authority":"United States","call-number":"US17749065","number":"US20230034559A1","title":"Automated prediction of clinical trial outcome","URL":"https://patents.google.com/patent/US20230034559A1/en","author":[{"family":"Fu","given":"Tianfan"},{"family":"HUANG","given":"Kexin"},{"family":"Sun","given":"Jimeng"}],"accessed":{"date-parts":[["2025",6,29]]},"issued":{"date-parts":[["2023",2,2]]},"submitted":{"date-parts":[["2022",5,19]]}}}],"schema":"https://github.com/citation-style-language/schema/raw/master/csl-citation.json"} </w:instrText>
            </w:r>
            <w:r>
              <w:rPr>
                <w:szCs w:val="12"/>
              </w:rPr>
              <w:fldChar w:fldCharType="separate"/>
            </w:r>
            <w:r>
              <w:rPr>
                <w:noProof/>
                <w:szCs w:val="12"/>
              </w:rPr>
              <w:t>(214)</w:t>
            </w:r>
            <w:r>
              <w:rPr>
                <w:szCs w:val="12"/>
              </w:rPr>
              <w:fldChar w:fldCharType="end"/>
            </w:r>
          </w:p>
        </w:tc>
        <w:tc>
          <w:tcPr>
            <w:tcW w:w="381" w:type="pct"/>
            <w:tcBorders>
              <w:top w:val="single" w:sz="8" w:space="0" w:color="auto"/>
              <w:bottom w:val="single" w:sz="8" w:space="0" w:color="auto"/>
            </w:tcBorders>
          </w:tcPr>
          <w:p w14:paraId="7E6847FE" w14:textId="77777777" w:rsidR="007C02AA" w:rsidRPr="00E77ECA" w:rsidRDefault="007C02AA" w:rsidP="00524091">
            <w:pPr>
              <w:rPr>
                <w:szCs w:val="12"/>
              </w:rPr>
            </w:pPr>
            <w:r w:rsidRPr="00407747">
              <w:rPr>
                <w:szCs w:val="12"/>
              </w:rPr>
              <w:t>E</w:t>
            </w:r>
          </w:p>
        </w:tc>
        <w:tc>
          <w:tcPr>
            <w:tcW w:w="2010" w:type="pct"/>
            <w:tcBorders>
              <w:top w:val="single" w:sz="8" w:space="0" w:color="auto"/>
              <w:bottom w:val="single" w:sz="8" w:space="0" w:color="auto"/>
            </w:tcBorders>
          </w:tcPr>
          <w:p w14:paraId="019EDF4D" w14:textId="77777777" w:rsidR="007C02AA" w:rsidRPr="003B11C7" w:rsidRDefault="007C02AA" w:rsidP="00524091">
            <w:pPr>
              <w:rPr>
                <w:szCs w:val="12"/>
                <w:lang w:val="it-CH"/>
              </w:rPr>
            </w:pPr>
            <w:r w:rsidRPr="00407747">
              <w:rPr>
                <w:szCs w:val="12"/>
                <w:lang w:val="it-CH"/>
              </w:rPr>
              <w:t>Multimodal clinical trial metadata &amp; outcomes</w:t>
            </w:r>
          </w:p>
        </w:tc>
        <w:tc>
          <w:tcPr>
            <w:tcW w:w="1403" w:type="pct"/>
            <w:tcBorders>
              <w:top w:val="single" w:sz="8" w:space="0" w:color="auto"/>
              <w:bottom w:val="single" w:sz="8" w:space="0" w:color="auto"/>
            </w:tcBorders>
            <w:vAlign w:val="center"/>
          </w:tcPr>
          <w:p w14:paraId="46E94265" w14:textId="77777777" w:rsidR="007C02AA" w:rsidRPr="003B11C7" w:rsidRDefault="007C02AA" w:rsidP="00524091">
            <w:pPr>
              <w:rPr>
                <w:szCs w:val="12"/>
                <w:lang w:val="it-CH"/>
              </w:rPr>
            </w:pPr>
            <w:r w:rsidRPr="00407747">
              <w:rPr>
                <w:szCs w:val="12"/>
              </w:rPr>
              <w:t xml:space="preserve">Wang et al. </w:t>
            </w:r>
            <w:r w:rsidRPr="00407747">
              <w:rPr>
                <w:szCs w:val="12"/>
              </w:rPr>
              <w:fldChar w:fldCharType="begin"/>
            </w:r>
            <w:r>
              <w:rPr>
                <w:szCs w:val="12"/>
              </w:rPr>
              <w:instrText xml:space="preserve"> ADDIN ZOTERO_ITEM CSL_CITATION {"citationID":"12uJmpPA","properties":{"formattedCitation":"(213)","plainCitation":"(213)","noteIndex":0},"citationItems":[{"id":2478,"uris":["http://zotero.org/groups/5320350/items/G2LP22SU"],"itemData":{"id":2478,"type":"article-journal","abstract":"Clinical trials are indispensable for medical research and the development of new treatments. However, clinical trials often involve thousands of participants and can span several years to complete, with a high probability of failure during the process. Recently, there has been a burgeoning interest in virtual clinical trials, which simulate real-world scenarios and hold the potential to significantly enhance patient safety, expedite development, reduce costs, and contribute to the broader scientific knowledge in healthcare. Existing research often focuses on leveraging electronic health records (EHRs) to support clinical trial outcome prediction. Yet, trained with limited clinical trial outcome data, existing approaches frequently struggle to perform accurate predictions. Some research has attempted to generate EHRs to augment model development but has fallen short in personalizing the generation for individual patient profiles. Recently, the emergence of large language models has illuminated new possibilities, as their embedded comprehensive clinical knowledge has proven beneficial in addressing medical issues. In this paper, we propose a large language model-based digital twin creation approach, called TWIN-GPT. TWIN-GPT can establish cross-dataset associations of medical information given limited data, generating unique personalized digital twins for different patients, thereby preserving individual patient characteristics. Comprehensive experiments show that using digital twins created by TWIN-GPT can boost the clinical trial outcome prediction, exceeding various previous prediction approaches. Besides, we also demonstrate that TWIN-GPT can generate high-fidelity trial data that closely approximates specific patients, aiding in more accurate result predictions in data-scarce situations. Moreover, our study provides practical evidence for the application of digital twins in healthcare, highlighting its potential significance.","container-title":"ACM Trans. Multimedia Comput. Commun. Appl.","DOI":"10.1145/3674838","ISSN":"1551-6857","title":"TWIN-GPT: Digital Twins for Clinical Trials via Large Language Model","URL":"https://doi.org/10.1145/3674838","author":[{"family":"Wang","given":"Yue"},{"family":"Fu","given":"Tianfan"},{"family":"Xu","given":"Yinlong"},{"family":"Ma","given":"Zihan"},{"family":"Xu","given":"Hongxia"},{"family":"Du","given":"Bang"},{"family":"Lu","given":"Yingzhou"},{"family":"Gao","given":"Honghao"},{"family":"Wu","given":"Jian"},{"family":"Chen","given":"Jintai"}],"issued":{"date-parts":[["2024",7]]}}}],"schema":"https://github.com/citation-style-language/schema/raw/master/csl-citation.json"} </w:instrText>
            </w:r>
            <w:r w:rsidRPr="00407747">
              <w:rPr>
                <w:szCs w:val="12"/>
              </w:rPr>
              <w:fldChar w:fldCharType="separate"/>
            </w:r>
            <w:r>
              <w:rPr>
                <w:noProof/>
                <w:szCs w:val="12"/>
              </w:rPr>
              <w:t>(213)</w:t>
            </w:r>
            <w:r w:rsidRPr="00407747">
              <w:rPr>
                <w:szCs w:val="12"/>
              </w:rPr>
              <w:fldChar w:fldCharType="end"/>
            </w:r>
          </w:p>
        </w:tc>
      </w:tr>
      <w:tr w:rsidR="007C02AA" w:rsidRPr="00BC2CCA" w14:paraId="32F2FEF4" w14:textId="77777777" w:rsidTr="00524091">
        <w:trPr>
          <w:trHeight w:val="115"/>
        </w:trPr>
        <w:tc>
          <w:tcPr>
            <w:tcW w:w="1206" w:type="pct"/>
            <w:tcBorders>
              <w:top w:val="single" w:sz="8" w:space="0" w:color="auto"/>
              <w:bottom w:val="single" w:sz="8" w:space="0" w:color="auto"/>
            </w:tcBorders>
          </w:tcPr>
          <w:p w14:paraId="3F80DACA" w14:textId="77777777" w:rsidR="007C02AA" w:rsidRPr="00E77ECA" w:rsidRDefault="007C02AA" w:rsidP="00524091">
            <w:pPr>
              <w:rPr>
                <w:szCs w:val="12"/>
              </w:rPr>
            </w:pPr>
            <w:r w:rsidRPr="00652469">
              <w:rPr>
                <w:szCs w:val="12"/>
              </w:rPr>
              <w:t>Breast Cancer Trial (NCT00174655)</w:t>
            </w:r>
            <w:r>
              <w:rPr>
                <w:szCs w:val="12"/>
              </w:rPr>
              <w:t xml:space="preserve"> </w:t>
            </w:r>
            <w:r>
              <w:rPr>
                <w:szCs w:val="12"/>
              </w:rPr>
              <w:fldChar w:fldCharType="begin"/>
            </w:r>
            <w:r>
              <w:rPr>
                <w:szCs w:val="12"/>
              </w:rPr>
              <w:instrText xml:space="preserve"> ADDIN ZOTERO_ITEM CSL_CITATION {"citationID":"onTXV0uv","properties":{"formattedCitation":"(142)","plainCitation":"(142)","noteIndex":0},"citationItems":[{"id":6682,"uris":["http://zotero.org/groups/5320350/items/H4HUC8KZ"],"itemData":{"id":6682,"type":"article-journal","abstract":"By providing access to large, late-phase, cancer-trial data sets, the Project Data Sphere initiative has the potential to transform cancer research by optimizing research efficiency and accelerating progress toward meaningful improvements in cancer care. This type of platform provides opportunities for unique research projects that can examine relatively neglected areas and that can construct models necessitating large amounts of detailed data.","container-title":"The Oncologist","DOI":"10.1634/theoncologist.2014-0431","ISSN":"1083-7159","issue":"5","journalAbbreviation":"Oncologist","note":"PMID: 25876994\nPMCID: PMC4425388","page":"464-e20","source":"PubMed Central","title":"The Project Data Sphere Initiative: Accelerating Cancer Research by Sharing Data","title-short":"The Project Data Sphere Initiative","volume":"20","author":[{"family":"Green","given":"Angela K."},{"family":"Reeder-Hayes","given":"Katherine E."},{"family":"Corty","given":"Robert W."},{"family":"Basch","given":"Ethan"},{"family":"Milowsky","given":"Mathew I."},{"family":"Dusetzina","given":"Stacie B."},{"family":"Bennett","given":"Antonia V."},{"family":"Wood","given":"William A."}],"issued":{"date-parts":[["2015",5]]}}}],"schema":"https://github.com/citation-style-language/schema/raw/master/csl-citation.json"} </w:instrText>
            </w:r>
            <w:r>
              <w:rPr>
                <w:szCs w:val="12"/>
              </w:rPr>
              <w:fldChar w:fldCharType="separate"/>
            </w:r>
            <w:r>
              <w:rPr>
                <w:noProof/>
                <w:szCs w:val="12"/>
              </w:rPr>
              <w:t>(142)</w:t>
            </w:r>
            <w:r>
              <w:rPr>
                <w:szCs w:val="12"/>
              </w:rPr>
              <w:fldChar w:fldCharType="end"/>
            </w:r>
          </w:p>
        </w:tc>
        <w:tc>
          <w:tcPr>
            <w:tcW w:w="381" w:type="pct"/>
            <w:tcBorders>
              <w:top w:val="single" w:sz="8" w:space="0" w:color="auto"/>
              <w:bottom w:val="single" w:sz="8" w:space="0" w:color="auto"/>
            </w:tcBorders>
          </w:tcPr>
          <w:p w14:paraId="4D564755" w14:textId="77777777" w:rsidR="007C02AA" w:rsidRPr="00E77ECA" w:rsidRDefault="007C02AA" w:rsidP="00524091">
            <w:pPr>
              <w:rPr>
                <w:szCs w:val="12"/>
              </w:rPr>
            </w:pPr>
            <w:r w:rsidRPr="00652469">
              <w:rPr>
                <w:szCs w:val="12"/>
              </w:rPr>
              <w:t>E</w:t>
            </w:r>
          </w:p>
        </w:tc>
        <w:tc>
          <w:tcPr>
            <w:tcW w:w="2010" w:type="pct"/>
            <w:tcBorders>
              <w:top w:val="single" w:sz="8" w:space="0" w:color="auto"/>
              <w:bottom w:val="single" w:sz="8" w:space="0" w:color="auto"/>
            </w:tcBorders>
          </w:tcPr>
          <w:p w14:paraId="01FB5A74" w14:textId="77777777" w:rsidR="007C02AA" w:rsidRPr="00E77ECA" w:rsidRDefault="007C02AA" w:rsidP="00524091">
            <w:pPr>
              <w:rPr>
                <w:szCs w:val="12"/>
              </w:rPr>
            </w:pPr>
            <w:r w:rsidRPr="00652469">
              <w:rPr>
                <w:szCs w:val="12"/>
              </w:rPr>
              <w:t>Clinical trial: treatments, adverse events, medications</w:t>
            </w:r>
          </w:p>
        </w:tc>
        <w:tc>
          <w:tcPr>
            <w:tcW w:w="1403" w:type="pct"/>
            <w:tcBorders>
              <w:top w:val="single" w:sz="8" w:space="0" w:color="auto"/>
              <w:bottom w:val="single" w:sz="8" w:space="0" w:color="auto"/>
            </w:tcBorders>
            <w:vAlign w:val="center"/>
          </w:tcPr>
          <w:p w14:paraId="22C9CE10" w14:textId="77777777" w:rsidR="007C02AA" w:rsidRPr="00E77ECA" w:rsidRDefault="007C02AA" w:rsidP="00524091">
            <w:pPr>
              <w:rPr>
                <w:szCs w:val="12"/>
              </w:rPr>
            </w:pPr>
            <w:r w:rsidRPr="00652469">
              <w:rPr>
                <w:szCs w:val="12"/>
              </w:rPr>
              <w:t xml:space="preserve">Das et al. </w:t>
            </w:r>
            <w:r w:rsidRPr="00652469">
              <w:rPr>
                <w:szCs w:val="12"/>
              </w:rPr>
              <w:fldChar w:fldCharType="begin"/>
            </w:r>
            <w:r>
              <w:rPr>
                <w:szCs w:val="12"/>
              </w:rPr>
              <w:instrText xml:space="preserve"> ADDIN ZOTERO_ITEM CSL_CITATION {"citationID":"K4lQI5wY","properties":{"formattedCitation":"(215)","plainCitation":"(215)","noteIndex":0},"citationItems":[{"id":2287,"uris":["http://zotero.org/groups/5320350/items/5JYWMDNU"],"itemData":{"id":2287,"type":"paper-conference","abstract":"Clinical trial digital twins are virtual patients that reflect personal characteristics in a high degree of granularity and can be used to simulate various patient outcomes under different conditions. With the growth of clinical trial databases captured by Electronic Data Capture (EDC) systems, there is a growing interest in using machine learning models to generate digital twins. This can benefit the drug development process by reducing the sample size required for participant recruitment, improving patient outcome predictive modeling, and mitigating privacy risks when sharing synthetic clinical trial data. However, prior research has mainly focused on generating Electronic Healthcare Records (EHRs), which often assume large training data and do not account for personalized synthetic patient record generation. In this paper, we propose a sample-efficient method TWIN for generating personalized clinical trial digital twins. TWIN can produce digital twins of patient-level clinical trial records with high fidelity to the targeting participant's record and preserves the temporal relations across visits and events. We compare our method with various baselines for generating real-world patient-level clinical trial data. The results show that TWIN generates synthetic trial data with high fidelity to facilitate patient outcome predictions in low-data scenarios and strong privacy protection against real patients from the trials.","collection-title":"KDD '23","container-title":"Proceedings of the 29th ACM SIGKDD Conference on Knowledge Discovery and Data Mining","DOI":"10.1145/3580305.3599534","event-place":"New York, NY, USA","ISBN":"979-8-4007-0103-0","page":"402–413","publisher":"Association for Computing Machinery","publisher-place":"New York, NY, USA","title":"TWIN: Personalized Clinical Trial Digital Twin Generation","title-short":"TWIN","URL":"https://dl.acm.org/doi/10.1145/3580305.3599534","author":[{"family":"Das","given":"Trisha"},{"family":"Wang","given":"Zifeng"},{"family":"Sun","given":"Jimeng"}],"accessed":{"date-parts":[["2025",4,16]]},"issued":{"date-parts":[["2023",8]]}}}],"schema":"https://github.com/citation-style-language/schema/raw/master/csl-citation.json"} </w:instrText>
            </w:r>
            <w:r w:rsidRPr="00652469">
              <w:rPr>
                <w:szCs w:val="12"/>
              </w:rPr>
              <w:fldChar w:fldCharType="separate"/>
            </w:r>
            <w:r>
              <w:rPr>
                <w:noProof/>
                <w:szCs w:val="12"/>
              </w:rPr>
              <w:t>(215)</w:t>
            </w:r>
            <w:r w:rsidRPr="00652469">
              <w:rPr>
                <w:szCs w:val="12"/>
              </w:rPr>
              <w:fldChar w:fldCharType="end"/>
            </w:r>
          </w:p>
        </w:tc>
      </w:tr>
      <w:tr w:rsidR="007C02AA" w:rsidRPr="00BC2CCA" w14:paraId="6CA8BA3D" w14:textId="77777777" w:rsidTr="00524091">
        <w:trPr>
          <w:trHeight w:val="115"/>
        </w:trPr>
        <w:tc>
          <w:tcPr>
            <w:tcW w:w="1206" w:type="pct"/>
            <w:tcBorders>
              <w:top w:val="single" w:sz="8" w:space="0" w:color="auto"/>
              <w:bottom w:val="single" w:sz="8" w:space="0" w:color="auto"/>
            </w:tcBorders>
          </w:tcPr>
          <w:p w14:paraId="2F2B9788" w14:textId="77777777" w:rsidR="007C02AA" w:rsidRPr="00E77ECA" w:rsidRDefault="007C02AA" w:rsidP="00524091">
            <w:pPr>
              <w:rPr>
                <w:szCs w:val="12"/>
              </w:rPr>
            </w:pPr>
            <w:r w:rsidRPr="00652469">
              <w:rPr>
                <w:szCs w:val="12"/>
              </w:rPr>
              <w:t>Lung Cancer Trial (NCT01439568)</w:t>
            </w:r>
            <w:r>
              <w:rPr>
                <w:szCs w:val="12"/>
              </w:rPr>
              <w:t xml:space="preserve"> </w:t>
            </w:r>
            <w:r>
              <w:rPr>
                <w:szCs w:val="12"/>
              </w:rPr>
              <w:fldChar w:fldCharType="begin"/>
            </w:r>
            <w:r>
              <w:rPr>
                <w:szCs w:val="12"/>
              </w:rPr>
              <w:instrText xml:space="preserve"> ADDIN ZOTERO_ITEM CSL_CITATION {"citationID":"yAjxi2OK","properties":{"formattedCitation":"(142)","plainCitation":"(142)","noteIndex":0},"citationItems":[{"id":6682,"uris":["http://zotero.org/groups/5320350/items/H4HUC8KZ"],"itemData":{"id":6682,"type":"article-journal","abstract":"By providing access to large, late-phase, cancer-trial data sets, the Project Data Sphere initiative has the potential to transform cancer research by optimizing research efficiency and accelerating progress toward meaningful improvements in cancer care. This type of platform provides opportunities for unique research projects that can examine relatively neglected areas and that can construct models necessitating large amounts of detailed data.","container-title":"The Oncologist","DOI":"10.1634/theoncologist.2014-0431","ISSN":"1083-7159","issue":"5","journalAbbreviation":"Oncologist","note":"PMID: 25876994\nPMCID: PMC4425388","page":"464-e20","source":"PubMed Central","title":"The Project Data Sphere Initiative: Accelerating Cancer Research by Sharing Data","title-short":"The Project Data Sphere Initiative","volume":"20","author":[{"family":"Green","given":"Angela K."},{"family":"Reeder-Hayes","given":"Katherine E."},{"family":"Corty","given":"Robert W."},{"family":"Basch","given":"Ethan"},{"family":"Milowsky","given":"Mathew I."},{"family":"Dusetzina","given":"Stacie B."},{"family":"Bennett","given":"Antonia V."},{"family":"Wood","given":"William A."}],"issued":{"date-parts":[["2015",5]]}}}],"schema":"https://github.com/citation-style-language/schema/raw/master/csl-citation.json"} </w:instrText>
            </w:r>
            <w:r>
              <w:rPr>
                <w:szCs w:val="12"/>
              </w:rPr>
              <w:fldChar w:fldCharType="separate"/>
            </w:r>
            <w:r>
              <w:rPr>
                <w:noProof/>
                <w:szCs w:val="12"/>
              </w:rPr>
              <w:t>(142)</w:t>
            </w:r>
            <w:r>
              <w:rPr>
                <w:szCs w:val="12"/>
              </w:rPr>
              <w:fldChar w:fldCharType="end"/>
            </w:r>
          </w:p>
        </w:tc>
        <w:tc>
          <w:tcPr>
            <w:tcW w:w="381" w:type="pct"/>
            <w:tcBorders>
              <w:top w:val="single" w:sz="8" w:space="0" w:color="auto"/>
              <w:bottom w:val="single" w:sz="8" w:space="0" w:color="auto"/>
            </w:tcBorders>
          </w:tcPr>
          <w:p w14:paraId="3660FB6C" w14:textId="77777777" w:rsidR="007C02AA" w:rsidRPr="00E77ECA" w:rsidRDefault="007C02AA" w:rsidP="00524091">
            <w:pPr>
              <w:rPr>
                <w:szCs w:val="12"/>
              </w:rPr>
            </w:pPr>
            <w:r w:rsidRPr="00652469">
              <w:rPr>
                <w:szCs w:val="12"/>
              </w:rPr>
              <w:t>E</w:t>
            </w:r>
          </w:p>
        </w:tc>
        <w:tc>
          <w:tcPr>
            <w:tcW w:w="2010" w:type="pct"/>
            <w:tcBorders>
              <w:top w:val="single" w:sz="8" w:space="0" w:color="auto"/>
              <w:bottom w:val="single" w:sz="8" w:space="0" w:color="auto"/>
            </w:tcBorders>
          </w:tcPr>
          <w:p w14:paraId="419A2EDC" w14:textId="77777777" w:rsidR="007C02AA" w:rsidRPr="00E77ECA" w:rsidRDefault="007C02AA" w:rsidP="00524091">
            <w:pPr>
              <w:rPr>
                <w:szCs w:val="12"/>
              </w:rPr>
            </w:pPr>
            <w:r w:rsidRPr="00652469">
              <w:rPr>
                <w:szCs w:val="12"/>
              </w:rPr>
              <w:t>Clinical trial: treatments, adverse events, medications</w:t>
            </w:r>
          </w:p>
        </w:tc>
        <w:tc>
          <w:tcPr>
            <w:tcW w:w="1403" w:type="pct"/>
            <w:tcBorders>
              <w:top w:val="single" w:sz="8" w:space="0" w:color="auto"/>
              <w:bottom w:val="single" w:sz="8" w:space="0" w:color="auto"/>
            </w:tcBorders>
            <w:vAlign w:val="center"/>
          </w:tcPr>
          <w:p w14:paraId="5304727B" w14:textId="77777777" w:rsidR="007C02AA" w:rsidRPr="00E77ECA" w:rsidRDefault="007C02AA" w:rsidP="00524091">
            <w:pPr>
              <w:rPr>
                <w:szCs w:val="12"/>
              </w:rPr>
            </w:pPr>
            <w:r w:rsidRPr="00652469">
              <w:rPr>
                <w:szCs w:val="12"/>
              </w:rPr>
              <w:t xml:space="preserve">Das et al. </w:t>
            </w:r>
            <w:r w:rsidRPr="00652469">
              <w:rPr>
                <w:szCs w:val="12"/>
              </w:rPr>
              <w:fldChar w:fldCharType="begin"/>
            </w:r>
            <w:r>
              <w:rPr>
                <w:szCs w:val="12"/>
              </w:rPr>
              <w:instrText xml:space="preserve"> ADDIN ZOTERO_ITEM CSL_CITATION {"citationID":"Gd7dlAD3","properties":{"formattedCitation":"(215)","plainCitation":"(215)","noteIndex":0},"citationItems":[{"id":2287,"uris":["http://zotero.org/groups/5320350/items/5JYWMDNU"],"itemData":{"id":2287,"type":"paper-conference","abstract":"Clinical trial digital twins are virtual patients that reflect personal characteristics in a high degree of granularity and can be used to simulate various patient outcomes under different conditions. With the growth of clinical trial databases captured by Electronic Data Capture (EDC) systems, there is a growing interest in using machine learning models to generate digital twins. This can benefit the drug development process by reducing the sample size required for participant recruitment, improving patient outcome predictive modeling, and mitigating privacy risks when sharing synthetic clinical trial data. However, prior research has mainly focused on generating Electronic Healthcare Records (EHRs), which often assume large training data and do not account for personalized synthetic patient record generation. In this paper, we propose a sample-efficient method TWIN for generating personalized clinical trial digital twins. TWIN can produce digital twins of patient-level clinical trial records with high fidelity to the targeting participant's record and preserves the temporal relations across visits and events. We compare our method with various baselines for generating real-world patient-level clinical trial data. The results show that TWIN generates synthetic trial data with high fidelity to facilitate patient outcome predictions in low-data scenarios and strong privacy protection against real patients from the trials.","collection-title":"KDD '23","container-title":"Proceedings of the 29th ACM SIGKDD Conference on Knowledge Discovery and Data Mining","DOI":"10.1145/3580305.3599534","event-place":"New York, NY, USA","ISBN":"979-8-4007-0103-0","page":"402–413","publisher":"Association for Computing Machinery","publisher-place":"New York, NY, USA","title":"TWIN: Personalized Clinical Trial Digital Twin Generation","title-short":"TWIN","URL":"https://dl.acm.org/doi/10.1145/3580305.3599534","author":[{"family":"Das","given":"Trisha"},{"family":"Wang","given":"Zifeng"},{"family":"Sun","given":"Jimeng"}],"accessed":{"date-parts":[["2025",4,16]]},"issued":{"date-parts":[["2023",8]]}}}],"schema":"https://github.com/citation-style-language/schema/raw/master/csl-citation.json"} </w:instrText>
            </w:r>
            <w:r w:rsidRPr="00652469">
              <w:rPr>
                <w:szCs w:val="12"/>
              </w:rPr>
              <w:fldChar w:fldCharType="separate"/>
            </w:r>
            <w:r>
              <w:rPr>
                <w:noProof/>
                <w:szCs w:val="12"/>
              </w:rPr>
              <w:t>(215)</w:t>
            </w:r>
            <w:r w:rsidRPr="00652469">
              <w:rPr>
                <w:szCs w:val="12"/>
              </w:rPr>
              <w:fldChar w:fldCharType="end"/>
            </w:r>
          </w:p>
        </w:tc>
      </w:tr>
      <w:tr w:rsidR="007C02AA" w:rsidRPr="00BC2CCA" w14:paraId="14210351" w14:textId="77777777" w:rsidTr="00524091">
        <w:trPr>
          <w:trHeight w:val="115"/>
        </w:trPr>
        <w:tc>
          <w:tcPr>
            <w:tcW w:w="1206" w:type="pct"/>
            <w:tcBorders>
              <w:top w:val="single" w:sz="8" w:space="0" w:color="auto"/>
              <w:bottom w:val="single" w:sz="8" w:space="0" w:color="auto"/>
            </w:tcBorders>
          </w:tcPr>
          <w:p w14:paraId="64C4578F" w14:textId="77777777" w:rsidR="007C02AA" w:rsidRPr="00E77ECA" w:rsidRDefault="007C02AA" w:rsidP="00524091">
            <w:pPr>
              <w:rPr>
                <w:szCs w:val="12"/>
              </w:rPr>
            </w:pPr>
            <w:r w:rsidRPr="00F33EE0">
              <w:rPr>
                <w:szCs w:val="12"/>
              </w:rPr>
              <w:t xml:space="preserve">Weather </w:t>
            </w:r>
            <w:r w:rsidRPr="00F33EE0">
              <w:rPr>
                <w:szCs w:val="12"/>
              </w:rPr>
              <w:fldChar w:fldCharType="begin"/>
            </w:r>
            <w:r>
              <w:rPr>
                <w:szCs w:val="12"/>
              </w:rPr>
              <w:instrText xml:space="preserve"> ADDIN ZOTERO_ITEM CSL_CITATION {"citationID":"GaeHnsrO","properties":{"formattedCitation":"(217)","plainCitation":"(217)","noteIndex":0},"citationItems":[{"id":6801,"uris":["http://zotero.org/groups/5320350/items/2TJW54KN"],"itemData":{"id":6801,"type":"webpage","title":"Max-Planck-Institut fuer Biogeochemie - Wetterdaten","URL":"https://www.bgc-jena.mpg.de/wetter/","accessed":{"date-parts":[["2025",6,29]]}}}],"schema":"https://github.com/citation-style-language/schema/raw/master/csl-citation.json"} </w:instrText>
            </w:r>
            <w:r w:rsidRPr="00F33EE0">
              <w:rPr>
                <w:szCs w:val="12"/>
              </w:rPr>
              <w:fldChar w:fldCharType="separate"/>
            </w:r>
            <w:r>
              <w:rPr>
                <w:noProof/>
                <w:szCs w:val="12"/>
              </w:rPr>
              <w:t>(217)</w:t>
            </w:r>
            <w:r w:rsidRPr="00F33EE0">
              <w:rPr>
                <w:szCs w:val="12"/>
              </w:rPr>
              <w:fldChar w:fldCharType="end"/>
            </w:r>
          </w:p>
        </w:tc>
        <w:tc>
          <w:tcPr>
            <w:tcW w:w="381" w:type="pct"/>
            <w:tcBorders>
              <w:top w:val="single" w:sz="8" w:space="0" w:color="auto"/>
              <w:bottom w:val="single" w:sz="8" w:space="0" w:color="auto"/>
            </w:tcBorders>
          </w:tcPr>
          <w:p w14:paraId="5B5FF239" w14:textId="77777777" w:rsidR="007C02AA" w:rsidRPr="00E77ECA" w:rsidRDefault="007C02AA" w:rsidP="00524091">
            <w:pPr>
              <w:rPr>
                <w:szCs w:val="12"/>
              </w:rPr>
            </w:pPr>
            <w:r w:rsidRPr="00F33EE0">
              <w:rPr>
                <w:szCs w:val="12"/>
              </w:rPr>
              <w:t>C-R</w:t>
            </w:r>
          </w:p>
        </w:tc>
        <w:tc>
          <w:tcPr>
            <w:tcW w:w="2010" w:type="pct"/>
            <w:tcBorders>
              <w:top w:val="single" w:sz="8" w:space="0" w:color="auto"/>
              <w:bottom w:val="single" w:sz="8" w:space="0" w:color="auto"/>
            </w:tcBorders>
          </w:tcPr>
          <w:p w14:paraId="0ADC566B" w14:textId="77777777" w:rsidR="007C02AA" w:rsidRPr="00E77ECA" w:rsidRDefault="007C02AA" w:rsidP="00524091">
            <w:pPr>
              <w:rPr>
                <w:szCs w:val="12"/>
              </w:rPr>
            </w:pPr>
            <w:r w:rsidRPr="00F33EE0">
              <w:rPr>
                <w:szCs w:val="12"/>
              </w:rPr>
              <w:t>Weather variables (temperature, humidity, etc.)</w:t>
            </w:r>
          </w:p>
        </w:tc>
        <w:tc>
          <w:tcPr>
            <w:tcW w:w="1403" w:type="pct"/>
            <w:tcBorders>
              <w:top w:val="single" w:sz="8" w:space="0" w:color="auto"/>
              <w:bottom w:val="single" w:sz="8" w:space="0" w:color="auto"/>
            </w:tcBorders>
            <w:vAlign w:val="center"/>
          </w:tcPr>
          <w:p w14:paraId="41EBF4F4" w14:textId="3D2FFCE6" w:rsidR="007C02AA" w:rsidRPr="00E77ECA" w:rsidRDefault="007C02AA" w:rsidP="00524091">
            <w:pPr>
              <w:rPr>
                <w:szCs w:val="12"/>
              </w:rPr>
            </w:pPr>
            <w:r w:rsidRPr="006F0997">
              <w:rPr>
                <w:szCs w:val="12"/>
                <w:lang w:val="it-CH"/>
              </w:rPr>
              <w:t xml:space="preserve">Li et al. </w:t>
            </w:r>
            <w:r w:rsidRPr="00F33EE0">
              <w:rPr>
                <w:szCs w:val="12"/>
              </w:rPr>
              <w:fldChar w:fldCharType="begin"/>
            </w:r>
            <w:r w:rsidRPr="006F0997">
              <w:rPr>
                <w:szCs w:val="12"/>
                <w:lang w:val="it-CH"/>
              </w:rPr>
              <w:instrText xml:space="preserve"> ADDIN ZOTERO_ITEM CSL_CITATION {"citationID":"2sRyuUYy","properties":{"formattedCitation":"(216)","plainCitation":"(216)","noteIndex":0},"citationItems":[{"id":2385,"uris":["http://zotero.org/groups/5320350/items/2RJNI9AJ"],"itemData":{"id":2385,"type":"document","abstract":"Time-series analysis plays a pivotal role across a range of critical applications, from finance to healthcare, which involves various tasks, such as forecasting and classification. To handle the inherent complexities of time-series data, such as high dimensionality and noise, traditional supervised learning methods first annotate extensive labels for time-series data in each task, which is very costly and impractical in real-world applications. In contrast, pre-trained foundation models offer a promising alternative by leveraging unlabeled data to capture general time series patterns, which can then be fine-tuned for specific tasks. However, existing approaches to pre-training such models typically suffer from high-bias and low-generality issues due to the use of predefined and rigid augmentation operations and domain-specific data training. To overcome these limitations, this paper introduces UniCL, a universal and scalable contrastive learning framework designed for pretraining time-series foundation models across cross-domain datasets. Specifically, we propose a unified and trainable time-series augmentation operation to generate pattern-preserved, diverse, and low-bias time-series data by leveraging spectral information. Besides, we introduce a scalable augmentation algorithm capable of handling datasets with varying lengths, facilitating cross-domain pretraining. Extensive experiments on two benchmark datasets across eleven domains validate the effectiveness of UniCL, demonstrating its high generalization on time-series analysis across various fields.","note":"DOI: 10.48550/arXiv.2405.10597","publisher":"arXiv","title":"UniCL: A Universal Contrastive Learning Framework for Large Time Series Models","title-short":"UniCL","URL":"http://arxiv.org/abs/2405.10597","author":[{"family":"Li","given":"Jiawei"},{"family":"Peng","given":"Jingshu"},{"family":"Li","given":"Haoyang"},{"family":"Chen","given":"Lei"}],"accessed":{"date-parts":[["2025",3,26]]},"issued":{"date-parts":[["2024",5]]}}}],"schema":"https://github.com/citation-style-language/schema/raw/master/csl-citation.json"} </w:instrText>
            </w:r>
            <w:r w:rsidRPr="00F33EE0">
              <w:rPr>
                <w:szCs w:val="12"/>
              </w:rPr>
              <w:fldChar w:fldCharType="separate"/>
            </w:r>
            <w:r w:rsidRPr="006F0997">
              <w:rPr>
                <w:noProof/>
                <w:szCs w:val="12"/>
                <w:lang w:val="it-CH"/>
              </w:rPr>
              <w:t>(216)</w:t>
            </w:r>
            <w:r w:rsidRPr="00F33EE0">
              <w:rPr>
                <w:szCs w:val="12"/>
              </w:rPr>
              <w:fldChar w:fldCharType="end"/>
            </w:r>
            <w:r w:rsidRPr="006F0997">
              <w:rPr>
                <w:szCs w:val="12"/>
                <w:lang w:val="it-CH"/>
              </w:rPr>
              <w:t xml:space="preserve">, Arabi et al. </w:t>
            </w:r>
            <w:r>
              <w:rPr>
                <w:szCs w:val="12"/>
              </w:rPr>
              <w:fldChar w:fldCharType="begin"/>
            </w:r>
            <w:r w:rsidRPr="006F0997">
              <w:rPr>
                <w:szCs w:val="12"/>
                <w:lang w:val="it-CH"/>
              </w:rPr>
              <w:instrText xml:space="preserve"> ADDIN ZOTERO_ITEM CSL_CITATION {"citationID":"xfjqcVVq","properties":{"formattedCitation":"(224)","plainCitation":"(224)","noteIndex":0},"citationItems":[{"id":2254,"uris":["http://zotero.org/groups/5320350/items/BXURR38K"],"itemData":{"id":2254,"type":"document","abstract":"Data augmentation is important for improving machine learning model performance when faced with limited real-world data. In time series forecasting (TSF), where accurate predictions are crucial in fields like finance, healthcare, and manufacturing, traditional augmentation methods for classification tasks are insufficient to maintain temporal coherence. This research introduces two augmentation approaches using the discrete wavelet transform (DWT) to adjust frequency elements while preserving temporal dependencies in time series data. Our methods, Wavelet Masking (WaveMask) and Wavelet Mixing (WaveMix), are evaluated against established baselines across various forecasting horizons. To the best of our knowledge, this is the first study to conduct extensive experiments on multivariate time series using Discrete Wavelet Transform as an augmentation technique. Experimental results demonstrate that our techniques achieve competitive results with previous methods. We also explore cold-start forecasting using downsampled training datasets, comparing outcomes to baseline methods.","note":"DOI: 10.48550/arXiv.2408.10951","publisher":"arXiv","title":"Wave-Mask/Mix: Exploring Wavelet-Based Au</w:instrText>
            </w:r>
            <w:r>
              <w:rPr>
                <w:szCs w:val="12"/>
              </w:rPr>
              <w:instrText xml:space="preserve">gmentations for Time Series Forecasting","title-short":"Wave-Mask/Mix","URL":"http://arxiv.org/abs/2408.10951","author":[{"family":"Arabi","given":"Dona"},{"family":"Bakhshaliyev","given":"Jafar"},{"family":"Coskuner","given":"Ayse"},{"family":"Madhusudhanan","given":"Kiran"},{"family":"Uckardes","given":"Kami Serdar"}],"accessed":{"date-parts":[["2025",3,26]]},"issued":{"date-parts":[["2024",8]]}}}],"schema":"https://github.com/citation-style-language/schema/raw/master/csl-citation.json"} </w:instrText>
            </w:r>
            <w:r>
              <w:rPr>
                <w:szCs w:val="12"/>
              </w:rPr>
              <w:fldChar w:fldCharType="separate"/>
            </w:r>
            <w:r>
              <w:rPr>
                <w:noProof/>
                <w:szCs w:val="12"/>
              </w:rPr>
              <w:t>(224)</w:t>
            </w:r>
            <w:r>
              <w:rPr>
                <w:szCs w:val="12"/>
              </w:rPr>
              <w:fldChar w:fldCharType="end"/>
            </w:r>
          </w:p>
        </w:tc>
      </w:tr>
      <w:tr w:rsidR="007C02AA" w:rsidRPr="00BC2CCA" w14:paraId="35ADBFD1" w14:textId="77777777" w:rsidTr="00524091">
        <w:trPr>
          <w:trHeight w:val="115"/>
        </w:trPr>
        <w:tc>
          <w:tcPr>
            <w:tcW w:w="1206" w:type="pct"/>
            <w:tcBorders>
              <w:top w:val="single" w:sz="8" w:space="0" w:color="auto"/>
              <w:bottom w:val="single" w:sz="8" w:space="0" w:color="auto"/>
            </w:tcBorders>
          </w:tcPr>
          <w:p w14:paraId="518909A0" w14:textId="77777777" w:rsidR="007C02AA" w:rsidRPr="00E77ECA" w:rsidRDefault="007C02AA" w:rsidP="00524091">
            <w:pPr>
              <w:rPr>
                <w:szCs w:val="12"/>
              </w:rPr>
            </w:pPr>
            <w:r w:rsidRPr="00F33EE0">
              <w:rPr>
                <w:szCs w:val="12"/>
              </w:rPr>
              <w:t xml:space="preserve">Electricity </w:t>
            </w:r>
            <w:r w:rsidRPr="00F33EE0">
              <w:rPr>
                <w:szCs w:val="12"/>
              </w:rPr>
              <w:fldChar w:fldCharType="begin"/>
            </w:r>
            <w:r>
              <w:rPr>
                <w:szCs w:val="12"/>
              </w:rPr>
              <w:instrText xml:space="preserve"> ADDIN ZOTERO_ITEM CSL_CITATION {"citationID":"1R3huFsh","properties":{"formattedCitation":"(218)","plainCitation":"(218)","noteIndex":0},"citationItems":[{"id":6807,"uris":["http://zotero.org/groups/5320350/items/VI7W7NID"],"itemData":{"id":6807,"type":"dataset","DOI":"10.24432/C58C86","publisher":"UCI Machine Learning Repository","source":"DOI.org (Datacite)","title":"ElectricityLoadDiagrams20112014","URL":"https://archive.ics.uci.edu/dataset/321","author":[{"family":"Trindade","given":"Artur"}],"accessed":{"date-parts":[["2025",6,29]]},"issued":{"date-parts":[["2015"]]}}}],"schema":"https://github.com/citation-style-language/schema/raw/master/csl-citation.json"} </w:instrText>
            </w:r>
            <w:r w:rsidRPr="00F33EE0">
              <w:rPr>
                <w:szCs w:val="12"/>
              </w:rPr>
              <w:fldChar w:fldCharType="separate"/>
            </w:r>
            <w:r>
              <w:rPr>
                <w:noProof/>
                <w:szCs w:val="12"/>
              </w:rPr>
              <w:t>(218)</w:t>
            </w:r>
            <w:r w:rsidRPr="00F33EE0">
              <w:rPr>
                <w:szCs w:val="12"/>
              </w:rPr>
              <w:fldChar w:fldCharType="end"/>
            </w:r>
          </w:p>
        </w:tc>
        <w:tc>
          <w:tcPr>
            <w:tcW w:w="381" w:type="pct"/>
            <w:tcBorders>
              <w:top w:val="single" w:sz="8" w:space="0" w:color="auto"/>
              <w:bottom w:val="single" w:sz="8" w:space="0" w:color="auto"/>
            </w:tcBorders>
          </w:tcPr>
          <w:p w14:paraId="114318BE" w14:textId="77777777" w:rsidR="007C02AA" w:rsidRPr="00E77ECA" w:rsidRDefault="007C02AA" w:rsidP="00524091">
            <w:pPr>
              <w:rPr>
                <w:szCs w:val="12"/>
              </w:rPr>
            </w:pPr>
            <w:r w:rsidRPr="00F33EE0">
              <w:rPr>
                <w:szCs w:val="12"/>
              </w:rPr>
              <w:t>C-R</w:t>
            </w:r>
          </w:p>
        </w:tc>
        <w:tc>
          <w:tcPr>
            <w:tcW w:w="2010" w:type="pct"/>
            <w:tcBorders>
              <w:top w:val="single" w:sz="8" w:space="0" w:color="auto"/>
              <w:bottom w:val="single" w:sz="8" w:space="0" w:color="auto"/>
            </w:tcBorders>
          </w:tcPr>
          <w:p w14:paraId="5618EDCA" w14:textId="77777777" w:rsidR="007C02AA" w:rsidRPr="00E77ECA" w:rsidRDefault="007C02AA" w:rsidP="00524091">
            <w:pPr>
              <w:rPr>
                <w:szCs w:val="12"/>
              </w:rPr>
            </w:pPr>
            <w:r w:rsidRPr="00F33EE0">
              <w:rPr>
                <w:szCs w:val="12"/>
              </w:rPr>
              <w:t>Electricity consumption (load diagrams)</w:t>
            </w:r>
          </w:p>
        </w:tc>
        <w:tc>
          <w:tcPr>
            <w:tcW w:w="1403" w:type="pct"/>
            <w:tcBorders>
              <w:top w:val="single" w:sz="8" w:space="0" w:color="auto"/>
              <w:bottom w:val="single" w:sz="8" w:space="0" w:color="auto"/>
            </w:tcBorders>
            <w:vAlign w:val="center"/>
          </w:tcPr>
          <w:p w14:paraId="15674423" w14:textId="77777777" w:rsidR="007C02AA" w:rsidRPr="00E77ECA" w:rsidRDefault="007C02AA" w:rsidP="00524091">
            <w:pPr>
              <w:rPr>
                <w:szCs w:val="12"/>
              </w:rPr>
            </w:pPr>
            <w:r w:rsidRPr="00F33EE0">
              <w:rPr>
                <w:szCs w:val="12"/>
              </w:rPr>
              <w:t xml:space="preserve">Li et al. </w:t>
            </w:r>
            <w:r w:rsidRPr="00F33EE0">
              <w:rPr>
                <w:szCs w:val="12"/>
              </w:rPr>
              <w:fldChar w:fldCharType="begin"/>
            </w:r>
            <w:r>
              <w:rPr>
                <w:szCs w:val="12"/>
              </w:rPr>
              <w:instrText xml:space="preserve"> ADDIN ZOTERO_ITEM CSL_CITATION {"citationID":"ery78p4A","properties":{"formattedCitation":"(216)","plainCitation":"(216)","noteIndex":0},"citationItems":[{"id":2385,"uris":["http://zotero.org/groups/5320350/items/2RJNI9AJ"],"itemData":{"id":2385,"type":"document","abstract":"Time-series analysis plays a pivotal role across a range of critical applications, from finance to healthcare, which involves various tasks, such as forecasting and classification. To handle the inherent complexities of time-series data, such as high dimensionality and noise, traditional supervised learning methods first annotate extensive labels for time-series data in each task, which is very costly and impractical in real-world applications. In contrast, pre-trained foundation models offer a promising alternative by leveraging unlabeled data to capture general time series patterns, which can then be fine-tuned for specific tasks. However, existing approaches to pre-training such models typically suffer from high-bias and low-generality issues due to the use of predefined and rigid augmentation operations and domain-specific data training. To overcome these limitations, this paper introduces UniCL, a universal and scalable contrastive learning framework designed for pretraining time-series foundation models across cross-domain datasets. Specifically, we propose a unified and trainable time-series augmentation operation to generate pattern-preserved, diverse, and low-bias time-series data by leveraging spectral information. Besides, we introduce a scalable augmentation algorithm capable of handling datasets with varying lengths, facilitating cross-domain pretraining. Extensive experiments on two benchmark datasets across eleven domains validate the effectiveness of UniCL, demonstrating its high generalization on time-series analysis across various fields.","note":"DOI: 10.48550/arXiv.2405.10597","publisher":"arXiv","title":"UniCL: A Universal Contrastive Learning Framework for Large Time Series Models","title-short":"UniCL","URL":"http://arxiv.org/abs/2405.10597","author":[{"family":"Li","given":"Jiawei"},{"family":"Peng","given":"Jingshu"},{"family":"Li","given":"Haoyang"},{"family":"Chen","given":"Lei"}],"accessed":{"date-parts":[["2025",3,26]]},"issued":{"date-parts":[["2024",5]]}}}],"schema":"https://github.com/citation-style-language/schema/raw/master/csl-citation.json"} </w:instrText>
            </w:r>
            <w:r w:rsidRPr="00F33EE0">
              <w:rPr>
                <w:szCs w:val="12"/>
              </w:rPr>
              <w:fldChar w:fldCharType="separate"/>
            </w:r>
            <w:r>
              <w:rPr>
                <w:noProof/>
                <w:szCs w:val="12"/>
              </w:rPr>
              <w:t>(216)</w:t>
            </w:r>
            <w:r w:rsidRPr="00F33EE0">
              <w:rPr>
                <w:szCs w:val="12"/>
              </w:rPr>
              <w:fldChar w:fldCharType="end"/>
            </w:r>
          </w:p>
        </w:tc>
      </w:tr>
      <w:tr w:rsidR="007C02AA" w:rsidRPr="00BC2CCA" w14:paraId="34162E5F" w14:textId="77777777" w:rsidTr="00524091">
        <w:trPr>
          <w:trHeight w:val="115"/>
        </w:trPr>
        <w:tc>
          <w:tcPr>
            <w:tcW w:w="1206" w:type="pct"/>
            <w:tcBorders>
              <w:top w:val="single" w:sz="8" w:space="0" w:color="auto"/>
              <w:bottom w:val="single" w:sz="8" w:space="0" w:color="auto"/>
            </w:tcBorders>
          </w:tcPr>
          <w:p w14:paraId="65A48B3E" w14:textId="77777777" w:rsidR="007C02AA" w:rsidRPr="00E77ECA" w:rsidRDefault="007C02AA" w:rsidP="00524091">
            <w:pPr>
              <w:rPr>
                <w:szCs w:val="12"/>
              </w:rPr>
            </w:pPr>
            <w:r w:rsidRPr="00F33EE0">
              <w:rPr>
                <w:szCs w:val="12"/>
              </w:rPr>
              <w:t xml:space="preserve">ILI </w:t>
            </w:r>
            <w:r w:rsidRPr="00F33EE0">
              <w:rPr>
                <w:szCs w:val="12"/>
              </w:rPr>
              <w:fldChar w:fldCharType="begin"/>
            </w:r>
            <w:r>
              <w:rPr>
                <w:szCs w:val="12"/>
              </w:rPr>
              <w:instrText xml:space="preserve"> ADDIN ZOTERO_ITEM CSL_CITATION {"citationID":"f3VhKoEn","properties":{"formattedCitation":"(219)","plainCitation":"(219)","noteIndex":0},"citationItems":[{"id":6805,"uris":["http://zotero.org/groups/5320350/items/34AYAGE3"],"itemData":{"id":6805,"type":"webpage","title":"National, Regional, and State Level Outpatient Illness and Viral Surveillance","URL":"https://gis.cdc.gov/grasp/fluview/fluportaldashboard.html","accessed":{"date-parts":[["2025",6,29]]}}}],"schema":"https://github.com/citation-style-language/schema/raw/master/csl-citation.json"} </w:instrText>
            </w:r>
            <w:r w:rsidRPr="00F33EE0">
              <w:rPr>
                <w:szCs w:val="12"/>
              </w:rPr>
              <w:fldChar w:fldCharType="separate"/>
            </w:r>
            <w:r>
              <w:rPr>
                <w:noProof/>
                <w:szCs w:val="12"/>
              </w:rPr>
              <w:t>(219)</w:t>
            </w:r>
            <w:r w:rsidRPr="00F33EE0">
              <w:rPr>
                <w:szCs w:val="12"/>
              </w:rPr>
              <w:fldChar w:fldCharType="end"/>
            </w:r>
          </w:p>
        </w:tc>
        <w:tc>
          <w:tcPr>
            <w:tcW w:w="381" w:type="pct"/>
            <w:tcBorders>
              <w:top w:val="single" w:sz="8" w:space="0" w:color="auto"/>
              <w:bottom w:val="single" w:sz="8" w:space="0" w:color="auto"/>
            </w:tcBorders>
          </w:tcPr>
          <w:p w14:paraId="747EACF3" w14:textId="77777777" w:rsidR="007C02AA" w:rsidRPr="00E77ECA" w:rsidRDefault="007C02AA" w:rsidP="00524091">
            <w:pPr>
              <w:rPr>
                <w:szCs w:val="12"/>
              </w:rPr>
            </w:pPr>
            <w:r w:rsidRPr="00F33EE0">
              <w:rPr>
                <w:szCs w:val="12"/>
              </w:rPr>
              <w:t>C-R</w:t>
            </w:r>
          </w:p>
        </w:tc>
        <w:tc>
          <w:tcPr>
            <w:tcW w:w="2010" w:type="pct"/>
            <w:tcBorders>
              <w:top w:val="single" w:sz="8" w:space="0" w:color="auto"/>
              <w:bottom w:val="single" w:sz="8" w:space="0" w:color="auto"/>
            </w:tcBorders>
          </w:tcPr>
          <w:p w14:paraId="3ABDE7E7" w14:textId="77777777" w:rsidR="007C02AA" w:rsidRPr="00E77ECA" w:rsidRDefault="007C02AA" w:rsidP="00524091">
            <w:pPr>
              <w:rPr>
                <w:szCs w:val="12"/>
              </w:rPr>
            </w:pPr>
            <w:r w:rsidRPr="00F33EE0">
              <w:rPr>
                <w:szCs w:val="12"/>
              </w:rPr>
              <w:t>Influenza-like illness rates</w:t>
            </w:r>
          </w:p>
        </w:tc>
        <w:tc>
          <w:tcPr>
            <w:tcW w:w="1403" w:type="pct"/>
            <w:tcBorders>
              <w:top w:val="single" w:sz="8" w:space="0" w:color="auto"/>
              <w:bottom w:val="single" w:sz="8" w:space="0" w:color="auto"/>
            </w:tcBorders>
            <w:vAlign w:val="center"/>
          </w:tcPr>
          <w:p w14:paraId="22766BE6" w14:textId="77777777" w:rsidR="007C02AA" w:rsidRPr="00E77ECA" w:rsidRDefault="007C02AA" w:rsidP="00524091">
            <w:pPr>
              <w:rPr>
                <w:szCs w:val="12"/>
              </w:rPr>
            </w:pPr>
            <w:r w:rsidRPr="00F33EE0">
              <w:rPr>
                <w:szCs w:val="12"/>
              </w:rPr>
              <w:t xml:space="preserve">Li et al. </w:t>
            </w:r>
            <w:r w:rsidRPr="00F33EE0">
              <w:rPr>
                <w:szCs w:val="12"/>
              </w:rPr>
              <w:fldChar w:fldCharType="begin"/>
            </w:r>
            <w:r>
              <w:rPr>
                <w:szCs w:val="12"/>
              </w:rPr>
              <w:instrText xml:space="preserve"> ADDIN ZOTERO_ITEM CSL_CITATION {"citationID":"shtVAGxy","properties":{"formattedCitation":"(216)","plainCitation":"(216)","noteIndex":0},"citationItems":[{"id":2385,"uris":["http://zotero.org/groups/5320350/items/2RJNI9AJ"],"itemData":{"id":2385,"type":"document","abstract":"Time-series analysis plays a pivotal role across a range of critical applications, from finance to healthcare, which involves various tasks, such as forecasting and classification. To handle the inherent complexities of time-series data, such as high dimensionality and noise, traditional supervised learning methods first annotate extensive labels for time-series data in each task, which is very costly and impractical in real-world applications. In contrast, pre-trained foundation models offer a promising alternative by leveraging unlabeled data to capture general time series patterns, which can then be fine-tuned for specific tasks. However, existing approaches to pre-training such models typically suffer from high-bias and low-generality issues due to the use of predefined and rigid augmentation operations and domain-specific data training. To overcome these limitations, this paper introduces UniCL, a universal and scalable contrastive learning framework designed for pretraining time-series foundation models across cross-domain datasets. Specifically, we propose a unified and trainable time-series augmentation operation to generate pattern-preserved, diverse, and low-bias time-series data by leveraging spectral information. Besides, we introduce a scalable augmentation algorithm capable of handling datasets with varying lengths, facilitating cross-domain pretraining. Extensive experiments on two benchmark datasets across eleven domains validate the effectiveness of UniCL, demonstrating its high generalization on time-series analysis across various fields.","note":"DOI: 10.48550/arXiv.2405.10597","publisher":"arXiv","title":"UniCL: A Universal Contrastive Learning Framework for Large Time Series Models","title-short":"UniCL","URL":"http://arxiv.org/abs/2405.10597","author":[{"family":"Li","given":"Jiawei"},{"family":"Peng","given":"Jingshu"},{"family":"Li","given":"Haoyang"},{"family":"Chen","given":"Lei"}],"accessed":{"date-parts":[["2025",3,26]]},"issued":{"date-parts":[["2024",5]]}}}],"schema":"https://github.com/citation-style-language/schema/raw/master/csl-citation.json"} </w:instrText>
            </w:r>
            <w:r w:rsidRPr="00F33EE0">
              <w:rPr>
                <w:szCs w:val="12"/>
              </w:rPr>
              <w:fldChar w:fldCharType="separate"/>
            </w:r>
            <w:r>
              <w:rPr>
                <w:noProof/>
                <w:szCs w:val="12"/>
              </w:rPr>
              <w:t>(216)</w:t>
            </w:r>
            <w:r w:rsidRPr="00F33EE0">
              <w:rPr>
                <w:szCs w:val="12"/>
              </w:rPr>
              <w:fldChar w:fldCharType="end"/>
            </w:r>
          </w:p>
        </w:tc>
      </w:tr>
      <w:tr w:rsidR="007C02AA" w:rsidRPr="00BC2CCA" w14:paraId="484DE009" w14:textId="77777777" w:rsidTr="00524091">
        <w:trPr>
          <w:trHeight w:val="115"/>
        </w:trPr>
        <w:tc>
          <w:tcPr>
            <w:tcW w:w="1206" w:type="pct"/>
            <w:tcBorders>
              <w:top w:val="single" w:sz="8" w:space="0" w:color="auto"/>
              <w:bottom w:val="single" w:sz="8" w:space="0" w:color="auto"/>
            </w:tcBorders>
          </w:tcPr>
          <w:p w14:paraId="51FDC7DB" w14:textId="77777777" w:rsidR="007C02AA" w:rsidRPr="00E77ECA" w:rsidRDefault="007C02AA" w:rsidP="00524091">
            <w:pPr>
              <w:rPr>
                <w:szCs w:val="12"/>
              </w:rPr>
            </w:pPr>
            <w:r w:rsidRPr="00F33EE0">
              <w:rPr>
                <w:szCs w:val="12"/>
              </w:rPr>
              <w:t xml:space="preserve">10 UEA datasets </w:t>
            </w:r>
            <w:r w:rsidRPr="00F33EE0">
              <w:rPr>
                <w:szCs w:val="12"/>
              </w:rPr>
              <w:fldChar w:fldCharType="begin"/>
            </w:r>
            <w:r>
              <w:rPr>
                <w:szCs w:val="12"/>
              </w:rPr>
              <w:instrText xml:space="preserve"> ADDIN ZOTERO_ITEM CSL_CITATION {"citationID":"JRI73Te2","properties":{"formattedCitation":"(149)","plainCitation":"(149)","noteIndex":0},"citationItems":[{"id":6694,"uris":["http://zotero.org/groups/5320350/items/VKMKNE56"],"itemData":{"id":6694,"type":"article","abstract":"In 2002, the UCR time series classification archive was first released with sixteen datasets. It gradually expanded, until 2015 when it increased in size from 45 datasets to 85 datasets. In October 2018 more datasets were added, bringing the total to 128. The new archive contains a wide range of problems, including variable length series, but it still only contains univariate time series classification problems. One of the motivations for introducing the archive was to encourage researchers to perform a more rigorous evaluation of newly proposed time series classification (TSC) algorithms. It has worked: most recent research into TSC uses all 85 datasets to evaluate algorithmic advances. Research into multivariate time series classification, where more than one series are associated with each class label, is in a position where univariate TSC research was a decade ago. Algorithms are evaluated using very few datasets and claims of improvement are not based on statistical comparisons. We aim to address this problem by forming the first iteration of the MTSC archive, to be hosted at the website www.timeseriesclassification.com. Like the univariate archive, this formulation was a collaborative effort between researchers at the University of East Anglia (UEA) and the University of California, Riverside (UCR). The 2018 vintage consists of 30 datasets with a wide range of cases, dimensions and series lengths. For this first iteration of the archive we format all data to be of equal length, include no series with missing data and provide train/test splits.","DOI":"10.48550/arXiv.1811.00075","note":"arXiv:1811.00075 [cs]","number":"arXiv:1811.00075","publisher":"arXiv","source":"arXiv.org","title":"The UEA multivariate time series classification archive, 2018","URL":"http://arxiv.org/abs/1811.00075","author":[{"family":"Bagnall","given":"Anthony"},{"family":"Dau","given":"Hoang Anh"},{"family":"Lines","given":"Jason"},{"family":"Flynn","given":"Michael"},{"family":"Large","given":"James"},{"family":"Bostrom","given":"Aaron"},{"family":"Southam","given":"Paul"},{"family":"Keogh","given":"Eamonn"}],"accessed":{"date-parts":[["2025",6,27]]},"issued":{"date-parts":[["2018",10,31]]}}}],"schema":"https://github.com/citation-style-language/schema/raw/master/csl-citation.json"} </w:instrText>
            </w:r>
            <w:r w:rsidRPr="00F33EE0">
              <w:rPr>
                <w:szCs w:val="12"/>
              </w:rPr>
              <w:fldChar w:fldCharType="separate"/>
            </w:r>
            <w:r>
              <w:rPr>
                <w:noProof/>
                <w:szCs w:val="12"/>
              </w:rPr>
              <w:t>(149)</w:t>
            </w:r>
            <w:r w:rsidRPr="00F33EE0">
              <w:rPr>
                <w:szCs w:val="12"/>
              </w:rPr>
              <w:fldChar w:fldCharType="end"/>
            </w:r>
          </w:p>
        </w:tc>
        <w:tc>
          <w:tcPr>
            <w:tcW w:w="381" w:type="pct"/>
            <w:tcBorders>
              <w:top w:val="single" w:sz="8" w:space="0" w:color="auto"/>
              <w:bottom w:val="single" w:sz="8" w:space="0" w:color="auto"/>
            </w:tcBorders>
          </w:tcPr>
          <w:p w14:paraId="0FE8F221" w14:textId="77777777" w:rsidR="007C02AA" w:rsidRPr="00E77ECA" w:rsidRDefault="007C02AA" w:rsidP="00524091">
            <w:pPr>
              <w:rPr>
                <w:szCs w:val="12"/>
              </w:rPr>
            </w:pPr>
            <w:r w:rsidRPr="00F33EE0">
              <w:rPr>
                <w:szCs w:val="12"/>
              </w:rPr>
              <w:t>C-R</w:t>
            </w:r>
          </w:p>
        </w:tc>
        <w:tc>
          <w:tcPr>
            <w:tcW w:w="2010" w:type="pct"/>
            <w:tcBorders>
              <w:top w:val="single" w:sz="8" w:space="0" w:color="auto"/>
              <w:bottom w:val="single" w:sz="8" w:space="0" w:color="auto"/>
            </w:tcBorders>
          </w:tcPr>
          <w:p w14:paraId="769DA018" w14:textId="77777777" w:rsidR="007C02AA" w:rsidRPr="00E77ECA" w:rsidRDefault="007C02AA" w:rsidP="00524091">
            <w:pPr>
              <w:rPr>
                <w:szCs w:val="12"/>
              </w:rPr>
            </w:pPr>
            <w:r w:rsidRPr="00F33EE0">
              <w:rPr>
                <w:szCs w:val="12"/>
              </w:rPr>
              <w:t>Various multivariate sensor / signal data (time-series classification)</w:t>
            </w:r>
          </w:p>
        </w:tc>
        <w:tc>
          <w:tcPr>
            <w:tcW w:w="1403" w:type="pct"/>
            <w:tcBorders>
              <w:top w:val="single" w:sz="8" w:space="0" w:color="auto"/>
              <w:bottom w:val="single" w:sz="8" w:space="0" w:color="auto"/>
            </w:tcBorders>
            <w:vAlign w:val="center"/>
          </w:tcPr>
          <w:p w14:paraId="1813BD32" w14:textId="77777777" w:rsidR="007C02AA" w:rsidRPr="00E77ECA" w:rsidRDefault="007C02AA" w:rsidP="00524091">
            <w:pPr>
              <w:rPr>
                <w:szCs w:val="12"/>
              </w:rPr>
            </w:pPr>
            <w:r w:rsidRPr="00F33EE0">
              <w:rPr>
                <w:szCs w:val="12"/>
              </w:rPr>
              <w:t xml:space="preserve">Li et al. </w:t>
            </w:r>
            <w:r w:rsidRPr="00F33EE0">
              <w:rPr>
                <w:szCs w:val="12"/>
              </w:rPr>
              <w:fldChar w:fldCharType="begin"/>
            </w:r>
            <w:r>
              <w:rPr>
                <w:szCs w:val="12"/>
              </w:rPr>
              <w:instrText xml:space="preserve"> ADDIN ZOTERO_ITEM CSL_CITATION {"citationID":"QlUFDrzu","properties":{"formattedCitation":"(216)","plainCitation":"(216)","noteIndex":0},"citationItems":[{"id":2385,"uris":["http://zotero.org/groups/5320350/items/2RJNI9AJ"],"itemData":{"id":2385,"type":"document","abstract":"Time-series analysis plays a pivotal role across a range of critical applications, from finance to healthcare, which involves various tasks, such as forecasting and classification. To handle the inherent complexities of time-series data, such as high dimensionality and noise, traditional supervised learning methods first annotate extensive labels for time-series data in each task, which is very costly and impractical in real-world applications. In contrast, pre-trained foundation models offer a promising alternative by leveraging unlabeled data to capture general time series patterns, which can then be fine-tuned for specific tasks. However, existing approaches to pre-training such models typically suffer from high-bias and low-generality issues due to the use of predefined and rigid augmentation operations and domain-specific data training. To overcome these limitations, this paper introduces UniCL, a universal and scalable contrastive learning framework designed for pretraining time-series foundation models across cross-domain datasets. Specifically, we propose a unified and trainable time-series augmentation operation to generate pattern-preserved, diverse, and low-bias time-series data by leveraging spectral information. Besides, we introduce a scalable augmentation algorithm capable of handling datasets with varying lengths, facilitating cross-domain pretraining. Extensive experiments on two benchmark datasets across eleven domains validate the effectiveness of UniCL, demonstrating its high generalization on time-series analysis across various fields.","note":"DOI: 10.48550/arXiv.2405.10597","publisher":"arXiv","title":"UniCL: A Universal Contrastive Learning Framework for Large Time Series Models","title-short":"UniCL","URL":"http://arxiv.org/abs/2405.10597","author":[{"family":"Li","given":"Jiawei"},{"family":"Peng","given":"Jingshu"},{"family":"Li","given":"Haoyang"},{"family":"Chen","given":"Lei"}],"accessed":{"date-parts":[["2025",3,26]]},"issued":{"date-parts":[["2024",5]]}}}],"schema":"https://github.com/citation-style-language/schema/raw/master/csl-citation.json"} </w:instrText>
            </w:r>
            <w:r w:rsidRPr="00F33EE0">
              <w:rPr>
                <w:szCs w:val="12"/>
              </w:rPr>
              <w:fldChar w:fldCharType="separate"/>
            </w:r>
            <w:r>
              <w:rPr>
                <w:noProof/>
                <w:szCs w:val="12"/>
              </w:rPr>
              <w:t>(216)</w:t>
            </w:r>
            <w:r w:rsidRPr="00F33EE0">
              <w:rPr>
                <w:szCs w:val="12"/>
              </w:rPr>
              <w:fldChar w:fldCharType="end"/>
            </w:r>
          </w:p>
        </w:tc>
      </w:tr>
      <w:tr w:rsidR="007C02AA" w:rsidRPr="00BC2CCA" w14:paraId="0483E9DD" w14:textId="77777777" w:rsidTr="00524091">
        <w:trPr>
          <w:trHeight w:val="115"/>
        </w:trPr>
        <w:tc>
          <w:tcPr>
            <w:tcW w:w="1206" w:type="pct"/>
            <w:tcBorders>
              <w:top w:val="single" w:sz="8" w:space="0" w:color="auto"/>
              <w:bottom w:val="single" w:sz="8" w:space="0" w:color="auto"/>
            </w:tcBorders>
          </w:tcPr>
          <w:p w14:paraId="6E988DF0" w14:textId="77777777" w:rsidR="007C02AA" w:rsidRPr="00E77ECA" w:rsidRDefault="007C02AA" w:rsidP="00524091">
            <w:pPr>
              <w:rPr>
                <w:szCs w:val="12"/>
              </w:rPr>
            </w:pPr>
            <w:r w:rsidRPr="00E4406F">
              <w:rPr>
                <w:szCs w:val="12"/>
              </w:rPr>
              <w:t>Shanghai T2D EHR dataset</w:t>
            </w:r>
          </w:p>
        </w:tc>
        <w:tc>
          <w:tcPr>
            <w:tcW w:w="381" w:type="pct"/>
            <w:tcBorders>
              <w:top w:val="single" w:sz="8" w:space="0" w:color="auto"/>
              <w:bottom w:val="single" w:sz="8" w:space="0" w:color="auto"/>
            </w:tcBorders>
          </w:tcPr>
          <w:p w14:paraId="6D8A13C4" w14:textId="77777777" w:rsidR="007C02AA" w:rsidRPr="00E77ECA" w:rsidRDefault="007C02AA" w:rsidP="00524091">
            <w:pPr>
              <w:rPr>
                <w:szCs w:val="12"/>
              </w:rPr>
            </w:pPr>
            <w:r w:rsidRPr="00E4406F">
              <w:rPr>
                <w:szCs w:val="12"/>
              </w:rPr>
              <w:t>C-IR</w:t>
            </w:r>
          </w:p>
        </w:tc>
        <w:tc>
          <w:tcPr>
            <w:tcW w:w="2010" w:type="pct"/>
            <w:tcBorders>
              <w:top w:val="single" w:sz="8" w:space="0" w:color="auto"/>
              <w:bottom w:val="single" w:sz="8" w:space="0" w:color="auto"/>
            </w:tcBorders>
          </w:tcPr>
          <w:p w14:paraId="65252F7A" w14:textId="77777777" w:rsidR="007C02AA" w:rsidRPr="00E77ECA" w:rsidRDefault="007C02AA" w:rsidP="00524091">
            <w:pPr>
              <w:rPr>
                <w:szCs w:val="12"/>
              </w:rPr>
            </w:pPr>
            <w:r w:rsidRPr="00E4406F">
              <w:rPr>
                <w:szCs w:val="12"/>
              </w:rPr>
              <w:t>Longitudinal EHR records (ICD-10 codes over time), type 2 diabetes progression</w:t>
            </w:r>
          </w:p>
        </w:tc>
        <w:tc>
          <w:tcPr>
            <w:tcW w:w="1403" w:type="pct"/>
            <w:tcBorders>
              <w:top w:val="single" w:sz="8" w:space="0" w:color="auto"/>
              <w:bottom w:val="single" w:sz="8" w:space="0" w:color="auto"/>
            </w:tcBorders>
            <w:vAlign w:val="center"/>
          </w:tcPr>
          <w:p w14:paraId="5E9B3D1A" w14:textId="77777777" w:rsidR="007C02AA" w:rsidRPr="00E77ECA" w:rsidRDefault="007C02AA" w:rsidP="00524091">
            <w:pPr>
              <w:rPr>
                <w:szCs w:val="12"/>
              </w:rPr>
            </w:pPr>
            <w:r w:rsidRPr="00E4406F">
              <w:rPr>
                <w:szCs w:val="12"/>
              </w:rPr>
              <w:t xml:space="preserve">Wang et al. </w:t>
            </w:r>
            <w:r w:rsidRPr="00E4406F">
              <w:rPr>
                <w:szCs w:val="12"/>
              </w:rPr>
              <w:fldChar w:fldCharType="begin"/>
            </w:r>
            <w:r>
              <w:rPr>
                <w:szCs w:val="12"/>
              </w:rPr>
              <w:instrText xml:space="preserve"> ADDIN ZOTERO_ITEM CSL_CITATION {"citationID":"CCLfo3Jy","properties":{"formattedCitation":"(220)","plainCitation":"(220)","noteIndex":0},"citationItems":[{"id":2480,"uris":["http://zotero.org/groups/5320350/items/VUHYBA2M"],"itemData":{"id":2480,"type":"article-journal","abstract":"People live a long time in pre-diabetes/early diabetes without a formal diagnosis or management. Heterogeneity of progression coupled with deficiencies in electronic health records related to incomplete data, discrete events, and irregular event intervals make identification of pre-diabetes and critical points of diabetes progression challenging.","container-title":"BMC Medical Informatics and Decision Making","DOI":"10.1186/s12911-022-01915-5","ISSN":"1472-6947","issue":"1","page":"174","title":"Using an optimized generative model to infer the progression of complications in type 2 diabetes patients","volume":"22","author":[{"family":"Wang","given":"Xiaoxia"},{"family":"Lin","given":"Yifei"},{"family":"Xiong","given":"Yun"},{"family":"Zhang","given":"Suhua"},{"family":"He","given":"Yanming"},{"family":"He","given":"Yuqing"},{"family":"Zhang","given":"Zhikun"},{"family":"Plasek","given":"Joseph M."},{"family":"Zhou","given":"Li"},{"family":"Bates","given":"David W."},{"family":"Tang","given":"Chunlei"}],"issued":{"date-parts":[["2022",7]]}}}],"schema":"https://github.com/citation-style-language/schema/raw/master/csl-citation.json"} </w:instrText>
            </w:r>
            <w:r w:rsidRPr="00E4406F">
              <w:rPr>
                <w:szCs w:val="12"/>
              </w:rPr>
              <w:fldChar w:fldCharType="separate"/>
            </w:r>
            <w:r>
              <w:rPr>
                <w:noProof/>
                <w:szCs w:val="12"/>
              </w:rPr>
              <w:t>(220)</w:t>
            </w:r>
            <w:r w:rsidRPr="00E4406F">
              <w:rPr>
                <w:szCs w:val="12"/>
              </w:rPr>
              <w:fldChar w:fldCharType="end"/>
            </w:r>
          </w:p>
        </w:tc>
      </w:tr>
      <w:tr w:rsidR="007C02AA" w:rsidRPr="00BC2CCA" w14:paraId="4511199F" w14:textId="77777777" w:rsidTr="00524091">
        <w:trPr>
          <w:trHeight w:val="115"/>
        </w:trPr>
        <w:tc>
          <w:tcPr>
            <w:tcW w:w="1206" w:type="pct"/>
            <w:tcBorders>
              <w:top w:val="single" w:sz="8" w:space="0" w:color="auto"/>
              <w:bottom w:val="single" w:sz="8" w:space="0" w:color="auto"/>
            </w:tcBorders>
          </w:tcPr>
          <w:p w14:paraId="53AF677A" w14:textId="77777777" w:rsidR="007C02AA" w:rsidRPr="00E77ECA" w:rsidRDefault="007C02AA" w:rsidP="00524091">
            <w:pPr>
              <w:rPr>
                <w:szCs w:val="12"/>
              </w:rPr>
            </w:pPr>
            <w:r w:rsidRPr="00770911">
              <w:rPr>
                <w:szCs w:val="12"/>
              </w:rPr>
              <w:t>NTS1–NTS6</w:t>
            </w:r>
          </w:p>
        </w:tc>
        <w:tc>
          <w:tcPr>
            <w:tcW w:w="381" w:type="pct"/>
            <w:tcBorders>
              <w:top w:val="single" w:sz="8" w:space="0" w:color="auto"/>
              <w:bottom w:val="single" w:sz="8" w:space="0" w:color="auto"/>
            </w:tcBorders>
          </w:tcPr>
          <w:p w14:paraId="0B2182E6" w14:textId="77777777" w:rsidR="007C02AA" w:rsidRPr="00E77ECA" w:rsidRDefault="007C02AA" w:rsidP="00524091">
            <w:pPr>
              <w:rPr>
                <w:szCs w:val="12"/>
              </w:rPr>
            </w:pPr>
            <w:r w:rsidRPr="00770911">
              <w:rPr>
                <w:szCs w:val="12"/>
              </w:rPr>
              <w:t>C-R</w:t>
            </w:r>
          </w:p>
        </w:tc>
        <w:tc>
          <w:tcPr>
            <w:tcW w:w="2010" w:type="pct"/>
            <w:tcBorders>
              <w:top w:val="single" w:sz="8" w:space="0" w:color="auto"/>
              <w:bottom w:val="single" w:sz="8" w:space="0" w:color="auto"/>
            </w:tcBorders>
          </w:tcPr>
          <w:p w14:paraId="1FA76149" w14:textId="77777777" w:rsidR="007C02AA" w:rsidRPr="00E77ECA" w:rsidRDefault="007C02AA" w:rsidP="00524091">
            <w:pPr>
              <w:rPr>
                <w:szCs w:val="12"/>
              </w:rPr>
            </w:pPr>
            <w:r w:rsidRPr="00770911">
              <w:rPr>
                <w:szCs w:val="12"/>
              </w:rPr>
              <w:t>Synthetic time series: noisy trendy sinusoids (period, trend, phase, noise)</w:t>
            </w:r>
          </w:p>
        </w:tc>
        <w:tc>
          <w:tcPr>
            <w:tcW w:w="1403" w:type="pct"/>
            <w:tcBorders>
              <w:top w:val="single" w:sz="8" w:space="0" w:color="auto"/>
              <w:bottom w:val="single" w:sz="8" w:space="0" w:color="auto"/>
            </w:tcBorders>
            <w:vAlign w:val="center"/>
          </w:tcPr>
          <w:p w14:paraId="734BFC0B" w14:textId="77777777" w:rsidR="007C02AA" w:rsidRPr="00E77ECA" w:rsidRDefault="007C02AA" w:rsidP="00524091">
            <w:pPr>
              <w:rPr>
                <w:szCs w:val="12"/>
              </w:rPr>
            </w:pPr>
            <w:r w:rsidRPr="00770911">
              <w:rPr>
                <w:szCs w:val="12"/>
              </w:rPr>
              <w:t xml:space="preserve">Moore et al. </w:t>
            </w:r>
            <w:r w:rsidRPr="00770911">
              <w:rPr>
                <w:szCs w:val="12"/>
              </w:rPr>
              <w:fldChar w:fldCharType="begin"/>
            </w:r>
            <w:r>
              <w:rPr>
                <w:szCs w:val="12"/>
              </w:rPr>
              <w:instrText xml:space="preserve"> ADDIN ZOTERO_ITEM CSL_CITATION {"citationID":"FqzTO2ac","properties":{"formattedCitation":"(221)","plainCitation":"(221)","noteIndex":0},"citationItems":[{"id":2401,"uris":["http://zotero.org/groups/5320350/items/2Z6Y4TGU"],"itemData":{"id":2401,"type":"document","abstract":"Matrix-product states (MPS) have proven to be a versatile ansatz for modeling quantum many-body physics. For many applications, and particularly in one-dimension, they capture relevant quantum correlations in many-body wavefunctions while remaining tractable to store and manipulate on a classical computer. This has motivated researchers to also apply the MPS ansatz to machine learning (ML) problems where capturing complex correlations in datasets is also a key requirement. Here, we develop and apply an MPS-based algorithm, MPSTime, for learning a joint probability distribution underlying an observed time-series dataset, and show how it can be used to tackle important time-series ML problems, including classification and imputation. MPSTime can efficiently learn complicated time-series probability distributions directly from data, requires only moderate maximum MPS bond dimension {\\textbackslashtextbackslashvphantom}\\textbackslashtextbackslashtextbackslashtextbackslashchi_{\\textbackslashtextbackslashtextbackslashtextbackslashrm max}\\textbackslashtextbackslashtextbackslash, with values for our applications ranging between {\\textbackslashtextbackslashvphantom}\\textbackslashtextbackslashtextbackslashtextbackslashchi_{\\textbackslashtextbackslashtextbackslashtextbackslashrm max} = 20-150\\textbackslashtextbackslashtextbackslash, and can be trained for both classification and imputation tasks under a single logarithmic loss function. Using synthetic and publicly available real-world datasets, spanning applications in medicine, energy, and astronomy, we demonstrate performance competitive with state-of-the-art ML approaches, but with the key advantage of encoding the full joint probability distribution learned from the data. By sampling from the joint probability distribution and calculating its conditional entanglement entropy, we show how its underlying structure can be uncovered and interpreted. This manuscript is supplemented with the release of a publicly available code package MPSTime that implements our approach. The efficiency of the MPS-based ansatz for learning complex correlation structures from time-series data is likely to underpin interpretable advances to challenging time-series ML problems across science, industry, and medicine.","note":"DOI: 10.48550/arXiv.2412.15826","publisher":"arXiv","title":"Using matrix-product states for time-series machine learning","URL":"http://arxiv.org/abs/2412.15826","author":[{"family":"Moore","given":"Joshua B."},{"family":"Stackhouse","given":"Hugo P."},{"family":"Fulcher","given":"Ben D."},{"family":"Mahmoodian","given":"Sahand"}],"accessed":{"date-parts":[["2025",3,26]]},"issued":{"date-parts":[["2024",12]]}}}],"schema":"https://github.com/citation-style-language/schema/raw/master/csl-citation.json"} </w:instrText>
            </w:r>
            <w:r w:rsidRPr="00770911">
              <w:rPr>
                <w:szCs w:val="12"/>
              </w:rPr>
              <w:fldChar w:fldCharType="separate"/>
            </w:r>
            <w:r>
              <w:rPr>
                <w:noProof/>
                <w:szCs w:val="12"/>
              </w:rPr>
              <w:t>(221)</w:t>
            </w:r>
            <w:r w:rsidRPr="00770911">
              <w:rPr>
                <w:szCs w:val="12"/>
              </w:rPr>
              <w:fldChar w:fldCharType="end"/>
            </w:r>
          </w:p>
        </w:tc>
      </w:tr>
      <w:tr w:rsidR="005B3939" w:rsidRPr="00BC2CCA" w14:paraId="1D00EA32" w14:textId="77777777" w:rsidTr="00524091">
        <w:trPr>
          <w:trHeight w:val="115"/>
        </w:trPr>
        <w:tc>
          <w:tcPr>
            <w:tcW w:w="1206" w:type="pct"/>
            <w:tcBorders>
              <w:top w:val="single" w:sz="8" w:space="0" w:color="auto"/>
              <w:bottom w:val="single" w:sz="8" w:space="0" w:color="auto"/>
            </w:tcBorders>
          </w:tcPr>
          <w:p w14:paraId="0EE86748" w14:textId="77777777" w:rsidR="005B3939" w:rsidRPr="00E77ECA" w:rsidRDefault="005B3939" w:rsidP="00524091">
            <w:pPr>
              <w:rPr>
                <w:szCs w:val="12"/>
              </w:rPr>
            </w:pPr>
            <w:r w:rsidRPr="00770911">
              <w:rPr>
                <w:szCs w:val="12"/>
              </w:rPr>
              <w:t>ECG200</w:t>
            </w:r>
            <w:r>
              <w:rPr>
                <w:szCs w:val="12"/>
              </w:rPr>
              <w:t xml:space="preserve"> </w:t>
            </w:r>
            <w:r>
              <w:rPr>
                <w:szCs w:val="12"/>
              </w:rPr>
              <w:fldChar w:fldCharType="begin"/>
            </w:r>
            <w:r>
              <w:rPr>
                <w:szCs w:val="12"/>
              </w:rPr>
              <w:instrText xml:space="preserve"> ADDIN ZOTERO_ITEM CSL_CITATION {"citationID":"cY87xrMm","properties":{"formattedCitation":"(222)","plainCitation":"(222)","noteIndex":0},"citationItems":[{"id":6810,"uris":["http://zotero.org/groups/5320350/items/44FX8V8D"],"itemData":{"id":6810,"type":"webpage","title":"Time Series Classification Website","URL":"https://www.timeseriesclassification.com/description.php?Dataset=ECG200","accessed":{"date-parts":[["2025",6,29]]}}}],"schema":"https://github.com/citation-style-language/schema/raw/master/csl-citation.json"} </w:instrText>
            </w:r>
            <w:r>
              <w:rPr>
                <w:szCs w:val="12"/>
              </w:rPr>
              <w:fldChar w:fldCharType="separate"/>
            </w:r>
            <w:r>
              <w:rPr>
                <w:noProof/>
                <w:szCs w:val="12"/>
              </w:rPr>
              <w:t>(222)</w:t>
            </w:r>
            <w:r>
              <w:rPr>
                <w:szCs w:val="12"/>
              </w:rPr>
              <w:fldChar w:fldCharType="end"/>
            </w:r>
          </w:p>
        </w:tc>
        <w:tc>
          <w:tcPr>
            <w:tcW w:w="381" w:type="pct"/>
            <w:tcBorders>
              <w:top w:val="single" w:sz="8" w:space="0" w:color="auto"/>
              <w:bottom w:val="single" w:sz="8" w:space="0" w:color="auto"/>
            </w:tcBorders>
          </w:tcPr>
          <w:p w14:paraId="04CEE3FE" w14:textId="77777777" w:rsidR="005B3939" w:rsidRPr="00E77ECA" w:rsidRDefault="005B3939" w:rsidP="00524091">
            <w:pPr>
              <w:rPr>
                <w:szCs w:val="12"/>
              </w:rPr>
            </w:pPr>
            <w:r w:rsidRPr="00770911">
              <w:rPr>
                <w:szCs w:val="12"/>
              </w:rPr>
              <w:t>C-R</w:t>
            </w:r>
          </w:p>
        </w:tc>
        <w:tc>
          <w:tcPr>
            <w:tcW w:w="2010" w:type="pct"/>
            <w:tcBorders>
              <w:top w:val="single" w:sz="8" w:space="0" w:color="auto"/>
              <w:bottom w:val="single" w:sz="8" w:space="0" w:color="auto"/>
            </w:tcBorders>
          </w:tcPr>
          <w:p w14:paraId="100D288B" w14:textId="77777777" w:rsidR="005B3939" w:rsidRPr="00E77ECA" w:rsidRDefault="005B3939" w:rsidP="00524091">
            <w:pPr>
              <w:rPr>
                <w:szCs w:val="12"/>
              </w:rPr>
            </w:pPr>
            <w:r w:rsidRPr="00770911">
              <w:rPr>
                <w:szCs w:val="12"/>
              </w:rPr>
              <w:t>ECG signals (heartbeats, healthy vs myocardial infarction)</w:t>
            </w:r>
          </w:p>
        </w:tc>
        <w:tc>
          <w:tcPr>
            <w:tcW w:w="1403" w:type="pct"/>
            <w:tcBorders>
              <w:top w:val="single" w:sz="8" w:space="0" w:color="auto"/>
              <w:bottom w:val="single" w:sz="8" w:space="0" w:color="auto"/>
            </w:tcBorders>
            <w:vAlign w:val="center"/>
          </w:tcPr>
          <w:p w14:paraId="63D928D9" w14:textId="77777777" w:rsidR="005B3939" w:rsidRPr="00E77ECA" w:rsidRDefault="005B3939" w:rsidP="00524091">
            <w:pPr>
              <w:rPr>
                <w:szCs w:val="12"/>
              </w:rPr>
            </w:pPr>
            <w:r w:rsidRPr="00770911">
              <w:rPr>
                <w:szCs w:val="12"/>
              </w:rPr>
              <w:t xml:space="preserve">Moore et al. </w:t>
            </w:r>
            <w:r w:rsidRPr="00770911">
              <w:rPr>
                <w:szCs w:val="12"/>
              </w:rPr>
              <w:fldChar w:fldCharType="begin"/>
            </w:r>
            <w:r>
              <w:rPr>
                <w:szCs w:val="12"/>
              </w:rPr>
              <w:instrText xml:space="preserve"> ADDIN ZOTERO_ITEM CSL_CITATION {"citationID":"qwx9VpDT","properties":{"formattedCitation":"(221)","plainCitation":"(221)","noteIndex":0},"citationItems":[{"id":2401,"uris":["http://zotero.org/groups/5320350/items/2Z6Y4TGU"],"itemData":{"id":2401,"type":"document","abstract":"Matrix-product states (MPS) have proven to be a versatile ansatz for modeling quantum many-body physics. For many applications, and particularly in one-dimension, they capture relevant quantum correlations in many-body wavefunctions while remaining tractable to store and manipulate on a classical computer. This has motivated researchers to also apply the MPS ansatz to machine learning (ML) problems where capturing complex correlations in datasets is also a key requirement. Here, we develop and apply an MPS-based algorithm, MPSTime, for learning a joint probability distribution underlying an observed time-series dataset, and show how it can be used to tackle important time-series ML problems, including classification and imputation. MPSTime can efficiently learn complicated time-series probability distributions directly from data, requires only moderate maximum MPS bond dimension {\\textbackslashtextbackslashvphantom}\\textbackslashtextbackslashtextbackslashtextbackslashchi_{\\textbackslashtextbackslashtextbackslashtextbackslashrm max}\\textbackslashtextbackslashtextbackslash, with values for our applications ranging between {\\textbackslashtextbackslashvphantom}\\textbackslashtextbackslashtextbackslashtextbackslashchi_{\\textbackslashtextbackslashtextbackslashtextbackslashrm max} = 20-150\\textbackslashtextbackslashtextbackslash, and can be trained for both classification and imputation tasks under a single logarithmic loss function. Using synthetic and publicly available real-world datasets, spanning applications in medicine, energy, and astronomy, we demonstrate performance competitive with state-of-the-art ML approaches, but with the key advantage of encoding the full joint probability distribution learned from the data. By sampling from the joint probability distribution and calculating its conditional entanglement entropy, we show how its underlying structure can be uncovered and interpreted. This manuscript is supplemented with the release of a publicly available code package MPSTime that implements our approach. The efficiency of the MPS-based ansatz for learning complex correlation structures from time-series data is likely to underpin interpretable advances to challenging time-series ML problems across science, industry, and medicine.","note":"DOI: 10.48550/arXiv.2412.15826","publisher":"arXiv","title":"Using matrix-product states for time-series machine learning","URL":"http://arxiv.org/abs/2412.15826","author":[{"family":"Moore","given":"Joshua B."},{"family":"Stackhouse","given":"Hugo P."},{"family":"Fulcher","given":"Ben D."},{"family":"Mahmoodian","given":"Sahand"}],"accessed":{"date-parts":[["2025",3,26]]},"issued":{"date-parts":[["2024",12]]}}}],"schema":"https://github.com/citation-style-language/schema/raw/master/csl-citation.json"} </w:instrText>
            </w:r>
            <w:r w:rsidRPr="00770911">
              <w:rPr>
                <w:szCs w:val="12"/>
              </w:rPr>
              <w:fldChar w:fldCharType="separate"/>
            </w:r>
            <w:r>
              <w:rPr>
                <w:noProof/>
                <w:szCs w:val="12"/>
              </w:rPr>
              <w:t>(221)</w:t>
            </w:r>
            <w:r w:rsidRPr="00770911">
              <w:rPr>
                <w:szCs w:val="12"/>
              </w:rPr>
              <w:fldChar w:fldCharType="end"/>
            </w:r>
          </w:p>
        </w:tc>
      </w:tr>
      <w:tr w:rsidR="005B3939" w:rsidRPr="00BC2CCA" w14:paraId="2048FAB7" w14:textId="77777777" w:rsidTr="00524091">
        <w:trPr>
          <w:trHeight w:val="115"/>
        </w:trPr>
        <w:tc>
          <w:tcPr>
            <w:tcW w:w="1206" w:type="pct"/>
            <w:tcBorders>
              <w:top w:val="single" w:sz="8" w:space="0" w:color="auto"/>
              <w:bottom w:val="single" w:sz="8" w:space="0" w:color="auto"/>
            </w:tcBorders>
          </w:tcPr>
          <w:p w14:paraId="47254014" w14:textId="77777777" w:rsidR="005B3939" w:rsidRPr="00E77ECA" w:rsidRDefault="005B3939" w:rsidP="00524091">
            <w:pPr>
              <w:rPr>
                <w:szCs w:val="12"/>
              </w:rPr>
            </w:pPr>
            <w:r w:rsidRPr="00770911">
              <w:rPr>
                <w:szCs w:val="12"/>
              </w:rPr>
              <w:t>ItalyPowerDemand</w:t>
            </w:r>
          </w:p>
        </w:tc>
        <w:tc>
          <w:tcPr>
            <w:tcW w:w="381" w:type="pct"/>
            <w:tcBorders>
              <w:top w:val="single" w:sz="8" w:space="0" w:color="auto"/>
              <w:bottom w:val="single" w:sz="8" w:space="0" w:color="auto"/>
            </w:tcBorders>
          </w:tcPr>
          <w:p w14:paraId="7B1816C7" w14:textId="77777777" w:rsidR="005B3939" w:rsidRPr="00E77ECA" w:rsidRDefault="005B3939" w:rsidP="00524091">
            <w:pPr>
              <w:rPr>
                <w:szCs w:val="12"/>
              </w:rPr>
            </w:pPr>
            <w:r w:rsidRPr="00770911">
              <w:rPr>
                <w:szCs w:val="12"/>
              </w:rPr>
              <w:t>C-R</w:t>
            </w:r>
          </w:p>
        </w:tc>
        <w:tc>
          <w:tcPr>
            <w:tcW w:w="2010" w:type="pct"/>
            <w:tcBorders>
              <w:top w:val="single" w:sz="8" w:space="0" w:color="auto"/>
              <w:bottom w:val="single" w:sz="8" w:space="0" w:color="auto"/>
            </w:tcBorders>
          </w:tcPr>
          <w:p w14:paraId="662ED67D" w14:textId="77777777" w:rsidR="005B3939" w:rsidRPr="00E77ECA" w:rsidRDefault="005B3939" w:rsidP="00524091">
            <w:pPr>
              <w:rPr>
                <w:szCs w:val="12"/>
              </w:rPr>
            </w:pPr>
            <w:r w:rsidRPr="00770911">
              <w:rPr>
                <w:szCs w:val="12"/>
              </w:rPr>
              <w:t>Power demand (daily load curves, winter vs summer)</w:t>
            </w:r>
          </w:p>
        </w:tc>
        <w:tc>
          <w:tcPr>
            <w:tcW w:w="1403" w:type="pct"/>
            <w:tcBorders>
              <w:top w:val="single" w:sz="8" w:space="0" w:color="auto"/>
              <w:bottom w:val="single" w:sz="8" w:space="0" w:color="auto"/>
            </w:tcBorders>
            <w:vAlign w:val="center"/>
          </w:tcPr>
          <w:p w14:paraId="2DE75F8A" w14:textId="77777777" w:rsidR="005B3939" w:rsidRPr="00E77ECA" w:rsidRDefault="005B3939" w:rsidP="00524091">
            <w:pPr>
              <w:rPr>
                <w:szCs w:val="12"/>
              </w:rPr>
            </w:pPr>
            <w:r w:rsidRPr="00770911">
              <w:rPr>
                <w:szCs w:val="12"/>
              </w:rPr>
              <w:t xml:space="preserve">Moore et al. </w:t>
            </w:r>
            <w:r w:rsidRPr="00770911">
              <w:rPr>
                <w:szCs w:val="12"/>
              </w:rPr>
              <w:fldChar w:fldCharType="begin"/>
            </w:r>
            <w:r>
              <w:rPr>
                <w:szCs w:val="12"/>
              </w:rPr>
              <w:instrText xml:space="preserve"> ADDIN ZOTERO_ITEM CSL_CITATION {"citationID":"R4FGJiae","properties":{"formattedCitation":"(221)","plainCitation":"(221)","noteIndex":0},"citationItems":[{"id":2401,"uris":["http://zotero.org/groups/5320350/items/2Z6Y4TGU"],"itemData":{"id":2401,"type":"document","abstract":"Matrix-product states (MPS) have proven to be a versatile ansatz for modeling quantum many-body physics. For many applications, and particularly in one-dimension, they capture relevant quantum correlations in many-body wavefunctions while remaining tractable to store and manipulate on a classical computer. This has motivated researchers to also apply the MPS ansatz to machine learning (ML) problems where capturing complex correlations in datasets is also a key requirement. Here, we develop and apply an MPS-based algorithm, MPSTime, for learning a joint probability distribution underlying an observed time-series dataset, and show how it can be used to tackle important time-series ML problems, including classification and imputation. MPSTime can efficiently learn complicated time-series probability distributions directly from data, requires only moderate maximum MPS bond dimension {\\textbackslashtextbackslashvphantom}\\textbackslashtextbackslashtextbackslashtextbackslashchi_{\\textbackslashtextbackslashtextbackslashtextbackslashrm max}\\textbackslashtextbackslashtextbackslash, with values for our applications ranging between {\\textbackslashtextbackslashvphantom}\\textbackslashtextbackslashtextbackslashtextbackslashchi_{\\textbackslashtextbackslashtextbackslashtextbackslashrm max} = 20-150\\textbackslashtextbackslashtextbackslash, and can be trained for both classification and imputation tasks under a single logarithmic loss function. Using synthetic and publicly available real-world datasets, spanning applications in medicine, energy, and astronomy, we demonstrate performance competitive with state-of-the-art ML approaches, but with the key advantage of encoding the full joint probability distribution learned from the data. By sampling from the joint probability distribution and calculating its conditional entanglement entropy, we show how its underlying structure can be uncovered and interpreted. This manuscript is supplemented with the release of a publicly available code package MPSTime that implements our approach. The efficiency of the MPS-based ansatz for learning complex correlation structures from time-series data is likely to underpin interpretable advances to challenging time-series ML problems across science, industry, and medicine.","note":"DOI: 10.48550/arXiv.2412.15826","publisher":"arXiv","title":"Using matrix-product states for time-series machine learning","URL":"http://arxiv.org/abs/2412.15826","author":[{"family":"Moore","given":"Joshua B."},{"family":"Stackhouse","given":"Hugo P."},{"family":"Fulcher","given":"Ben D."},{"family":"Mahmoodian","given":"Sahand"}],"accessed":{"date-parts":[["2025",3,26]]},"issued":{"date-parts":[["2024",12]]}}}],"schema":"https://github.com/citation-style-language/schema/raw/master/csl-citation.json"} </w:instrText>
            </w:r>
            <w:r w:rsidRPr="00770911">
              <w:rPr>
                <w:szCs w:val="12"/>
              </w:rPr>
              <w:fldChar w:fldCharType="separate"/>
            </w:r>
            <w:r>
              <w:rPr>
                <w:noProof/>
                <w:szCs w:val="12"/>
              </w:rPr>
              <w:t>(221)</w:t>
            </w:r>
            <w:r w:rsidRPr="00770911">
              <w:rPr>
                <w:szCs w:val="12"/>
              </w:rPr>
              <w:fldChar w:fldCharType="end"/>
            </w:r>
          </w:p>
        </w:tc>
      </w:tr>
      <w:tr w:rsidR="005B3939" w:rsidRPr="00BC2CCA" w14:paraId="349942D4" w14:textId="77777777" w:rsidTr="00524091">
        <w:trPr>
          <w:trHeight w:val="115"/>
        </w:trPr>
        <w:tc>
          <w:tcPr>
            <w:tcW w:w="1206" w:type="pct"/>
            <w:tcBorders>
              <w:top w:val="single" w:sz="8" w:space="0" w:color="auto"/>
              <w:bottom w:val="single" w:sz="8" w:space="0" w:color="auto"/>
            </w:tcBorders>
          </w:tcPr>
          <w:p w14:paraId="2AC70032" w14:textId="77777777" w:rsidR="005B3939" w:rsidRPr="00E77ECA" w:rsidRDefault="005B3939" w:rsidP="00524091">
            <w:pPr>
              <w:rPr>
                <w:szCs w:val="12"/>
              </w:rPr>
            </w:pPr>
            <w:r w:rsidRPr="00770911">
              <w:rPr>
                <w:szCs w:val="12"/>
              </w:rPr>
              <w:t>KeplerLightCurves</w:t>
            </w:r>
            <w:r>
              <w:rPr>
                <w:szCs w:val="12"/>
              </w:rPr>
              <w:t xml:space="preserve"> </w:t>
            </w:r>
            <w:r>
              <w:rPr>
                <w:szCs w:val="12"/>
              </w:rPr>
              <w:fldChar w:fldCharType="begin"/>
            </w:r>
            <w:r>
              <w:rPr>
                <w:szCs w:val="12"/>
              </w:rPr>
              <w:instrText xml:space="preserve"> ADDIN ZOTERO_ITEM CSL_CITATION {"citationID":"oWHDKRLI","properties":{"formattedCitation":"(223)","plainCitation":"(223)","noteIndex":0},"citationItems":[{"id":6812,"uris":["http://zotero.org/groups/5320350/items/8F36C5NA"],"itemData":{"id":6812,"type":"article-journal","abstract":"With the availability of large-scale surveys like Kepler and TESS, there is a pressing need for automated methods to classify light curves according to known classes of variable stars. We introduce a new algorithm for classifying light curves that compares 7000 time-series features to find those that most effectively classify a given set of light curves. We apply our method to Kepler light curves for stars with effective temperatures in the range 6500–10 000 K. We show that the sample can be meaningfully represented in an interpretable 5D feature space that separates seven major classes of light curves (δ Scuti stars, γ Doradus stars, RR Lyrae stars, rotational variables, contact eclipsing binaries, detached eclipsing binaries, and non-variables). We achieve a balanced classification accuracy of 82 per cent on an independent test set of Kepler stars using a Gaussian mixture model classifier. We use our method to classify 12 000 Kepler light curves from Quarter 9 and provide a catalogue of the results. We further outline a confidence heuristic based on probability density to search our catalogue and extract candidate lists of correctly classified variable stars.","container-title":"Monthly Notices of the Royal Astronomical Society","DOI":"10.1093/mnras/stac1515","ISSN":"0035-8711","issue":"2","journalAbbreviation":"Monthly Notices of the Royal Astronomical Society","page":"2793-2804","source":"Silverchair","title":"Classifying Kepler light curves for 12 000 A and F stars using supervised feature-based machine learning","volume":"514","author":[{"family":"Barbara","given":"Nicholas H"},{"family":"Bedding","given":"Timothy R"},{"family":"Fulcher","given":"Ben D"},{"family":"Murphy","given":"Simon J"},{"family":"Van Reeth","given":"Timothy"}],"issued":{"date-parts":[["2022",8,1]]}}}],"schema":"https://github.com/citation-style-language/schema/raw/master/csl-citation.json"} </w:instrText>
            </w:r>
            <w:r>
              <w:rPr>
                <w:szCs w:val="12"/>
              </w:rPr>
              <w:fldChar w:fldCharType="separate"/>
            </w:r>
            <w:r>
              <w:rPr>
                <w:noProof/>
                <w:szCs w:val="12"/>
              </w:rPr>
              <w:t>(223)</w:t>
            </w:r>
            <w:r>
              <w:rPr>
                <w:szCs w:val="12"/>
              </w:rPr>
              <w:fldChar w:fldCharType="end"/>
            </w:r>
          </w:p>
        </w:tc>
        <w:tc>
          <w:tcPr>
            <w:tcW w:w="381" w:type="pct"/>
            <w:tcBorders>
              <w:top w:val="single" w:sz="8" w:space="0" w:color="auto"/>
              <w:bottom w:val="single" w:sz="8" w:space="0" w:color="auto"/>
            </w:tcBorders>
          </w:tcPr>
          <w:p w14:paraId="2F5F3D1B" w14:textId="77777777" w:rsidR="005B3939" w:rsidRPr="00E77ECA" w:rsidRDefault="005B3939" w:rsidP="00524091">
            <w:pPr>
              <w:rPr>
                <w:szCs w:val="12"/>
              </w:rPr>
            </w:pPr>
            <w:r w:rsidRPr="00770911">
              <w:rPr>
                <w:szCs w:val="12"/>
              </w:rPr>
              <w:t>C-R</w:t>
            </w:r>
          </w:p>
        </w:tc>
        <w:tc>
          <w:tcPr>
            <w:tcW w:w="2010" w:type="pct"/>
            <w:tcBorders>
              <w:top w:val="single" w:sz="8" w:space="0" w:color="auto"/>
              <w:bottom w:val="single" w:sz="8" w:space="0" w:color="auto"/>
            </w:tcBorders>
          </w:tcPr>
          <w:p w14:paraId="73B7FE76" w14:textId="77777777" w:rsidR="005B3939" w:rsidRPr="00E77ECA" w:rsidRDefault="005B3939" w:rsidP="00524091">
            <w:pPr>
              <w:rPr>
                <w:szCs w:val="12"/>
              </w:rPr>
            </w:pPr>
            <w:r w:rsidRPr="00770911">
              <w:rPr>
                <w:szCs w:val="12"/>
              </w:rPr>
              <w:t>Stellar brightness light curves (variable star types)</w:t>
            </w:r>
          </w:p>
        </w:tc>
        <w:tc>
          <w:tcPr>
            <w:tcW w:w="1403" w:type="pct"/>
            <w:tcBorders>
              <w:top w:val="single" w:sz="8" w:space="0" w:color="auto"/>
              <w:bottom w:val="single" w:sz="8" w:space="0" w:color="auto"/>
            </w:tcBorders>
            <w:vAlign w:val="center"/>
          </w:tcPr>
          <w:p w14:paraId="74A9E3E8" w14:textId="77777777" w:rsidR="005B3939" w:rsidRPr="00E77ECA" w:rsidRDefault="005B3939" w:rsidP="00524091">
            <w:pPr>
              <w:rPr>
                <w:szCs w:val="12"/>
              </w:rPr>
            </w:pPr>
            <w:r w:rsidRPr="00770911">
              <w:rPr>
                <w:szCs w:val="12"/>
              </w:rPr>
              <w:t xml:space="preserve">Moore et al. </w:t>
            </w:r>
            <w:r w:rsidRPr="00770911">
              <w:rPr>
                <w:szCs w:val="12"/>
              </w:rPr>
              <w:fldChar w:fldCharType="begin"/>
            </w:r>
            <w:r>
              <w:rPr>
                <w:szCs w:val="12"/>
              </w:rPr>
              <w:instrText xml:space="preserve"> ADDIN ZOTERO_ITEM CSL_CITATION {"citationID":"PE3ZYVuR","properties":{"formattedCitation":"(221)","plainCitation":"(221)","noteIndex":0},"citationItems":[{"id":2401,"uris":["http://zotero.org/groups/5320350/items/2Z6Y4TGU"],"itemData":{"id":2401,"type":"document","abstract":"Matrix-product states (MPS) have proven to be a versatile ansatz for modeling quantum many-body physics. For many applications, and particularly in one-dimension, they capture relevant quantum correlations in many-body wavefunctions while remaining tractable to store and manipulate on a classical computer. This has motivated researchers to also apply the MPS ansatz to machine learning (ML) problems where capturing complex correlations in datasets is also a key requirement. Here, we develop and apply an MPS-based algorithm, MPSTime, for learning a joint probability distribution underlying an observed time-series dataset, and show how it can be used to tackle important time-series ML problems, including classification and imputation. MPSTime can efficiently learn complicated time-series probability distributions directly from data, requires only moderate maximum MPS bond dimension {\\textbackslashtextbackslashvphantom}\\textbackslashtextbackslashtextbackslashtextbackslashchi_{\\textbackslashtextbackslashtextbackslashtextbackslashrm max}\\textbackslashtextbackslashtextbackslash, with values for our applications ranging between {\\textbackslashtextbackslashvphantom}\\textbackslashtextbackslashtextbackslashtextbackslashchi_{\\textbackslashtextbackslashtextbackslashtextbackslashrm max} = 20-150\\textbackslashtextbackslashtextbackslash, and can be trained for both classification and imputation tasks under a single logarithmic loss function. Using synthetic and publicly available real-world datasets, spanning applications in medicine, energy, and astronomy, we demonstrate performance competitive with state-of-the-art ML approaches, but with the key advantage of encoding the full joint probability distribution learned from the data. By sampling from the joint probability distribution and calculating its conditional entanglement entropy, we show how its underlying structure can be uncovered and interpreted. This manuscript is supplemented with the release of a publicly available code package MPSTime that implements our approach. The efficiency of the MPS-based ansatz for learning complex correlation structures from time-series data is likely to underpin interpretable advances to challenging time-series ML problems across science, industry, and medicine.","note":"DOI: 10.48550/arXiv.2412.15826","publisher":"arXiv","title":"Using matrix-product states for time-series machine learning","URL":"http://arxiv.org/abs/2412.15826","author":[{"family":"Moore","given":"Joshua B."},{"family":"Stackhouse","given":"Hugo P."},{"family":"Fulcher","given":"Ben D."},{"family":"Mahmoodian","given":"Sahand"}],"accessed":{"date-parts":[["2025",3,26]]},"issued":{"date-parts":[["2024",12]]}}}],"schema":"https://github.com/citation-style-language/schema/raw/master/csl-citation.json"} </w:instrText>
            </w:r>
            <w:r w:rsidRPr="00770911">
              <w:rPr>
                <w:szCs w:val="12"/>
              </w:rPr>
              <w:fldChar w:fldCharType="separate"/>
            </w:r>
            <w:r>
              <w:rPr>
                <w:noProof/>
                <w:szCs w:val="12"/>
              </w:rPr>
              <w:t>(221)</w:t>
            </w:r>
            <w:r w:rsidRPr="00770911">
              <w:rPr>
                <w:szCs w:val="12"/>
              </w:rPr>
              <w:fldChar w:fldCharType="end"/>
            </w:r>
          </w:p>
        </w:tc>
      </w:tr>
      <w:tr w:rsidR="005B3939" w:rsidRPr="00BC2CCA" w14:paraId="3EF58B01" w14:textId="77777777" w:rsidTr="00524091">
        <w:trPr>
          <w:trHeight w:val="115"/>
        </w:trPr>
        <w:tc>
          <w:tcPr>
            <w:tcW w:w="1206" w:type="pct"/>
            <w:tcBorders>
              <w:top w:val="single" w:sz="8" w:space="0" w:color="auto"/>
              <w:bottom w:val="single" w:sz="8" w:space="0" w:color="auto"/>
            </w:tcBorders>
          </w:tcPr>
          <w:p w14:paraId="76A5891E" w14:textId="77777777" w:rsidR="005B3939" w:rsidRPr="00E77ECA" w:rsidRDefault="005B3939" w:rsidP="00524091">
            <w:pPr>
              <w:rPr>
                <w:szCs w:val="12"/>
              </w:rPr>
            </w:pPr>
            <w:r w:rsidRPr="00F67F06">
              <w:rPr>
                <w:szCs w:val="12"/>
              </w:rPr>
              <w:t>ILI</w:t>
            </w:r>
          </w:p>
        </w:tc>
        <w:tc>
          <w:tcPr>
            <w:tcW w:w="381" w:type="pct"/>
            <w:tcBorders>
              <w:top w:val="single" w:sz="8" w:space="0" w:color="auto"/>
              <w:bottom w:val="single" w:sz="8" w:space="0" w:color="auto"/>
            </w:tcBorders>
          </w:tcPr>
          <w:p w14:paraId="478A3664" w14:textId="77777777" w:rsidR="005B3939" w:rsidRPr="00E77ECA" w:rsidRDefault="005B3939" w:rsidP="00524091">
            <w:pPr>
              <w:rPr>
                <w:szCs w:val="12"/>
              </w:rPr>
            </w:pPr>
            <w:r w:rsidRPr="00F67F06">
              <w:rPr>
                <w:szCs w:val="12"/>
              </w:rPr>
              <w:t>C-R</w:t>
            </w:r>
          </w:p>
        </w:tc>
        <w:tc>
          <w:tcPr>
            <w:tcW w:w="2010" w:type="pct"/>
            <w:tcBorders>
              <w:top w:val="single" w:sz="8" w:space="0" w:color="auto"/>
              <w:bottom w:val="single" w:sz="8" w:space="0" w:color="auto"/>
            </w:tcBorders>
          </w:tcPr>
          <w:p w14:paraId="1C5562C9" w14:textId="77777777" w:rsidR="005B3939" w:rsidRPr="00E77ECA" w:rsidRDefault="005B3939" w:rsidP="00524091">
            <w:pPr>
              <w:rPr>
                <w:szCs w:val="12"/>
              </w:rPr>
            </w:pPr>
            <w:r w:rsidRPr="00F67F06">
              <w:rPr>
                <w:szCs w:val="12"/>
              </w:rPr>
              <w:t>Influenza-like illness rates over time</w:t>
            </w:r>
          </w:p>
        </w:tc>
        <w:tc>
          <w:tcPr>
            <w:tcW w:w="1403" w:type="pct"/>
            <w:tcBorders>
              <w:top w:val="single" w:sz="8" w:space="0" w:color="auto"/>
              <w:bottom w:val="single" w:sz="8" w:space="0" w:color="auto"/>
            </w:tcBorders>
            <w:vAlign w:val="center"/>
          </w:tcPr>
          <w:p w14:paraId="12BB854D" w14:textId="77777777" w:rsidR="005B3939" w:rsidRPr="00E77ECA" w:rsidRDefault="005B3939" w:rsidP="00524091">
            <w:pPr>
              <w:rPr>
                <w:szCs w:val="12"/>
              </w:rPr>
            </w:pPr>
            <w:r w:rsidRPr="00F67F06">
              <w:rPr>
                <w:szCs w:val="12"/>
              </w:rPr>
              <w:t xml:space="preserve">Arabi et al. </w:t>
            </w:r>
            <w:r w:rsidRPr="00F67F06">
              <w:rPr>
                <w:szCs w:val="12"/>
              </w:rPr>
              <w:fldChar w:fldCharType="begin"/>
            </w:r>
            <w:r>
              <w:rPr>
                <w:szCs w:val="12"/>
              </w:rPr>
              <w:instrText xml:space="preserve"> ADDIN ZOTERO_ITEM CSL_CITATION {"citationID":"eJPzQtWe","properties":{"formattedCitation":"(224)","plainCitation":"(224)","noteIndex":0},"citationItems":[{"id":2254,"uris":["http://zotero.org/groups/5320350/items/BXURR38K"],"itemData":{"id":2254,"type":"document","abstract":"Data augmentation is important for improving machine learning model performance when faced with limited real-world data. In time series forecasting (TSF), where accurate predictions are crucial in fields like finance, healthcare, and manufacturing, traditional augmentation methods for classification tasks are insufficient to maintain temporal coherence. This research introduces two augmentation approaches using the discrete wavelet transform (DWT) to adjust frequency elements while preserving temporal dependencies in time series data. Our methods, Wavelet Masking (WaveMask) and Wavelet Mixing (WaveMix), are evaluated against established baselines across various forecasting horizons. To the best of our knowledge, this is the first study to conduct extensive experiments on multivariate time series using Discrete Wavelet Transform as an augmentation technique. Experimental results demonstrate that our techniques achieve competitive results with previous methods. We also explore cold-start forecasting using downsampled training datasets, comparing outcomes to baseline methods.","note":"DOI: 10.48550/arXiv.2408.10951","publisher":"arXiv","title":"Wave-Mask/Mix: Exploring Wavelet-Based Augmentations for Time Series Forecasting","title-short":"Wave-Mask/Mix","URL":"http://arxiv.org/abs/2408.10951","author":[{"family":"Arabi","given":"Dona"},{"family":"Bakhshaliyev","given":"Jafar"},{"family":"Coskuner","given":"Ayse"},{"family":"Madhusudhanan","given":"Kiran"},{"family":"Uckardes","given":"Kami Serdar"}],"accessed":{"date-parts":[["2025",3,26]]},"issued":{"date-parts":[["2024",8]]}}}],"schema":"https://github.com/citation-style-language/schema/raw/master/csl-citation.json"} </w:instrText>
            </w:r>
            <w:r w:rsidRPr="00F67F06">
              <w:rPr>
                <w:szCs w:val="12"/>
              </w:rPr>
              <w:fldChar w:fldCharType="separate"/>
            </w:r>
            <w:r>
              <w:rPr>
                <w:noProof/>
                <w:szCs w:val="12"/>
              </w:rPr>
              <w:t>(224)</w:t>
            </w:r>
            <w:r w:rsidRPr="00F67F06">
              <w:rPr>
                <w:szCs w:val="12"/>
              </w:rPr>
              <w:fldChar w:fldCharType="end"/>
            </w:r>
          </w:p>
        </w:tc>
      </w:tr>
    </w:tbl>
    <w:p w14:paraId="1BD68EAC" w14:textId="3607C118" w:rsidR="000B05B7" w:rsidRPr="00BC2CCA" w:rsidRDefault="000A68EB">
      <w:r w:rsidRPr="00BC2CCA">
        <w:tab/>
      </w:r>
    </w:p>
    <w:p w14:paraId="16677711" w14:textId="10C2DBDF" w:rsidR="00FB5D4D" w:rsidRPr="00BC2CCA" w:rsidRDefault="00FF7E28">
      <w:pPr>
        <w:spacing w:after="160" w:line="278" w:lineRule="auto"/>
      </w:pPr>
      <w:r w:rsidRPr="00BC2CCA">
        <w:br w:type="page"/>
      </w:r>
    </w:p>
    <w:p w14:paraId="030E3F7B" w14:textId="759D4E66" w:rsidR="003B11C7" w:rsidRDefault="00DD0AA5" w:rsidP="003B11C7">
      <w:r w:rsidRPr="00BC2CCA">
        <w:lastRenderedPageBreak/>
        <w:t>References</w:t>
      </w:r>
    </w:p>
    <w:p w14:paraId="0409ACEA" w14:textId="77777777" w:rsidR="003B11C7" w:rsidRPr="00BC2CCA" w:rsidRDefault="003B11C7" w:rsidP="003B11C7"/>
    <w:p w14:paraId="32A9FFA3" w14:textId="77777777" w:rsidR="00550FEA" w:rsidRPr="00550FEA" w:rsidRDefault="00550FEA" w:rsidP="00550FEA">
      <w:pPr>
        <w:pStyle w:val="Bibliography"/>
        <w:rPr>
          <w:rFonts w:eastAsiaTheme="minorHAnsi"/>
        </w:rPr>
      </w:pPr>
      <w:r>
        <w:fldChar w:fldCharType="begin"/>
      </w:r>
      <w:r>
        <w:instrText xml:space="preserve"> ADDIN ZOTERO_BIBL {"uncited":[],"omitted":[],"custom":[]} CSL_BIBLIOGRAPHY </w:instrText>
      </w:r>
      <w:r>
        <w:fldChar w:fldCharType="separate"/>
      </w:r>
      <w:r w:rsidRPr="00550FEA">
        <w:rPr>
          <w:rFonts w:eastAsiaTheme="minorHAnsi"/>
        </w:rPr>
        <w:t>1.</w:t>
      </w:r>
      <w:r w:rsidRPr="00550FEA">
        <w:rPr>
          <w:rFonts w:eastAsiaTheme="minorHAnsi"/>
        </w:rPr>
        <w:tab/>
        <w:t>Kemp B, Aeilko Zwinderman, Tuk B, Kamphuisen H, Oberyé J. The Sleep-EDF Database [Expanded] [Internet]. physionet.org; 2018 [cited 2025 Jun 23]. Available from: https://physionet.org/content/sleep-edfx/</w:t>
      </w:r>
    </w:p>
    <w:p w14:paraId="3EC0CFC1" w14:textId="77777777" w:rsidR="00550FEA" w:rsidRPr="00550FEA" w:rsidRDefault="00550FEA" w:rsidP="00550FEA">
      <w:pPr>
        <w:pStyle w:val="Bibliography"/>
        <w:rPr>
          <w:rFonts w:eastAsiaTheme="minorHAnsi"/>
        </w:rPr>
      </w:pPr>
      <w:r w:rsidRPr="00550FEA">
        <w:rPr>
          <w:rFonts w:eastAsiaTheme="minorHAnsi"/>
        </w:rPr>
        <w:t>2.</w:t>
      </w:r>
      <w:r w:rsidRPr="00550FEA">
        <w:rPr>
          <w:rFonts w:eastAsiaTheme="minorHAnsi"/>
        </w:rPr>
        <w:tab/>
        <w:t xml:space="preserve">You Y, Guo X, Zhong X, Yang Z. A Few-Shot Learning-Based EEG and Stage Transition Sequence Generator for Improving Sleep Staging Performance. Biomedicines. 2022 Nov;10(12):3006. </w:t>
      </w:r>
    </w:p>
    <w:p w14:paraId="05EEFA28" w14:textId="77777777" w:rsidR="00550FEA" w:rsidRPr="00550FEA" w:rsidRDefault="00550FEA" w:rsidP="00550FEA">
      <w:pPr>
        <w:pStyle w:val="Bibliography"/>
        <w:rPr>
          <w:rFonts w:eastAsiaTheme="minorHAnsi"/>
        </w:rPr>
      </w:pPr>
      <w:r w:rsidRPr="00550FEA">
        <w:rPr>
          <w:rFonts w:eastAsiaTheme="minorHAnsi"/>
        </w:rPr>
        <w:t>3.</w:t>
      </w:r>
      <w:r w:rsidRPr="00550FEA">
        <w:rPr>
          <w:rFonts w:eastAsiaTheme="minorHAnsi"/>
        </w:rPr>
        <w:tab/>
        <w:t>Yang H, Yu H, Sano A. Empirical Evaluation of Data Augmentations for Biobehavioral Time Series Data with Deep Learning [Internet]. arXiv; 2022 [cited 2025 Mar 26]. Available from: http://arxiv.org/abs/2210.06701</w:t>
      </w:r>
    </w:p>
    <w:p w14:paraId="3BFF783E" w14:textId="77777777" w:rsidR="00550FEA" w:rsidRPr="00550FEA" w:rsidRDefault="00550FEA" w:rsidP="00550FEA">
      <w:pPr>
        <w:pStyle w:val="Bibliography"/>
        <w:rPr>
          <w:rFonts w:eastAsiaTheme="minorHAnsi"/>
        </w:rPr>
      </w:pPr>
      <w:r w:rsidRPr="00550FEA">
        <w:rPr>
          <w:rFonts w:eastAsiaTheme="minorHAnsi"/>
        </w:rPr>
        <w:t>4.</w:t>
      </w:r>
      <w:r w:rsidRPr="00550FEA">
        <w:rPr>
          <w:rFonts w:eastAsiaTheme="minorHAnsi"/>
        </w:rPr>
        <w:tab/>
        <w:t xml:space="preserve">Hazra D, Byun YC. SynSigGAN: Generative Adversarial Networks for Synthetic Biomedical Signal Generation. Biology. 2020 Dec;9(12):441. </w:t>
      </w:r>
    </w:p>
    <w:p w14:paraId="52B4C6B4" w14:textId="77777777" w:rsidR="00550FEA" w:rsidRPr="00550FEA" w:rsidRDefault="00550FEA" w:rsidP="00550FEA">
      <w:pPr>
        <w:pStyle w:val="Bibliography"/>
        <w:rPr>
          <w:rFonts w:eastAsiaTheme="minorHAnsi"/>
        </w:rPr>
      </w:pPr>
      <w:r w:rsidRPr="00550FEA">
        <w:rPr>
          <w:rFonts w:eastAsiaTheme="minorHAnsi"/>
        </w:rPr>
        <w:t>5.</w:t>
      </w:r>
      <w:r w:rsidRPr="00550FEA">
        <w:rPr>
          <w:rFonts w:eastAsiaTheme="minorHAnsi"/>
        </w:rPr>
        <w:tab/>
        <w:t>Song Z, Lu Q, Xu H, Zhu H, Buckeridge D, Li Y. TimelyGPT: Extrapolatable Transformer Pre-training for Long-term Time-Series Forecasting in Healthcare. In: Proceedings of the 15th ACM International Conference on Bioinformatics, Computational Biology and Health Informatics [Internet]. New York, NY, USA: Association for Computing Machinery; 2024. (BCB ’24). Available from: https://doi.org/10.1145/3698587.3701364</w:t>
      </w:r>
    </w:p>
    <w:p w14:paraId="7C37BB9B" w14:textId="77777777" w:rsidR="00550FEA" w:rsidRPr="00550FEA" w:rsidRDefault="00550FEA" w:rsidP="00550FEA">
      <w:pPr>
        <w:pStyle w:val="Bibliography"/>
        <w:rPr>
          <w:rFonts w:eastAsiaTheme="minorHAnsi"/>
        </w:rPr>
      </w:pPr>
      <w:r w:rsidRPr="00550FEA">
        <w:rPr>
          <w:rFonts w:eastAsiaTheme="minorHAnsi"/>
        </w:rPr>
        <w:t>6.</w:t>
      </w:r>
      <w:r w:rsidRPr="00550FEA">
        <w:rPr>
          <w:rFonts w:eastAsiaTheme="minorHAnsi"/>
        </w:rPr>
        <w:tab/>
        <w:t>Kermany D, Zhang K, Goldbaum M. Large Dataset of Labeled Optical Coherence Tomography (OCT) and Chest X-Ray Images. 2018 Jun 1 [cited 2025 Jun 24];3. Available from: https://data.mendeley.com/datasets/rscbjbr9sj/3</w:t>
      </w:r>
    </w:p>
    <w:p w14:paraId="01252FCF" w14:textId="77777777" w:rsidR="00550FEA" w:rsidRPr="00550FEA" w:rsidRDefault="00550FEA" w:rsidP="00550FEA">
      <w:pPr>
        <w:pStyle w:val="Bibliography"/>
        <w:rPr>
          <w:rFonts w:eastAsiaTheme="minorHAnsi"/>
        </w:rPr>
      </w:pPr>
      <w:r w:rsidRPr="00550FEA">
        <w:rPr>
          <w:rFonts w:eastAsiaTheme="minorHAnsi"/>
        </w:rPr>
        <w:t>7.</w:t>
      </w:r>
      <w:r w:rsidRPr="00550FEA">
        <w:rPr>
          <w:rFonts w:eastAsiaTheme="minorHAnsi"/>
        </w:rPr>
        <w:tab/>
        <w:t>Deltadahl S, Vall A, Ivaturi V, Korsbo N. A Framework for Evaluating Predictive Models Using Synthetic Image Covariates and Longitudinal Data [Internet]. arXiv; 2024 [cited 2025 Mar 26]. Available from: http://arxiv.org/abs/2410.16177</w:t>
      </w:r>
    </w:p>
    <w:p w14:paraId="0AA7CD7A" w14:textId="77777777" w:rsidR="00550FEA" w:rsidRPr="00550FEA" w:rsidRDefault="00550FEA" w:rsidP="00550FEA">
      <w:pPr>
        <w:pStyle w:val="Bibliography"/>
        <w:rPr>
          <w:rFonts w:eastAsiaTheme="minorHAnsi"/>
        </w:rPr>
      </w:pPr>
      <w:r w:rsidRPr="00550FEA">
        <w:rPr>
          <w:rFonts w:eastAsiaTheme="minorHAnsi"/>
        </w:rPr>
        <w:t>8.</w:t>
      </w:r>
      <w:r w:rsidRPr="00550FEA">
        <w:rPr>
          <w:rFonts w:eastAsiaTheme="minorHAnsi"/>
        </w:rPr>
        <w:tab/>
        <w:t>Benchmark for Automatic Glottis Segmentation (BAGLS) [Internet]. [cited 2025 Jun 23]. Available from: https://www.bagls.org/</w:t>
      </w:r>
    </w:p>
    <w:p w14:paraId="62827A6A" w14:textId="77777777" w:rsidR="00550FEA" w:rsidRPr="00550FEA" w:rsidRDefault="00550FEA" w:rsidP="00550FEA">
      <w:pPr>
        <w:pStyle w:val="Bibliography"/>
        <w:rPr>
          <w:rFonts w:eastAsiaTheme="minorHAnsi"/>
        </w:rPr>
      </w:pPr>
      <w:r w:rsidRPr="00550FEA">
        <w:rPr>
          <w:rFonts w:eastAsiaTheme="minorHAnsi"/>
        </w:rPr>
        <w:t>9.</w:t>
      </w:r>
      <w:r w:rsidRPr="00550FEA">
        <w:rPr>
          <w:rFonts w:eastAsiaTheme="minorHAnsi"/>
        </w:rPr>
        <w:tab/>
        <w:t>Darvish M, Kist AM. A Generative Method for a Laryngeal Biosignal. J Voice [Internet]. 2024 Feb [cited 2025 Apr 11]; Available from: https://www.sciencedirect.com/science/article/pii/S0892199724000195</w:t>
      </w:r>
    </w:p>
    <w:p w14:paraId="429F2995" w14:textId="77777777" w:rsidR="00550FEA" w:rsidRPr="00550FEA" w:rsidRDefault="00550FEA" w:rsidP="00550FEA">
      <w:pPr>
        <w:pStyle w:val="Bibliography"/>
        <w:rPr>
          <w:rFonts w:eastAsiaTheme="minorHAnsi"/>
        </w:rPr>
      </w:pPr>
      <w:r w:rsidRPr="00550FEA">
        <w:rPr>
          <w:rFonts w:eastAsiaTheme="minorHAnsi"/>
        </w:rPr>
        <w:t>10.</w:t>
      </w:r>
      <w:r w:rsidRPr="00550FEA">
        <w:rPr>
          <w:rFonts w:eastAsiaTheme="minorHAnsi"/>
        </w:rPr>
        <w:tab/>
        <w:t xml:space="preserve">Sharma V, Weir D, Samanani S, Simpson SH, Gilani F, Jess E, et al. Characterisation of concurrent use of prescription opioids and benzodiazepine/Z-drugs in Alberta, Canada: a population-based study. BMJ Open. 2019 Sep 1;9(9):e030858. </w:t>
      </w:r>
    </w:p>
    <w:p w14:paraId="6F0B1F07" w14:textId="77777777" w:rsidR="00550FEA" w:rsidRPr="00501D95" w:rsidRDefault="00550FEA" w:rsidP="00550FEA">
      <w:pPr>
        <w:pStyle w:val="Bibliography"/>
        <w:rPr>
          <w:rFonts w:eastAsiaTheme="minorHAnsi"/>
          <w:lang w:val="it-CH"/>
        </w:rPr>
      </w:pPr>
      <w:r w:rsidRPr="00550FEA">
        <w:rPr>
          <w:rFonts w:eastAsiaTheme="minorHAnsi"/>
        </w:rPr>
        <w:t>11.</w:t>
      </w:r>
      <w:r w:rsidRPr="00550FEA">
        <w:rPr>
          <w:rFonts w:eastAsiaTheme="minorHAnsi"/>
        </w:rPr>
        <w:tab/>
        <w:t xml:space="preserve">Mosquera L, El Emam K, Ding L, Sharma V, Zhang XH, Kababji SE, et al. A method for generating synthetic longitudinal health data. BMC Med Res Methodol. </w:t>
      </w:r>
      <w:r w:rsidRPr="00501D95">
        <w:rPr>
          <w:rFonts w:eastAsiaTheme="minorHAnsi"/>
          <w:lang w:val="it-CH"/>
        </w:rPr>
        <w:t xml:space="preserve">2023 Mar;23(1):67. </w:t>
      </w:r>
    </w:p>
    <w:p w14:paraId="18B250F2" w14:textId="77777777" w:rsidR="00550FEA" w:rsidRPr="00550FEA" w:rsidRDefault="00550FEA" w:rsidP="00550FEA">
      <w:pPr>
        <w:pStyle w:val="Bibliography"/>
        <w:rPr>
          <w:rFonts w:eastAsiaTheme="minorHAnsi"/>
        </w:rPr>
      </w:pPr>
      <w:r w:rsidRPr="00501D95">
        <w:rPr>
          <w:rFonts w:eastAsiaTheme="minorHAnsi"/>
          <w:lang w:val="it-CH"/>
        </w:rPr>
        <w:t>12.</w:t>
      </w:r>
      <w:r w:rsidRPr="00501D95">
        <w:rPr>
          <w:rFonts w:eastAsiaTheme="minorHAnsi"/>
          <w:lang w:val="it-CH"/>
        </w:rPr>
        <w:tab/>
        <w:t xml:space="preserve">Clifford G, Liu C, Moody B, Lehman L wei, Silva I, Li Q, et al. </w:t>
      </w:r>
      <w:r w:rsidRPr="00550FEA">
        <w:rPr>
          <w:rFonts w:eastAsiaTheme="minorHAnsi"/>
        </w:rPr>
        <w:t>AF Classification from a Short Single Lead ECG Recording: the Physionet Computing in Cardiology Challenge 2017. In 2017 [cited 2025 Jun 25]. Available from: http://www.cinc.org/archives/2017/pdf/065-469.pdf</w:t>
      </w:r>
    </w:p>
    <w:p w14:paraId="0BD82211" w14:textId="77777777" w:rsidR="00550FEA" w:rsidRPr="00550FEA" w:rsidRDefault="00550FEA" w:rsidP="00550FEA">
      <w:pPr>
        <w:pStyle w:val="Bibliography"/>
        <w:rPr>
          <w:rFonts w:eastAsiaTheme="minorHAnsi"/>
        </w:rPr>
      </w:pPr>
      <w:r w:rsidRPr="00550FEA">
        <w:rPr>
          <w:rFonts w:eastAsiaTheme="minorHAnsi"/>
        </w:rPr>
        <w:t>13.</w:t>
      </w:r>
      <w:r w:rsidRPr="00550FEA">
        <w:rPr>
          <w:rFonts w:eastAsiaTheme="minorHAnsi"/>
        </w:rPr>
        <w:tab/>
        <w:t xml:space="preserve">Cao P, Li X, Mao K, Lu F, Ning G, Fang L, et al. A novel data augmentation method to enhance deep neural networks for detection of atrial fibrillation. Biomed Signal Process Control. 2020 Feb;56:101675. </w:t>
      </w:r>
    </w:p>
    <w:p w14:paraId="7D9FAAF5" w14:textId="77777777" w:rsidR="00550FEA" w:rsidRPr="00550FEA" w:rsidRDefault="00550FEA" w:rsidP="00550FEA">
      <w:pPr>
        <w:pStyle w:val="Bibliography"/>
        <w:rPr>
          <w:rFonts w:eastAsiaTheme="minorHAnsi"/>
        </w:rPr>
      </w:pPr>
      <w:r w:rsidRPr="00550FEA">
        <w:rPr>
          <w:rFonts w:eastAsiaTheme="minorHAnsi"/>
        </w:rPr>
        <w:t>14.</w:t>
      </w:r>
      <w:r w:rsidRPr="00550FEA">
        <w:rPr>
          <w:rFonts w:eastAsiaTheme="minorHAnsi"/>
        </w:rPr>
        <w:tab/>
        <w:t>Weiss G. WISDM Smartphone and Smartwatch Activity and Biometrics Dataset [Internet]. UCI Machine Learning Repository; 2019 [cited 2025 Jun 25]. Available from: https://archive.ics.uci.edu/dataset/507</w:t>
      </w:r>
    </w:p>
    <w:p w14:paraId="716E6F76" w14:textId="77777777" w:rsidR="00550FEA" w:rsidRPr="00550FEA" w:rsidRDefault="00550FEA" w:rsidP="00550FEA">
      <w:pPr>
        <w:pStyle w:val="Bibliography"/>
        <w:rPr>
          <w:rFonts w:eastAsiaTheme="minorHAnsi"/>
        </w:rPr>
      </w:pPr>
      <w:r w:rsidRPr="00501D95">
        <w:rPr>
          <w:rFonts w:eastAsiaTheme="minorHAnsi"/>
          <w:lang w:val="it-CH"/>
        </w:rPr>
        <w:t>15.</w:t>
      </w:r>
      <w:r w:rsidRPr="00501D95">
        <w:rPr>
          <w:rFonts w:eastAsiaTheme="minorHAnsi"/>
          <w:lang w:val="it-CH"/>
        </w:rPr>
        <w:tab/>
        <w:t xml:space="preserve">Boukhennoufa I, Jarchi D, Zhai X, Utti V, Sanei S, Lee TKM, et al. </w:t>
      </w:r>
      <w:r w:rsidRPr="00550FEA">
        <w:rPr>
          <w:rFonts w:eastAsiaTheme="minorHAnsi"/>
        </w:rPr>
        <w:t xml:space="preserve">A Novel Model to Generate Heterogeneous and Realistic Time-Series Data for Post-Stroke Rehabilitation Assessment. IEEE Trans Neural Syst Rehabil Eng. 2023;31:2676–87. </w:t>
      </w:r>
    </w:p>
    <w:p w14:paraId="34B708D0" w14:textId="77777777" w:rsidR="00550FEA" w:rsidRPr="00550FEA" w:rsidRDefault="00550FEA" w:rsidP="00550FEA">
      <w:pPr>
        <w:pStyle w:val="Bibliography"/>
        <w:rPr>
          <w:rFonts w:eastAsiaTheme="minorHAnsi"/>
        </w:rPr>
      </w:pPr>
      <w:r w:rsidRPr="00550FEA">
        <w:rPr>
          <w:rFonts w:eastAsiaTheme="minorHAnsi"/>
        </w:rPr>
        <w:t>16.</w:t>
      </w:r>
      <w:r w:rsidRPr="00550FEA">
        <w:rPr>
          <w:rFonts w:eastAsiaTheme="minorHAnsi"/>
        </w:rPr>
        <w:tab/>
        <w:t xml:space="preserve">Alawneh L, Alsarhan T, Al-Zinati M, Al-Ayyoub M, Jararweh Y, Lu H. Enhancing human activity recognition using deep learning and time series augmented data. J Ambient Intell Humaniz Comput. 2021 Dec;12(12):10565–80. </w:t>
      </w:r>
    </w:p>
    <w:p w14:paraId="6CD9F2A5" w14:textId="77777777" w:rsidR="00550FEA" w:rsidRPr="00550FEA" w:rsidRDefault="00550FEA" w:rsidP="00550FEA">
      <w:pPr>
        <w:pStyle w:val="Bibliography"/>
        <w:rPr>
          <w:rFonts w:eastAsiaTheme="minorHAnsi"/>
        </w:rPr>
      </w:pPr>
      <w:r w:rsidRPr="00550FEA">
        <w:rPr>
          <w:rFonts w:eastAsiaTheme="minorHAnsi"/>
        </w:rPr>
        <w:t>17.</w:t>
      </w:r>
      <w:r w:rsidRPr="00550FEA">
        <w:rPr>
          <w:rFonts w:eastAsiaTheme="minorHAnsi"/>
        </w:rPr>
        <w:tab/>
        <w:t>Chang C, Chan CT, Wang WY, Peng WC, Chen TF. TimeDRL: Disentangled Representation Learning for Multivariate Time-Series [Internet]. arXiv; 2024 [cited 2025 Mar 26]. Available from: http://arxiv.org/abs/2312.04142</w:t>
      </w:r>
    </w:p>
    <w:p w14:paraId="003E910B" w14:textId="77777777" w:rsidR="00550FEA" w:rsidRPr="00550FEA" w:rsidRDefault="00550FEA" w:rsidP="00550FEA">
      <w:pPr>
        <w:pStyle w:val="Bibliography"/>
        <w:rPr>
          <w:rFonts w:eastAsiaTheme="minorHAnsi"/>
        </w:rPr>
      </w:pPr>
      <w:r w:rsidRPr="00550FEA">
        <w:rPr>
          <w:rFonts w:eastAsiaTheme="minorHAnsi"/>
        </w:rPr>
        <w:t>18.</w:t>
      </w:r>
      <w:r w:rsidRPr="00550FEA">
        <w:rPr>
          <w:rFonts w:eastAsiaTheme="minorHAnsi"/>
        </w:rPr>
        <w:tab/>
        <w:t xml:space="preserve">Razfar N, Kashef R, Mohammadi F. Automatic Post-Stroke Severity Assessment Using Novel Unsupervised Consensus Learning for Wearable and Camera-Based Sensor Datasets. Sensors. 2023 Jun 12;23(12):5513. </w:t>
      </w:r>
    </w:p>
    <w:p w14:paraId="7B4EF217" w14:textId="77777777" w:rsidR="00550FEA" w:rsidRPr="00550FEA" w:rsidRDefault="00550FEA" w:rsidP="00550FEA">
      <w:pPr>
        <w:pStyle w:val="Bibliography"/>
        <w:rPr>
          <w:rFonts w:eastAsiaTheme="minorHAnsi"/>
        </w:rPr>
      </w:pPr>
      <w:r w:rsidRPr="00550FEA">
        <w:rPr>
          <w:rFonts w:eastAsiaTheme="minorHAnsi"/>
        </w:rPr>
        <w:t>19.</w:t>
      </w:r>
      <w:r w:rsidRPr="00550FEA">
        <w:rPr>
          <w:rFonts w:eastAsiaTheme="minorHAnsi"/>
        </w:rPr>
        <w:tab/>
        <w:t>Reiss A. PAMAP2 Physical Activity Monitoring [Internet]. UCI Machine Learning Repository; 2012 [cited 2025 Jun 25]. Available from: https://archive.ics.uci.edu/dataset/231</w:t>
      </w:r>
    </w:p>
    <w:p w14:paraId="1EAA44CF" w14:textId="77777777" w:rsidR="00550FEA" w:rsidRPr="00550FEA" w:rsidRDefault="00550FEA" w:rsidP="00550FEA">
      <w:pPr>
        <w:pStyle w:val="Bibliography"/>
        <w:rPr>
          <w:rFonts w:eastAsiaTheme="minorHAnsi"/>
        </w:rPr>
      </w:pPr>
      <w:r w:rsidRPr="00550FEA">
        <w:rPr>
          <w:rFonts w:eastAsiaTheme="minorHAnsi"/>
        </w:rPr>
        <w:t>20.</w:t>
      </w:r>
      <w:r w:rsidRPr="00550FEA">
        <w:rPr>
          <w:rFonts w:eastAsiaTheme="minorHAnsi"/>
        </w:rPr>
        <w:tab/>
        <w:t xml:space="preserve">Wang J, Chen Y, Gu Y. A wearable-HAR oriented sensory data generation method based on spatio-temporal reinforced conditional GANs. Neurocomputing. 2022 Jul;493:548–67. </w:t>
      </w:r>
    </w:p>
    <w:p w14:paraId="051E8302" w14:textId="77777777" w:rsidR="00550FEA" w:rsidRPr="00550FEA" w:rsidRDefault="00550FEA" w:rsidP="00550FEA">
      <w:pPr>
        <w:pStyle w:val="Bibliography"/>
        <w:rPr>
          <w:rFonts w:eastAsiaTheme="minorHAnsi"/>
        </w:rPr>
      </w:pPr>
      <w:r w:rsidRPr="00550FEA">
        <w:rPr>
          <w:rFonts w:eastAsiaTheme="minorHAnsi"/>
        </w:rPr>
        <w:t>21.</w:t>
      </w:r>
      <w:r w:rsidRPr="00550FEA">
        <w:rPr>
          <w:rFonts w:eastAsiaTheme="minorHAnsi"/>
        </w:rPr>
        <w:tab/>
        <w:t>HASC2010corpus [Internet]. [cited 2025 Jun 25]. Available from: http://hasc.jp/hc2010/HASC2010corpus/hasc2010corpus-en.html</w:t>
      </w:r>
    </w:p>
    <w:p w14:paraId="7E9493FA" w14:textId="77777777" w:rsidR="00550FEA" w:rsidRPr="00550FEA" w:rsidRDefault="00550FEA" w:rsidP="00550FEA">
      <w:pPr>
        <w:pStyle w:val="Bibliography"/>
        <w:rPr>
          <w:rFonts w:eastAsiaTheme="minorHAnsi"/>
        </w:rPr>
      </w:pPr>
      <w:r w:rsidRPr="00550FEA">
        <w:rPr>
          <w:rFonts w:eastAsiaTheme="minorHAnsi"/>
        </w:rPr>
        <w:t>22.</w:t>
      </w:r>
      <w:r w:rsidRPr="00550FEA">
        <w:rPr>
          <w:rFonts w:eastAsiaTheme="minorHAnsi"/>
        </w:rPr>
        <w:tab/>
        <w:t>Moody GB, Goldberger AL, McClennen S, Swiryn SP. PAF Prediction Challenge Database [Internet]. physionet.org; 2001 [cited 2025 Jun 25]. Available from: https://physionet.org/content/afpdb/</w:t>
      </w:r>
    </w:p>
    <w:p w14:paraId="24FDDD20" w14:textId="77777777" w:rsidR="00550FEA" w:rsidRPr="00550FEA" w:rsidRDefault="00550FEA" w:rsidP="00550FEA">
      <w:pPr>
        <w:pStyle w:val="Bibliography"/>
        <w:rPr>
          <w:rFonts w:eastAsiaTheme="minorHAnsi"/>
        </w:rPr>
      </w:pPr>
      <w:r w:rsidRPr="00550FEA">
        <w:rPr>
          <w:rFonts w:eastAsiaTheme="minorHAnsi"/>
        </w:rPr>
        <w:t>23.</w:t>
      </w:r>
      <w:r w:rsidRPr="00550FEA">
        <w:rPr>
          <w:rFonts w:eastAsiaTheme="minorHAnsi"/>
        </w:rPr>
        <w:tab/>
        <w:t xml:space="preserve">Asadi M, Poursalim F, Loni M, Daneshtalab M, Sjödin M, Gharehbaghi A. Accurate detection of paroxysmal atrial fibrillation with certified-GAN and neural architecture search. Sci Rep. 2023 Jul;13:11378. </w:t>
      </w:r>
    </w:p>
    <w:p w14:paraId="3A18DF7B" w14:textId="77777777" w:rsidR="00550FEA" w:rsidRPr="00550FEA" w:rsidRDefault="00550FEA" w:rsidP="00550FEA">
      <w:pPr>
        <w:pStyle w:val="Bibliography"/>
        <w:rPr>
          <w:rFonts w:eastAsiaTheme="minorHAnsi"/>
        </w:rPr>
      </w:pPr>
      <w:r w:rsidRPr="00550FEA">
        <w:rPr>
          <w:rFonts w:eastAsiaTheme="minorHAnsi"/>
        </w:rPr>
        <w:t>24.</w:t>
      </w:r>
      <w:r w:rsidRPr="00550FEA">
        <w:rPr>
          <w:rFonts w:eastAsiaTheme="minorHAnsi"/>
        </w:rPr>
        <w:tab/>
        <w:t>Kawaguchi N, Yang Y, Yang T, Ogawa N, Iwasaki Y, Kaji K, et al. HASC2011corpus: towards the common ground of human activity recognition. In: Proceedings of the 13th international conference on Ubiquitous computing [Internet]. New York, NY, USA: Association for Computing Machinery; 2011 [cited 2025 Jun 25]. p. 571–2. (UbiComp ’11). Available from: https://dl.acm.org/doi/10.1145/2030112.2030218</w:t>
      </w:r>
    </w:p>
    <w:p w14:paraId="674236C4" w14:textId="77777777" w:rsidR="00550FEA" w:rsidRPr="00550FEA" w:rsidRDefault="00550FEA" w:rsidP="00550FEA">
      <w:pPr>
        <w:pStyle w:val="Bibliography"/>
        <w:rPr>
          <w:rFonts w:eastAsiaTheme="minorHAnsi"/>
        </w:rPr>
      </w:pPr>
      <w:r w:rsidRPr="00550FEA">
        <w:rPr>
          <w:rFonts w:eastAsiaTheme="minorHAnsi"/>
        </w:rPr>
        <w:t>25.</w:t>
      </w:r>
      <w:r w:rsidRPr="00550FEA">
        <w:rPr>
          <w:rFonts w:eastAsiaTheme="minorHAnsi"/>
        </w:rPr>
        <w:tab/>
        <w:t>Li X, Luo J, Younes R. ActivityGAN: generative adversarial networks for data augmentation in sensor-based human activity recognition. In: Adjunct Proceedings of the 2020 ACM International Joint Conference on Pervasive and Ubiquitous Computing and Proceedings of the 2020 ACM International Symposium on Wearable Computers [Internet]. New York, NY, USA: Association for Computing Machinery; 2020 [cited 2025 Apr 17]. p. 249–54. (UbiComp/ISWC ’20 Adjunct). Available from: https://dl.acm.org/doi/10.1145/3410530.3414367</w:t>
      </w:r>
    </w:p>
    <w:p w14:paraId="723BE92C" w14:textId="77777777" w:rsidR="00550FEA" w:rsidRPr="00550FEA" w:rsidRDefault="00550FEA" w:rsidP="00550FEA">
      <w:pPr>
        <w:pStyle w:val="Bibliography"/>
        <w:rPr>
          <w:rFonts w:eastAsiaTheme="minorHAnsi"/>
        </w:rPr>
      </w:pPr>
      <w:r w:rsidRPr="00550FEA">
        <w:rPr>
          <w:rFonts w:eastAsiaTheme="minorHAnsi"/>
        </w:rPr>
        <w:lastRenderedPageBreak/>
        <w:t>26.</w:t>
      </w:r>
      <w:r w:rsidRPr="00550FEA">
        <w:rPr>
          <w:rFonts w:eastAsiaTheme="minorHAnsi"/>
        </w:rPr>
        <w:tab/>
        <w:t xml:space="preserve">Hao L, Bakkes THGF, van Diepen A, Chennakeshava N, Bouwman RA, De Bie Dekker AJR, et al. An adversarial learning approach to generate pressure support ventilation waveforms for asynchrony detection. Comput Methods Programs Biomed. 2024 Jun;250:108175. </w:t>
      </w:r>
    </w:p>
    <w:p w14:paraId="7F6D335E" w14:textId="77777777" w:rsidR="00550FEA" w:rsidRPr="00550FEA" w:rsidRDefault="00550FEA" w:rsidP="00550FEA">
      <w:pPr>
        <w:pStyle w:val="Bibliography"/>
        <w:rPr>
          <w:rFonts w:eastAsiaTheme="minorHAnsi"/>
        </w:rPr>
      </w:pPr>
      <w:r w:rsidRPr="00550FEA">
        <w:rPr>
          <w:rFonts w:eastAsiaTheme="minorHAnsi"/>
        </w:rPr>
        <w:t>27.</w:t>
      </w:r>
      <w:r w:rsidRPr="00550FEA">
        <w:rPr>
          <w:rFonts w:eastAsiaTheme="minorHAnsi"/>
        </w:rPr>
        <w:tab/>
        <w:t>van Diepen A, Bakkes T, de Bie A, Turco S, Bouwman A, Woerlee P, et al. Simulated data from A Model-based Approach to Generating Annotated Pressure Support Waveforms [Internet]. 4TU.ResearchData; 2024 [cited 2025 Jun 25]. Available from: https://data.4tu.nl/datasets/81220350-0f3d-4e0a-86cf-28c904a1cb09/1</w:t>
      </w:r>
    </w:p>
    <w:p w14:paraId="1B589D0E" w14:textId="77777777" w:rsidR="00550FEA" w:rsidRPr="00550FEA" w:rsidRDefault="00550FEA" w:rsidP="00550FEA">
      <w:pPr>
        <w:pStyle w:val="Bibliography"/>
        <w:rPr>
          <w:rFonts w:eastAsiaTheme="minorHAnsi"/>
        </w:rPr>
      </w:pPr>
      <w:r w:rsidRPr="00550FEA">
        <w:rPr>
          <w:rFonts w:eastAsiaTheme="minorHAnsi"/>
        </w:rPr>
        <w:t>28.</w:t>
      </w:r>
      <w:r w:rsidRPr="00550FEA">
        <w:rPr>
          <w:rFonts w:eastAsiaTheme="minorHAnsi"/>
        </w:rPr>
        <w:tab/>
        <w:t xml:space="preserve">Al-Shamsi S, Regmi D, Govender RD. Chronic kidney disease in patients at high risk of cardiovascular disease in the United Arab Emirates: A population-based study. PloS One. 2018;13(6):e0199920. </w:t>
      </w:r>
    </w:p>
    <w:p w14:paraId="318DD7F6" w14:textId="77777777" w:rsidR="00550FEA" w:rsidRPr="00550FEA" w:rsidRDefault="00550FEA" w:rsidP="00550FEA">
      <w:pPr>
        <w:pStyle w:val="Bibliography"/>
        <w:rPr>
          <w:rFonts w:eastAsiaTheme="minorHAnsi"/>
        </w:rPr>
      </w:pPr>
      <w:r w:rsidRPr="00550FEA">
        <w:rPr>
          <w:rFonts w:eastAsiaTheme="minorHAnsi"/>
        </w:rPr>
        <w:t>29.</w:t>
      </w:r>
      <w:r w:rsidRPr="00550FEA">
        <w:rPr>
          <w:rFonts w:eastAsiaTheme="minorHAnsi"/>
        </w:rPr>
        <w:tab/>
        <w:t>Kuo NIH, Gallego B, Jorm L. Attention-Based Synthetic Data Generation for Calibration-Enhanced Survival Analysis: A Case Study for Chronic Kidney Disease Using Electronic Health Records [Internet]. arXiv; 2025 [cited 2025 Mar 26]. Available from: http://arxiv.org/abs/2503.06096</w:t>
      </w:r>
    </w:p>
    <w:p w14:paraId="29A2C2D9" w14:textId="77777777" w:rsidR="00550FEA" w:rsidRPr="00550FEA" w:rsidRDefault="00550FEA" w:rsidP="00550FEA">
      <w:pPr>
        <w:pStyle w:val="Bibliography"/>
        <w:rPr>
          <w:rFonts w:eastAsiaTheme="minorHAnsi"/>
        </w:rPr>
      </w:pPr>
      <w:r w:rsidRPr="00550FEA">
        <w:rPr>
          <w:rFonts w:eastAsiaTheme="minorHAnsi"/>
        </w:rPr>
        <w:t>30.</w:t>
      </w:r>
      <w:r w:rsidRPr="00550FEA">
        <w:rPr>
          <w:rFonts w:eastAsiaTheme="minorHAnsi"/>
        </w:rPr>
        <w:tab/>
        <w:t>Penzel T, Moody GB, Mark RG, Goldberger AL, Peter JH. Apnea-ECG Database [Internet]. physionet.org; 2000 [cited 2025 Jun 25]. Available from: https://physionet.org/content/apnea-ecg/</w:t>
      </w:r>
    </w:p>
    <w:p w14:paraId="6419C770" w14:textId="77777777" w:rsidR="00550FEA" w:rsidRPr="00550FEA" w:rsidRDefault="00550FEA" w:rsidP="00550FEA">
      <w:pPr>
        <w:pStyle w:val="Bibliography"/>
        <w:rPr>
          <w:rFonts w:eastAsiaTheme="minorHAnsi"/>
        </w:rPr>
      </w:pPr>
      <w:r w:rsidRPr="00550FEA">
        <w:rPr>
          <w:rFonts w:eastAsiaTheme="minorHAnsi"/>
        </w:rPr>
        <w:t>31.</w:t>
      </w:r>
      <w:r w:rsidRPr="00550FEA">
        <w:rPr>
          <w:rFonts w:eastAsiaTheme="minorHAnsi"/>
        </w:rPr>
        <w:tab/>
        <w:t xml:space="preserve">Penzel T, Moody GB, Mark RG, Goldberger A, Peter JH. The apnea-ECG database. Vol. 27, Computers in Cardiology. 2000. 255 p. </w:t>
      </w:r>
    </w:p>
    <w:p w14:paraId="4C04EDE7" w14:textId="77777777" w:rsidR="00550FEA" w:rsidRPr="00550FEA" w:rsidRDefault="00550FEA" w:rsidP="00550FEA">
      <w:pPr>
        <w:pStyle w:val="Bibliography"/>
        <w:rPr>
          <w:rFonts w:eastAsiaTheme="minorHAnsi"/>
        </w:rPr>
      </w:pPr>
      <w:r w:rsidRPr="00550FEA">
        <w:rPr>
          <w:rFonts w:eastAsiaTheme="minorHAnsi"/>
        </w:rPr>
        <w:t>32.</w:t>
      </w:r>
      <w:r w:rsidRPr="00550FEA">
        <w:rPr>
          <w:rFonts w:eastAsiaTheme="minorHAnsi"/>
        </w:rPr>
        <w:tab/>
        <w:t>Nikolaidis K, Kristiansen S, Goebel V, Plagemann T, Liestøl K, Kankanhalli M. Augmenting Physiological Time Series Data: A Case Study for Sleep Apnea Detection [Internet]. arXiv; 2019 [cited 2025 Apr 17]. Available from: http://arxiv.org/abs/1905.09068</w:t>
      </w:r>
    </w:p>
    <w:p w14:paraId="74278511" w14:textId="77777777" w:rsidR="00550FEA" w:rsidRPr="00550FEA" w:rsidRDefault="00550FEA" w:rsidP="00550FEA">
      <w:pPr>
        <w:pStyle w:val="Bibliography"/>
        <w:rPr>
          <w:rFonts w:eastAsiaTheme="minorHAnsi"/>
        </w:rPr>
      </w:pPr>
      <w:r w:rsidRPr="00550FEA">
        <w:rPr>
          <w:rFonts w:eastAsiaTheme="minorHAnsi"/>
        </w:rPr>
        <w:t>33.</w:t>
      </w:r>
      <w:r w:rsidRPr="00550FEA">
        <w:rPr>
          <w:rFonts w:eastAsiaTheme="minorHAnsi"/>
        </w:rPr>
        <w:tab/>
        <w:t>Ichimaru Y, Moody GB. MIT-BIH Polysomnographic Database [Internet]. physionet.org; 1992 [cited 2025 Jun 25]. Available from: https://physionet.org/content/slpdb/</w:t>
      </w:r>
    </w:p>
    <w:p w14:paraId="2B28C853" w14:textId="77777777" w:rsidR="00550FEA" w:rsidRPr="00550FEA" w:rsidRDefault="00550FEA" w:rsidP="00550FEA">
      <w:pPr>
        <w:pStyle w:val="Bibliography"/>
        <w:rPr>
          <w:rFonts w:eastAsiaTheme="minorHAnsi"/>
        </w:rPr>
      </w:pPr>
      <w:r w:rsidRPr="00550FEA">
        <w:rPr>
          <w:rFonts w:eastAsiaTheme="minorHAnsi"/>
        </w:rPr>
        <w:t>34.</w:t>
      </w:r>
      <w:r w:rsidRPr="00550FEA">
        <w:rPr>
          <w:rFonts w:eastAsiaTheme="minorHAnsi"/>
        </w:rPr>
        <w:tab/>
        <w:t>Kallidromitis K, Gudovskiy D, Kozuka K, Ohama I, Rigazio L. Contrastive Neural Processes for Self-Supervised Learning [Internet]. arXiv; 2021 [cited 2025 Mar 26]. Available from: http://arxiv.org/abs/2110.13623</w:t>
      </w:r>
    </w:p>
    <w:p w14:paraId="5699E840" w14:textId="77777777" w:rsidR="00550FEA" w:rsidRPr="00550FEA" w:rsidRDefault="00550FEA" w:rsidP="00550FEA">
      <w:pPr>
        <w:pStyle w:val="Bibliography"/>
        <w:rPr>
          <w:rFonts w:eastAsiaTheme="minorHAnsi"/>
        </w:rPr>
      </w:pPr>
      <w:r w:rsidRPr="00550FEA">
        <w:rPr>
          <w:rFonts w:eastAsiaTheme="minorHAnsi"/>
        </w:rPr>
        <w:t>35.</w:t>
      </w:r>
      <w:r w:rsidRPr="00550FEA">
        <w:rPr>
          <w:rFonts w:eastAsiaTheme="minorHAnsi"/>
        </w:rPr>
        <w:tab/>
        <w:t xml:space="preserve">Dissanayake T, Fernando T, Denman S, Sridharan S, Fookes C. Generalized Generative Deep Learning Models for Biosignal Synthesis and Modality Transfer. IEEE J Biomed Health Inform. 2023 Feb;27(2):968–79. </w:t>
      </w:r>
    </w:p>
    <w:p w14:paraId="696FBFC1" w14:textId="77777777" w:rsidR="00550FEA" w:rsidRPr="00550FEA" w:rsidRDefault="00550FEA" w:rsidP="00550FEA">
      <w:pPr>
        <w:pStyle w:val="Bibliography"/>
        <w:rPr>
          <w:rFonts w:eastAsiaTheme="minorHAnsi"/>
        </w:rPr>
      </w:pPr>
      <w:r w:rsidRPr="00550FEA">
        <w:rPr>
          <w:rFonts w:eastAsiaTheme="minorHAnsi"/>
        </w:rPr>
        <w:t>36.</w:t>
      </w:r>
      <w:r w:rsidRPr="00550FEA">
        <w:rPr>
          <w:rFonts w:eastAsiaTheme="minorHAnsi"/>
        </w:rPr>
        <w:tab/>
        <w:t>Habiba M, Brophy E, Pearlmutter BA, Ward T. ECG synthesis with Neural ODE and GAN models [Internet]. arXiv; 2022 [cited 2025 Mar 26]. Available from: http://arxiv.org/abs/2111.00314</w:t>
      </w:r>
    </w:p>
    <w:p w14:paraId="7F1C4D84" w14:textId="77777777" w:rsidR="00550FEA" w:rsidRPr="00550FEA" w:rsidRDefault="00550FEA" w:rsidP="00550FEA">
      <w:pPr>
        <w:pStyle w:val="Bibliography"/>
        <w:rPr>
          <w:rFonts w:eastAsiaTheme="minorHAnsi"/>
        </w:rPr>
      </w:pPr>
      <w:r w:rsidRPr="00550FEA">
        <w:rPr>
          <w:rFonts w:eastAsiaTheme="minorHAnsi"/>
        </w:rPr>
        <w:t>37.</w:t>
      </w:r>
      <w:r w:rsidRPr="00550FEA">
        <w:rPr>
          <w:rFonts w:eastAsiaTheme="minorHAnsi"/>
        </w:rPr>
        <w:tab/>
        <w:t>Moody GB, Mark RG. MIT-BIH Arrhythmia Database [Internet]. physionet.org; 1992 [cited 2025 Jun 26]. Available from: https://physionet.org/content/mitdb/</w:t>
      </w:r>
    </w:p>
    <w:p w14:paraId="7BD6AB33" w14:textId="77777777" w:rsidR="00550FEA" w:rsidRPr="00550FEA" w:rsidRDefault="00550FEA" w:rsidP="00550FEA">
      <w:pPr>
        <w:pStyle w:val="Bibliography"/>
        <w:rPr>
          <w:rFonts w:eastAsiaTheme="minorHAnsi"/>
        </w:rPr>
      </w:pPr>
      <w:r w:rsidRPr="00501D95">
        <w:rPr>
          <w:rFonts w:eastAsiaTheme="minorHAnsi"/>
          <w:lang w:val="it-CH"/>
        </w:rPr>
        <w:t>38.</w:t>
      </w:r>
      <w:r w:rsidRPr="00501D95">
        <w:rPr>
          <w:rFonts w:eastAsiaTheme="minorHAnsi"/>
          <w:lang w:val="it-CH"/>
        </w:rPr>
        <w:tab/>
        <w:t xml:space="preserve">Torfi A, Fox EA, Reddy CK. </w:t>
      </w:r>
      <w:r w:rsidRPr="00550FEA">
        <w:rPr>
          <w:rFonts w:eastAsiaTheme="minorHAnsi"/>
        </w:rPr>
        <w:t xml:space="preserve">Differentially Private Synthetic Medical Data Generation using Convolutional GANs. Inf Sci. 2022 Mar;586:485–500. </w:t>
      </w:r>
    </w:p>
    <w:p w14:paraId="7572B318" w14:textId="77777777" w:rsidR="00550FEA" w:rsidRPr="00550FEA" w:rsidRDefault="00550FEA" w:rsidP="00550FEA">
      <w:pPr>
        <w:pStyle w:val="Bibliography"/>
        <w:rPr>
          <w:rFonts w:eastAsiaTheme="minorHAnsi"/>
        </w:rPr>
      </w:pPr>
      <w:r w:rsidRPr="00550FEA">
        <w:rPr>
          <w:rFonts w:eastAsiaTheme="minorHAnsi"/>
        </w:rPr>
        <w:t>39.</w:t>
      </w:r>
      <w:r w:rsidRPr="00550FEA">
        <w:rPr>
          <w:rFonts w:eastAsiaTheme="minorHAnsi"/>
        </w:rPr>
        <w:tab/>
        <w:t xml:space="preserve">Zhu F, Ye F, Fu Y, Liu Q, Shen B. Electrocardiogram generation with a bidirectional LSTM-CNN generative adversarial network. Sci Rep. 2019 May;9(1):6734. </w:t>
      </w:r>
    </w:p>
    <w:p w14:paraId="4C4D8B64" w14:textId="77777777" w:rsidR="00550FEA" w:rsidRPr="00550FEA" w:rsidRDefault="00550FEA" w:rsidP="00550FEA">
      <w:pPr>
        <w:pStyle w:val="Bibliography"/>
        <w:rPr>
          <w:rFonts w:eastAsiaTheme="minorHAnsi"/>
        </w:rPr>
      </w:pPr>
      <w:r w:rsidRPr="00550FEA">
        <w:rPr>
          <w:rFonts w:eastAsiaTheme="minorHAnsi"/>
        </w:rPr>
        <w:t>40.</w:t>
      </w:r>
      <w:r w:rsidRPr="00550FEA">
        <w:rPr>
          <w:rFonts w:eastAsiaTheme="minorHAnsi"/>
        </w:rPr>
        <w:tab/>
        <w:t xml:space="preserve">Wulan N, Wang W, Sun P, Wang K, Xia Y, Zhang H. Generating electrocardiogram signals by deep learning. Neurocomputing. 2020 Sep;404:122–36. </w:t>
      </w:r>
    </w:p>
    <w:p w14:paraId="55E955EA" w14:textId="77777777" w:rsidR="00550FEA" w:rsidRPr="00550FEA" w:rsidRDefault="00550FEA" w:rsidP="00550FEA">
      <w:pPr>
        <w:pStyle w:val="Bibliography"/>
        <w:rPr>
          <w:rFonts w:eastAsiaTheme="minorHAnsi"/>
        </w:rPr>
      </w:pPr>
      <w:r w:rsidRPr="00550FEA">
        <w:rPr>
          <w:rFonts w:eastAsiaTheme="minorHAnsi"/>
        </w:rPr>
        <w:t>41.</w:t>
      </w:r>
      <w:r w:rsidRPr="00550FEA">
        <w:rPr>
          <w:rFonts w:eastAsiaTheme="minorHAnsi"/>
        </w:rPr>
        <w:tab/>
        <w:t xml:space="preserve">Zhu T, Li K, Herrero P, Georgiou P. GluGAN: Generating Personalized Glucose Time Series Using Generative Adversarial Networks. IEEE J Biomed Health Inform. 2023 Oct;27(10):5122–33. </w:t>
      </w:r>
    </w:p>
    <w:p w14:paraId="7391E2FF" w14:textId="77777777" w:rsidR="00550FEA" w:rsidRPr="00550FEA" w:rsidRDefault="00550FEA" w:rsidP="00550FEA">
      <w:pPr>
        <w:pStyle w:val="Bibliography"/>
        <w:rPr>
          <w:rFonts w:eastAsiaTheme="minorHAnsi"/>
        </w:rPr>
      </w:pPr>
      <w:r w:rsidRPr="00550FEA">
        <w:rPr>
          <w:rFonts w:eastAsiaTheme="minorHAnsi"/>
        </w:rPr>
        <w:t>42.</w:t>
      </w:r>
      <w:r w:rsidRPr="00550FEA">
        <w:rPr>
          <w:rFonts w:eastAsiaTheme="minorHAnsi"/>
        </w:rPr>
        <w:tab/>
        <w:t>Delaney AM, Brophy E, Ward TE. Synthesis of Realistic ECG using Generative Adversarial Networks [Internet]. arXiv; 2019 [cited 2025 Mar 26]. Available from: http://arxiv.org/abs/1909.09150</w:t>
      </w:r>
    </w:p>
    <w:p w14:paraId="3EBE4D8B" w14:textId="77777777" w:rsidR="00550FEA" w:rsidRPr="00550FEA" w:rsidRDefault="00550FEA" w:rsidP="00550FEA">
      <w:pPr>
        <w:pStyle w:val="Bibliography"/>
        <w:rPr>
          <w:rFonts w:eastAsiaTheme="minorHAnsi"/>
        </w:rPr>
      </w:pPr>
      <w:r w:rsidRPr="00550FEA">
        <w:rPr>
          <w:rFonts w:eastAsiaTheme="minorHAnsi"/>
        </w:rPr>
        <w:t>43.</w:t>
      </w:r>
      <w:r w:rsidRPr="00550FEA">
        <w:rPr>
          <w:rFonts w:eastAsiaTheme="minorHAnsi"/>
        </w:rPr>
        <w:tab/>
        <w:t>Brophy E. Synthesis of Dependent Multichannel ECG using Generative Adversarial Networks. In: Proceedings of the 29th ACM International Conference on Information &amp;amp; Knowledge Management [Internet]. New York, NY, USA: Association for Computing Machinery; 2020. p. 3229–32. (CIKM ’20). Available from: https://doi.org/10.1145/3340531.3418509</w:t>
      </w:r>
    </w:p>
    <w:p w14:paraId="25B19F8B" w14:textId="77777777" w:rsidR="00550FEA" w:rsidRPr="00550FEA" w:rsidRDefault="00550FEA" w:rsidP="00550FEA">
      <w:pPr>
        <w:pStyle w:val="Bibliography"/>
        <w:rPr>
          <w:rFonts w:eastAsiaTheme="minorHAnsi"/>
        </w:rPr>
      </w:pPr>
      <w:r w:rsidRPr="00550FEA">
        <w:rPr>
          <w:rFonts w:eastAsiaTheme="minorHAnsi"/>
        </w:rPr>
        <w:t>44.</w:t>
      </w:r>
      <w:r w:rsidRPr="00550FEA">
        <w:rPr>
          <w:rFonts w:eastAsiaTheme="minorHAnsi"/>
        </w:rPr>
        <w:tab/>
        <w:t>Li X, Ngu AHH, Metsis V. TTS-CGAN: A Transformer Time-Series Conditional GAN for Biosignal Data Augmentation [Internet]. arXiv; 2022 [cited 2025 Mar 26]. Available from: http://arxiv.org/abs/2206.13676</w:t>
      </w:r>
    </w:p>
    <w:p w14:paraId="2A426D5E" w14:textId="77777777" w:rsidR="00550FEA" w:rsidRPr="00550FEA" w:rsidRDefault="00550FEA" w:rsidP="00550FEA">
      <w:pPr>
        <w:pStyle w:val="Bibliography"/>
        <w:rPr>
          <w:rFonts w:eastAsiaTheme="minorHAnsi"/>
        </w:rPr>
      </w:pPr>
      <w:r w:rsidRPr="00550FEA">
        <w:rPr>
          <w:rFonts w:eastAsiaTheme="minorHAnsi"/>
        </w:rPr>
        <w:t>45.</w:t>
      </w:r>
      <w:r w:rsidRPr="00550FEA">
        <w:rPr>
          <w:rFonts w:eastAsiaTheme="minorHAnsi"/>
        </w:rPr>
        <w:tab/>
        <w:t>Li X, Metsis V, Wang H, Ngu AHH. TTS-GAN: A Transformer-based Time-Series Generative Adversarial Network [Internet]. arXiv; 2022 [cited 2025 Mar 26]. Available from: http://arxiv.org/abs/2202.02691</w:t>
      </w:r>
    </w:p>
    <w:p w14:paraId="516A68C4" w14:textId="77777777" w:rsidR="00550FEA" w:rsidRPr="00501D95" w:rsidRDefault="00550FEA" w:rsidP="00550FEA">
      <w:pPr>
        <w:pStyle w:val="Bibliography"/>
        <w:rPr>
          <w:rFonts w:eastAsiaTheme="minorHAnsi"/>
          <w:lang w:val="de-CH"/>
        </w:rPr>
      </w:pPr>
      <w:r w:rsidRPr="00550FEA">
        <w:rPr>
          <w:rFonts w:eastAsiaTheme="minorHAnsi"/>
        </w:rPr>
        <w:t>46.</w:t>
      </w:r>
      <w:r w:rsidRPr="00550FEA">
        <w:rPr>
          <w:rFonts w:eastAsiaTheme="minorHAnsi"/>
        </w:rPr>
        <w:tab/>
        <w:t xml:space="preserve">Goldberger AL, Amaral LA, Glass L, Hausdorff JM, Ivanov PC, Mark RG, et al. PhysioBank, PhysioToolkit, and PhysioNet: components of a new research resource for complex physiologic signals. </w:t>
      </w:r>
      <w:r w:rsidRPr="00501D95">
        <w:rPr>
          <w:rFonts w:eastAsiaTheme="minorHAnsi"/>
          <w:lang w:val="de-CH"/>
        </w:rPr>
        <w:t xml:space="preserve">Circulation. 2000 Jun 13;101(23):E215-220. </w:t>
      </w:r>
    </w:p>
    <w:p w14:paraId="7A421B30" w14:textId="77777777" w:rsidR="00550FEA" w:rsidRPr="00550FEA" w:rsidRDefault="00550FEA" w:rsidP="00550FEA">
      <w:pPr>
        <w:pStyle w:val="Bibliography"/>
        <w:rPr>
          <w:rFonts w:eastAsiaTheme="minorHAnsi"/>
        </w:rPr>
      </w:pPr>
      <w:r w:rsidRPr="00501D95">
        <w:rPr>
          <w:rFonts w:eastAsiaTheme="minorHAnsi"/>
          <w:lang w:val="de-CH"/>
        </w:rPr>
        <w:t>47.</w:t>
      </w:r>
      <w:r w:rsidRPr="00501D95">
        <w:rPr>
          <w:rFonts w:eastAsiaTheme="minorHAnsi"/>
          <w:lang w:val="de-CH"/>
        </w:rPr>
        <w:tab/>
        <w:t xml:space="preserve">Sood M, Suenkel U, Thaler AK von, Zacharias HU, Brockmann K, Eschweiler GW, et al. </w:t>
      </w:r>
      <w:r w:rsidRPr="00550FEA">
        <w:rPr>
          <w:rFonts w:eastAsiaTheme="minorHAnsi"/>
        </w:rPr>
        <w:t xml:space="preserve">Bayesian network modeling of risk and prodromal markers of Parkinson’s disease. PLOS ONE. 2023 Feb;18(2):e0280609. </w:t>
      </w:r>
    </w:p>
    <w:p w14:paraId="551A0788" w14:textId="77777777" w:rsidR="00550FEA" w:rsidRPr="00550FEA" w:rsidRDefault="00550FEA" w:rsidP="00550FEA">
      <w:pPr>
        <w:pStyle w:val="Bibliography"/>
        <w:rPr>
          <w:rFonts w:eastAsiaTheme="minorHAnsi"/>
        </w:rPr>
      </w:pPr>
      <w:r w:rsidRPr="00550FEA">
        <w:rPr>
          <w:rFonts w:eastAsiaTheme="minorHAnsi"/>
        </w:rPr>
        <w:t>48.</w:t>
      </w:r>
      <w:r w:rsidRPr="00550FEA">
        <w:rPr>
          <w:rFonts w:eastAsiaTheme="minorHAnsi"/>
        </w:rPr>
        <w:tab/>
        <w:t>Che Z, Cheng Y, Zhai S, Sun Z, Liu Y. Boosting Deep Learning Risk Prediction with Generative Adversarial Networks for Electronic Health Records [Internet]. arXiv; 2017 [cited 2025 Mar 26]. Available from: http://arxiv.org/abs/1709.01648</w:t>
      </w:r>
    </w:p>
    <w:p w14:paraId="629FD96D" w14:textId="77777777" w:rsidR="00550FEA" w:rsidRPr="00550FEA" w:rsidRDefault="00550FEA" w:rsidP="00550FEA">
      <w:pPr>
        <w:pStyle w:val="Bibliography"/>
        <w:rPr>
          <w:rFonts w:eastAsiaTheme="minorHAnsi"/>
        </w:rPr>
      </w:pPr>
      <w:r w:rsidRPr="00550FEA">
        <w:rPr>
          <w:rFonts w:eastAsiaTheme="minorHAnsi"/>
        </w:rPr>
        <w:t>49.</w:t>
      </w:r>
      <w:r w:rsidRPr="00550FEA">
        <w:rPr>
          <w:rFonts w:eastAsiaTheme="minorHAnsi"/>
        </w:rPr>
        <w:tab/>
        <w:t xml:space="preserve">Li H, Yu S, Principe J. Causal Recurrent Variational Autoencoder for Medical Time Series Generation. Proc AAAI Conf Artif Intell. 2023 Jun;37(7):8562–70. </w:t>
      </w:r>
    </w:p>
    <w:p w14:paraId="29650F74" w14:textId="77777777" w:rsidR="00550FEA" w:rsidRPr="00550FEA" w:rsidRDefault="00550FEA" w:rsidP="00550FEA">
      <w:pPr>
        <w:pStyle w:val="Bibliography"/>
        <w:rPr>
          <w:rFonts w:eastAsiaTheme="minorHAnsi"/>
        </w:rPr>
      </w:pPr>
      <w:r w:rsidRPr="00550FEA">
        <w:rPr>
          <w:rFonts w:eastAsiaTheme="minorHAnsi"/>
        </w:rPr>
        <w:t>50.</w:t>
      </w:r>
      <w:r w:rsidRPr="00550FEA">
        <w:rPr>
          <w:rFonts w:eastAsiaTheme="minorHAnsi"/>
        </w:rPr>
        <w:tab/>
        <w:t>NetSim [Internet]. [cited 2025 Jun 25]. Available from: https://www.fmrib.ox.ac.uk/datasets/netsim/</w:t>
      </w:r>
    </w:p>
    <w:p w14:paraId="250E9B5A" w14:textId="77777777" w:rsidR="00550FEA" w:rsidRPr="00550FEA" w:rsidRDefault="00550FEA" w:rsidP="00550FEA">
      <w:pPr>
        <w:pStyle w:val="Bibliography"/>
        <w:rPr>
          <w:rFonts w:eastAsiaTheme="minorHAnsi"/>
        </w:rPr>
      </w:pPr>
      <w:r w:rsidRPr="00550FEA">
        <w:rPr>
          <w:rFonts w:eastAsiaTheme="minorHAnsi"/>
        </w:rPr>
        <w:t>51.</w:t>
      </w:r>
      <w:r w:rsidRPr="00550FEA">
        <w:rPr>
          <w:rFonts w:eastAsiaTheme="minorHAnsi"/>
        </w:rPr>
        <w:tab/>
        <w:t>Statistical Analysis of Network Data [Internet]. [cited 2025 Jun 25]. Available from: https://math.bu.edu/people/kolaczyk/datasets.html</w:t>
      </w:r>
    </w:p>
    <w:p w14:paraId="3C6A86BD" w14:textId="77777777" w:rsidR="00550FEA" w:rsidRPr="00550FEA" w:rsidRDefault="00550FEA" w:rsidP="00550FEA">
      <w:pPr>
        <w:pStyle w:val="Bibliography"/>
        <w:rPr>
          <w:rFonts w:eastAsiaTheme="minorHAnsi"/>
        </w:rPr>
      </w:pPr>
      <w:r w:rsidRPr="00550FEA">
        <w:rPr>
          <w:rFonts w:eastAsiaTheme="minorHAnsi"/>
        </w:rPr>
        <w:t>52.</w:t>
      </w:r>
      <w:r w:rsidRPr="00550FEA">
        <w:rPr>
          <w:rFonts w:eastAsiaTheme="minorHAnsi"/>
        </w:rPr>
        <w:tab/>
        <w:t>Pang C, Jiang X, Pavinkurve NP, Kalluri KS, Minto EL, Patterson J, et al. CEHR-GPT: Generating Electronic Health Records with Chronological Patient Timelines [Internet]. arXiv; 2024 [cited 2025 Mar 26]. Available from: http://arxiv.org/abs/2402.04400</w:t>
      </w:r>
    </w:p>
    <w:p w14:paraId="5DBFDF98" w14:textId="77777777" w:rsidR="00550FEA" w:rsidRPr="00550FEA" w:rsidRDefault="00550FEA" w:rsidP="00550FEA">
      <w:pPr>
        <w:pStyle w:val="Bibliography"/>
        <w:rPr>
          <w:rFonts w:eastAsiaTheme="minorHAnsi"/>
        </w:rPr>
      </w:pPr>
      <w:r w:rsidRPr="00550FEA">
        <w:rPr>
          <w:rFonts w:eastAsiaTheme="minorHAnsi"/>
        </w:rPr>
        <w:lastRenderedPageBreak/>
        <w:t>53.</w:t>
      </w:r>
      <w:r w:rsidRPr="00550FEA">
        <w:rPr>
          <w:rFonts w:eastAsiaTheme="minorHAnsi"/>
        </w:rPr>
        <w:tab/>
        <w:t>Johnson A, Pollard T, Mark R. MIMIC-III Clinical Database [Internet]. PhysioNet; 2015 [cited 2025 Jun 25]. Available from: https://physionet.org/content/mimiciii/1.4/</w:t>
      </w:r>
    </w:p>
    <w:p w14:paraId="24F1A961" w14:textId="77777777" w:rsidR="00550FEA" w:rsidRPr="00550FEA" w:rsidRDefault="00550FEA" w:rsidP="00550FEA">
      <w:pPr>
        <w:pStyle w:val="Bibliography"/>
        <w:rPr>
          <w:rFonts w:eastAsiaTheme="minorHAnsi"/>
        </w:rPr>
      </w:pPr>
      <w:r w:rsidRPr="00550FEA">
        <w:rPr>
          <w:rFonts w:eastAsiaTheme="minorHAnsi"/>
        </w:rPr>
        <w:t>54.</w:t>
      </w:r>
      <w:r w:rsidRPr="00550FEA">
        <w:rPr>
          <w:rFonts w:eastAsiaTheme="minorHAnsi"/>
        </w:rPr>
        <w:tab/>
        <w:t>Sun H, Lin H, Yan R. Collaborative Synthesis of Patient Records through Multi-Visit Health State Inference [Internet]. arXiv; 2023 [cited 2025 Mar 26]. Available from: http://arxiv.org/abs/2312.14646</w:t>
      </w:r>
    </w:p>
    <w:p w14:paraId="65FBBBF0" w14:textId="77777777" w:rsidR="00550FEA" w:rsidRPr="00550FEA" w:rsidRDefault="00550FEA" w:rsidP="00550FEA">
      <w:pPr>
        <w:pStyle w:val="Bibliography"/>
        <w:rPr>
          <w:rFonts w:eastAsiaTheme="minorHAnsi"/>
        </w:rPr>
      </w:pPr>
      <w:r w:rsidRPr="00550FEA">
        <w:rPr>
          <w:rFonts w:eastAsiaTheme="minorHAnsi"/>
        </w:rPr>
        <w:t>55.</w:t>
      </w:r>
      <w:r w:rsidRPr="00550FEA">
        <w:rPr>
          <w:rFonts w:eastAsiaTheme="minorHAnsi"/>
        </w:rPr>
        <w:tab/>
        <w:t>Bing S, Dittadi A, Bauer S, Schwab P. Conditional Generation of Medical Time Series for Extrapolation to Underrepresented Populations [Internet]. arXiv; 2022 [cited 2025 Mar 26]. Available from: http://arxiv.org/abs/2201.08186</w:t>
      </w:r>
    </w:p>
    <w:p w14:paraId="0565CDE4" w14:textId="77777777" w:rsidR="00550FEA" w:rsidRPr="00550FEA" w:rsidRDefault="00550FEA" w:rsidP="00550FEA">
      <w:pPr>
        <w:pStyle w:val="Bibliography"/>
        <w:rPr>
          <w:rFonts w:eastAsiaTheme="minorHAnsi"/>
        </w:rPr>
      </w:pPr>
      <w:r w:rsidRPr="00550FEA">
        <w:rPr>
          <w:rFonts w:eastAsiaTheme="minorHAnsi"/>
        </w:rPr>
        <w:t>56.</w:t>
      </w:r>
      <w:r w:rsidRPr="00550FEA">
        <w:rPr>
          <w:rFonts w:eastAsiaTheme="minorHAnsi"/>
        </w:rPr>
        <w:tab/>
        <w:t xml:space="preserve">Theodorou B, Jain S, Xiao C, Sun J. ConSequence: Synthesizing Logically Constrained Sequences for Electronic Health Record Generation. Proc AAAI Conf Artif Intell. 2024 Mar;38(14):15355–63. </w:t>
      </w:r>
    </w:p>
    <w:p w14:paraId="2D98664A" w14:textId="77777777" w:rsidR="00550FEA" w:rsidRPr="00550FEA" w:rsidRDefault="00550FEA" w:rsidP="00550FEA">
      <w:pPr>
        <w:pStyle w:val="Bibliography"/>
        <w:rPr>
          <w:rFonts w:eastAsiaTheme="minorHAnsi"/>
        </w:rPr>
      </w:pPr>
      <w:r w:rsidRPr="00550FEA">
        <w:rPr>
          <w:rFonts w:eastAsiaTheme="minorHAnsi"/>
        </w:rPr>
        <w:t>57.</w:t>
      </w:r>
      <w:r w:rsidRPr="00550FEA">
        <w:rPr>
          <w:rFonts w:eastAsiaTheme="minorHAnsi"/>
        </w:rPr>
        <w:tab/>
        <w:t xml:space="preserve">Wang L, Zhang W, He X. Continuous Patient-Centric Sequence Generation via Sequentially Coupled Adversarial Learning. In: Li G, Yang J, Gama J, Natwichai J, Tong Y, editors. Database Systems for Advanced Applications. Cham: Springer International Publishing; 2019. p. 36–52. </w:t>
      </w:r>
    </w:p>
    <w:p w14:paraId="4A990324" w14:textId="77777777" w:rsidR="00550FEA" w:rsidRPr="00550FEA" w:rsidRDefault="00550FEA" w:rsidP="00550FEA">
      <w:pPr>
        <w:pStyle w:val="Bibliography"/>
        <w:rPr>
          <w:rFonts w:eastAsiaTheme="minorHAnsi"/>
        </w:rPr>
      </w:pPr>
      <w:r w:rsidRPr="00550FEA">
        <w:rPr>
          <w:rFonts w:eastAsiaTheme="minorHAnsi"/>
        </w:rPr>
        <w:t>58.</w:t>
      </w:r>
      <w:r w:rsidRPr="00550FEA">
        <w:rPr>
          <w:rFonts w:eastAsiaTheme="minorHAnsi"/>
        </w:rPr>
        <w:tab/>
        <w:t>Liu Z, Liu X, Zhang X, Li J. Contrastive Learning-Based Time Series Classification in Healthcare. In: Proceedings of the 2023 4th International Symposium on Artificial Intelligence for Medicine Science [Internet]. New York, NY, USA: Association for Computing Machinery; 2024. p. 728–33. (ISAIMS ’23). Available from: https://doi.org/10.1145/3644116.3644238</w:t>
      </w:r>
    </w:p>
    <w:p w14:paraId="6B1A693F" w14:textId="77777777" w:rsidR="00550FEA" w:rsidRPr="00550FEA" w:rsidRDefault="00550FEA" w:rsidP="00550FEA">
      <w:pPr>
        <w:pStyle w:val="Bibliography"/>
        <w:rPr>
          <w:rFonts w:eastAsiaTheme="minorHAnsi"/>
        </w:rPr>
      </w:pPr>
      <w:r w:rsidRPr="00550FEA">
        <w:rPr>
          <w:rFonts w:eastAsiaTheme="minorHAnsi"/>
        </w:rPr>
        <w:t>59.</w:t>
      </w:r>
      <w:r w:rsidRPr="00550FEA">
        <w:rPr>
          <w:rFonts w:eastAsiaTheme="minorHAnsi"/>
        </w:rPr>
        <w:tab/>
        <w:t>Torfi A, Fox EA. CorGAN: Correlation-Capturing Convolutional Generative Adversarial Networks for Generating Synthetic Healthcare Records [Internet]. arXiv; 2020 [cited 2025 Mar 26]. Available from: http://arxiv.org/abs/2001.09346</w:t>
      </w:r>
    </w:p>
    <w:p w14:paraId="6F4488AD" w14:textId="77777777" w:rsidR="00550FEA" w:rsidRPr="00550FEA" w:rsidRDefault="00550FEA" w:rsidP="00550FEA">
      <w:pPr>
        <w:pStyle w:val="Bibliography"/>
        <w:rPr>
          <w:rFonts w:eastAsiaTheme="minorHAnsi"/>
        </w:rPr>
      </w:pPr>
      <w:r w:rsidRPr="00550FEA">
        <w:rPr>
          <w:rFonts w:eastAsiaTheme="minorHAnsi"/>
        </w:rPr>
        <w:t>60.</w:t>
      </w:r>
      <w:r w:rsidRPr="00550FEA">
        <w:rPr>
          <w:rFonts w:eastAsiaTheme="minorHAnsi"/>
        </w:rPr>
        <w:tab/>
        <w:t xml:space="preserve">Yoon J, Mizrahi M, Ghalaty NF, Jarvinen T, Ravi AS, Brune P, et al. EHR-Safe: generating high-fidelity and privacy-preserving synthetic electronic health records. Npj Digit Med. 2023 Aug;6(1):1–11. </w:t>
      </w:r>
    </w:p>
    <w:p w14:paraId="333C392E" w14:textId="77777777" w:rsidR="00550FEA" w:rsidRPr="00550FEA" w:rsidRDefault="00550FEA" w:rsidP="00550FEA">
      <w:pPr>
        <w:pStyle w:val="Bibliography"/>
        <w:rPr>
          <w:rFonts w:eastAsiaTheme="minorHAnsi"/>
        </w:rPr>
      </w:pPr>
      <w:r w:rsidRPr="00550FEA">
        <w:rPr>
          <w:rFonts w:eastAsiaTheme="minorHAnsi"/>
        </w:rPr>
        <w:t>61.</w:t>
      </w:r>
      <w:r w:rsidRPr="00550FEA">
        <w:rPr>
          <w:rFonts w:eastAsiaTheme="minorHAnsi"/>
        </w:rPr>
        <w:tab/>
        <w:t>Tarek MFB, Poulain R, Beheshti R. Fairness-Optimized Synthetic EHR Generation for Arbitrary Downstream Predictive Tasks [Internet]. arXiv; 2024 [cited 2025 Mar 26]. Available from: http://arxiv.org/abs/2406.02510</w:t>
      </w:r>
    </w:p>
    <w:p w14:paraId="286A5595" w14:textId="77777777" w:rsidR="00550FEA" w:rsidRPr="00550FEA" w:rsidRDefault="00550FEA" w:rsidP="00550FEA">
      <w:pPr>
        <w:pStyle w:val="Bibliography"/>
        <w:rPr>
          <w:rFonts w:eastAsiaTheme="minorHAnsi"/>
        </w:rPr>
      </w:pPr>
      <w:r w:rsidRPr="00550FEA">
        <w:rPr>
          <w:rFonts w:eastAsiaTheme="minorHAnsi"/>
        </w:rPr>
        <w:t>62.</w:t>
      </w:r>
      <w:r w:rsidRPr="00550FEA">
        <w:rPr>
          <w:rFonts w:eastAsiaTheme="minorHAnsi"/>
        </w:rPr>
        <w:tab/>
        <w:t>Zhou G, Barbieri S. Generating Clinically Realistic EHR Data via a Hierarchy- and Semantics-Guided Transformer [Internet]. arXiv; 2025 [cited 2025 Mar 26]. Available from: http://arxiv.org/abs/2502.20719</w:t>
      </w:r>
    </w:p>
    <w:p w14:paraId="1261EDA1" w14:textId="77777777" w:rsidR="00550FEA" w:rsidRPr="00550FEA" w:rsidRDefault="00550FEA" w:rsidP="00550FEA">
      <w:pPr>
        <w:pStyle w:val="Bibliography"/>
        <w:rPr>
          <w:rFonts w:eastAsiaTheme="minorHAnsi"/>
        </w:rPr>
      </w:pPr>
      <w:r w:rsidRPr="00550FEA">
        <w:rPr>
          <w:rFonts w:eastAsiaTheme="minorHAnsi"/>
        </w:rPr>
        <w:t>63.</w:t>
      </w:r>
      <w:r w:rsidRPr="00550FEA">
        <w:rPr>
          <w:rFonts w:eastAsiaTheme="minorHAnsi"/>
        </w:rPr>
        <w:tab/>
        <w:t xml:space="preserve">Lee D, Yu H, Jiang X, Rogith D, Gudala M, Tejani M, et al. Generating sequential electronic health records using dual adversarial autoencoder. J Am Med Inform Assoc JAMIA. 2020 Jul;27(9):1411–9. </w:t>
      </w:r>
    </w:p>
    <w:p w14:paraId="51E5EB51" w14:textId="77777777" w:rsidR="00550FEA" w:rsidRPr="00550FEA" w:rsidRDefault="00550FEA" w:rsidP="00550FEA">
      <w:pPr>
        <w:pStyle w:val="Bibliography"/>
        <w:rPr>
          <w:rFonts w:eastAsiaTheme="minorHAnsi"/>
        </w:rPr>
      </w:pPr>
      <w:r w:rsidRPr="00550FEA">
        <w:rPr>
          <w:rFonts w:eastAsiaTheme="minorHAnsi"/>
        </w:rPr>
        <w:t>64.</w:t>
      </w:r>
      <w:r w:rsidRPr="00550FEA">
        <w:rPr>
          <w:rFonts w:eastAsiaTheme="minorHAnsi"/>
        </w:rPr>
        <w:tab/>
        <w:t>Li J, Cairns BJ, Li J, Zhu T. Generating Synthetic Mixed-type Longitudinal Electronic Health Records for Artificial Intelligent Applications [Internet]. arXiv; 2023 [cited 2025 Mar 26]. Available from: http://arxiv.org/abs/2112.12047</w:t>
      </w:r>
    </w:p>
    <w:p w14:paraId="7C81543E" w14:textId="77777777" w:rsidR="00550FEA" w:rsidRPr="00550FEA" w:rsidRDefault="00550FEA" w:rsidP="00550FEA">
      <w:pPr>
        <w:pStyle w:val="Bibliography"/>
        <w:rPr>
          <w:rFonts w:eastAsiaTheme="minorHAnsi"/>
        </w:rPr>
      </w:pPr>
      <w:r w:rsidRPr="00550FEA">
        <w:rPr>
          <w:rFonts w:eastAsiaTheme="minorHAnsi"/>
        </w:rPr>
        <w:t>65.</w:t>
      </w:r>
      <w:r w:rsidRPr="00550FEA">
        <w:rPr>
          <w:rFonts w:eastAsiaTheme="minorHAnsi"/>
        </w:rPr>
        <w:tab/>
        <w:t>Brouwer ED, Simm J, Arany A, Moreau Y. GRU-ODE-Bayes: Continuous modeling of sporadically-observed time series [Internet]. arXiv; 2019 [cited 2025 Mar 26]. Available from: http://arxiv.org/abs/1905.12374</w:t>
      </w:r>
    </w:p>
    <w:p w14:paraId="0889DC37" w14:textId="77777777" w:rsidR="00550FEA" w:rsidRPr="00550FEA" w:rsidRDefault="00550FEA" w:rsidP="00550FEA">
      <w:pPr>
        <w:pStyle w:val="Bibliography"/>
        <w:rPr>
          <w:rFonts w:eastAsiaTheme="minorHAnsi"/>
        </w:rPr>
      </w:pPr>
      <w:r w:rsidRPr="00550FEA">
        <w:rPr>
          <w:rFonts w:eastAsiaTheme="minorHAnsi"/>
        </w:rPr>
        <w:t>66.</w:t>
      </w:r>
      <w:r w:rsidRPr="00550FEA">
        <w:rPr>
          <w:rFonts w:eastAsiaTheme="minorHAnsi"/>
        </w:rPr>
        <w:tab/>
        <w:t>Silva JF, Matos S. Modelling Patient Trajectories Using Multimodal Information [Internet]. arXiv; 2022 [cited 2025 Mar 26]. Available from: http://arxiv.org/abs/2209.04224</w:t>
      </w:r>
    </w:p>
    <w:p w14:paraId="2BD1F00A" w14:textId="77777777" w:rsidR="00550FEA" w:rsidRPr="00550FEA" w:rsidRDefault="00550FEA" w:rsidP="00550FEA">
      <w:pPr>
        <w:pStyle w:val="Bibliography"/>
        <w:rPr>
          <w:rFonts w:eastAsiaTheme="minorHAnsi"/>
        </w:rPr>
      </w:pPr>
      <w:r w:rsidRPr="00550FEA">
        <w:rPr>
          <w:rFonts w:eastAsiaTheme="minorHAnsi"/>
        </w:rPr>
        <w:t>67.</w:t>
      </w:r>
      <w:r w:rsidRPr="00550FEA">
        <w:rPr>
          <w:rFonts w:eastAsiaTheme="minorHAnsi"/>
        </w:rPr>
        <w:tab/>
        <w:t xml:space="preserve">Lu C, Reddy CK, Wang P, Nie D, Ning Y. Multi-Label Clinical Time-Series Generation via Conditional GAN. IEEE Trans Knowl Data Eng. 2024 Apr;36(4):1728–40. </w:t>
      </w:r>
    </w:p>
    <w:p w14:paraId="2FF2831B" w14:textId="77777777" w:rsidR="00550FEA" w:rsidRPr="00550FEA" w:rsidRDefault="00550FEA" w:rsidP="00550FEA">
      <w:pPr>
        <w:pStyle w:val="Bibliography"/>
        <w:rPr>
          <w:rFonts w:eastAsiaTheme="minorHAnsi"/>
        </w:rPr>
      </w:pPr>
      <w:r w:rsidRPr="00550FEA">
        <w:rPr>
          <w:rFonts w:eastAsiaTheme="minorHAnsi"/>
        </w:rPr>
        <w:t>68.</w:t>
      </w:r>
      <w:r w:rsidRPr="00550FEA">
        <w:rPr>
          <w:rFonts w:eastAsiaTheme="minorHAnsi"/>
        </w:rPr>
        <w:tab/>
        <w:t>Wang Z, Sun J. PromptEHR: Conditional Electronic Healthcare Records Generation with Prompt Learning [Internet]. arXiv; 2022 [cited 2025 Apr 2]. Available from: http://arxiv.org/abs/2211.01761</w:t>
      </w:r>
    </w:p>
    <w:p w14:paraId="059C63A0" w14:textId="77777777" w:rsidR="00550FEA" w:rsidRPr="00501D95" w:rsidRDefault="00550FEA" w:rsidP="00550FEA">
      <w:pPr>
        <w:pStyle w:val="Bibliography"/>
        <w:rPr>
          <w:rFonts w:eastAsiaTheme="minorHAnsi"/>
          <w:lang w:val="de-CH"/>
        </w:rPr>
      </w:pPr>
      <w:r w:rsidRPr="00550FEA">
        <w:rPr>
          <w:rFonts w:eastAsiaTheme="minorHAnsi"/>
        </w:rPr>
        <w:t>69.</w:t>
      </w:r>
      <w:r w:rsidRPr="00550FEA">
        <w:rPr>
          <w:rFonts w:eastAsiaTheme="minorHAnsi"/>
        </w:rPr>
        <w:tab/>
        <w:t xml:space="preserve">Theodorou B, Xiao C, Sun J. Synthesize High-dimensional Longitudinal Electronic Health Records via Hierarchical Autoregressive Language Model. </w:t>
      </w:r>
      <w:r w:rsidRPr="00501D95">
        <w:rPr>
          <w:rFonts w:eastAsiaTheme="minorHAnsi"/>
          <w:lang w:val="de-CH"/>
        </w:rPr>
        <w:t xml:space="preserve">Nat Commun. 2023 Aug;14(1):5305. </w:t>
      </w:r>
    </w:p>
    <w:p w14:paraId="5BA6A92C" w14:textId="77777777" w:rsidR="00550FEA" w:rsidRPr="00550FEA" w:rsidRDefault="00550FEA" w:rsidP="00550FEA">
      <w:pPr>
        <w:pStyle w:val="Bibliography"/>
        <w:rPr>
          <w:rFonts w:eastAsiaTheme="minorHAnsi"/>
        </w:rPr>
      </w:pPr>
      <w:r w:rsidRPr="00501D95">
        <w:rPr>
          <w:rFonts w:eastAsiaTheme="minorHAnsi"/>
          <w:lang w:val="de-CH"/>
        </w:rPr>
        <w:t>70.</w:t>
      </w:r>
      <w:r w:rsidRPr="00501D95">
        <w:rPr>
          <w:rFonts w:eastAsiaTheme="minorHAnsi"/>
          <w:lang w:val="de-CH"/>
        </w:rPr>
        <w:tab/>
        <w:t xml:space="preserve">Zhong Y, Wang X, Wang J, Zhang X, Wang Y, Huai M, et al. </w:t>
      </w:r>
      <w:r w:rsidRPr="00550FEA">
        <w:rPr>
          <w:rFonts w:eastAsiaTheme="minorHAnsi"/>
        </w:rPr>
        <w:t>Synthesizing Multimodal Electronic Health Records via Predictive Diffusion Models. In: Proceedings of the 30th ACM SIGKDD Conference on Knowledge Discovery and Data Mining [Internet]. New York, NY, USA: Association for Computing Machinery; 2024. p. 4607–18. (KDD ’24). Available from: https://doi.org/10.1145/3637528.3671836</w:t>
      </w:r>
    </w:p>
    <w:p w14:paraId="23B4D1BB" w14:textId="77777777" w:rsidR="00550FEA" w:rsidRPr="00550FEA" w:rsidRDefault="00550FEA" w:rsidP="00550FEA">
      <w:pPr>
        <w:pStyle w:val="Bibliography"/>
        <w:rPr>
          <w:rFonts w:eastAsiaTheme="minorHAnsi"/>
        </w:rPr>
      </w:pPr>
      <w:r w:rsidRPr="00550FEA">
        <w:rPr>
          <w:rFonts w:eastAsiaTheme="minorHAnsi"/>
        </w:rPr>
        <w:t>71.</w:t>
      </w:r>
      <w:r w:rsidRPr="00550FEA">
        <w:rPr>
          <w:rFonts w:eastAsiaTheme="minorHAnsi"/>
        </w:rPr>
        <w:tab/>
        <w:t>Kuo NIH, Jorm L, Barbieri S. Synthetic Health-related Longitudinal Data with Mixed-type Variables Generated using Diffusion Models [Internet]. arXiv; 2023 [cited 2025 Mar 26]. Available from: http://arxiv.org/abs/2303.12281</w:t>
      </w:r>
    </w:p>
    <w:p w14:paraId="6ADEB71E" w14:textId="77777777" w:rsidR="00550FEA" w:rsidRPr="00550FEA" w:rsidRDefault="00550FEA" w:rsidP="00550FEA">
      <w:pPr>
        <w:pStyle w:val="Bibliography"/>
        <w:rPr>
          <w:rFonts w:eastAsiaTheme="minorHAnsi"/>
        </w:rPr>
      </w:pPr>
      <w:r w:rsidRPr="00550FEA">
        <w:rPr>
          <w:rFonts w:eastAsiaTheme="minorHAnsi"/>
        </w:rPr>
        <w:t>72.</w:t>
      </w:r>
      <w:r w:rsidRPr="00550FEA">
        <w:rPr>
          <w:rFonts w:eastAsiaTheme="minorHAnsi"/>
        </w:rPr>
        <w:tab/>
        <w:t>Yalavarthi VK, Burchert J, Schmidt-thieme L. Tripletformer for Probabilistic Interpolation of Irregularly sampled Time Series [Internet]. arXiv; 2024 [cited 2025 Mar 26]. Available from: http://arxiv.org/abs/2210.02091</w:t>
      </w:r>
    </w:p>
    <w:p w14:paraId="7D23DEF9" w14:textId="77777777" w:rsidR="00550FEA" w:rsidRPr="00550FEA" w:rsidRDefault="00550FEA" w:rsidP="00550FEA">
      <w:pPr>
        <w:pStyle w:val="Bibliography"/>
        <w:rPr>
          <w:rFonts w:eastAsiaTheme="minorHAnsi"/>
        </w:rPr>
      </w:pPr>
      <w:r w:rsidRPr="00550FEA">
        <w:rPr>
          <w:rFonts w:eastAsiaTheme="minorHAnsi"/>
        </w:rPr>
        <w:t>73.</w:t>
      </w:r>
      <w:r w:rsidRPr="00550FEA">
        <w:rPr>
          <w:rFonts w:eastAsiaTheme="minorHAnsi"/>
        </w:rPr>
        <w:tab/>
        <w:t>Zhong Y, Cui S, Wang J, Wang X, Yin Z, Wang Y, et al. MedDiffusion: Boosting Health Risk Prediction via Diffusion-based Data Augmentation [Internet]. arXiv; 2023 [cited 2025 Mar 26]. Available from: http://arxiv.org/abs/2310.02520</w:t>
      </w:r>
    </w:p>
    <w:p w14:paraId="642DF802" w14:textId="77777777" w:rsidR="00550FEA" w:rsidRPr="00550FEA" w:rsidRDefault="00550FEA" w:rsidP="00550FEA">
      <w:pPr>
        <w:pStyle w:val="Bibliography"/>
        <w:rPr>
          <w:rFonts w:eastAsiaTheme="minorHAnsi"/>
        </w:rPr>
      </w:pPr>
      <w:r w:rsidRPr="00550FEA">
        <w:rPr>
          <w:rFonts w:eastAsiaTheme="minorHAnsi"/>
        </w:rPr>
        <w:t>74.</w:t>
      </w:r>
      <w:r w:rsidRPr="00550FEA">
        <w:rPr>
          <w:rFonts w:eastAsiaTheme="minorHAnsi"/>
        </w:rPr>
        <w:tab/>
        <w:t>Johnson A, Bulgarelli L, Pollard T, Horng S, Celi LA, Mark R. MIMIC-IV [Internet]. PhysioNet; [cited 2025 Jun 25]. Available from: https://physionet.org/content/mimiciv/1.0/</w:t>
      </w:r>
    </w:p>
    <w:p w14:paraId="529040D0" w14:textId="77777777" w:rsidR="00550FEA" w:rsidRPr="00550FEA" w:rsidRDefault="00550FEA" w:rsidP="00550FEA">
      <w:pPr>
        <w:pStyle w:val="Bibliography"/>
        <w:rPr>
          <w:rFonts w:eastAsiaTheme="minorHAnsi"/>
        </w:rPr>
      </w:pPr>
      <w:r w:rsidRPr="00550FEA">
        <w:rPr>
          <w:rFonts w:eastAsiaTheme="minorHAnsi"/>
        </w:rPr>
        <w:t>75.</w:t>
      </w:r>
      <w:r w:rsidRPr="00550FEA">
        <w:rPr>
          <w:rFonts w:eastAsiaTheme="minorHAnsi"/>
        </w:rPr>
        <w:tab/>
        <w:t>Tian M, Chen B, Guo A, Jiang S, Zhang AR. Reliable Generation of Privacy-preserving Synthetic Electronic Health Record Time Series via Diffusion Models [Internet]. arXiv; 2024 [cited 2025 Mar 26]. Available from: http://arxiv.org/abs/2310.15290</w:t>
      </w:r>
    </w:p>
    <w:p w14:paraId="03134E79" w14:textId="77777777" w:rsidR="00550FEA" w:rsidRPr="00550FEA" w:rsidRDefault="00550FEA" w:rsidP="00550FEA">
      <w:pPr>
        <w:pStyle w:val="Bibliography"/>
        <w:rPr>
          <w:rFonts w:eastAsiaTheme="minorHAnsi"/>
        </w:rPr>
      </w:pPr>
      <w:r w:rsidRPr="00550FEA">
        <w:rPr>
          <w:rFonts w:eastAsiaTheme="minorHAnsi"/>
        </w:rPr>
        <w:t>76.</w:t>
      </w:r>
      <w:r w:rsidRPr="00550FEA">
        <w:rPr>
          <w:rFonts w:eastAsiaTheme="minorHAnsi"/>
        </w:rPr>
        <w:tab/>
        <w:t xml:space="preserve">Nikolentzos G, Vazirgiannis M, Xypolopoulos C, Lingman M, Brandt EG. Synthetic electronic health records generated with variational graph autoencoders. Npj Digit Med. 2023 Apr;6(1):1–12. </w:t>
      </w:r>
    </w:p>
    <w:p w14:paraId="16B62272" w14:textId="77777777" w:rsidR="00550FEA" w:rsidRPr="00550FEA" w:rsidRDefault="00550FEA" w:rsidP="00550FEA">
      <w:pPr>
        <w:pStyle w:val="Bibliography"/>
        <w:rPr>
          <w:rFonts w:eastAsiaTheme="minorHAnsi"/>
        </w:rPr>
      </w:pPr>
      <w:r w:rsidRPr="00550FEA">
        <w:rPr>
          <w:rFonts w:eastAsiaTheme="minorHAnsi"/>
        </w:rPr>
        <w:t>77.</w:t>
      </w:r>
      <w:r w:rsidRPr="00550FEA">
        <w:rPr>
          <w:rFonts w:eastAsiaTheme="minorHAnsi"/>
        </w:rPr>
        <w:tab/>
        <w:t>Hashemi AS, Etminani K, Soliman A, Hamed O, Lundström J. Time-series Anonymization of Tabular Health Data using Generative Adversarial Network. In: 2023 International Joint Conference on Neural Networks (IJCNN) [Internet]. 2023 [cited 2025 Apr 16]. p. 1–8. Available from: https://ieeexplore.ieee.org/document/10191367</w:t>
      </w:r>
    </w:p>
    <w:p w14:paraId="64542284" w14:textId="77777777" w:rsidR="00550FEA" w:rsidRPr="00550FEA" w:rsidRDefault="00550FEA" w:rsidP="00550FEA">
      <w:pPr>
        <w:pStyle w:val="Bibliography"/>
        <w:rPr>
          <w:rFonts w:eastAsiaTheme="minorHAnsi"/>
        </w:rPr>
      </w:pPr>
      <w:r w:rsidRPr="00550FEA">
        <w:rPr>
          <w:rFonts w:eastAsiaTheme="minorHAnsi"/>
        </w:rPr>
        <w:t>78.</w:t>
      </w:r>
      <w:r w:rsidRPr="00550FEA">
        <w:rPr>
          <w:rFonts w:eastAsiaTheme="minorHAnsi"/>
        </w:rPr>
        <w:tab/>
        <w:t xml:space="preserve">Andrzejak RG, Lehnertz K, Mormann F, Rieke C, David P, Elger CE. Indications of nonlinear deterministic and finite-dimensional structures in time series of brain electrical activity: Dependence on recording region and brain state. Phys Rev E. 2001 Nov 20;64(6):061907. </w:t>
      </w:r>
    </w:p>
    <w:p w14:paraId="0ABD0E27" w14:textId="77777777" w:rsidR="00550FEA" w:rsidRPr="00550FEA" w:rsidRDefault="00550FEA" w:rsidP="00550FEA">
      <w:pPr>
        <w:pStyle w:val="Bibliography"/>
        <w:rPr>
          <w:rFonts w:eastAsiaTheme="minorHAnsi"/>
        </w:rPr>
      </w:pPr>
      <w:r w:rsidRPr="00550FEA">
        <w:rPr>
          <w:rFonts w:eastAsiaTheme="minorHAnsi"/>
        </w:rPr>
        <w:lastRenderedPageBreak/>
        <w:t>79.</w:t>
      </w:r>
      <w:r w:rsidRPr="00550FEA">
        <w:rPr>
          <w:rFonts w:eastAsiaTheme="minorHAnsi"/>
        </w:rPr>
        <w:tab/>
        <w:t xml:space="preserve">Anguita D, Ghio A, Oneto L, Parra F, Reyes-Ortiz J. A Public Domain Dataset for Human Activity Recognition using Smartphones. 2013. </w:t>
      </w:r>
    </w:p>
    <w:p w14:paraId="11D4ACBC" w14:textId="77777777" w:rsidR="00550FEA" w:rsidRPr="00550FEA" w:rsidRDefault="00550FEA" w:rsidP="00550FEA">
      <w:pPr>
        <w:pStyle w:val="Bibliography"/>
        <w:rPr>
          <w:rFonts w:eastAsiaTheme="minorHAnsi"/>
        </w:rPr>
      </w:pPr>
      <w:r w:rsidRPr="00550FEA">
        <w:rPr>
          <w:rFonts w:eastAsiaTheme="minorHAnsi"/>
        </w:rPr>
        <w:t>80.</w:t>
      </w:r>
      <w:r w:rsidRPr="00550FEA">
        <w:rPr>
          <w:rFonts w:eastAsiaTheme="minorHAnsi"/>
        </w:rPr>
        <w:tab/>
        <w:t>IMS Bearings - NASA Open Data Portal [Internet]. [cited 2025 Jun 25]. Available from: https://data.nasa.gov/dataset/ims-bearings</w:t>
      </w:r>
    </w:p>
    <w:p w14:paraId="26F3757A" w14:textId="77777777" w:rsidR="00550FEA" w:rsidRPr="00550FEA" w:rsidRDefault="00550FEA" w:rsidP="00550FEA">
      <w:pPr>
        <w:pStyle w:val="Bibliography"/>
        <w:rPr>
          <w:rFonts w:eastAsiaTheme="minorHAnsi"/>
        </w:rPr>
      </w:pPr>
      <w:r w:rsidRPr="00550FEA">
        <w:rPr>
          <w:rFonts w:eastAsiaTheme="minorHAnsi"/>
        </w:rPr>
        <w:t>81.</w:t>
      </w:r>
      <w:r w:rsidRPr="00550FEA">
        <w:rPr>
          <w:rFonts w:eastAsiaTheme="minorHAnsi"/>
        </w:rPr>
        <w:tab/>
        <w:t>Urban Sound Datasets [Internet]. [cited 2025 Jun 25]. UrbanSound8K. Available from: https://urbansounddataset.weebly.com/urbansound8k.html</w:t>
      </w:r>
    </w:p>
    <w:p w14:paraId="64EE803E" w14:textId="77777777" w:rsidR="00550FEA" w:rsidRPr="00550FEA" w:rsidRDefault="00550FEA" w:rsidP="00550FEA">
      <w:pPr>
        <w:pStyle w:val="Bibliography"/>
        <w:rPr>
          <w:rFonts w:eastAsiaTheme="minorHAnsi"/>
        </w:rPr>
      </w:pPr>
      <w:r w:rsidRPr="00550FEA">
        <w:rPr>
          <w:rFonts w:eastAsiaTheme="minorHAnsi"/>
        </w:rPr>
        <w:t>82.</w:t>
      </w:r>
      <w:r w:rsidRPr="00550FEA">
        <w:rPr>
          <w:rFonts w:eastAsiaTheme="minorHAnsi"/>
        </w:rPr>
        <w:tab/>
        <w:t>Epileptic Seizure Recognition [Internet]. [cited 2025 Jun 26]. Available from: https://www.kaggle.com/datasets/harunshimanto/epileptic-seizure-recognition</w:t>
      </w:r>
    </w:p>
    <w:p w14:paraId="2CBAA9D5" w14:textId="77777777" w:rsidR="00550FEA" w:rsidRPr="00550FEA" w:rsidRDefault="00550FEA" w:rsidP="00550FEA">
      <w:pPr>
        <w:pStyle w:val="Bibliography"/>
        <w:rPr>
          <w:rFonts w:eastAsiaTheme="minorHAnsi"/>
        </w:rPr>
      </w:pPr>
      <w:r w:rsidRPr="00550FEA">
        <w:rPr>
          <w:rFonts w:eastAsiaTheme="minorHAnsi"/>
        </w:rPr>
        <w:t>83.</w:t>
      </w:r>
      <w:r w:rsidRPr="00550FEA">
        <w:rPr>
          <w:rFonts w:eastAsiaTheme="minorHAnsi"/>
        </w:rPr>
        <w:tab/>
        <w:t xml:space="preserve">Sudlow C, Gallacher J, Allen N, Beral V, Burton P, Danesh J, et al. UK Biobank: An Open Access Resource for Identifying the Causes of a Wide Range of Complex Diseases of Middle and Old Age. PLOS Med. 2015 Mar 31;12(3):e1001779. </w:t>
      </w:r>
    </w:p>
    <w:p w14:paraId="10122C05" w14:textId="77777777" w:rsidR="00550FEA" w:rsidRPr="00550FEA" w:rsidRDefault="00550FEA" w:rsidP="00550FEA">
      <w:pPr>
        <w:pStyle w:val="Bibliography"/>
        <w:rPr>
          <w:rFonts w:eastAsiaTheme="minorHAnsi"/>
        </w:rPr>
      </w:pPr>
      <w:r w:rsidRPr="00550FEA">
        <w:rPr>
          <w:rFonts w:eastAsiaTheme="minorHAnsi"/>
        </w:rPr>
        <w:t>84.</w:t>
      </w:r>
      <w:r w:rsidRPr="00550FEA">
        <w:rPr>
          <w:rFonts w:eastAsiaTheme="minorHAnsi"/>
        </w:rPr>
        <w:tab/>
        <w:t>Choi S, Kim S. Data augmentation method for modeling health records with applications to clopidogrel treatment failure detection [Internet]. arXiv; 2024 [cited 2025 Mar 26]. Available from: http://arxiv.org/abs/2402.18046</w:t>
      </w:r>
    </w:p>
    <w:p w14:paraId="242F74EA" w14:textId="77777777" w:rsidR="00550FEA" w:rsidRPr="00550FEA" w:rsidRDefault="00550FEA" w:rsidP="00550FEA">
      <w:pPr>
        <w:pStyle w:val="Bibliography"/>
        <w:rPr>
          <w:rFonts w:eastAsiaTheme="minorHAnsi"/>
        </w:rPr>
      </w:pPr>
      <w:r w:rsidRPr="00550FEA">
        <w:rPr>
          <w:rFonts w:eastAsiaTheme="minorHAnsi"/>
        </w:rPr>
        <w:t>85.</w:t>
      </w:r>
      <w:r w:rsidRPr="00550FEA">
        <w:rPr>
          <w:rFonts w:eastAsiaTheme="minorHAnsi"/>
        </w:rPr>
        <w:tab/>
        <w:t>Gatekeeper Project | GATEKEEPER PROJECT [Internet]. 2022 [cited 2025 Jun 26]. Available from: https://www.gatekeeper-project.eu/</w:t>
      </w:r>
    </w:p>
    <w:p w14:paraId="4BA4F838" w14:textId="77777777" w:rsidR="00550FEA" w:rsidRPr="00550FEA" w:rsidRDefault="00550FEA" w:rsidP="00550FEA">
      <w:pPr>
        <w:pStyle w:val="Bibliography"/>
        <w:rPr>
          <w:rFonts w:eastAsiaTheme="minorHAnsi"/>
        </w:rPr>
      </w:pPr>
      <w:r w:rsidRPr="00550FEA">
        <w:rPr>
          <w:rFonts w:eastAsiaTheme="minorHAnsi"/>
        </w:rPr>
        <w:t>86.</w:t>
      </w:r>
      <w:r w:rsidRPr="00550FEA">
        <w:rPr>
          <w:rFonts w:eastAsiaTheme="minorHAnsi"/>
        </w:rPr>
        <w:tab/>
        <w:t xml:space="preserve">Haleem MS, Ekuban A, Antonini A, Pagliara S, Pecchia L, Allocca C. Deep-Learning-Driven Techniques for Real-Time Multimodal Health and Physical Data Synthesis. Electronics. 2023 Jan;12(9):1989. </w:t>
      </w:r>
    </w:p>
    <w:p w14:paraId="12D35390" w14:textId="77777777" w:rsidR="00550FEA" w:rsidRPr="00550FEA" w:rsidRDefault="00550FEA" w:rsidP="00550FEA">
      <w:pPr>
        <w:pStyle w:val="Bibliography"/>
        <w:rPr>
          <w:rFonts w:eastAsiaTheme="minorHAnsi"/>
        </w:rPr>
      </w:pPr>
      <w:r w:rsidRPr="00550FEA">
        <w:rPr>
          <w:rFonts w:eastAsiaTheme="minorHAnsi"/>
        </w:rPr>
        <w:t>87.</w:t>
      </w:r>
      <w:r w:rsidRPr="00550FEA">
        <w:rPr>
          <w:rFonts w:eastAsiaTheme="minorHAnsi"/>
        </w:rPr>
        <w:tab/>
        <w:t>Chang H, Woo SH, Kang S, Lee CY, Lee JY, Ryu JK. A curtailed task for quantitative evaluation of visuomotor adaptation in the head-mounted display virtual reality environment. Front Psychiatry [Internet]. 2023 Feb 16 [cited 2025 Jun 26];13. Available from: https://www.frontiersin.org/journals/psychiatry/articles/10.3389/fpsyt.2022.963303/full</w:t>
      </w:r>
    </w:p>
    <w:p w14:paraId="50397F46" w14:textId="77777777" w:rsidR="00550FEA" w:rsidRPr="00550FEA" w:rsidRDefault="00550FEA" w:rsidP="00550FEA">
      <w:pPr>
        <w:pStyle w:val="Bibliography"/>
        <w:rPr>
          <w:rFonts w:eastAsiaTheme="minorHAnsi"/>
        </w:rPr>
      </w:pPr>
      <w:r w:rsidRPr="00550FEA">
        <w:rPr>
          <w:rFonts w:eastAsiaTheme="minorHAnsi"/>
        </w:rPr>
        <w:t>88.</w:t>
      </w:r>
      <w:r w:rsidRPr="00550FEA">
        <w:rPr>
          <w:rFonts w:eastAsiaTheme="minorHAnsi"/>
        </w:rPr>
        <w:tab/>
        <w:t xml:space="preserve">Kim J, Woo SH, Kim T, Yoon WT, Shin JH, Lee JY, et al. Development of a cerebellar ataxia diagnosis model using conditional GAN-based synthetic data generation for visuomotor adaptation task. BMC Med Inform Decis Mak. 2024 Nov;24(1):336. </w:t>
      </w:r>
    </w:p>
    <w:p w14:paraId="48D4709A" w14:textId="77777777" w:rsidR="00550FEA" w:rsidRPr="00550FEA" w:rsidRDefault="00550FEA" w:rsidP="00550FEA">
      <w:pPr>
        <w:pStyle w:val="Bibliography"/>
        <w:rPr>
          <w:rFonts w:eastAsiaTheme="minorHAnsi"/>
        </w:rPr>
      </w:pPr>
      <w:r w:rsidRPr="00550FEA">
        <w:rPr>
          <w:rFonts w:eastAsiaTheme="minorHAnsi"/>
        </w:rPr>
        <w:t>89.</w:t>
      </w:r>
      <w:r w:rsidRPr="00550FEA">
        <w:rPr>
          <w:rFonts w:eastAsiaTheme="minorHAnsi"/>
        </w:rPr>
        <w:tab/>
        <w:t xml:space="preserve">Fernandes K, Cardoso J, Fernández J. Transfer Learning with Partial Observability Applied to Cervical Cancer Screening. 2017. 243 p. </w:t>
      </w:r>
    </w:p>
    <w:p w14:paraId="18F0AB6D" w14:textId="77777777" w:rsidR="00550FEA" w:rsidRPr="00550FEA" w:rsidRDefault="00550FEA" w:rsidP="00550FEA">
      <w:pPr>
        <w:pStyle w:val="Bibliography"/>
        <w:rPr>
          <w:rFonts w:eastAsiaTheme="minorHAnsi"/>
        </w:rPr>
      </w:pPr>
      <w:r w:rsidRPr="00550FEA">
        <w:rPr>
          <w:rFonts w:eastAsiaTheme="minorHAnsi"/>
        </w:rPr>
        <w:t>90.</w:t>
      </w:r>
      <w:r w:rsidRPr="00550FEA">
        <w:rPr>
          <w:rFonts w:eastAsiaTheme="minorHAnsi"/>
        </w:rPr>
        <w:tab/>
        <w:t>Bousseljot RD, Kreiseler D, Schnabel A. The PTB Diagnostic ECG Database [Internet]. physionet.org; 2004 [cited 2025 Jun 26]. Available from: https://physionet.org/content/ptbdb/</w:t>
      </w:r>
    </w:p>
    <w:p w14:paraId="63ED2227" w14:textId="77777777" w:rsidR="00550FEA" w:rsidRPr="00550FEA" w:rsidRDefault="00550FEA" w:rsidP="00550FEA">
      <w:pPr>
        <w:pStyle w:val="Bibliography"/>
        <w:rPr>
          <w:rFonts w:eastAsiaTheme="minorHAnsi"/>
        </w:rPr>
      </w:pPr>
      <w:r w:rsidRPr="00501D95">
        <w:rPr>
          <w:rFonts w:eastAsiaTheme="minorHAnsi"/>
          <w:lang w:val="de-CH"/>
        </w:rPr>
        <w:t>91.</w:t>
      </w:r>
      <w:r w:rsidRPr="00501D95">
        <w:rPr>
          <w:rFonts w:eastAsiaTheme="minorHAnsi"/>
          <w:lang w:val="de-CH"/>
        </w:rPr>
        <w:tab/>
        <w:t xml:space="preserve">Afrin K, Verma P, Srivatsa SS, Bukkapatnam STS. </w:t>
      </w:r>
      <w:r w:rsidRPr="00550FEA">
        <w:rPr>
          <w:rFonts w:eastAsiaTheme="minorHAnsi"/>
        </w:rPr>
        <w:t>Simultaneous 12-Lead Electrocardiogram Synthesis using a Single-Lead ECG Signal: Application to Handheld ECG Devices [Internet]. arXiv; 2018 [cited 2025 Mar 26]. Available from: http://arxiv.org/abs/1811.08035</w:t>
      </w:r>
    </w:p>
    <w:p w14:paraId="1B441CCB" w14:textId="77777777" w:rsidR="00550FEA" w:rsidRPr="00550FEA" w:rsidRDefault="00550FEA" w:rsidP="00550FEA">
      <w:pPr>
        <w:pStyle w:val="Bibliography"/>
        <w:rPr>
          <w:rFonts w:eastAsiaTheme="minorHAnsi"/>
        </w:rPr>
      </w:pPr>
      <w:r w:rsidRPr="00550FEA">
        <w:rPr>
          <w:rFonts w:eastAsiaTheme="minorHAnsi"/>
        </w:rPr>
        <w:t>92.</w:t>
      </w:r>
      <w:r w:rsidRPr="00550FEA">
        <w:rPr>
          <w:rFonts w:eastAsiaTheme="minorHAnsi"/>
        </w:rPr>
        <w:tab/>
        <w:t>Cardiovascular Disease dataset [Internet]. [cited 2025 Jun 26]. Available from: https://www.kaggle.com/datasets/sulianova/cardiovascular-disease-dataset</w:t>
      </w:r>
    </w:p>
    <w:p w14:paraId="1F115D6F" w14:textId="77777777" w:rsidR="00550FEA" w:rsidRPr="00550FEA" w:rsidRDefault="00550FEA" w:rsidP="00550FEA">
      <w:pPr>
        <w:pStyle w:val="Bibliography"/>
        <w:rPr>
          <w:rFonts w:eastAsiaTheme="minorHAnsi"/>
        </w:rPr>
      </w:pPr>
      <w:r w:rsidRPr="00550FEA">
        <w:rPr>
          <w:rFonts w:eastAsiaTheme="minorHAnsi"/>
        </w:rPr>
        <w:t>93.</w:t>
      </w:r>
      <w:r w:rsidRPr="00550FEA">
        <w:rPr>
          <w:rFonts w:eastAsiaTheme="minorHAnsi"/>
        </w:rPr>
        <w:tab/>
        <w:t xml:space="preserve">Wagner P, Strodthoff N, Bousseljot RD, Kreiseler D, Lunze FI, Samek W, et al. PTB-XL, a large publicly available electrocardiography dataset. Sci Data. 2020 May 25;7(1):154. </w:t>
      </w:r>
    </w:p>
    <w:p w14:paraId="783A1BF3" w14:textId="77777777" w:rsidR="00550FEA" w:rsidRPr="00550FEA" w:rsidRDefault="00550FEA" w:rsidP="00550FEA">
      <w:pPr>
        <w:pStyle w:val="Bibliography"/>
        <w:rPr>
          <w:rFonts w:eastAsiaTheme="minorHAnsi"/>
        </w:rPr>
      </w:pPr>
      <w:r w:rsidRPr="00550FEA">
        <w:rPr>
          <w:rFonts w:eastAsiaTheme="minorHAnsi"/>
        </w:rPr>
        <w:t>94.</w:t>
      </w:r>
      <w:r w:rsidRPr="00550FEA">
        <w:rPr>
          <w:rFonts w:eastAsiaTheme="minorHAnsi"/>
        </w:rPr>
        <w:tab/>
        <w:t>Alcaraz JML, Strodthoff N. Diffusion-based Conditional ECG Generation with Structured State Space Models [Internet]. arXiv; 2023 [cited 2025 Mar 26]. Available from: http://arxiv.org/abs/2301.08227</w:t>
      </w:r>
    </w:p>
    <w:p w14:paraId="684F350F" w14:textId="77777777" w:rsidR="00550FEA" w:rsidRPr="00550FEA" w:rsidRDefault="00550FEA" w:rsidP="00550FEA">
      <w:pPr>
        <w:pStyle w:val="Bibliography"/>
        <w:rPr>
          <w:rFonts w:eastAsiaTheme="minorHAnsi"/>
        </w:rPr>
      </w:pPr>
      <w:r w:rsidRPr="00550FEA">
        <w:rPr>
          <w:rFonts w:eastAsiaTheme="minorHAnsi"/>
        </w:rPr>
        <w:t>95.</w:t>
      </w:r>
      <w:r w:rsidRPr="00550FEA">
        <w:rPr>
          <w:rFonts w:eastAsiaTheme="minorHAnsi"/>
        </w:rPr>
        <w:tab/>
        <w:t xml:space="preserve">Pollard TJ, Johnson AEW, Raffa JD, Celi LA, Mark RG, Badawi O. The eICU Collaborative Research Database, a freely available multi-center database for critical care research. Sci Data. 2018 Sep 11;5(1):180178. </w:t>
      </w:r>
    </w:p>
    <w:p w14:paraId="41B35CFC" w14:textId="77777777" w:rsidR="00550FEA" w:rsidRPr="00550FEA" w:rsidRDefault="00550FEA" w:rsidP="00550FEA">
      <w:pPr>
        <w:pStyle w:val="Bibliography"/>
        <w:rPr>
          <w:rFonts w:eastAsiaTheme="minorHAnsi"/>
        </w:rPr>
      </w:pPr>
      <w:r w:rsidRPr="00550FEA">
        <w:rPr>
          <w:rFonts w:eastAsiaTheme="minorHAnsi"/>
        </w:rPr>
        <w:t>96.</w:t>
      </w:r>
      <w:r w:rsidRPr="00550FEA">
        <w:rPr>
          <w:rFonts w:eastAsiaTheme="minorHAnsi"/>
        </w:rPr>
        <w:tab/>
        <w:t>Hoorn R van, Bakkes T, Tokoutsi Z, Jong Y de, Bouwman RA, Pechenizkiy M. Generating Privacy-Preserving Longitudinal Synthetic Data. In 2023 [cited 2025 Apr 2]. Available from: https://openreview.net/forum?id=Xr13v66xxT</w:t>
      </w:r>
    </w:p>
    <w:p w14:paraId="190315E7" w14:textId="77777777" w:rsidR="00550FEA" w:rsidRPr="00550FEA" w:rsidRDefault="00550FEA" w:rsidP="00550FEA">
      <w:pPr>
        <w:pStyle w:val="Bibliography"/>
        <w:rPr>
          <w:rFonts w:eastAsiaTheme="minorHAnsi"/>
        </w:rPr>
      </w:pPr>
      <w:r w:rsidRPr="00550FEA">
        <w:rPr>
          <w:rFonts w:eastAsiaTheme="minorHAnsi"/>
        </w:rPr>
        <w:t>97.</w:t>
      </w:r>
      <w:r w:rsidRPr="00550FEA">
        <w:rPr>
          <w:rFonts w:eastAsiaTheme="minorHAnsi"/>
        </w:rPr>
        <w:tab/>
        <w:t>Ghosheh GO, Li J, Zhu T. IGNITE: Individualized GeNeration of Imputations in Time-series Electronic health records [Internet]. arXiv; 2024 [cited 2025 Mar 26]. Available from: http://arxiv.org/abs/2401.04402</w:t>
      </w:r>
    </w:p>
    <w:p w14:paraId="266BF70B" w14:textId="77777777" w:rsidR="00550FEA" w:rsidRPr="00550FEA" w:rsidRDefault="00550FEA" w:rsidP="00550FEA">
      <w:pPr>
        <w:pStyle w:val="Bibliography"/>
        <w:rPr>
          <w:rFonts w:eastAsiaTheme="minorHAnsi"/>
        </w:rPr>
      </w:pPr>
      <w:r w:rsidRPr="00550FEA">
        <w:rPr>
          <w:rFonts w:eastAsiaTheme="minorHAnsi"/>
        </w:rPr>
        <w:t>98.</w:t>
      </w:r>
      <w:r w:rsidRPr="00550FEA">
        <w:rPr>
          <w:rFonts w:eastAsiaTheme="minorHAnsi"/>
        </w:rPr>
        <w:tab/>
        <w:t>Hyland SL, Esteban C, Rätsch G. Real-valued (Medical) Time Series Generation with Recurrent Conditional GANs [Internet]. arXiv; 2017 [cited 2025 Mar 26]. Available from: http://arxiv.org/abs/1706.02633</w:t>
      </w:r>
    </w:p>
    <w:p w14:paraId="16F11659" w14:textId="77777777" w:rsidR="00550FEA" w:rsidRPr="00550FEA" w:rsidRDefault="00550FEA" w:rsidP="00550FEA">
      <w:pPr>
        <w:pStyle w:val="Bibliography"/>
        <w:rPr>
          <w:rFonts w:eastAsiaTheme="minorHAnsi"/>
        </w:rPr>
      </w:pPr>
      <w:r w:rsidRPr="00550FEA">
        <w:rPr>
          <w:rFonts w:eastAsiaTheme="minorHAnsi"/>
        </w:rPr>
        <w:t>99.</w:t>
      </w:r>
      <w:r w:rsidRPr="00550FEA">
        <w:rPr>
          <w:rFonts w:eastAsiaTheme="minorHAnsi"/>
        </w:rPr>
        <w:tab/>
        <w:t xml:space="preserve">Schalk G, Mcfarland D, Hinterberger T, Birbaumer N, Wolpaw J. BCI2000: a general-purpose Brain-Computer Interface (BCI) system. IEEE Trans Biomed Eng. 2004 Jul 1;51:1034. </w:t>
      </w:r>
    </w:p>
    <w:p w14:paraId="39F31465" w14:textId="77777777" w:rsidR="00550FEA" w:rsidRPr="00550FEA" w:rsidRDefault="00550FEA" w:rsidP="00550FEA">
      <w:pPr>
        <w:pStyle w:val="Bibliography"/>
        <w:rPr>
          <w:rFonts w:eastAsiaTheme="minorHAnsi"/>
        </w:rPr>
      </w:pPr>
      <w:r w:rsidRPr="00550FEA">
        <w:rPr>
          <w:rFonts w:eastAsiaTheme="minorHAnsi"/>
        </w:rPr>
        <w:t>100.</w:t>
      </w:r>
      <w:r w:rsidRPr="00550FEA">
        <w:rPr>
          <w:rFonts w:eastAsiaTheme="minorHAnsi"/>
        </w:rPr>
        <w:tab/>
        <w:t xml:space="preserve">Markova V, Ganchev T, Kalinkov K. CLAS: A Database for Cognitive Load, Affect and Stress Recognition. 2020. </w:t>
      </w:r>
    </w:p>
    <w:p w14:paraId="3D624C25" w14:textId="77777777" w:rsidR="00550FEA" w:rsidRPr="00550FEA" w:rsidRDefault="00550FEA" w:rsidP="00550FEA">
      <w:pPr>
        <w:pStyle w:val="Bibliography"/>
        <w:rPr>
          <w:rFonts w:eastAsiaTheme="minorHAnsi"/>
        </w:rPr>
      </w:pPr>
      <w:r w:rsidRPr="00550FEA">
        <w:rPr>
          <w:rFonts w:eastAsiaTheme="minorHAnsi"/>
        </w:rPr>
        <w:t>101.</w:t>
      </w:r>
      <w:r w:rsidRPr="00550FEA">
        <w:rPr>
          <w:rFonts w:eastAsiaTheme="minorHAnsi"/>
        </w:rPr>
        <w:tab/>
        <w:t>Jorge Reyes-Ortiz DA. Human Activity Recognition Using Smartphones [Internet]. UCI Machine Learning Repository; 2013 [cited 2025 Jun 26]. Available from: https://archive.ics.uci.edu/dataset/240</w:t>
      </w:r>
    </w:p>
    <w:p w14:paraId="7F0FFF07" w14:textId="77777777" w:rsidR="00550FEA" w:rsidRPr="00550FEA" w:rsidRDefault="00550FEA" w:rsidP="00550FEA">
      <w:pPr>
        <w:pStyle w:val="Bibliography"/>
        <w:rPr>
          <w:rFonts w:eastAsiaTheme="minorHAnsi"/>
        </w:rPr>
      </w:pPr>
      <w:r w:rsidRPr="00550FEA">
        <w:rPr>
          <w:rFonts w:eastAsiaTheme="minorHAnsi"/>
        </w:rPr>
        <w:t>102.</w:t>
      </w:r>
      <w:r w:rsidRPr="00550FEA">
        <w:rPr>
          <w:rFonts w:eastAsiaTheme="minorHAnsi"/>
        </w:rPr>
        <w:tab/>
        <w:t>Biswal S, Ghosh S, Duke J, Malin B, Stewart W, Sun J. EVA: Generating Longitudinal Electronic Health Records Using Conditional Variational Autoencoders [Internet]. arXiv; 2020 [cited 2025 Mar 26]. Available from: http://arxiv.org/abs/2012.10020</w:t>
      </w:r>
    </w:p>
    <w:p w14:paraId="23B7BCB6" w14:textId="77777777" w:rsidR="00550FEA" w:rsidRPr="00550FEA" w:rsidRDefault="00550FEA" w:rsidP="00550FEA">
      <w:pPr>
        <w:pStyle w:val="Bibliography"/>
        <w:rPr>
          <w:rFonts w:eastAsiaTheme="minorHAnsi"/>
        </w:rPr>
      </w:pPr>
      <w:r w:rsidRPr="00550FEA">
        <w:rPr>
          <w:rFonts w:eastAsiaTheme="minorHAnsi"/>
        </w:rPr>
        <w:t>103.</w:t>
      </w:r>
      <w:r w:rsidRPr="00550FEA">
        <w:rPr>
          <w:rFonts w:eastAsiaTheme="minorHAnsi"/>
        </w:rPr>
        <w:tab/>
        <w:t xml:space="preserve">Zeng X, Yu G, Lu Y, Tan L, Wu X, Shi S, et al. PIC, a paediatric-specific intensive care database. Sci Data. 2020 Jan 13;7(1):14. </w:t>
      </w:r>
    </w:p>
    <w:p w14:paraId="5ACF4DAF" w14:textId="77777777" w:rsidR="00550FEA" w:rsidRPr="00550FEA" w:rsidRDefault="00550FEA" w:rsidP="00550FEA">
      <w:pPr>
        <w:pStyle w:val="Bibliography"/>
        <w:rPr>
          <w:rFonts w:eastAsiaTheme="minorHAnsi"/>
        </w:rPr>
      </w:pPr>
      <w:r w:rsidRPr="00550FEA">
        <w:rPr>
          <w:rFonts w:eastAsiaTheme="minorHAnsi"/>
        </w:rPr>
        <w:t>104.</w:t>
      </w:r>
      <w:r w:rsidRPr="00550FEA">
        <w:rPr>
          <w:rFonts w:eastAsiaTheme="minorHAnsi"/>
        </w:rPr>
        <w:tab/>
        <w:t>Li H, Zeng X, Yu G. Paediatric Intensive Care database [Internet]. PhysioNet; [cited 2025 Jun 26]. Available from: https://physionet.org/content/picdb/1.1.0/</w:t>
      </w:r>
    </w:p>
    <w:p w14:paraId="5DE41BEC" w14:textId="77777777" w:rsidR="00550FEA" w:rsidRPr="00550FEA" w:rsidRDefault="00550FEA" w:rsidP="00550FEA">
      <w:pPr>
        <w:pStyle w:val="Bibliography"/>
        <w:rPr>
          <w:rFonts w:eastAsiaTheme="minorHAnsi"/>
        </w:rPr>
      </w:pPr>
      <w:r w:rsidRPr="00550FEA">
        <w:rPr>
          <w:rFonts w:eastAsiaTheme="minorHAnsi"/>
        </w:rPr>
        <w:t>105.</w:t>
      </w:r>
      <w:r w:rsidRPr="00550FEA">
        <w:rPr>
          <w:rFonts w:eastAsiaTheme="minorHAnsi"/>
        </w:rPr>
        <w:tab/>
        <w:t xml:space="preserve">Steven Eyobu O, Han DS. Feature Representation and Data Augmentation for Human Activity Classification Based on Wearable IMU Sensor Data Using a Deep LSTM Neural Network. Sensors. 2018 Sep;18(9):2892. </w:t>
      </w:r>
    </w:p>
    <w:p w14:paraId="1310156A" w14:textId="77777777" w:rsidR="00550FEA" w:rsidRPr="00550FEA" w:rsidRDefault="00550FEA" w:rsidP="00550FEA">
      <w:pPr>
        <w:pStyle w:val="Bibliography"/>
        <w:rPr>
          <w:rFonts w:eastAsiaTheme="minorHAnsi"/>
        </w:rPr>
      </w:pPr>
      <w:r w:rsidRPr="00550FEA">
        <w:rPr>
          <w:rFonts w:eastAsiaTheme="minorHAnsi"/>
        </w:rPr>
        <w:t>106.</w:t>
      </w:r>
      <w:r w:rsidRPr="00550FEA">
        <w:rPr>
          <w:rFonts w:eastAsiaTheme="minorHAnsi"/>
        </w:rPr>
        <w:tab/>
        <w:t>Kazemnejad A, Gordany P, Sameni R. EPHNOGRAM: A Simultaneous Electrocardiogram and Phonocardiogram Database [Internet]. PhysioNet; [cited 2025 Jun 26]. Available from: https://physionet.org/content/ephnogram/1.0.0/</w:t>
      </w:r>
    </w:p>
    <w:p w14:paraId="6B122D77" w14:textId="77777777" w:rsidR="00550FEA" w:rsidRPr="00550FEA" w:rsidRDefault="00550FEA" w:rsidP="00550FEA">
      <w:pPr>
        <w:pStyle w:val="Bibliography"/>
        <w:rPr>
          <w:rFonts w:eastAsiaTheme="minorHAnsi"/>
        </w:rPr>
      </w:pPr>
      <w:r w:rsidRPr="00550FEA">
        <w:rPr>
          <w:rFonts w:eastAsiaTheme="minorHAnsi"/>
        </w:rPr>
        <w:t>107.</w:t>
      </w:r>
      <w:r w:rsidRPr="00550FEA">
        <w:rPr>
          <w:rFonts w:eastAsiaTheme="minorHAnsi"/>
        </w:rPr>
        <w:tab/>
        <w:t>Shi J, Wang D, Tesei G, Norgeot B. Generating high-fidelity privacy-conscious synthetic patient data for causal effect estimation with multiple treatments. Front Artif Intell [Internet]. 2022 Sep [cited 2025 Apr 16];5. Available from: https://www.frontiersin.orghttps://www.frontiersin.org/journals/artificial-intelligence/articles/10.3389/frai.2022.918813/full</w:t>
      </w:r>
    </w:p>
    <w:p w14:paraId="336723A5" w14:textId="77777777" w:rsidR="00550FEA" w:rsidRPr="00550FEA" w:rsidRDefault="00550FEA" w:rsidP="00550FEA">
      <w:pPr>
        <w:pStyle w:val="Bibliography"/>
        <w:rPr>
          <w:rFonts w:eastAsiaTheme="minorHAnsi"/>
        </w:rPr>
      </w:pPr>
      <w:r w:rsidRPr="00550FEA">
        <w:rPr>
          <w:rFonts w:eastAsiaTheme="minorHAnsi"/>
        </w:rPr>
        <w:lastRenderedPageBreak/>
        <w:t>108.</w:t>
      </w:r>
      <w:r w:rsidRPr="00550FEA">
        <w:rPr>
          <w:rFonts w:eastAsiaTheme="minorHAnsi"/>
        </w:rPr>
        <w:tab/>
        <w:t>Seyfi A, Rajotte JF, Ng RT. Generating multivariate time series with COmmon Source CoordInated GAN (COSCI-GAN) [Internet]. arXiv; 2022 [cited 2025 Mar 26]. Available from: http://arxiv.org/abs/2205.13741</w:t>
      </w:r>
    </w:p>
    <w:p w14:paraId="16CF3CB2" w14:textId="77777777" w:rsidR="00550FEA" w:rsidRPr="00550FEA" w:rsidRDefault="00550FEA" w:rsidP="00550FEA">
      <w:pPr>
        <w:pStyle w:val="Bibliography"/>
        <w:rPr>
          <w:rFonts w:eastAsiaTheme="minorHAnsi"/>
        </w:rPr>
      </w:pPr>
      <w:r w:rsidRPr="00550FEA">
        <w:rPr>
          <w:rFonts w:eastAsiaTheme="minorHAnsi"/>
        </w:rPr>
        <w:t>109.</w:t>
      </w:r>
      <w:r w:rsidRPr="00550FEA">
        <w:rPr>
          <w:rFonts w:eastAsiaTheme="minorHAnsi"/>
        </w:rPr>
        <w:tab/>
        <w:t>Yoon J, Jarrett D, van der Schaar M. Time-series Generative Adversarial Networks. In: Advances in Neural Information Processing Systems [Internet]. Curran Associates, Inc.; 2019 [cited 2025 Jun 26]. Available from: https://papers.nips.cc/paper_files/paper/2019/hash/c9efe5f26cd17ba6216bbe2a7d26d490-Abstract.html</w:t>
      </w:r>
    </w:p>
    <w:p w14:paraId="275844A5" w14:textId="77777777" w:rsidR="00550FEA" w:rsidRPr="00550FEA" w:rsidRDefault="00550FEA" w:rsidP="00550FEA">
      <w:pPr>
        <w:pStyle w:val="Bibliography"/>
        <w:rPr>
          <w:rFonts w:eastAsiaTheme="minorHAnsi"/>
        </w:rPr>
      </w:pPr>
      <w:r w:rsidRPr="00550FEA">
        <w:rPr>
          <w:rFonts w:eastAsiaTheme="minorHAnsi"/>
        </w:rPr>
        <w:t>110.</w:t>
      </w:r>
      <w:r w:rsidRPr="00550FEA">
        <w:rPr>
          <w:rFonts w:eastAsiaTheme="minorHAnsi"/>
        </w:rPr>
        <w:tab/>
        <w:t xml:space="preserve">Kipnis P, Turk BJ, Wulf DA, LaGuardia JC, Liu V, Churpek MM, et al. Development and validation of an electronic medical record-based alert score for detection of inpatient deterioration outside the ICU. J Biomed Inform. 2016 Dec;64:10–9. </w:t>
      </w:r>
    </w:p>
    <w:p w14:paraId="004E2877" w14:textId="77777777" w:rsidR="00550FEA" w:rsidRPr="00550FEA" w:rsidRDefault="00550FEA" w:rsidP="00550FEA">
      <w:pPr>
        <w:pStyle w:val="Bibliography"/>
        <w:rPr>
          <w:rFonts w:eastAsiaTheme="minorHAnsi"/>
        </w:rPr>
      </w:pPr>
      <w:r w:rsidRPr="00550FEA">
        <w:rPr>
          <w:rFonts w:eastAsiaTheme="minorHAnsi"/>
        </w:rPr>
        <w:t>111.</w:t>
      </w:r>
      <w:r w:rsidRPr="00550FEA">
        <w:rPr>
          <w:rFonts w:eastAsiaTheme="minorHAnsi"/>
        </w:rPr>
        <w:tab/>
        <w:t>hc-24 — CRCNS.org [Internet]. [cited 2025 Jun 26]. Available from: https://crcns.org/data-sets/hc/hc-24</w:t>
      </w:r>
    </w:p>
    <w:p w14:paraId="51730B63" w14:textId="77777777" w:rsidR="00550FEA" w:rsidRPr="00501D95" w:rsidRDefault="00550FEA" w:rsidP="00550FEA">
      <w:pPr>
        <w:pStyle w:val="Bibliography"/>
        <w:rPr>
          <w:rFonts w:eastAsiaTheme="minorHAnsi"/>
          <w:lang w:val="de-CH"/>
        </w:rPr>
      </w:pPr>
      <w:r w:rsidRPr="00550FEA">
        <w:rPr>
          <w:rFonts w:eastAsiaTheme="minorHAnsi"/>
        </w:rPr>
        <w:t>112.</w:t>
      </w:r>
      <w:r w:rsidRPr="00550FEA">
        <w:rPr>
          <w:rFonts w:eastAsiaTheme="minorHAnsi"/>
        </w:rPr>
        <w:tab/>
        <w:t xml:space="preserve">Vetter J, Macke JH, Gao R. Generating realistic neurophysiological time series with denoising diffusion probabilistic models. </w:t>
      </w:r>
      <w:r w:rsidRPr="00501D95">
        <w:rPr>
          <w:rFonts w:eastAsiaTheme="minorHAnsi"/>
          <w:lang w:val="de-CH"/>
        </w:rPr>
        <w:t xml:space="preserve">Patterns. 2024 Sep;5(9):101047. </w:t>
      </w:r>
    </w:p>
    <w:p w14:paraId="4588AA9C" w14:textId="77777777" w:rsidR="00550FEA" w:rsidRPr="00501D95" w:rsidRDefault="00550FEA" w:rsidP="00550FEA">
      <w:pPr>
        <w:pStyle w:val="Bibliography"/>
        <w:rPr>
          <w:rFonts w:eastAsiaTheme="minorHAnsi"/>
          <w:lang w:val="it-CH"/>
        </w:rPr>
      </w:pPr>
      <w:r w:rsidRPr="00501D95">
        <w:rPr>
          <w:rFonts w:eastAsiaTheme="minorHAnsi"/>
          <w:lang w:val="de-CH"/>
        </w:rPr>
        <w:t>113.</w:t>
      </w:r>
      <w:r w:rsidRPr="00501D95">
        <w:rPr>
          <w:rFonts w:eastAsiaTheme="minorHAnsi"/>
          <w:lang w:val="de-CH"/>
        </w:rPr>
        <w:tab/>
        <w:t xml:space="preserve">Peterson SM, Singh SH, Dichter B, Scheid M, Rao RPN, Brunton BW. </w:t>
      </w:r>
      <w:r w:rsidRPr="00550FEA">
        <w:rPr>
          <w:rFonts w:eastAsiaTheme="minorHAnsi"/>
        </w:rPr>
        <w:t xml:space="preserve">AJILE12: Long-term naturalistic human intracranial neural recordings and pose. </w:t>
      </w:r>
      <w:r w:rsidRPr="00501D95">
        <w:rPr>
          <w:rFonts w:eastAsiaTheme="minorHAnsi"/>
          <w:lang w:val="it-CH"/>
        </w:rPr>
        <w:t xml:space="preserve">Sci Data. 2022 Apr 21;9(1):184. </w:t>
      </w:r>
    </w:p>
    <w:p w14:paraId="2705FC23" w14:textId="77777777" w:rsidR="00550FEA" w:rsidRPr="00550FEA" w:rsidRDefault="00550FEA" w:rsidP="00550FEA">
      <w:pPr>
        <w:pStyle w:val="Bibliography"/>
        <w:rPr>
          <w:rFonts w:eastAsiaTheme="minorHAnsi"/>
        </w:rPr>
      </w:pPr>
      <w:r w:rsidRPr="00501D95">
        <w:rPr>
          <w:rFonts w:eastAsiaTheme="minorHAnsi"/>
          <w:lang w:val="it-CH"/>
        </w:rPr>
        <w:t>114.</w:t>
      </w:r>
      <w:r w:rsidRPr="00501D95">
        <w:rPr>
          <w:rFonts w:eastAsiaTheme="minorHAnsi"/>
          <w:lang w:val="it-CH"/>
        </w:rPr>
        <w:tab/>
        <w:t xml:space="preserve">Zazzi M, Incardona F, Rosen-Zvi M, Prosperi M, Lengauer T, Altmann A, et al. </w:t>
      </w:r>
      <w:r w:rsidRPr="00550FEA">
        <w:rPr>
          <w:rFonts w:eastAsiaTheme="minorHAnsi"/>
        </w:rPr>
        <w:t xml:space="preserve">Predicting response to antiretroviral treatment by machine learning: the EuResist project. Intervirology. 2012;55(2):123–7. </w:t>
      </w:r>
    </w:p>
    <w:p w14:paraId="2BA69FE9" w14:textId="77777777" w:rsidR="00550FEA" w:rsidRPr="00550FEA" w:rsidRDefault="00550FEA" w:rsidP="00550FEA">
      <w:pPr>
        <w:pStyle w:val="Bibliography"/>
        <w:rPr>
          <w:rFonts w:eastAsiaTheme="minorHAnsi"/>
        </w:rPr>
      </w:pPr>
      <w:r w:rsidRPr="00550FEA">
        <w:rPr>
          <w:rFonts w:eastAsiaTheme="minorHAnsi"/>
        </w:rPr>
        <w:t>115.</w:t>
      </w:r>
      <w:r w:rsidRPr="00550FEA">
        <w:rPr>
          <w:rFonts w:eastAsiaTheme="minorHAnsi"/>
        </w:rPr>
        <w:tab/>
        <w:t xml:space="preserve">Kuo NIH, Garcia F, Sönnerborg A, Böhm M, Kaiser R, Zazzi M, et al. Generating synthetic clinical data that capture class imbalanced distributions with generative adversarial networks: Example using antiretroviral therapy for HIV. J Biomed Inform. 2023 Aug;144:104436. </w:t>
      </w:r>
    </w:p>
    <w:p w14:paraId="32517547" w14:textId="77777777" w:rsidR="00550FEA" w:rsidRPr="00550FEA" w:rsidRDefault="00550FEA" w:rsidP="00550FEA">
      <w:pPr>
        <w:pStyle w:val="Bibliography"/>
        <w:rPr>
          <w:rFonts w:eastAsiaTheme="minorHAnsi"/>
        </w:rPr>
      </w:pPr>
      <w:r w:rsidRPr="00550FEA">
        <w:rPr>
          <w:rFonts w:eastAsiaTheme="minorHAnsi"/>
        </w:rPr>
        <w:t>116.</w:t>
      </w:r>
      <w:r w:rsidRPr="00550FEA">
        <w:rPr>
          <w:rFonts w:eastAsiaTheme="minorHAnsi"/>
        </w:rPr>
        <w:tab/>
        <w:t>Philip Schmidt AR. WESAD (Wearable Stress and Affect Detection) [Internet]. UCI Machine Learning Repository; 2018 [cited 2025 Jun 26]. Available from: https://archive.ics.uci.edu/dataset/465</w:t>
      </w:r>
    </w:p>
    <w:p w14:paraId="7A0CF124" w14:textId="77777777" w:rsidR="00550FEA" w:rsidRPr="00550FEA" w:rsidRDefault="00550FEA" w:rsidP="00550FEA">
      <w:pPr>
        <w:pStyle w:val="Bibliography"/>
        <w:rPr>
          <w:rFonts w:eastAsiaTheme="minorHAnsi"/>
        </w:rPr>
      </w:pPr>
      <w:r w:rsidRPr="00550FEA">
        <w:rPr>
          <w:rFonts w:eastAsiaTheme="minorHAnsi"/>
        </w:rPr>
        <w:t>117.</w:t>
      </w:r>
      <w:r w:rsidRPr="00550FEA">
        <w:rPr>
          <w:rFonts w:eastAsiaTheme="minorHAnsi"/>
        </w:rPr>
        <w:tab/>
        <w:t xml:space="preserve">Lange L, Wenzlitschke N, Rahm E. Generating Synthetic Health Sensor Data for Privacy-Preserving Wearable Stress Detection. Sensors. 2024 Jan;24(10):3052. </w:t>
      </w:r>
    </w:p>
    <w:p w14:paraId="5D8BF5CD" w14:textId="77777777" w:rsidR="00550FEA" w:rsidRPr="00550FEA" w:rsidRDefault="00550FEA" w:rsidP="00550FEA">
      <w:pPr>
        <w:pStyle w:val="Bibliography"/>
        <w:rPr>
          <w:rFonts w:eastAsiaTheme="minorHAnsi"/>
        </w:rPr>
      </w:pPr>
      <w:r w:rsidRPr="00550FEA">
        <w:rPr>
          <w:rFonts w:eastAsiaTheme="minorHAnsi"/>
        </w:rPr>
        <w:t>118.</w:t>
      </w:r>
      <w:r w:rsidRPr="00550FEA">
        <w:rPr>
          <w:rFonts w:eastAsiaTheme="minorHAnsi"/>
        </w:rPr>
        <w:tab/>
        <w:t>Yèche H, Kuznetsova R, Zimmermann M, Hüser M, Lyu X, Faltys M, et al. HiRID-ICU-Benchmark -- A Comprehensive Machine Learning Benchmark on High-resolution ICU Data [Internet]. arXiv; 2022 [cited 2025 Jun 26]. Available from: http://arxiv.org/abs/2111.08536</w:t>
      </w:r>
    </w:p>
    <w:p w14:paraId="5D619FC0" w14:textId="77777777" w:rsidR="00550FEA" w:rsidRPr="00550FEA" w:rsidRDefault="00550FEA" w:rsidP="00550FEA">
      <w:pPr>
        <w:pStyle w:val="Bibliography"/>
        <w:rPr>
          <w:rFonts w:eastAsiaTheme="minorHAnsi"/>
        </w:rPr>
      </w:pPr>
      <w:r w:rsidRPr="00550FEA">
        <w:rPr>
          <w:rFonts w:eastAsiaTheme="minorHAnsi"/>
        </w:rPr>
        <w:t>119.</w:t>
      </w:r>
      <w:r w:rsidRPr="00550FEA">
        <w:rPr>
          <w:rFonts w:eastAsiaTheme="minorHAnsi"/>
        </w:rPr>
        <w:tab/>
        <w:t>Home | Parkinson’s Progression Markers Initiative [Internet]. [cited 2025 Jun 27]. Available from: https://www.ppmi-info.org/</w:t>
      </w:r>
    </w:p>
    <w:p w14:paraId="053A6045" w14:textId="77777777" w:rsidR="00550FEA" w:rsidRPr="00550FEA" w:rsidRDefault="00550FEA" w:rsidP="00550FEA">
      <w:pPr>
        <w:pStyle w:val="Bibliography"/>
        <w:rPr>
          <w:rFonts w:eastAsiaTheme="minorHAnsi"/>
        </w:rPr>
      </w:pPr>
      <w:r w:rsidRPr="00550FEA">
        <w:rPr>
          <w:rFonts w:eastAsiaTheme="minorHAnsi"/>
        </w:rPr>
        <w:t>120.</w:t>
      </w:r>
      <w:r w:rsidRPr="00550FEA">
        <w:rPr>
          <w:rFonts w:eastAsiaTheme="minorHAnsi"/>
        </w:rPr>
        <w:tab/>
        <w:t xml:space="preserve">Wendland P, Birkenbihl C, Gomez-Freixa M, Sood M, Kschischo M, Fröhlich H. Generation of realistic synthetic data using Multimodal Neural Ordinary Differential Equations. Npj Digit Med. 2022 Aug;5(1):1–10. </w:t>
      </w:r>
    </w:p>
    <w:p w14:paraId="2B8BF08A" w14:textId="77777777" w:rsidR="00550FEA" w:rsidRPr="00550FEA" w:rsidRDefault="00550FEA" w:rsidP="00550FEA">
      <w:pPr>
        <w:pStyle w:val="Bibliography"/>
        <w:rPr>
          <w:rFonts w:eastAsiaTheme="minorHAnsi"/>
        </w:rPr>
      </w:pPr>
      <w:r w:rsidRPr="00550FEA">
        <w:rPr>
          <w:rFonts w:eastAsiaTheme="minorHAnsi"/>
        </w:rPr>
        <w:t>121.</w:t>
      </w:r>
      <w:r w:rsidRPr="00550FEA">
        <w:rPr>
          <w:rFonts w:eastAsiaTheme="minorHAnsi"/>
        </w:rPr>
        <w:tab/>
        <w:t xml:space="preserve">Sood M, Sahay A, Karki R, Emon MA, Vrooman H, Hofmann-Apitius M, et al. Realistic simulation of virtual multi-scale, multi-modal patient trajectories using Bayesian networks and sparse auto-encoders. Sci Rep. 2020 Jul;10(1):10971. </w:t>
      </w:r>
    </w:p>
    <w:p w14:paraId="32979DD3" w14:textId="77777777" w:rsidR="00550FEA" w:rsidRPr="00550FEA" w:rsidRDefault="00550FEA" w:rsidP="00550FEA">
      <w:pPr>
        <w:pStyle w:val="Bibliography"/>
        <w:rPr>
          <w:rFonts w:eastAsiaTheme="minorHAnsi"/>
        </w:rPr>
      </w:pPr>
      <w:r w:rsidRPr="00550FEA">
        <w:rPr>
          <w:rFonts w:eastAsiaTheme="minorHAnsi"/>
        </w:rPr>
        <w:t>122.</w:t>
      </w:r>
      <w:r w:rsidRPr="00550FEA">
        <w:rPr>
          <w:rFonts w:eastAsiaTheme="minorHAnsi"/>
        </w:rPr>
        <w:tab/>
        <w:t>Gootjes-Dreesbach L, Sood M, Sahay A, Hofmann-Apitius M, Fröhlich H. Variational Autoencoder Modular Bayesian Networks for Simulation of Heterogeneous Clinical Study Data. Front Big Data [Internet]. 2020 May [cited 2025 Apr 2];3. Available from: https://www.frontiersin.org/journals/big-data/articles/10.3389/fdata.2020.00016/full</w:t>
      </w:r>
    </w:p>
    <w:p w14:paraId="7D8E6A43" w14:textId="77777777" w:rsidR="00550FEA" w:rsidRPr="00550FEA" w:rsidRDefault="00550FEA" w:rsidP="00550FEA">
      <w:pPr>
        <w:pStyle w:val="Bibliography"/>
        <w:rPr>
          <w:rFonts w:eastAsiaTheme="minorHAnsi"/>
        </w:rPr>
      </w:pPr>
      <w:r w:rsidRPr="00550FEA">
        <w:rPr>
          <w:rFonts w:eastAsiaTheme="minorHAnsi"/>
        </w:rPr>
        <w:t>123.</w:t>
      </w:r>
      <w:r w:rsidRPr="00550FEA">
        <w:rPr>
          <w:rFonts w:eastAsiaTheme="minorHAnsi"/>
        </w:rPr>
        <w:tab/>
        <w:t>NACC Home | National Alzheimer’s Coordinating Center [Internet]. [cited 2025 Jun 27]. Available from: https://naccdata.org/</w:t>
      </w:r>
    </w:p>
    <w:p w14:paraId="5B8F7889" w14:textId="77777777" w:rsidR="00550FEA" w:rsidRPr="00550FEA" w:rsidRDefault="00550FEA" w:rsidP="00550FEA">
      <w:pPr>
        <w:pStyle w:val="Bibliography"/>
        <w:rPr>
          <w:rFonts w:eastAsiaTheme="minorHAnsi"/>
        </w:rPr>
      </w:pPr>
      <w:r w:rsidRPr="00550FEA">
        <w:rPr>
          <w:rFonts w:eastAsiaTheme="minorHAnsi"/>
        </w:rPr>
        <w:t>124.</w:t>
      </w:r>
      <w:r w:rsidRPr="00550FEA">
        <w:rPr>
          <w:rFonts w:eastAsiaTheme="minorHAnsi"/>
        </w:rPr>
        <w:tab/>
        <w:t xml:space="preserve">Drouin P, Stamm A, Chevreuil L, Graillot V, Barbin L, Gourraud PA, et al. Semi-supervised clustering of quaternion time series: Application to gait analysis in multiple sclerosis using motion sensor data. Stat Med. 2023 Feb 20;42(4):433–56. </w:t>
      </w:r>
    </w:p>
    <w:p w14:paraId="2A1004B3" w14:textId="77777777" w:rsidR="00550FEA" w:rsidRPr="00550FEA" w:rsidRDefault="00550FEA" w:rsidP="00550FEA">
      <w:pPr>
        <w:pStyle w:val="Bibliography"/>
        <w:rPr>
          <w:rFonts w:eastAsiaTheme="minorHAnsi"/>
        </w:rPr>
      </w:pPr>
      <w:r w:rsidRPr="00550FEA">
        <w:rPr>
          <w:rFonts w:eastAsiaTheme="minorHAnsi"/>
        </w:rPr>
        <w:t>125.</w:t>
      </w:r>
      <w:r w:rsidRPr="00550FEA">
        <w:rPr>
          <w:rFonts w:eastAsiaTheme="minorHAnsi"/>
        </w:rPr>
        <w:tab/>
        <w:t>Gall KL, Bellanger L, Laplaud D, Stamm A. Generation of synthetic gait data: application to multiple sclerosis patients’ gait patterns [Internet]. arXiv; 2024 [cited 2025 Mar 26]. Available from: http://arxiv.org/abs/2411.10377</w:t>
      </w:r>
    </w:p>
    <w:p w14:paraId="43911434" w14:textId="77777777" w:rsidR="00550FEA" w:rsidRPr="00550FEA" w:rsidRDefault="00550FEA" w:rsidP="00550FEA">
      <w:pPr>
        <w:pStyle w:val="Bibliography"/>
        <w:rPr>
          <w:rFonts w:eastAsiaTheme="minorHAnsi"/>
        </w:rPr>
      </w:pPr>
      <w:r w:rsidRPr="00550FEA">
        <w:rPr>
          <w:rFonts w:eastAsiaTheme="minorHAnsi"/>
        </w:rPr>
        <w:t>126.</w:t>
      </w:r>
      <w:r w:rsidRPr="00550FEA">
        <w:rPr>
          <w:rFonts w:eastAsiaTheme="minorHAnsi"/>
        </w:rPr>
        <w:tab/>
        <w:t>Linial O, Ravid N, Eytan D, Shalit U. Generative ODE modeling with known unknowns. In: Proceedings of the Conference on Health, Inference, and Learning [Internet]. New York, NY, USA: Association for Computing Machinery; 2021. p. 79–94. (CHIL ’21). Available from: https://doi.org/10.1145/3450439.3451866</w:t>
      </w:r>
    </w:p>
    <w:p w14:paraId="2FC0EC2D" w14:textId="77777777" w:rsidR="00550FEA" w:rsidRPr="00550FEA" w:rsidRDefault="00550FEA" w:rsidP="00550FEA">
      <w:pPr>
        <w:pStyle w:val="Bibliography"/>
        <w:rPr>
          <w:rFonts w:eastAsiaTheme="minorHAnsi"/>
        </w:rPr>
      </w:pPr>
      <w:r w:rsidRPr="00550FEA">
        <w:rPr>
          <w:rFonts w:eastAsiaTheme="minorHAnsi"/>
        </w:rPr>
        <w:t>127.</w:t>
      </w:r>
      <w:r w:rsidRPr="00550FEA">
        <w:rPr>
          <w:rFonts w:eastAsiaTheme="minorHAnsi"/>
        </w:rPr>
        <w:tab/>
        <w:t>Information (NCEI) NC for E. United States Historical Climatology Network (USHCN), Version 2.5 [Internet]. [cited 2025 Jun 27]. Available from: https://www.ncei.noaa.gov/access/metadata/landing-page/bin/iso?id=gov.noaa.ncdc:C00895</w:t>
      </w:r>
    </w:p>
    <w:p w14:paraId="173159A9" w14:textId="77777777" w:rsidR="00550FEA" w:rsidRPr="00550FEA" w:rsidRDefault="00550FEA" w:rsidP="00550FEA">
      <w:pPr>
        <w:pStyle w:val="Bibliography"/>
        <w:rPr>
          <w:rFonts w:eastAsiaTheme="minorHAnsi"/>
        </w:rPr>
      </w:pPr>
      <w:r w:rsidRPr="00550FEA">
        <w:rPr>
          <w:rFonts w:eastAsiaTheme="minorHAnsi"/>
        </w:rPr>
        <w:t>128.</w:t>
      </w:r>
      <w:r w:rsidRPr="00550FEA">
        <w:rPr>
          <w:rFonts w:eastAsiaTheme="minorHAnsi"/>
        </w:rPr>
        <w:tab/>
        <w:t>Predicting Mortality of ICU Patients: The PhysioNet/Computing in Cardiology Challenge 2012 v1.0.0 [Internet]. [cited 2025 Jun 27]. Available from: https://www.physionet.org/content/challenge-2012/1.0.0/</w:t>
      </w:r>
    </w:p>
    <w:p w14:paraId="5B495DAB" w14:textId="77777777" w:rsidR="00550FEA" w:rsidRPr="00550FEA" w:rsidRDefault="00550FEA" w:rsidP="00550FEA">
      <w:pPr>
        <w:pStyle w:val="Bibliography"/>
        <w:rPr>
          <w:rFonts w:eastAsiaTheme="minorHAnsi"/>
        </w:rPr>
      </w:pPr>
      <w:r w:rsidRPr="00550FEA">
        <w:rPr>
          <w:rFonts w:eastAsiaTheme="minorHAnsi"/>
        </w:rPr>
        <w:t>129.</w:t>
      </w:r>
      <w:r w:rsidRPr="00550FEA">
        <w:rPr>
          <w:rFonts w:eastAsiaTheme="minorHAnsi"/>
        </w:rPr>
        <w:tab/>
        <w:t>Ramchandran S, Tikhonov G, Kujanpää K, Koskinen M, Lähdesmäki H. Longitudinal Variational Autoencoder [Internet]. arXiv; 2021 [cited 2025 Mar 26]. Available from: http://arxiv.org/abs/2006.09763</w:t>
      </w:r>
    </w:p>
    <w:p w14:paraId="289B4895" w14:textId="77777777" w:rsidR="00550FEA" w:rsidRPr="00550FEA" w:rsidRDefault="00550FEA" w:rsidP="00550FEA">
      <w:pPr>
        <w:pStyle w:val="Bibliography"/>
        <w:rPr>
          <w:rFonts w:eastAsiaTheme="minorHAnsi"/>
        </w:rPr>
      </w:pPr>
      <w:r w:rsidRPr="00550FEA">
        <w:rPr>
          <w:rFonts w:eastAsiaTheme="minorHAnsi"/>
        </w:rPr>
        <w:t>130.</w:t>
      </w:r>
      <w:r w:rsidRPr="00550FEA">
        <w:rPr>
          <w:rFonts w:eastAsiaTheme="minorHAnsi"/>
        </w:rPr>
        <w:tab/>
        <w:t xml:space="preserve">Reyna MA, Josef CS, Jeter R, Shashikumar SP, Westover MB, Nemati S, et al. Early Prediction of Sepsis From Clinical Data: The PhysioNet/Computing in Cardiology Challenge 2019. Crit Care Med. 2020 Feb;48(2):210–7. </w:t>
      </w:r>
    </w:p>
    <w:p w14:paraId="683C3F56" w14:textId="77777777" w:rsidR="00550FEA" w:rsidRPr="00550FEA" w:rsidRDefault="00550FEA" w:rsidP="00550FEA">
      <w:pPr>
        <w:pStyle w:val="Bibliography"/>
        <w:rPr>
          <w:rFonts w:eastAsiaTheme="minorHAnsi"/>
        </w:rPr>
      </w:pPr>
      <w:r w:rsidRPr="00550FEA">
        <w:rPr>
          <w:rFonts w:eastAsiaTheme="minorHAnsi"/>
        </w:rPr>
        <w:t>131.</w:t>
      </w:r>
      <w:r w:rsidRPr="00550FEA">
        <w:rPr>
          <w:rFonts w:eastAsiaTheme="minorHAnsi"/>
        </w:rPr>
        <w:tab/>
        <w:t xml:space="preserve">Kiyasseh D, Tadesse GA, Nhan LNT, Van Tan L, Thwaites L, Zhu T, et al. PlethAugment: GAN-Based PPG Augmentation for Medical Diagnosis in Low-Resource Settings. IEEE J Biomed Health Inform. 2020 Nov;24(11):3226–35. </w:t>
      </w:r>
    </w:p>
    <w:p w14:paraId="6A56C3D2" w14:textId="77777777" w:rsidR="00550FEA" w:rsidRPr="00550FEA" w:rsidRDefault="00550FEA" w:rsidP="00550FEA">
      <w:pPr>
        <w:pStyle w:val="Bibliography"/>
        <w:rPr>
          <w:rFonts w:eastAsiaTheme="minorHAnsi"/>
        </w:rPr>
      </w:pPr>
      <w:r w:rsidRPr="00550FEA">
        <w:rPr>
          <w:rFonts w:eastAsiaTheme="minorHAnsi"/>
        </w:rPr>
        <w:t>132.</w:t>
      </w:r>
      <w:r w:rsidRPr="00550FEA">
        <w:rPr>
          <w:rFonts w:eastAsiaTheme="minorHAnsi"/>
        </w:rPr>
        <w:tab/>
        <w:t xml:space="preserve">De Vito S, Massera E, Piga M, Martinotto L, Di Francia G. On field calibration of an electronic nose for benzene estimation in an urban pollution monitoring scenario. Sens Actuators B Chem. 2008 Feb 22;129(2):750–7. </w:t>
      </w:r>
    </w:p>
    <w:p w14:paraId="1DA3399D" w14:textId="77777777" w:rsidR="00550FEA" w:rsidRPr="00550FEA" w:rsidRDefault="00550FEA" w:rsidP="00550FEA">
      <w:pPr>
        <w:pStyle w:val="Bibliography"/>
        <w:rPr>
          <w:rFonts w:eastAsiaTheme="minorHAnsi"/>
        </w:rPr>
      </w:pPr>
      <w:r w:rsidRPr="00550FEA">
        <w:rPr>
          <w:rFonts w:eastAsiaTheme="minorHAnsi"/>
        </w:rPr>
        <w:t>133.</w:t>
      </w:r>
      <w:r w:rsidRPr="00550FEA">
        <w:rPr>
          <w:rFonts w:eastAsiaTheme="minorHAnsi"/>
        </w:rPr>
        <w:tab/>
        <w:t xml:space="preserve">Lee M, Tae D, Choi JH, Jung HY, Seok J. Improved recurrent generative adversarial networks with regularization techniques and a controllable framework. Inf Sci. 2020 Oct;538:428–43. </w:t>
      </w:r>
    </w:p>
    <w:p w14:paraId="19E60C36" w14:textId="77777777" w:rsidR="00550FEA" w:rsidRPr="00550FEA" w:rsidRDefault="00550FEA" w:rsidP="00550FEA">
      <w:pPr>
        <w:pStyle w:val="Bibliography"/>
        <w:rPr>
          <w:rFonts w:eastAsiaTheme="minorHAnsi"/>
        </w:rPr>
      </w:pPr>
      <w:r w:rsidRPr="00550FEA">
        <w:rPr>
          <w:rFonts w:eastAsiaTheme="minorHAnsi"/>
        </w:rPr>
        <w:t>134.</w:t>
      </w:r>
      <w:r w:rsidRPr="00550FEA">
        <w:rPr>
          <w:rFonts w:eastAsiaTheme="minorHAnsi"/>
        </w:rPr>
        <w:tab/>
        <w:t xml:space="preserve">Liang X, Zou T, Guo B, Li S, Zhang H, Zhang S, et al. Assessing Beijing’s PM2.5 pollution: severity, weather impact, APEC and winter heating. Proc R Soc Math Phys Eng Sci. 2015 Oct 8;471(2182):20150257. </w:t>
      </w:r>
    </w:p>
    <w:p w14:paraId="296F34BB" w14:textId="77777777" w:rsidR="00550FEA" w:rsidRPr="00550FEA" w:rsidRDefault="00550FEA" w:rsidP="00550FEA">
      <w:pPr>
        <w:pStyle w:val="Bibliography"/>
        <w:rPr>
          <w:rFonts w:eastAsiaTheme="minorHAnsi"/>
        </w:rPr>
      </w:pPr>
      <w:r w:rsidRPr="00550FEA">
        <w:rPr>
          <w:rFonts w:eastAsiaTheme="minorHAnsi"/>
        </w:rPr>
        <w:lastRenderedPageBreak/>
        <w:t>135.</w:t>
      </w:r>
      <w:r w:rsidRPr="00550FEA">
        <w:rPr>
          <w:rFonts w:eastAsiaTheme="minorHAnsi"/>
        </w:rPr>
        <w:tab/>
        <w:t xml:space="preserve">Fallahzadeh R, Bidoki NH, Stelzer IA, Becker M, Marić I, Chang AL, et al. In-silico generation of high-dimensional immune response data in patients using a deep neural network. Cytometry A. 2023;103(5):392–404. </w:t>
      </w:r>
    </w:p>
    <w:p w14:paraId="2A46BDDB" w14:textId="77777777" w:rsidR="00550FEA" w:rsidRPr="00550FEA" w:rsidRDefault="00550FEA" w:rsidP="00550FEA">
      <w:pPr>
        <w:pStyle w:val="Bibliography"/>
        <w:rPr>
          <w:rFonts w:eastAsiaTheme="minorHAnsi"/>
        </w:rPr>
      </w:pPr>
      <w:r w:rsidRPr="00550FEA">
        <w:rPr>
          <w:rFonts w:eastAsiaTheme="minorHAnsi"/>
        </w:rPr>
        <w:t>136.</w:t>
      </w:r>
      <w:r w:rsidRPr="00550FEA">
        <w:rPr>
          <w:rFonts w:eastAsiaTheme="minorHAnsi"/>
        </w:rPr>
        <w:tab/>
        <w:t>Alt EM, Qu Y, Damone E, Liu J ou, Wang C, Ibrahim JG. Jointly modeling time-to-event and longitudinal data with individual-specific change points: a case study in modeling tumor burden [Internet]. arXiv; 2024 [cited 2025 Mar 26]. Available from: http://arxiv.org/abs/2409.13873</w:t>
      </w:r>
    </w:p>
    <w:p w14:paraId="76EE3ED1" w14:textId="77777777" w:rsidR="00550FEA" w:rsidRPr="00550FEA" w:rsidRDefault="00550FEA" w:rsidP="00550FEA">
      <w:pPr>
        <w:pStyle w:val="Bibliography"/>
        <w:rPr>
          <w:rFonts w:eastAsiaTheme="minorHAnsi"/>
        </w:rPr>
      </w:pPr>
      <w:r w:rsidRPr="00550FEA">
        <w:rPr>
          <w:rFonts w:eastAsiaTheme="minorHAnsi"/>
        </w:rPr>
        <w:t>137.</w:t>
      </w:r>
      <w:r w:rsidRPr="00550FEA">
        <w:rPr>
          <w:rFonts w:eastAsiaTheme="minorHAnsi"/>
        </w:rPr>
        <w:tab/>
        <w:t xml:space="preserve">Roden DM, Pulley JM, Basford MA, Bernard GR, Clayton EW, Balser JR, et al. Development of a large-scale de-identified DNA biobank to enable personalized medicine. Clin Pharmacol Ther. 2008 Sep;84(3):362–9. </w:t>
      </w:r>
    </w:p>
    <w:p w14:paraId="2CECC3F9" w14:textId="77777777" w:rsidR="00550FEA" w:rsidRPr="00550FEA" w:rsidRDefault="00550FEA" w:rsidP="00550FEA">
      <w:pPr>
        <w:pStyle w:val="Bibliography"/>
        <w:rPr>
          <w:rFonts w:eastAsiaTheme="minorHAnsi"/>
        </w:rPr>
      </w:pPr>
      <w:r w:rsidRPr="00550FEA">
        <w:rPr>
          <w:rFonts w:eastAsiaTheme="minorHAnsi"/>
        </w:rPr>
        <w:t>138.</w:t>
      </w:r>
      <w:r w:rsidRPr="00550FEA">
        <w:rPr>
          <w:rFonts w:eastAsiaTheme="minorHAnsi"/>
        </w:rPr>
        <w:tab/>
        <w:t xml:space="preserve">Zhang Z, Yan C, Malin BA. Keeping synthetic patients on track: feedback mechanisms to mitigate performance drift in longitudinal health data simulation. J Am Med Inform Assoc. 2022 Nov;29(11):1890–8. </w:t>
      </w:r>
    </w:p>
    <w:p w14:paraId="1226FE74" w14:textId="77777777" w:rsidR="00550FEA" w:rsidRPr="00550FEA" w:rsidRDefault="00550FEA" w:rsidP="00550FEA">
      <w:pPr>
        <w:pStyle w:val="Bibliography"/>
        <w:rPr>
          <w:rFonts w:eastAsiaTheme="minorHAnsi"/>
        </w:rPr>
      </w:pPr>
      <w:r w:rsidRPr="00550FEA">
        <w:rPr>
          <w:rFonts w:eastAsiaTheme="minorHAnsi"/>
        </w:rPr>
        <w:t>139.</w:t>
      </w:r>
      <w:r w:rsidRPr="00550FEA">
        <w:rPr>
          <w:rFonts w:eastAsiaTheme="minorHAnsi"/>
        </w:rPr>
        <w:tab/>
        <w:t>Healthcare Cost and Utilization Project (HCUP) [Internet]. [cited 2025 Jun 27]. Available from: https://www.ahrq.gov/data/hcup/index.html</w:t>
      </w:r>
    </w:p>
    <w:p w14:paraId="7CFC5731" w14:textId="77777777" w:rsidR="00550FEA" w:rsidRPr="00550FEA" w:rsidRDefault="00550FEA" w:rsidP="00550FEA">
      <w:pPr>
        <w:pStyle w:val="Bibliography"/>
        <w:rPr>
          <w:rFonts w:eastAsiaTheme="minorHAnsi"/>
        </w:rPr>
      </w:pPr>
      <w:r w:rsidRPr="00550FEA">
        <w:rPr>
          <w:rFonts w:eastAsiaTheme="minorHAnsi"/>
        </w:rPr>
        <w:t>140.</w:t>
      </w:r>
      <w:r w:rsidRPr="00550FEA">
        <w:rPr>
          <w:rFonts w:eastAsiaTheme="minorHAnsi"/>
        </w:rPr>
        <w:tab/>
        <w:t xml:space="preserve">Lecun Y, Bottou L, Bengio Y, Haffner P. Gradient-based learning applied to document recognition. Proc IEEE. 1998 Nov;86(11):2278–324. </w:t>
      </w:r>
    </w:p>
    <w:p w14:paraId="77A9F5B3" w14:textId="77777777" w:rsidR="00550FEA" w:rsidRPr="00550FEA" w:rsidRDefault="00550FEA" w:rsidP="00550FEA">
      <w:pPr>
        <w:pStyle w:val="Bibliography"/>
        <w:rPr>
          <w:rFonts w:eastAsiaTheme="minorHAnsi"/>
        </w:rPr>
      </w:pPr>
      <w:r w:rsidRPr="00550FEA">
        <w:rPr>
          <w:rFonts w:eastAsiaTheme="minorHAnsi"/>
        </w:rPr>
        <w:t>141.</w:t>
      </w:r>
      <w:r w:rsidRPr="00550FEA">
        <w:rPr>
          <w:rFonts w:eastAsiaTheme="minorHAnsi"/>
        </w:rPr>
        <w:tab/>
        <w:t>Ramchandran S, Tikhonov G, Lönnroth O, Tiikkainen P, Lähdesmäki H. Learning Conditional Variational Autoencoders with Missing Covariates [Internet]. arXiv; 2022 [cited 2025 Mar 26]. Available from: http://arxiv.org/abs/2203.01218</w:t>
      </w:r>
    </w:p>
    <w:p w14:paraId="4E43BA74" w14:textId="77777777" w:rsidR="00550FEA" w:rsidRPr="00550FEA" w:rsidRDefault="00550FEA" w:rsidP="00550FEA">
      <w:pPr>
        <w:pStyle w:val="Bibliography"/>
        <w:rPr>
          <w:rFonts w:eastAsiaTheme="minorHAnsi"/>
        </w:rPr>
      </w:pPr>
      <w:r w:rsidRPr="00550FEA">
        <w:rPr>
          <w:rFonts w:eastAsiaTheme="minorHAnsi"/>
        </w:rPr>
        <w:t>142.</w:t>
      </w:r>
      <w:r w:rsidRPr="00550FEA">
        <w:rPr>
          <w:rFonts w:eastAsiaTheme="minorHAnsi"/>
        </w:rPr>
        <w:tab/>
        <w:t xml:space="preserve">Green AK, Reeder-Hayes KE, Corty RW, Basch E, Milowsky MI, Dusetzina SB, et al. The Project Data Sphere Initiative: Accelerating Cancer Research by Sharing Data. The Oncologist. 2015 May;20(5):464-e20. </w:t>
      </w:r>
    </w:p>
    <w:p w14:paraId="1754D9AC" w14:textId="77777777" w:rsidR="00550FEA" w:rsidRPr="00550FEA" w:rsidRDefault="00550FEA" w:rsidP="00550FEA">
      <w:pPr>
        <w:pStyle w:val="Bibliography"/>
        <w:rPr>
          <w:rFonts w:eastAsiaTheme="minorHAnsi"/>
        </w:rPr>
      </w:pPr>
      <w:r w:rsidRPr="00550FEA">
        <w:rPr>
          <w:rFonts w:eastAsiaTheme="minorHAnsi"/>
        </w:rPr>
        <w:t>143.</w:t>
      </w:r>
      <w:r w:rsidRPr="00550FEA">
        <w:rPr>
          <w:rFonts w:eastAsiaTheme="minorHAnsi"/>
        </w:rPr>
        <w:tab/>
        <w:t xml:space="preserve">Schulz NA, Carus J, Wiederhold AJ, Johanns O, Peters F, Rath N, et al. Learning debiased graph representations from the OMOP common data model for synthetic data generation. BMC Med Res Methodol. 2024 Jun;24(1):136. </w:t>
      </w:r>
    </w:p>
    <w:p w14:paraId="2D2F53AF" w14:textId="77777777" w:rsidR="00550FEA" w:rsidRPr="00550FEA" w:rsidRDefault="00550FEA" w:rsidP="00550FEA">
      <w:pPr>
        <w:pStyle w:val="Bibliography"/>
        <w:rPr>
          <w:rFonts w:eastAsiaTheme="minorHAnsi"/>
        </w:rPr>
      </w:pPr>
      <w:r w:rsidRPr="00550FEA">
        <w:rPr>
          <w:rFonts w:eastAsiaTheme="minorHAnsi"/>
        </w:rPr>
        <w:t>144.</w:t>
      </w:r>
      <w:r w:rsidRPr="00550FEA">
        <w:rPr>
          <w:rFonts w:eastAsiaTheme="minorHAnsi"/>
        </w:rPr>
        <w:tab/>
        <w:t xml:space="preserve">Romero K, de Mars M, Frank D, Anthony M, Neville J, Kirby L, et al. The Coalition Against Major Diseases: developing tools for an integrated drug development process for Alzheimer’s and Parkinson’s diseases. Clin Pharmacol Ther. 2009 Oct;86(4):365–7. </w:t>
      </w:r>
    </w:p>
    <w:p w14:paraId="0BAA1CE5" w14:textId="77777777" w:rsidR="00550FEA" w:rsidRPr="00550FEA" w:rsidRDefault="00550FEA" w:rsidP="00550FEA">
      <w:pPr>
        <w:pStyle w:val="Bibliography"/>
        <w:rPr>
          <w:rFonts w:eastAsiaTheme="minorHAnsi"/>
        </w:rPr>
      </w:pPr>
      <w:r w:rsidRPr="00550FEA">
        <w:rPr>
          <w:rFonts w:eastAsiaTheme="minorHAnsi"/>
        </w:rPr>
        <w:t>145.</w:t>
      </w:r>
      <w:r w:rsidRPr="00550FEA">
        <w:rPr>
          <w:rFonts w:eastAsiaTheme="minorHAnsi"/>
        </w:rPr>
        <w:tab/>
        <w:t xml:space="preserve">Fisher CK, Smith AM, Walsh JR. Machine learning for comprehensive forecasting of Alzheimer’s Disease progression. Sci Rep. 2019 Sep;9(1):13622. </w:t>
      </w:r>
    </w:p>
    <w:p w14:paraId="18233923" w14:textId="77777777" w:rsidR="00550FEA" w:rsidRPr="00550FEA" w:rsidRDefault="00550FEA" w:rsidP="00550FEA">
      <w:pPr>
        <w:pStyle w:val="Bibliography"/>
        <w:rPr>
          <w:rFonts w:eastAsiaTheme="minorHAnsi"/>
        </w:rPr>
      </w:pPr>
      <w:r w:rsidRPr="00550FEA">
        <w:rPr>
          <w:rFonts w:eastAsiaTheme="minorHAnsi"/>
        </w:rPr>
        <w:t>146.</w:t>
      </w:r>
      <w:r w:rsidRPr="00550FEA">
        <w:rPr>
          <w:rFonts w:eastAsiaTheme="minorHAnsi"/>
        </w:rPr>
        <w:tab/>
        <w:t>TriNetX [Internet]. [cited 2025 Jun 27]. Real-world data for the life sciences and healthcare. Available from: https://trinetx.com/</w:t>
      </w:r>
    </w:p>
    <w:p w14:paraId="1A53B32F" w14:textId="77777777" w:rsidR="00550FEA" w:rsidRPr="00550FEA" w:rsidRDefault="00550FEA" w:rsidP="00550FEA">
      <w:pPr>
        <w:pStyle w:val="Bibliography"/>
        <w:rPr>
          <w:rFonts w:eastAsiaTheme="minorHAnsi"/>
        </w:rPr>
      </w:pPr>
      <w:r w:rsidRPr="00550FEA">
        <w:rPr>
          <w:rFonts w:eastAsiaTheme="minorHAnsi"/>
        </w:rPr>
        <w:t>147.</w:t>
      </w:r>
      <w:r w:rsidRPr="00550FEA">
        <w:rPr>
          <w:rFonts w:eastAsiaTheme="minorHAnsi"/>
        </w:rPr>
        <w:tab/>
        <w:t>Dau HA, Bagnall A, Kamgar K, Yeh CCM, Zhu Y, Gharghabi S, et al. The UCR Time Series Archive [Internet]. arXiv; 2019 [cited 2025 Jun 27]. Available from: http://arxiv.org/abs/1810.07758</w:t>
      </w:r>
    </w:p>
    <w:p w14:paraId="180DBFC9" w14:textId="77777777" w:rsidR="00550FEA" w:rsidRPr="00550FEA" w:rsidRDefault="00550FEA" w:rsidP="00550FEA">
      <w:pPr>
        <w:pStyle w:val="Bibliography"/>
        <w:rPr>
          <w:rFonts w:eastAsiaTheme="minorHAnsi"/>
        </w:rPr>
      </w:pPr>
      <w:r w:rsidRPr="00550FEA">
        <w:rPr>
          <w:rFonts w:eastAsiaTheme="minorHAnsi"/>
        </w:rPr>
        <w:t>148.</w:t>
      </w:r>
      <w:r w:rsidRPr="00550FEA">
        <w:rPr>
          <w:rFonts w:eastAsiaTheme="minorHAnsi"/>
        </w:rPr>
        <w:tab/>
        <w:t xml:space="preserve">Wickstrøm K, Kampffmeyer M, Mikalsen KØ, Jenssen R. Mixing Up Contrastive Learning: Self-Supervised Representation Learning for Time Series. Pattern Recognit Lett. 2022 Mar;155:54–61. </w:t>
      </w:r>
    </w:p>
    <w:p w14:paraId="62832DDA" w14:textId="77777777" w:rsidR="00550FEA" w:rsidRPr="00550FEA" w:rsidRDefault="00550FEA" w:rsidP="00550FEA">
      <w:pPr>
        <w:pStyle w:val="Bibliography"/>
        <w:rPr>
          <w:rFonts w:eastAsiaTheme="minorHAnsi"/>
        </w:rPr>
      </w:pPr>
      <w:r w:rsidRPr="00550FEA">
        <w:rPr>
          <w:rFonts w:eastAsiaTheme="minorHAnsi"/>
        </w:rPr>
        <w:t>149.</w:t>
      </w:r>
      <w:r w:rsidRPr="00550FEA">
        <w:rPr>
          <w:rFonts w:eastAsiaTheme="minorHAnsi"/>
        </w:rPr>
        <w:tab/>
        <w:t>Bagnall A, Dau HA, Lines J, Flynn M, Large J, Bostrom A, et al. The UEA multivariate time series classification archive, 2018 [Internet]. arXiv; 2018 [cited 2025 Jun 27]. Available from: http://arxiv.org/abs/1811.00075</w:t>
      </w:r>
    </w:p>
    <w:p w14:paraId="5D82E800" w14:textId="77777777" w:rsidR="00550FEA" w:rsidRPr="00550FEA" w:rsidRDefault="00550FEA" w:rsidP="00550FEA">
      <w:pPr>
        <w:pStyle w:val="Bibliography"/>
        <w:rPr>
          <w:rFonts w:eastAsiaTheme="minorHAnsi"/>
        </w:rPr>
      </w:pPr>
      <w:r w:rsidRPr="00550FEA">
        <w:rPr>
          <w:rFonts w:eastAsiaTheme="minorHAnsi"/>
        </w:rPr>
        <w:t>150.</w:t>
      </w:r>
      <w:r w:rsidRPr="00550FEA">
        <w:rPr>
          <w:rFonts w:eastAsiaTheme="minorHAnsi"/>
        </w:rPr>
        <w:tab/>
        <w:t xml:space="preserve">Huang SS, Singh R, McKinnell JA, Park S, Gombosev A, Eells SJ, et al. Decolonization to Reduce Postdischarge Infection Risk among MRSA Carriers. N Engl J Med. 2019 Feb 14;380(7):638–50. </w:t>
      </w:r>
    </w:p>
    <w:p w14:paraId="020B1FBF" w14:textId="77777777" w:rsidR="00550FEA" w:rsidRPr="00550FEA" w:rsidRDefault="00550FEA" w:rsidP="00550FEA">
      <w:pPr>
        <w:pStyle w:val="Bibliography"/>
        <w:rPr>
          <w:rFonts w:eastAsiaTheme="minorHAnsi"/>
        </w:rPr>
      </w:pPr>
      <w:r w:rsidRPr="00550FEA">
        <w:rPr>
          <w:rFonts w:eastAsiaTheme="minorHAnsi"/>
        </w:rPr>
        <w:t>151.</w:t>
      </w:r>
      <w:r w:rsidRPr="00550FEA">
        <w:rPr>
          <w:rFonts w:eastAsiaTheme="minorHAnsi"/>
        </w:rPr>
        <w:tab/>
        <w:t>Poyraz O, Marttinen P. Mixture of Coupled HMMs for Robust Modeling of Multivariate Healthcare Time Series [Internet]. arXiv; 2023 [cited 2025 Mar 26]. Available from: http://arxiv.org/abs/2311.07867</w:t>
      </w:r>
    </w:p>
    <w:p w14:paraId="7FCD8A65" w14:textId="77777777" w:rsidR="00550FEA" w:rsidRPr="00550FEA" w:rsidRDefault="00550FEA" w:rsidP="00550FEA">
      <w:pPr>
        <w:pStyle w:val="Bibliography"/>
        <w:rPr>
          <w:rFonts w:eastAsiaTheme="minorHAnsi"/>
        </w:rPr>
      </w:pPr>
      <w:r w:rsidRPr="00550FEA">
        <w:rPr>
          <w:rFonts w:eastAsiaTheme="minorHAnsi"/>
        </w:rPr>
        <w:t>152.</w:t>
      </w:r>
      <w:r w:rsidRPr="00550FEA">
        <w:rPr>
          <w:rFonts w:eastAsiaTheme="minorHAnsi"/>
        </w:rPr>
        <w:tab/>
        <w:t>Ceritli T. tahaceritli/mIOHMM [Internet]. 2025 [cited 2025 Jun 27]. Available from: https://github.com/tahaceritli/mIOHMM</w:t>
      </w:r>
    </w:p>
    <w:p w14:paraId="0B4344C0" w14:textId="77777777" w:rsidR="00550FEA" w:rsidRPr="00550FEA" w:rsidRDefault="00550FEA" w:rsidP="00550FEA">
      <w:pPr>
        <w:pStyle w:val="Bibliography"/>
        <w:rPr>
          <w:rFonts w:eastAsiaTheme="minorHAnsi"/>
        </w:rPr>
      </w:pPr>
      <w:r w:rsidRPr="00550FEA">
        <w:rPr>
          <w:rFonts w:eastAsiaTheme="minorHAnsi"/>
        </w:rPr>
        <w:t>153.</w:t>
      </w:r>
      <w:r w:rsidRPr="00550FEA">
        <w:rPr>
          <w:rFonts w:eastAsiaTheme="minorHAnsi"/>
        </w:rPr>
        <w:tab/>
        <w:t>Ceritli T, Creagh AP, Clifton DA. Mixture of Input-Output Hidden Markov Models for Heterogeneous Disease Progression Modeling [Internet]. arXiv; 2022 [cited 2025 Mar 26]. Available from: http://arxiv.org/abs/2207.11846</w:t>
      </w:r>
    </w:p>
    <w:p w14:paraId="2EB12E20" w14:textId="77777777" w:rsidR="00550FEA" w:rsidRPr="00550FEA" w:rsidRDefault="00550FEA" w:rsidP="00550FEA">
      <w:pPr>
        <w:pStyle w:val="Bibliography"/>
        <w:rPr>
          <w:rFonts w:eastAsiaTheme="minorHAnsi"/>
        </w:rPr>
      </w:pPr>
      <w:r w:rsidRPr="00550FEA">
        <w:rPr>
          <w:rFonts w:eastAsiaTheme="minorHAnsi"/>
        </w:rPr>
        <w:t>154.</w:t>
      </w:r>
      <w:r w:rsidRPr="00550FEA">
        <w:rPr>
          <w:rFonts w:eastAsiaTheme="minorHAnsi"/>
        </w:rPr>
        <w:tab/>
        <w:t>Nazabal A, Olmos PM, Ghahramani Z, Valera I. Handling Incomplete Heterogeneous Data using VAEs [Internet]. arXiv; 2020 [cited 2025 Jun 27]. Available from: http://arxiv.org/abs/1807.03653</w:t>
      </w:r>
    </w:p>
    <w:p w14:paraId="5E435A30" w14:textId="77777777" w:rsidR="00550FEA" w:rsidRPr="00550FEA" w:rsidRDefault="00550FEA" w:rsidP="00550FEA">
      <w:pPr>
        <w:pStyle w:val="Bibliography"/>
        <w:rPr>
          <w:rFonts w:eastAsiaTheme="minorHAnsi"/>
        </w:rPr>
      </w:pPr>
      <w:r w:rsidRPr="00550FEA">
        <w:rPr>
          <w:rFonts w:eastAsiaTheme="minorHAnsi"/>
        </w:rPr>
        <w:t>155.</w:t>
      </w:r>
      <w:r w:rsidRPr="00550FEA">
        <w:rPr>
          <w:rFonts w:eastAsiaTheme="minorHAnsi"/>
        </w:rPr>
        <w:tab/>
        <w:t>Moazemi S, Adams T, NG HG, Kühnel L, Schneider J, Näher AF, et al. NFDI4Health workflow and service for synthetic data generation, assessment and risk management [Internet]. arXiv; 2024 [cited 2025 Apr 2]. Available from: http://arxiv.org/abs/2408.04478</w:t>
      </w:r>
    </w:p>
    <w:p w14:paraId="58E7D81A" w14:textId="77777777" w:rsidR="00550FEA" w:rsidRPr="00550FEA" w:rsidRDefault="00550FEA" w:rsidP="00550FEA">
      <w:pPr>
        <w:pStyle w:val="Bibliography"/>
        <w:rPr>
          <w:rFonts w:eastAsiaTheme="minorHAnsi"/>
        </w:rPr>
      </w:pPr>
      <w:r w:rsidRPr="00550FEA">
        <w:rPr>
          <w:rFonts w:eastAsiaTheme="minorHAnsi"/>
        </w:rPr>
        <w:t>156.</w:t>
      </w:r>
      <w:r w:rsidRPr="00550FEA">
        <w:rPr>
          <w:rFonts w:eastAsiaTheme="minorHAnsi"/>
        </w:rPr>
        <w:tab/>
        <w:t>Alzheimer’s Disease Neuroimaging Initiative [Internet]. ADNI. [cited 2025 Jun 27]. Available from: https://adni-lde.loni.usc.edu/</w:t>
      </w:r>
    </w:p>
    <w:p w14:paraId="515A302A" w14:textId="77777777" w:rsidR="00550FEA" w:rsidRPr="00550FEA" w:rsidRDefault="00550FEA" w:rsidP="00550FEA">
      <w:pPr>
        <w:pStyle w:val="Bibliography"/>
        <w:rPr>
          <w:rFonts w:eastAsiaTheme="minorHAnsi"/>
        </w:rPr>
      </w:pPr>
      <w:r w:rsidRPr="00550FEA">
        <w:rPr>
          <w:rFonts w:eastAsiaTheme="minorHAnsi"/>
        </w:rPr>
        <w:t>157.</w:t>
      </w:r>
      <w:r w:rsidRPr="00550FEA">
        <w:rPr>
          <w:rFonts w:eastAsiaTheme="minorHAnsi"/>
        </w:rPr>
        <w:tab/>
        <w:t>PPG-BP Database [Internet]. figshare; 2018 [cited 2025 Jun 27]. Available from: https://figshare.com/articles/dataset/PPG-BP_Database_zip/5459299/5</w:t>
      </w:r>
    </w:p>
    <w:p w14:paraId="0BF6A97B" w14:textId="77777777" w:rsidR="00550FEA" w:rsidRPr="00550FEA" w:rsidRDefault="00550FEA" w:rsidP="00550FEA">
      <w:pPr>
        <w:pStyle w:val="Bibliography"/>
        <w:rPr>
          <w:rFonts w:eastAsiaTheme="minorHAnsi"/>
        </w:rPr>
      </w:pPr>
      <w:r w:rsidRPr="00550FEA">
        <w:rPr>
          <w:rFonts w:eastAsiaTheme="minorHAnsi"/>
        </w:rPr>
        <w:t>158.</w:t>
      </w:r>
      <w:r w:rsidRPr="00550FEA">
        <w:rPr>
          <w:rFonts w:eastAsiaTheme="minorHAnsi"/>
        </w:rPr>
        <w:tab/>
        <w:t>Li K, Yang S, Sullivan TM, Burd RS, Marsic I. ProcessGAN: Generating Privacy-Preserving Time-Aware Process Data with Conditional Generative Adversarial Nets. ACM Trans Knowl Discov Data [Internet]. 2024 Nov;18(9). Available from: https://doi.org/10.1145/3687464</w:t>
      </w:r>
    </w:p>
    <w:p w14:paraId="10D08E95" w14:textId="77777777" w:rsidR="00550FEA" w:rsidRPr="006F0997" w:rsidRDefault="00550FEA" w:rsidP="00550FEA">
      <w:pPr>
        <w:pStyle w:val="Bibliography"/>
        <w:rPr>
          <w:rFonts w:eastAsiaTheme="minorHAnsi"/>
          <w:lang w:val="de-CH"/>
        </w:rPr>
      </w:pPr>
      <w:r w:rsidRPr="00550FEA">
        <w:rPr>
          <w:rFonts w:eastAsiaTheme="minorHAnsi"/>
        </w:rPr>
        <w:t>159.</w:t>
      </w:r>
      <w:r w:rsidRPr="00550FEA">
        <w:rPr>
          <w:rFonts w:eastAsiaTheme="minorHAnsi"/>
        </w:rPr>
        <w:tab/>
        <w:t xml:space="preserve">Cha J, Voigt-Antons JN, Trahms C, O’Sullivan JL, Gellert P, Kuhlmey A, et al. Finding critical features for predicting quality of life in tablet-based serious games for dementia. </w:t>
      </w:r>
      <w:r w:rsidRPr="006F0997">
        <w:rPr>
          <w:rFonts w:eastAsiaTheme="minorHAnsi"/>
          <w:lang w:val="de-CH"/>
        </w:rPr>
        <w:t xml:space="preserve">Qual User Exp. 2019 Nov 5;4(1):6. </w:t>
      </w:r>
    </w:p>
    <w:p w14:paraId="2BFA94C4" w14:textId="77777777" w:rsidR="00550FEA" w:rsidRPr="00550FEA" w:rsidRDefault="00550FEA" w:rsidP="00550FEA">
      <w:pPr>
        <w:pStyle w:val="Bibliography"/>
        <w:rPr>
          <w:rFonts w:eastAsiaTheme="minorHAnsi"/>
        </w:rPr>
      </w:pPr>
      <w:r w:rsidRPr="00501D95">
        <w:rPr>
          <w:rFonts w:eastAsiaTheme="minorHAnsi"/>
          <w:lang w:val="de-CH"/>
        </w:rPr>
        <w:t>160.</w:t>
      </w:r>
      <w:r w:rsidRPr="00501D95">
        <w:rPr>
          <w:rFonts w:eastAsiaTheme="minorHAnsi"/>
          <w:lang w:val="de-CH"/>
        </w:rPr>
        <w:tab/>
        <w:t xml:space="preserve">Ashrafi N, Schmitt V, Spang RP, Möller S, Voigt-Antons JN. </w:t>
      </w:r>
      <w:r w:rsidRPr="00550FEA">
        <w:rPr>
          <w:rFonts w:eastAsiaTheme="minorHAnsi"/>
        </w:rPr>
        <w:t>Protect and Extend – Using GANs for Synthetic Data Generation of Time-Series Medical Records [Internet]. arXiv; 2024 [cited 2025 Mar 26]. Available from: http://arxiv.org/abs/2402.14042</w:t>
      </w:r>
    </w:p>
    <w:p w14:paraId="4729E43E" w14:textId="77777777" w:rsidR="00550FEA" w:rsidRPr="00550FEA" w:rsidRDefault="00550FEA" w:rsidP="00550FEA">
      <w:pPr>
        <w:pStyle w:val="Bibliography"/>
        <w:rPr>
          <w:rFonts w:eastAsiaTheme="minorHAnsi"/>
        </w:rPr>
      </w:pPr>
      <w:r w:rsidRPr="00550FEA">
        <w:rPr>
          <w:rFonts w:eastAsiaTheme="minorHAnsi"/>
        </w:rPr>
        <w:t>161.</w:t>
      </w:r>
      <w:r w:rsidRPr="00550FEA">
        <w:rPr>
          <w:rFonts w:eastAsiaTheme="minorHAnsi"/>
        </w:rPr>
        <w:tab/>
        <w:t xml:space="preserve">Stocks </w:t>
      </w:r>
      <w:r w:rsidRPr="00550FEA">
        <w:rPr>
          <w:rFonts w:ascii="Apple Color Emoji" w:eastAsiaTheme="minorHAnsi" w:hAnsi="Apple Color Emoji" w:cs="Apple Color Emoji"/>
        </w:rPr>
        <w:t>🤑</w:t>
      </w:r>
      <w:r w:rsidRPr="00550FEA">
        <w:rPr>
          <w:rFonts w:eastAsiaTheme="minorHAnsi"/>
        </w:rPr>
        <w:t xml:space="preserve"> Generate Synthetic Data TimeGAN [Internet]. [cited 2025 Jun 27]. Available from: https://kaggle.com/code/alincijov/stocks-generate-synthetic-data-timegan</w:t>
      </w:r>
    </w:p>
    <w:p w14:paraId="2D25EB7A" w14:textId="77777777" w:rsidR="00550FEA" w:rsidRPr="00550FEA" w:rsidRDefault="00550FEA" w:rsidP="00550FEA">
      <w:pPr>
        <w:pStyle w:val="Bibliography"/>
        <w:rPr>
          <w:rFonts w:eastAsiaTheme="minorHAnsi"/>
        </w:rPr>
      </w:pPr>
      <w:r w:rsidRPr="00550FEA">
        <w:rPr>
          <w:rFonts w:eastAsiaTheme="minorHAnsi"/>
        </w:rPr>
        <w:lastRenderedPageBreak/>
        <w:t>162.</w:t>
      </w:r>
      <w:r w:rsidRPr="00550FEA">
        <w:rPr>
          <w:rFonts w:eastAsiaTheme="minorHAnsi"/>
        </w:rPr>
        <w:tab/>
        <w:t xml:space="preserve">Yadav P, Gaur M, Fatima N, Sarwar S. Qualitative and Quantitative Evaluation of Multivariate Time-Series Synthetic Data Generated Using MTS-TGAN: A Novel Approach. Appl Sci. 2023 Jan;13(7):4136. </w:t>
      </w:r>
    </w:p>
    <w:p w14:paraId="22C76FB4" w14:textId="77777777" w:rsidR="00550FEA" w:rsidRPr="00550FEA" w:rsidRDefault="00550FEA" w:rsidP="00550FEA">
      <w:pPr>
        <w:pStyle w:val="Bibliography"/>
        <w:rPr>
          <w:rFonts w:eastAsiaTheme="minorHAnsi"/>
        </w:rPr>
      </w:pPr>
      <w:r w:rsidRPr="00550FEA">
        <w:rPr>
          <w:rFonts w:eastAsiaTheme="minorHAnsi"/>
        </w:rPr>
        <w:t>163.</w:t>
      </w:r>
      <w:r w:rsidRPr="00550FEA">
        <w:rPr>
          <w:rFonts w:eastAsiaTheme="minorHAnsi"/>
        </w:rPr>
        <w:tab/>
        <w:t xml:space="preserve">Micucci D, Mobilio M, Napoletano P. UniMiB SHAR: A Dataset for Human Activity Recognition Using Acceleration Data from Smartphones. Appl Sci. 2017 Oct;7(10):1101. </w:t>
      </w:r>
    </w:p>
    <w:p w14:paraId="581511B3" w14:textId="77777777" w:rsidR="00550FEA" w:rsidRPr="00550FEA" w:rsidRDefault="00550FEA" w:rsidP="00550FEA">
      <w:pPr>
        <w:pStyle w:val="Bibliography"/>
        <w:rPr>
          <w:rFonts w:eastAsiaTheme="minorHAnsi"/>
        </w:rPr>
      </w:pPr>
      <w:r w:rsidRPr="00550FEA">
        <w:rPr>
          <w:rFonts w:eastAsiaTheme="minorHAnsi"/>
        </w:rPr>
        <w:t>164.</w:t>
      </w:r>
      <w:r w:rsidRPr="00550FEA">
        <w:rPr>
          <w:rFonts w:eastAsiaTheme="minorHAnsi"/>
        </w:rPr>
        <w:tab/>
        <w:t>Yu K, Wang Y, Cai Y, Xiao C, Zhao E, Glass L, et al. Rare Disease Detection by Sequence Modeling with Generative Adversarial Networks [Internet]. arXiv; 2019 [cited 2025 Apr 16]. Available from: http://arxiv.org/abs/1907.01022</w:t>
      </w:r>
    </w:p>
    <w:p w14:paraId="3B54DA8B" w14:textId="77777777" w:rsidR="00550FEA" w:rsidRPr="00550FEA" w:rsidRDefault="00550FEA" w:rsidP="00550FEA">
      <w:pPr>
        <w:pStyle w:val="Bibliography"/>
        <w:rPr>
          <w:rFonts w:eastAsiaTheme="minorHAnsi"/>
        </w:rPr>
      </w:pPr>
      <w:r w:rsidRPr="00550FEA">
        <w:rPr>
          <w:rFonts w:eastAsiaTheme="minorHAnsi"/>
        </w:rPr>
        <w:t>165.</w:t>
      </w:r>
      <w:r w:rsidRPr="00550FEA">
        <w:rPr>
          <w:rFonts w:eastAsiaTheme="minorHAnsi"/>
        </w:rPr>
        <w:tab/>
        <w:t>MNIST Dataset [Internet]. [cited 2025 Jun 27]. Available from: https://www.kaggle.com/datasets/hojjatk/mnist-dataset</w:t>
      </w:r>
    </w:p>
    <w:p w14:paraId="4150CA28" w14:textId="77777777" w:rsidR="00550FEA" w:rsidRPr="00550FEA" w:rsidRDefault="00550FEA" w:rsidP="00550FEA">
      <w:pPr>
        <w:pStyle w:val="Bibliography"/>
        <w:rPr>
          <w:rFonts w:eastAsiaTheme="minorHAnsi"/>
        </w:rPr>
      </w:pPr>
      <w:r w:rsidRPr="00550FEA">
        <w:rPr>
          <w:rFonts w:eastAsiaTheme="minorHAnsi"/>
        </w:rPr>
        <w:t>166.</w:t>
      </w:r>
      <w:r w:rsidRPr="00550FEA">
        <w:rPr>
          <w:rFonts w:eastAsiaTheme="minorHAnsi"/>
        </w:rPr>
        <w:tab/>
        <w:t>George B. Moody PhysioNet Challenge [Internet]. [cited 2025 Jun 27]. QT Interval Measurement: The PhysioNet/Computing in Cardiology Challenge 2006. Available from: https://moody-challenge.physionet.org/2006/</w:t>
      </w:r>
    </w:p>
    <w:p w14:paraId="53683B32" w14:textId="77777777" w:rsidR="00550FEA" w:rsidRPr="00550FEA" w:rsidRDefault="00550FEA" w:rsidP="00550FEA">
      <w:pPr>
        <w:pStyle w:val="Bibliography"/>
        <w:rPr>
          <w:rFonts w:eastAsiaTheme="minorHAnsi"/>
        </w:rPr>
      </w:pPr>
      <w:r w:rsidRPr="00550FEA">
        <w:rPr>
          <w:rFonts w:eastAsiaTheme="minorHAnsi"/>
        </w:rPr>
        <w:t>167.</w:t>
      </w:r>
      <w:r w:rsidRPr="00550FEA">
        <w:rPr>
          <w:rFonts w:eastAsiaTheme="minorHAnsi"/>
        </w:rPr>
        <w:tab/>
        <w:t>Sørensen K, Diez P, Margeta J, Youssef YE, Pham M, Pedersen JJ, et al. Spatio-temporal neural distance fields for conditional generative modeling of the heart [Internet]. arXiv; 2024 [cited 2025 Mar 26]. Available from: http://arxiv.org/abs/2407.10663</w:t>
      </w:r>
    </w:p>
    <w:p w14:paraId="60B3BEC2" w14:textId="77777777" w:rsidR="00550FEA" w:rsidRPr="00550FEA" w:rsidRDefault="00550FEA" w:rsidP="00550FEA">
      <w:pPr>
        <w:pStyle w:val="Bibliography"/>
        <w:rPr>
          <w:rFonts w:eastAsiaTheme="minorHAnsi"/>
        </w:rPr>
      </w:pPr>
      <w:r w:rsidRPr="00550FEA">
        <w:rPr>
          <w:rFonts w:eastAsiaTheme="minorHAnsi"/>
        </w:rPr>
        <w:t>168.</w:t>
      </w:r>
      <w:r w:rsidRPr="00550FEA">
        <w:rPr>
          <w:rFonts w:eastAsiaTheme="minorHAnsi"/>
        </w:rPr>
        <w:tab/>
        <w:t>Birjandtalab J, Cogan D, Maziyar Baran Pouyan, Nourani M. A Non-EEG Dataset for Assessment of Neurological Status [Internet]. physionet.org; 2017 [cited 2025 Jun 27]. Available from: https://physionet.org/content/noneeg/</w:t>
      </w:r>
    </w:p>
    <w:p w14:paraId="6AAA1142" w14:textId="77777777" w:rsidR="00550FEA" w:rsidRPr="00550FEA" w:rsidRDefault="00550FEA" w:rsidP="00550FEA">
      <w:pPr>
        <w:pStyle w:val="Bibliography"/>
        <w:rPr>
          <w:rFonts w:eastAsiaTheme="minorHAnsi"/>
        </w:rPr>
      </w:pPr>
      <w:r w:rsidRPr="00550FEA">
        <w:rPr>
          <w:rFonts w:eastAsiaTheme="minorHAnsi"/>
        </w:rPr>
        <w:t>169.</w:t>
      </w:r>
      <w:r w:rsidRPr="00550FEA">
        <w:rPr>
          <w:rFonts w:eastAsiaTheme="minorHAnsi"/>
        </w:rPr>
        <w:tab/>
        <w:t>Hsieh TY, Sun Y, Tang X, Wang S, Honavar VG. SrVARM: State Regularized Vector Autoregressive Model for Joint Learning of Hidden State Transitions and State-Dependent Inter-Variable Dependencies from Multi-variate Time Series. In: Proceedings of the Web Conference 2021 [Internet]. New York, NY, USA: Association for Computing Machinery; 2021. p. 2270–80. (WWW ’21). Available from: https://doi.org/10.1145/3442381.3450116</w:t>
      </w:r>
    </w:p>
    <w:p w14:paraId="196509B0" w14:textId="77777777" w:rsidR="00550FEA" w:rsidRPr="00550FEA" w:rsidRDefault="00550FEA" w:rsidP="00550FEA">
      <w:pPr>
        <w:pStyle w:val="Bibliography"/>
        <w:rPr>
          <w:rFonts w:eastAsiaTheme="minorHAnsi"/>
        </w:rPr>
      </w:pPr>
      <w:r w:rsidRPr="00550FEA">
        <w:rPr>
          <w:rFonts w:eastAsiaTheme="minorHAnsi"/>
        </w:rPr>
        <w:t>170.</w:t>
      </w:r>
      <w:r w:rsidRPr="00550FEA">
        <w:rPr>
          <w:rFonts w:eastAsiaTheme="minorHAnsi"/>
        </w:rPr>
        <w:tab/>
        <w:t>Ang KK, Chin ZY, Wang C, Guan C, Zhang H. Filter Bank Common Spatial Pattern Algorithm on BCI Competition IV Datasets 2a and 2b. Front Neurosci [Internet]. 2012 Mar 29 [cited 2025 Jun 27];6. Available from: https://www.frontiersin.org/journals/neuroscience/articles/10.3389/fnins.2012.00039/full</w:t>
      </w:r>
    </w:p>
    <w:p w14:paraId="54317051" w14:textId="77777777" w:rsidR="00550FEA" w:rsidRPr="00550FEA" w:rsidRDefault="00550FEA" w:rsidP="00550FEA">
      <w:pPr>
        <w:pStyle w:val="Bibliography"/>
        <w:rPr>
          <w:rFonts w:eastAsiaTheme="minorHAnsi"/>
        </w:rPr>
      </w:pPr>
      <w:r w:rsidRPr="00550FEA">
        <w:rPr>
          <w:rFonts w:eastAsiaTheme="minorHAnsi"/>
        </w:rPr>
        <w:t>171.</w:t>
      </w:r>
      <w:r w:rsidRPr="00550FEA">
        <w:rPr>
          <w:rFonts w:eastAsiaTheme="minorHAnsi"/>
        </w:rPr>
        <w:tab/>
        <w:t xml:space="preserve">Ming Y, Ding W, Pelusi D, Wu D, Wang YK, Prasad M, et al. Subject adaptation network for EEG data analysis. Appl Soft Comput. 2019 Nov;84:105689. </w:t>
      </w:r>
    </w:p>
    <w:p w14:paraId="07AEA2EE" w14:textId="77777777" w:rsidR="00550FEA" w:rsidRPr="00550FEA" w:rsidRDefault="00550FEA" w:rsidP="00550FEA">
      <w:pPr>
        <w:pStyle w:val="Bibliography"/>
        <w:rPr>
          <w:rFonts w:eastAsiaTheme="minorHAnsi"/>
        </w:rPr>
      </w:pPr>
      <w:r w:rsidRPr="00550FEA">
        <w:rPr>
          <w:rFonts w:eastAsiaTheme="minorHAnsi"/>
        </w:rPr>
        <w:t>172.</w:t>
      </w:r>
      <w:r w:rsidRPr="00550FEA">
        <w:rPr>
          <w:rFonts w:eastAsiaTheme="minorHAnsi"/>
        </w:rPr>
        <w:tab/>
        <w:t>Song Z, Toral XS, Xu Y, Liu A, Guo L, Powell G, et al. Supervised multi-specialist topic model with applications on large-scale electronic health record data. In: Proceedings of the 12th ACM International Conference on Bioinformatics, Computational Biology, and Health Informatics [Internet]. New York, NY, USA: Association for Computing Machinery; 2021. (BCB ’21). Available from: https://doi.org/10.1145/3459930.3469543</w:t>
      </w:r>
    </w:p>
    <w:p w14:paraId="51AD2D39" w14:textId="77777777" w:rsidR="00550FEA" w:rsidRPr="00550FEA" w:rsidRDefault="00550FEA" w:rsidP="00550FEA">
      <w:pPr>
        <w:pStyle w:val="Bibliography"/>
        <w:rPr>
          <w:rFonts w:eastAsiaTheme="minorHAnsi"/>
        </w:rPr>
      </w:pPr>
      <w:r w:rsidRPr="00550FEA">
        <w:rPr>
          <w:rFonts w:eastAsiaTheme="minorHAnsi"/>
        </w:rPr>
        <w:t>173.</w:t>
      </w:r>
      <w:r w:rsidRPr="00550FEA">
        <w:rPr>
          <w:rFonts w:eastAsiaTheme="minorHAnsi"/>
        </w:rPr>
        <w:tab/>
        <w:t>A controlled trial of two nucleoside analogues plus indinavir in persons with human immunodeficiency virus infection and CD4 cell counts of 200 per cubic millimeter or less. AIDS Clinical Trials Group 320 Study Team - PubMed [Internet]. [cited 2025 Jun 27]. Available from: https://pubmed.ncbi.nlm.nih.gov/9287227/</w:t>
      </w:r>
    </w:p>
    <w:p w14:paraId="7BACB65A" w14:textId="77777777" w:rsidR="00550FEA" w:rsidRPr="00550FEA" w:rsidRDefault="00550FEA" w:rsidP="00550FEA">
      <w:pPr>
        <w:pStyle w:val="Bibliography"/>
        <w:rPr>
          <w:rFonts w:eastAsiaTheme="minorHAnsi"/>
        </w:rPr>
      </w:pPr>
      <w:r w:rsidRPr="00550FEA">
        <w:rPr>
          <w:rFonts w:eastAsiaTheme="minorHAnsi"/>
        </w:rPr>
        <w:t>174.</w:t>
      </w:r>
      <w:r w:rsidRPr="00550FEA">
        <w:rPr>
          <w:rFonts w:eastAsiaTheme="minorHAnsi"/>
        </w:rPr>
        <w:tab/>
        <w:t>Norcliffe A, Cebere B, Imrie F, Lio P, Schaar M van der. SurvivalGAN: Generating Time-to-Event Data for Survival Analysis [Internet]. arXiv; 2023 [cited 2025 Mar 26]. Available from: http://arxiv.org/abs/2302.12749</w:t>
      </w:r>
    </w:p>
    <w:p w14:paraId="2BDC81F3" w14:textId="77777777" w:rsidR="00550FEA" w:rsidRPr="00501D95" w:rsidRDefault="00550FEA" w:rsidP="00550FEA">
      <w:pPr>
        <w:pStyle w:val="Bibliography"/>
        <w:rPr>
          <w:rFonts w:eastAsiaTheme="minorHAnsi"/>
          <w:lang w:val="it-CH"/>
        </w:rPr>
      </w:pPr>
      <w:r w:rsidRPr="00550FEA">
        <w:rPr>
          <w:rFonts w:eastAsiaTheme="minorHAnsi"/>
        </w:rPr>
        <w:t>175.</w:t>
      </w:r>
      <w:r w:rsidRPr="00550FEA">
        <w:rPr>
          <w:rFonts w:eastAsiaTheme="minorHAnsi"/>
        </w:rPr>
        <w:tab/>
        <w:t xml:space="preserve">SEER [Internet]. [cited 2025 Jun 27]. Surveillance, Epidemiology, and End Results Program. </w:t>
      </w:r>
      <w:r w:rsidRPr="00501D95">
        <w:rPr>
          <w:rFonts w:eastAsiaTheme="minorHAnsi"/>
          <w:lang w:val="it-CH"/>
        </w:rPr>
        <w:t>Available from: https://seer.cancer.gov/index.html</w:t>
      </w:r>
    </w:p>
    <w:p w14:paraId="4572064B" w14:textId="77777777" w:rsidR="00550FEA" w:rsidRPr="00550FEA" w:rsidRDefault="00550FEA" w:rsidP="00550FEA">
      <w:pPr>
        <w:pStyle w:val="Bibliography"/>
        <w:rPr>
          <w:rFonts w:eastAsiaTheme="minorHAnsi"/>
        </w:rPr>
      </w:pPr>
      <w:r w:rsidRPr="00501D95">
        <w:rPr>
          <w:rFonts w:eastAsiaTheme="minorHAnsi"/>
          <w:lang w:val="it-CH"/>
        </w:rPr>
        <w:t>176.</w:t>
      </w:r>
      <w:r w:rsidRPr="00501D95">
        <w:rPr>
          <w:rFonts w:eastAsiaTheme="minorHAnsi"/>
          <w:lang w:val="it-CH"/>
        </w:rPr>
        <w:tab/>
        <w:t xml:space="preserve">Pereira B, Chin SF, Rueda OM, Vollan HKM, Provenzano E, Bardwell HA, et al. </w:t>
      </w:r>
      <w:r w:rsidRPr="00550FEA">
        <w:rPr>
          <w:rFonts w:eastAsiaTheme="minorHAnsi"/>
        </w:rPr>
        <w:t xml:space="preserve">The somatic mutation profiles of 2,433 breast cancers refine their genomic and transcriptomic landscapes. Nat Commun. 2016 May 10;7(1):11479. </w:t>
      </w:r>
    </w:p>
    <w:p w14:paraId="42683BDE" w14:textId="77777777" w:rsidR="00550FEA" w:rsidRPr="00550FEA" w:rsidRDefault="00550FEA" w:rsidP="00550FEA">
      <w:pPr>
        <w:pStyle w:val="Bibliography"/>
        <w:rPr>
          <w:rFonts w:eastAsiaTheme="minorHAnsi"/>
        </w:rPr>
      </w:pPr>
      <w:r w:rsidRPr="00550FEA">
        <w:rPr>
          <w:rFonts w:eastAsiaTheme="minorHAnsi"/>
        </w:rPr>
        <w:t>177.</w:t>
      </w:r>
      <w:r w:rsidRPr="00550FEA">
        <w:rPr>
          <w:rFonts w:eastAsiaTheme="minorHAnsi"/>
        </w:rPr>
        <w:tab/>
        <w:t>Detti P. Siena Scalp EEG Database [Internet]. PhysioNet; [cited 2025 Jun 27]. Available from: https://physionet.org/content/siena-scalp-eeg/1.0.0/</w:t>
      </w:r>
    </w:p>
    <w:p w14:paraId="33CD9E92" w14:textId="77777777" w:rsidR="00550FEA" w:rsidRPr="00550FEA" w:rsidRDefault="00550FEA" w:rsidP="00550FEA">
      <w:pPr>
        <w:pStyle w:val="Bibliography"/>
        <w:rPr>
          <w:rFonts w:eastAsiaTheme="minorHAnsi"/>
        </w:rPr>
      </w:pPr>
      <w:r w:rsidRPr="00550FEA">
        <w:rPr>
          <w:rFonts w:eastAsiaTheme="minorHAnsi"/>
        </w:rPr>
        <w:t>178.</w:t>
      </w:r>
      <w:r w:rsidRPr="00550FEA">
        <w:rPr>
          <w:rFonts w:eastAsiaTheme="minorHAnsi"/>
        </w:rPr>
        <w:tab/>
        <w:t xml:space="preserve">Pimentel MAF, Johnson AEW, Charlton PH, Birrenkott D, Watkinson PJ, Tarassenko L, et al. Toward a Robust Estimation of Respiratory Rate From Pulse Oximeters. IEEE Trans Biomed Eng. 2017 Aug;64(8):1914–23. </w:t>
      </w:r>
    </w:p>
    <w:p w14:paraId="72492898" w14:textId="77777777" w:rsidR="00550FEA" w:rsidRPr="00550FEA" w:rsidRDefault="00550FEA" w:rsidP="00550FEA">
      <w:pPr>
        <w:pStyle w:val="Bibliography"/>
        <w:rPr>
          <w:rFonts w:eastAsiaTheme="minorHAnsi"/>
        </w:rPr>
      </w:pPr>
      <w:r w:rsidRPr="00550FEA">
        <w:rPr>
          <w:rFonts w:eastAsiaTheme="minorHAnsi"/>
        </w:rPr>
        <w:t>179.</w:t>
      </w:r>
      <w:r w:rsidRPr="00550FEA">
        <w:rPr>
          <w:rFonts w:eastAsiaTheme="minorHAnsi"/>
        </w:rPr>
        <w:tab/>
        <w:t xml:space="preserve">Denny JC, Bastarache L, Ritchie MD, Carroll RJ, Zink R, Mosley JD, et al. Systematic comparison of phenome-wide association study of electronic medical record data and genome-wide association study data. Nat Biotechnol. 2013 Dec;31(12):1102–10. </w:t>
      </w:r>
    </w:p>
    <w:p w14:paraId="7BA73C16" w14:textId="77777777" w:rsidR="00550FEA" w:rsidRPr="00550FEA" w:rsidRDefault="00550FEA" w:rsidP="00550FEA">
      <w:pPr>
        <w:pStyle w:val="Bibliography"/>
        <w:rPr>
          <w:rFonts w:eastAsiaTheme="minorHAnsi"/>
        </w:rPr>
      </w:pPr>
      <w:r w:rsidRPr="00550FEA">
        <w:rPr>
          <w:rFonts w:eastAsiaTheme="minorHAnsi"/>
        </w:rPr>
        <w:t>180.</w:t>
      </w:r>
      <w:r w:rsidRPr="00550FEA">
        <w:rPr>
          <w:rFonts w:eastAsiaTheme="minorHAnsi"/>
        </w:rPr>
        <w:tab/>
        <w:t>Evaluating phecodes, clinical classification software, and ICD-9-CM codes for phenome-wide association studies in the electronic health record - PubMed [Internet]. [cited 2025 Jun 27]. Available from: https://pubmed.ncbi.nlm.nih.gov/28686612/</w:t>
      </w:r>
    </w:p>
    <w:p w14:paraId="59B91559" w14:textId="77777777" w:rsidR="00550FEA" w:rsidRPr="00550FEA" w:rsidRDefault="00550FEA" w:rsidP="00550FEA">
      <w:pPr>
        <w:pStyle w:val="Bibliography"/>
        <w:rPr>
          <w:rFonts w:eastAsiaTheme="minorHAnsi"/>
        </w:rPr>
      </w:pPr>
      <w:r w:rsidRPr="00550FEA">
        <w:rPr>
          <w:rFonts w:eastAsiaTheme="minorHAnsi"/>
        </w:rPr>
        <w:t>181.</w:t>
      </w:r>
      <w:r w:rsidRPr="00550FEA">
        <w:rPr>
          <w:rFonts w:eastAsiaTheme="minorHAnsi"/>
        </w:rPr>
        <w:tab/>
        <w:t xml:space="preserve">Zhang Z, Yan C, Lasko TA, Sun J, Malin BA. SynTEG: a framework for temporal structured electronic health data simulation. J Am Med Inform Assoc JAMIA. 2021 Mar;28(3):596–604. </w:t>
      </w:r>
    </w:p>
    <w:p w14:paraId="2C74CCD4" w14:textId="77777777" w:rsidR="00550FEA" w:rsidRPr="00550FEA" w:rsidRDefault="00550FEA" w:rsidP="00550FEA">
      <w:pPr>
        <w:pStyle w:val="Bibliography"/>
        <w:rPr>
          <w:rFonts w:eastAsiaTheme="minorHAnsi"/>
        </w:rPr>
      </w:pPr>
      <w:r w:rsidRPr="00550FEA">
        <w:rPr>
          <w:rFonts w:eastAsiaTheme="minorHAnsi"/>
        </w:rPr>
        <w:t>182.</w:t>
      </w:r>
      <w:r w:rsidRPr="00550FEA">
        <w:rPr>
          <w:rFonts w:eastAsiaTheme="minorHAnsi"/>
        </w:rPr>
        <w:tab/>
        <w:t>Project Data Sphere [Internet]. [cited 2025 Jun 28]. Available from: https://data.projectdatasphere.org/projectdatasphere/html/content/127</w:t>
      </w:r>
    </w:p>
    <w:p w14:paraId="17E29E29" w14:textId="77777777" w:rsidR="00550FEA" w:rsidRPr="00550FEA" w:rsidRDefault="00550FEA" w:rsidP="00550FEA">
      <w:pPr>
        <w:pStyle w:val="Bibliography"/>
        <w:rPr>
          <w:rFonts w:eastAsiaTheme="minorHAnsi"/>
        </w:rPr>
      </w:pPr>
      <w:r w:rsidRPr="00550FEA">
        <w:rPr>
          <w:rFonts w:eastAsiaTheme="minorHAnsi"/>
        </w:rPr>
        <w:t>183.</w:t>
      </w:r>
      <w:r w:rsidRPr="00550FEA">
        <w:rPr>
          <w:rFonts w:eastAsiaTheme="minorHAnsi"/>
        </w:rPr>
        <w:tab/>
        <w:t xml:space="preserve">Foomani FH, Anisuzzaman DM, Niezgoda J, Niezgoda J, Guns W, Gopalakrishnan S, et al. Synthesizing time-series wound prognosis factors from electronic medical records using generative adversarial networks. J Biomed Inform. 2022 Jan;125:103972. </w:t>
      </w:r>
    </w:p>
    <w:p w14:paraId="6BDA46C3" w14:textId="77777777" w:rsidR="00550FEA" w:rsidRPr="00501D95" w:rsidRDefault="00550FEA" w:rsidP="00550FEA">
      <w:pPr>
        <w:pStyle w:val="Bibliography"/>
        <w:rPr>
          <w:rFonts w:eastAsiaTheme="minorHAnsi"/>
          <w:lang w:val="de-CH"/>
        </w:rPr>
      </w:pPr>
      <w:r w:rsidRPr="00550FEA">
        <w:rPr>
          <w:rFonts w:eastAsiaTheme="minorHAnsi"/>
        </w:rPr>
        <w:t>184.</w:t>
      </w:r>
      <w:r w:rsidRPr="00550FEA">
        <w:rPr>
          <w:rFonts w:eastAsiaTheme="minorHAnsi"/>
        </w:rPr>
        <w:tab/>
        <w:t xml:space="preserve">Perrar I, Schadow AM, Schmitting S, Buyken AE, Alexy U. Time and Age Trends in Free Sugar Intake from Food Groups among Children and Adolescents between 1985 and 2016. </w:t>
      </w:r>
      <w:r w:rsidRPr="00501D95">
        <w:rPr>
          <w:rFonts w:eastAsiaTheme="minorHAnsi"/>
          <w:lang w:val="de-CH"/>
        </w:rPr>
        <w:t xml:space="preserve">Nutrients. 2019 Dec 20;12(1):20. </w:t>
      </w:r>
    </w:p>
    <w:p w14:paraId="2FD985B3" w14:textId="77777777" w:rsidR="00550FEA" w:rsidRPr="00550FEA" w:rsidRDefault="00550FEA" w:rsidP="00550FEA">
      <w:pPr>
        <w:pStyle w:val="Bibliography"/>
        <w:rPr>
          <w:rFonts w:eastAsiaTheme="minorHAnsi"/>
        </w:rPr>
      </w:pPr>
      <w:r w:rsidRPr="00501D95">
        <w:rPr>
          <w:rFonts w:eastAsiaTheme="minorHAnsi"/>
          <w:lang w:val="de-CH"/>
        </w:rPr>
        <w:t>185.</w:t>
      </w:r>
      <w:r w:rsidRPr="00501D95">
        <w:rPr>
          <w:rFonts w:eastAsiaTheme="minorHAnsi"/>
          <w:lang w:val="de-CH"/>
        </w:rPr>
        <w:tab/>
        <w:t xml:space="preserve">Kühnel L, Schneider J, Perrar I, Adams T, Moazemi S, Prasser F, et al. </w:t>
      </w:r>
      <w:r w:rsidRPr="00550FEA">
        <w:rPr>
          <w:rFonts w:eastAsiaTheme="minorHAnsi"/>
        </w:rPr>
        <w:t xml:space="preserve">Synthetic data generation for a longitudinal cohort study – evaluation, method extension and reproduction of published data analysis results. Sci Rep. 2024 Jun;14(1):14412. </w:t>
      </w:r>
    </w:p>
    <w:p w14:paraId="46EAFC38" w14:textId="77777777" w:rsidR="00550FEA" w:rsidRPr="00550FEA" w:rsidRDefault="00550FEA" w:rsidP="00550FEA">
      <w:pPr>
        <w:pStyle w:val="Bibliography"/>
        <w:rPr>
          <w:rFonts w:eastAsiaTheme="minorHAnsi"/>
        </w:rPr>
      </w:pPr>
      <w:r w:rsidRPr="00550FEA">
        <w:rPr>
          <w:rFonts w:eastAsiaTheme="minorHAnsi"/>
        </w:rPr>
        <w:t>186.</w:t>
      </w:r>
      <w:r w:rsidRPr="00550FEA">
        <w:rPr>
          <w:rFonts w:eastAsiaTheme="minorHAnsi"/>
        </w:rPr>
        <w:tab/>
        <w:t>Electroretinogram raw waveforms for control and autism [Internet]. Flinders University; 2022 [cited 2025 Jun 28]. Available from: https://open.flinders.edu.au/articles/dataset/Electroretinogram_raw_waveforms_for_control_and_autism/21546210/1</w:t>
      </w:r>
    </w:p>
    <w:p w14:paraId="3FDAC22A" w14:textId="77777777" w:rsidR="00550FEA" w:rsidRPr="00550FEA" w:rsidRDefault="00550FEA" w:rsidP="00550FEA">
      <w:pPr>
        <w:pStyle w:val="Bibliography"/>
        <w:rPr>
          <w:rFonts w:eastAsiaTheme="minorHAnsi"/>
        </w:rPr>
      </w:pPr>
      <w:r w:rsidRPr="00501D95">
        <w:rPr>
          <w:rFonts w:eastAsiaTheme="minorHAnsi"/>
          <w:lang w:val="it-CH"/>
        </w:rPr>
        <w:t>187.</w:t>
      </w:r>
      <w:r w:rsidRPr="00501D95">
        <w:rPr>
          <w:rFonts w:eastAsiaTheme="minorHAnsi"/>
          <w:lang w:val="it-CH"/>
        </w:rPr>
        <w:tab/>
        <w:t xml:space="preserve">Kulyabin M, Constable PA, Zhdanov A, Lee IO, Skuse DH, Thompson DA, et al. </w:t>
      </w:r>
      <w:r w:rsidRPr="00550FEA">
        <w:rPr>
          <w:rFonts w:eastAsiaTheme="minorHAnsi"/>
        </w:rPr>
        <w:t>Synthetic Electroretinogram Signal Generation Using Conditional Generative Adversarial Network for Enhancing Classification of Autism Spectrum Disorder [Internet]. arXiv; 2024 [cited 2025 Mar 26]. Available from: http://arxiv.org/abs/2407.08166</w:t>
      </w:r>
    </w:p>
    <w:p w14:paraId="4657AC95" w14:textId="77777777" w:rsidR="00550FEA" w:rsidRPr="00550FEA" w:rsidRDefault="00550FEA" w:rsidP="00550FEA">
      <w:pPr>
        <w:pStyle w:val="Bibliography"/>
        <w:rPr>
          <w:rFonts w:eastAsiaTheme="minorHAnsi"/>
        </w:rPr>
      </w:pPr>
      <w:r w:rsidRPr="00550FEA">
        <w:rPr>
          <w:rFonts w:eastAsiaTheme="minorHAnsi"/>
        </w:rPr>
        <w:lastRenderedPageBreak/>
        <w:t>188.</w:t>
      </w:r>
      <w:r w:rsidRPr="00550FEA">
        <w:rPr>
          <w:rFonts w:eastAsiaTheme="minorHAnsi"/>
        </w:rPr>
        <w:tab/>
        <w:t>Bureau of Labor Statistics [Internet]. [cited 2025 Jun 28]. ATUS home. Available from: https://www.bls.gov/tus/</w:t>
      </w:r>
    </w:p>
    <w:p w14:paraId="2C84BC7A" w14:textId="77777777" w:rsidR="00550FEA" w:rsidRPr="00550FEA" w:rsidRDefault="00550FEA" w:rsidP="00550FEA">
      <w:pPr>
        <w:pStyle w:val="Bibliography"/>
        <w:rPr>
          <w:rFonts w:eastAsiaTheme="minorHAnsi"/>
        </w:rPr>
      </w:pPr>
      <w:r w:rsidRPr="00550FEA">
        <w:rPr>
          <w:rFonts w:eastAsiaTheme="minorHAnsi"/>
        </w:rPr>
        <w:t>189.</w:t>
      </w:r>
      <w:r w:rsidRPr="00550FEA">
        <w:rPr>
          <w:rFonts w:eastAsiaTheme="minorHAnsi"/>
        </w:rPr>
        <w:tab/>
        <w:t>Dash S, Dutta R, Guyon I, Pavao A, Yale A, Bennett KP. Synthetic Event Time Series Health Data Generation [Internet]. arXiv; 2019 [cited 2025 Mar 26]. Available from: http://arxiv.org/abs/1911.06411</w:t>
      </w:r>
    </w:p>
    <w:p w14:paraId="7B3F60D2" w14:textId="77777777" w:rsidR="00550FEA" w:rsidRPr="00501D95" w:rsidRDefault="00550FEA" w:rsidP="00550FEA">
      <w:pPr>
        <w:pStyle w:val="Bibliography"/>
        <w:rPr>
          <w:rFonts w:eastAsiaTheme="minorHAnsi"/>
          <w:lang w:val="it-CH"/>
        </w:rPr>
      </w:pPr>
      <w:r w:rsidRPr="00550FEA">
        <w:rPr>
          <w:rFonts w:eastAsiaTheme="minorHAnsi"/>
        </w:rPr>
        <w:t>190.</w:t>
      </w:r>
      <w:r w:rsidRPr="00550FEA">
        <w:rPr>
          <w:rFonts w:eastAsiaTheme="minorHAnsi"/>
        </w:rPr>
        <w:tab/>
        <w:t xml:space="preserve">Parbhoo S, Bogojeska J, Zazzi M, Roth V, Doshi-Velez F. Combining Kernel and Model Based Learning for HIV Therapy Selection. </w:t>
      </w:r>
      <w:r w:rsidRPr="00501D95">
        <w:rPr>
          <w:rFonts w:eastAsiaTheme="minorHAnsi"/>
          <w:lang w:val="it-CH"/>
        </w:rPr>
        <w:t xml:space="preserve">AMIA Summits Transl Sci Proc. 2017 Jul 26;2017:239–48. </w:t>
      </w:r>
    </w:p>
    <w:p w14:paraId="49724396" w14:textId="77777777" w:rsidR="00550FEA" w:rsidRPr="00550FEA" w:rsidRDefault="00550FEA" w:rsidP="00550FEA">
      <w:pPr>
        <w:pStyle w:val="Bibliography"/>
        <w:rPr>
          <w:rFonts w:eastAsiaTheme="minorHAnsi"/>
        </w:rPr>
      </w:pPr>
      <w:r w:rsidRPr="00501D95">
        <w:rPr>
          <w:rFonts w:eastAsiaTheme="minorHAnsi"/>
          <w:lang w:val="it-CH"/>
        </w:rPr>
        <w:t>191.</w:t>
      </w:r>
      <w:r w:rsidRPr="00501D95">
        <w:rPr>
          <w:rFonts w:eastAsiaTheme="minorHAnsi"/>
          <w:lang w:val="it-CH"/>
        </w:rPr>
        <w:tab/>
        <w:t xml:space="preserve">Mongin D, García Romero J, Alvero Cruz JR. </w:t>
      </w:r>
      <w:r w:rsidRPr="00550FEA">
        <w:rPr>
          <w:rFonts w:eastAsiaTheme="minorHAnsi"/>
        </w:rPr>
        <w:t>Treadmill Maximal Exercise Tests from the Exercise Physiology and Human Performance Lab of the University of Malaga [Internet]. PhysioNet; [cited 2025 Jun 28]. Available from: https://physionet.org/content/treadmill-exercise-cardioresp/1.0.1/</w:t>
      </w:r>
    </w:p>
    <w:p w14:paraId="3F97AF87" w14:textId="77777777" w:rsidR="00550FEA" w:rsidRPr="00550FEA" w:rsidRDefault="00550FEA" w:rsidP="00550FEA">
      <w:pPr>
        <w:pStyle w:val="Bibliography"/>
        <w:rPr>
          <w:rFonts w:eastAsiaTheme="minorHAnsi"/>
        </w:rPr>
      </w:pPr>
      <w:r w:rsidRPr="00501D95">
        <w:rPr>
          <w:rFonts w:eastAsiaTheme="minorHAnsi"/>
          <w:lang w:val="it-CH"/>
        </w:rPr>
        <w:t>192.</w:t>
      </w:r>
      <w:r w:rsidRPr="00501D95">
        <w:rPr>
          <w:rFonts w:eastAsiaTheme="minorHAnsi"/>
          <w:lang w:val="it-CH"/>
        </w:rPr>
        <w:tab/>
        <w:t xml:space="preserve">Larrea X, Hernandez M, Epelde G, Beristain A, Molina C, Alberdi A, et al. </w:t>
      </w:r>
      <w:r w:rsidRPr="00550FEA">
        <w:rPr>
          <w:rFonts w:eastAsiaTheme="minorHAnsi"/>
        </w:rPr>
        <w:t xml:space="preserve">Synthetic Subject Generation with Coupled Coherent Time Series Data. Eng Proc. 2022;18(1):7. </w:t>
      </w:r>
    </w:p>
    <w:p w14:paraId="3935A64F" w14:textId="77777777" w:rsidR="00550FEA" w:rsidRPr="00550FEA" w:rsidRDefault="00550FEA" w:rsidP="00550FEA">
      <w:pPr>
        <w:pStyle w:val="Bibliography"/>
        <w:rPr>
          <w:rFonts w:eastAsiaTheme="minorHAnsi"/>
        </w:rPr>
      </w:pPr>
      <w:r w:rsidRPr="00550FEA">
        <w:rPr>
          <w:rFonts w:eastAsiaTheme="minorHAnsi"/>
        </w:rPr>
        <w:t>193.</w:t>
      </w:r>
      <w:r w:rsidRPr="00550FEA">
        <w:rPr>
          <w:rFonts w:eastAsiaTheme="minorHAnsi"/>
        </w:rPr>
        <w:tab/>
        <w:t>Yelp, Inc. Profile | Kaggle [Internet]. [cited 2025 Jun 28]. Available from: https://www.kaggle.com/organizations/yelp-dataset/datasets</w:t>
      </w:r>
    </w:p>
    <w:p w14:paraId="5A39FD7D" w14:textId="77777777" w:rsidR="00550FEA" w:rsidRPr="00550FEA" w:rsidRDefault="00550FEA" w:rsidP="00550FEA">
      <w:pPr>
        <w:pStyle w:val="Bibliography"/>
        <w:rPr>
          <w:rFonts w:eastAsiaTheme="minorHAnsi"/>
        </w:rPr>
      </w:pPr>
      <w:r w:rsidRPr="00550FEA">
        <w:rPr>
          <w:rFonts w:eastAsiaTheme="minorHAnsi"/>
        </w:rPr>
        <w:t>194.</w:t>
      </w:r>
      <w:r w:rsidRPr="00550FEA">
        <w:rPr>
          <w:rFonts w:eastAsiaTheme="minorHAnsi"/>
        </w:rPr>
        <w:tab/>
        <w:t>Dubey M, Srijith PK, Desarkar MS. Time-to-Event Modeling with Hypernetwork based Hawkes Process. In: Proceedings of the 29th ACM SIGKDD Conference on Knowledge Discovery and Data Mining [Internet]. New York, NY, USA: Association for Computing Machinery; 2023. p. 3956–65. (KDD ’23). Available from: https://doi.org/10.1145/3580305.3599912</w:t>
      </w:r>
    </w:p>
    <w:p w14:paraId="7DBE879D" w14:textId="77777777" w:rsidR="00550FEA" w:rsidRPr="00550FEA" w:rsidRDefault="00550FEA" w:rsidP="00550FEA">
      <w:pPr>
        <w:pStyle w:val="Bibliography"/>
        <w:rPr>
          <w:rFonts w:eastAsiaTheme="minorHAnsi"/>
        </w:rPr>
      </w:pPr>
      <w:r w:rsidRPr="00550FEA">
        <w:rPr>
          <w:rFonts w:eastAsiaTheme="minorHAnsi"/>
        </w:rPr>
        <w:t>195.</w:t>
      </w:r>
      <w:r w:rsidRPr="00550FEA">
        <w:rPr>
          <w:rFonts w:eastAsiaTheme="minorHAnsi"/>
        </w:rPr>
        <w:tab/>
        <w:t>SNAP: Network datasets: 96 million Memetracker memes [Internet]. [cited 2025 Jun 28]. Available from: https://snap.stanford.edu/data/memetracker9.html</w:t>
      </w:r>
    </w:p>
    <w:p w14:paraId="11657EC2" w14:textId="77777777" w:rsidR="00550FEA" w:rsidRPr="00550FEA" w:rsidRDefault="00550FEA" w:rsidP="00550FEA">
      <w:pPr>
        <w:pStyle w:val="Bibliography"/>
        <w:rPr>
          <w:rFonts w:eastAsiaTheme="minorHAnsi"/>
        </w:rPr>
      </w:pPr>
      <w:r w:rsidRPr="00550FEA">
        <w:rPr>
          <w:rFonts w:eastAsiaTheme="minorHAnsi"/>
        </w:rPr>
        <w:t>196.</w:t>
      </w:r>
      <w:r w:rsidRPr="00550FEA">
        <w:rPr>
          <w:rFonts w:eastAsiaTheme="minorHAnsi"/>
        </w:rPr>
        <w:tab/>
        <w:t>Lee G, Yu W, Shin K, Cheng W, Chen H. TimeCAP: Learning to Contextualize, Augment, and Predict Time Series Events with Large Language Model Agents [Internet]. arXiv; 2025 [cited 2025 Mar 26]. Available from: http://arxiv.org/abs/2502.11418</w:t>
      </w:r>
    </w:p>
    <w:p w14:paraId="7DBCA187" w14:textId="77777777" w:rsidR="00550FEA" w:rsidRPr="00550FEA" w:rsidRDefault="00550FEA" w:rsidP="00550FEA">
      <w:pPr>
        <w:pStyle w:val="Bibliography"/>
        <w:rPr>
          <w:rFonts w:eastAsiaTheme="minorHAnsi"/>
        </w:rPr>
      </w:pPr>
      <w:r w:rsidRPr="00550FEA">
        <w:rPr>
          <w:rFonts w:eastAsiaTheme="minorHAnsi"/>
        </w:rPr>
        <w:t>197.</w:t>
      </w:r>
      <w:r w:rsidRPr="00550FEA">
        <w:rPr>
          <w:rFonts w:eastAsiaTheme="minorHAnsi"/>
        </w:rPr>
        <w:tab/>
        <w:t xml:space="preserve">Zhou H, Zhang S, Peng J, Zhang S, Li J, Xiong H, et al. Informer: Beyond Efficient Transformer for Long Sequence Time-Series Forecasting. Proc AAAI Conf Artif Intell. 2021 May 18;35(12):11106–15. </w:t>
      </w:r>
    </w:p>
    <w:p w14:paraId="488DBC11" w14:textId="77777777" w:rsidR="00550FEA" w:rsidRPr="00550FEA" w:rsidRDefault="00550FEA" w:rsidP="00550FEA">
      <w:pPr>
        <w:pStyle w:val="Bibliography"/>
        <w:rPr>
          <w:rFonts w:eastAsiaTheme="minorHAnsi"/>
        </w:rPr>
      </w:pPr>
      <w:r w:rsidRPr="00550FEA">
        <w:rPr>
          <w:rFonts w:eastAsiaTheme="minorHAnsi"/>
        </w:rPr>
        <w:t>198.</w:t>
      </w:r>
      <w:r w:rsidRPr="00550FEA">
        <w:rPr>
          <w:rFonts w:eastAsiaTheme="minorHAnsi"/>
        </w:rPr>
        <w:tab/>
        <w:t xml:space="preserve">Lai G, Chang WC, Yang Y, Liu H. Modeling Long- and Short-Term Temporal Patterns with Deep Neural Networks. 2018. 95 p. </w:t>
      </w:r>
    </w:p>
    <w:p w14:paraId="0074B3F8" w14:textId="77777777" w:rsidR="00550FEA" w:rsidRPr="00550FEA" w:rsidRDefault="00550FEA" w:rsidP="00550FEA">
      <w:pPr>
        <w:pStyle w:val="Bibliography"/>
        <w:rPr>
          <w:rFonts w:eastAsiaTheme="minorHAnsi"/>
        </w:rPr>
      </w:pPr>
      <w:r w:rsidRPr="00550FEA">
        <w:rPr>
          <w:rFonts w:eastAsiaTheme="minorHAnsi"/>
        </w:rPr>
        <w:t>199.</w:t>
      </w:r>
      <w:r w:rsidRPr="00550FEA">
        <w:rPr>
          <w:rFonts w:eastAsiaTheme="minorHAnsi"/>
        </w:rPr>
        <w:tab/>
        <w:t>Index of /data/local-climatological-data [Internet]. [cited 2025 Jun 29]. Available from: https://www.ncei.noaa.gov/data/local-climatological-data/</w:t>
      </w:r>
    </w:p>
    <w:p w14:paraId="1828D1C4" w14:textId="77777777" w:rsidR="00550FEA" w:rsidRPr="00550FEA" w:rsidRDefault="00550FEA" w:rsidP="00550FEA">
      <w:pPr>
        <w:pStyle w:val="Bibliography"/>
        <w:rPr>
          <w:rFonts w:eastAsiaTheme="minorHAnsi"/>
        </w:rPr>
      </w:pPr>
      <w:r w:rsidRPr="00550FEA">
        <w:rPr>
          <w:rFonts w:eastAsiaTheme="minorHAnsi"/>
        </w:rPr>
        <w:t>200.</w:t>
      </w:r>
      <w:r w:rsidRPr="00550FEA">
        <w:rPr>
          <w:rFonts w:eastAsiaTheme="minorHAnsi"/>
        </w:rPr>
        <w:tab/>
        <w:t xml:space="preserve">Kwapisz JR, Weiss GM, Moore SA. Activity recognition using cell phone accelerometers. SIGKDD Explor Newsl. 2011 März;12(2):74–82. </w:t>
      </w:r>
    </w:p>
    <w:p w14:paraId="7104072C" w14:textId="77777777" w:rsidR="00550FEA" w:rsidRPr="00550FEA" w:rsidRDefault="00550FEA" w:rsidP="00550FEA">
      <w:pPr>
        <w:pStyle w:val="Bibliography"/>
        <w:rPr>
          <w:rFonts w:eastAsiaTheme="minorHAnsi"/>
        </w:rPr>
      </w:pPr>
      <w:r w:rsidRPr="00550FEA">
        <w:rPr>
          <w:rFonts w:eastAsiaTheme="minorHAnsi"/>
        </w:rPr>
        <w:t>201.</w:t>
      </w:r>
      <w:r w:rsidRPr="00550FEA">
        <w:rPr>
          <w:rFonts w:eastAsiaTheme="minorHAnsi"/>
        </w:rPr>
        <w:tab/>
        <w:t xml:space="preserve">Andrzejak R, Lehnertz K, Mormann F, Rieke C, David P, Elger C. Indications of nonlinear deterministic and finite-dimensional structures in time series of brain electrical activity: Dependence on recording region and brain state. Phys Rev E Stat Nonlin Soft Matter Phys. 2002 Jan 1;64:061907. </w:t>
      </w:r>
    </w:p>
    <w:p w14:paraId="42940674" w14:textId="77777777" w:rsidR="00550FEA" w:rsidRPr="00550FEA" w:rsidRDefault="00550FEA" w:rsidP="00550FEA">
      <w:pPr>
        <w:pStyle w:val="Bibliography"/>
        <w:rPr>
          <w:rFonts w:eastAsiaTheme="minorHAnsi"/>
        </w:rPr>
      </w:pPr>
      <w:r w:rsidRPr="00550FEA">
        <w:rPr>
          <w:rFonts w:eastAsiaTheme="minorHAnsi"/>
        </w:rPr>
        <w:t>202.</w:t>
      </w:r>
      <w:r w:rsidRPr="00550FEA">
        <w:rPr>
          <w:rFonts w:eastAsiaTheme="minorHAnsi"/>
        </w:rPr>
        <w:tab/>
        <w:t xml:space="preserve">ALİMOĞLU F, ALPAYDIN E. Combining Multiple Representations for Pen-based Handwritten Digit Recognition. Turk J Electr Eng Comput Sci. 2001 Jan 1;9(1):1–12. </w:t>
      </w:r>
    </w:p>
    <w:p w14:paraId="43C85BBE" w14:textId="77777777" w:rsidR="00550FEA" w:rsidRPr="00550FEA" w:rsidRDefault="00550FEA" w:rsidP="00550FEA">
      <w:pPr>
        <w:pStyle w:val="Bibliography"/>
        <w:rPr>
          <w:rFonts w:eastAsiaTheme="minorHAnsi"/>
        </w:rPr>
      </w:pPr>
      <w:r w:rsidRPr="00550FEA">
        <w:rPr>
          <w:rFonts w:eastAsiaTheme="minorHAnsi"/>
        </w:rPr>
        <w:t>203.</w:t>
      </w:r>
      <w:r w:rsidRPr="00550FEA">
        <w:rPr>
          <w:rFonts w:eastAsiaTheme="minorHAnsi"/>
        </w:rPr>
        <w:tab/>
        <w:t>Blankertz B, Curio G, Müller KR. Classifying Single Trial EEG: Towards Brain Computer Interfacing. In: Advances in Neural Information Processing Systems [Internet]. MIT Press; 2001 [cited 2025 Jun 29]. Available from: https://papers.nips.cc/paper_files/paper/2001/hash/2d579dc29360d8bbfbb4aa541de5afa9-Abstract.html</w:t>
      </w:r>
    </w:p>
    <w:p w14:paraId="78746C6D" w14:textId="77777777" w:rsidR="00550FEA" w:rsidRPr="00550FEA" w:rsidRDefault="00550FEA" w:rsidP="00550FEA">
      <w:pPr>
        <w:pStyle w:val="Bibliography"/>
        <w:rPr>
          <w:rFonts w:eastAsiaTheme="minorHAnsi"/>
        </w:rPr>
      </w:pPr>
      <w:r w:rsidRPr="00501D95">
        <w:rPr>
          <w:rFonts w:eastAsiaTheme="minorHAnsi"/>
          <w:lang w:val="it-CH"/>
        </w:rPr>
        <w:t>204.</w:t>
      </w:r>
      <w:r w:rsidRPr="00501D95">
        <w:rPr>
          <w:rFonts w:eastAsiaTheme="minorHAnsi"/>
          <w:lang w:val="it-CH"/>
        </w:rPr>
        <w:tab/>
        <w:t xml:space="preserve">Qian J, Xie B, Wan B, Li M, Sun M, Chiang PY. </w:t>
      </w:r>
      <w:r w:rsidRPr="00550FEA">
        <w:rPr>
          <w:rFonts w:eastAsiaTheme="minorHAnsi"/>
        </w:rPr>
        <w:t>TimeLDM: Latent Diffusion Model for Unconditional Time Series Generation [Internet]. arXiv; 2024 [cited 2025 Mar 26]. Available from: http://arxiv.org/abs/2407.04211</w:t>
      </w:r>
    </w:p>
    <w:p w14:paraId="25707AB9" w14:textId="77777777" w:rsidR="00550FEA" w:rsidRPr="00550FEA" w:rsidRDefault="00550FEA" w:rsidP="00550FEA">
      <w:pPr>
        <w:pStyle w:val="Bibliography"/>
        <w:rPr>
          <w:rFonts w:eastAsiaTheme="minorHAnsi"/>
        </w:rPr>
      </w:pPr>
      <w:r w:rsidRPr="00550FEA">
        <w:rPr>
          <w:rFonts w:eastAsiaTheme="minorHAnsi"/>
        </w:rPr>
        <w:t>205.</w:t>
      </w:r>
      <w:r w:rsidRPr="00550FEA">
        <w:rPr>
          <w:rFonts w:eastAsiaTheme="minorHAnsi"/>
        </w:rPr>
        <w:tab/>
        <w:t xml:space="preserve">Tunyasuvunakool S, Muldal A, Doron Y, Liu S, Bohez S, Merel J, et al. dm_control: Software and tasks for continuous control. Softw Impacts. 2020 Nov 1;6:100022. </w:t>
      </w:r>
    </w:p>
    <w:p w14:paraId="6720DF0D" w14:textId="77777777" w:rsidR="00550FEA" w:rsidRPr="00550FEA" w:rsidRDefault="00550FEA" w:rsidP="00550FEA">
      <w:pPr>
        <w:pStyle w:val="Bibliography"/>
        <w:rPr>
          <w:rFonts w:eastAsiaTheme="minorHAnsi"/>
        </w:rPr>
      </w:pPr>
      <w:r w:rsidRPr="00550FEA">
        <w:rPr>
          <w:rFonts w:eastAsiaTheme="minorHAnsi"/>
        </w:rPr>
        <w:t>206.</w:t>
      </w:r>
      <w:r w:rsidRPr="00550FEA">
        <w:rPr>
          <w:rFonts w:eastAsiaTheme="minorHAnsi"/>
        </w:rPr>
        <w:tab/>
        <w:t>Desai A, Freeman C, Wang Z, Beaver I. TimeVAE: A Variational Auto-Encoder for Multivariate Time Series Generation [Internet]. arXiv; 2021 [cited 2025 Jun 29]. Available from: http://arxiv.org/abs/2111.08095</w:t>
      </w:r>
    </w:p>
    <w:p w14:paraId="7319D960" w14:textId="77777777" w:rsidR="00550FEA" w:rsidRPr="00550FEA" w:rsidRDefault="00550FEA" w:rsidP="00550FEA">
      <w:pPr>
        <w:pStyle w:val="Bibliography"/>
        <w:rPr>
          <w:rFonts w:eastAsiaTheme="minorHAnsi"/>
        </w:rPr>
      </w:pPr>
      <w:r w:rsidRPr="00550FEA">
        <w:rPr>
          <w:rFonts w:eastAsiaTheme="minorHAnsi"/>
        </w:rPr>
        <w:t>207.</w:t>
      </w:r>
      <w:r w:rsidRPr="00550FEA">
        <w:rPr>
          <w:rFonts w:eastAsiaTheme="minorHAnsi"/>
        </w:rPr>
        <w:tab/>
        <w:t xml:space="preserve">Smith SM, Miller KL, Salimi-Khorshidi G, Webster M, Beckmann CF, Nichols TE, et al. Network modelling methods for FMRI. NeuroImage. 2011 Jan 15;54(2):875–91. </w:t>
      </w:r>
    </w:p>
    <w:p w14:paraId="41B5280B" w14:textId="77777777" w:rsidR="00550FEA" w:rsidRPr="00550FEA" w:rsidRDefault="00550FEA" w:rsidP="00550FEA">
      <w:pPr>
        <w:pStyle w:val="Bibliography"/>
        <w:rPr>
          <w:rFonts w:eastAsiaTheme="minorHAnsi"/>
        </w:rPr>
      </w:pPr>
      <w:r w:rsidRPr="00550FEA">
        <w:rPr>
          <w:rFonts w:eastAsiaTheme="minorHAnsi"/>
        </w:rPr>
        <w:t>208.</w:t>
      </w:r>
      <w:r w:rsidRPr="00550FEA">
        <w:rPr>
          <w:rFonts w:eastAsiaTheme="minorHAnsi"/>
        </w:rPr>
        <w:tab/>
        <w:t>Gao C, Beigi M, Shafquat A, Aptekar J, Sun J. TrialSynth: Generation of Synthetic Sequential Clinical Trial Data [Internet]. arXiv; 2024 [cited 2025 Mar 26]. Available from: http://arxiv.org/abs/2409.07089</w:t>
      </w:r>
    </w:p>
    <w:p w14:paraId="5DCE04B0" w14:textId="77777777" w:rsidR="00550FEA" w:rsidRPr="00550FEA" w:rsidRDefault="00550FEA" w:rsidP="00550FEA">
      <w:pPr>
        <w:pStyle w:val="Bibliography"/>
        <w:rPr>
          <w:rFonts w:eastAsiaTheme="minorHAnsi"/>
        </w:rPr>
      </w:pPr>
      <w:r w:rsidRPr="00550FEA">
        <w:rPr>
          <w:rFonts w:eastAsiaTheme="minorHAnsi"/>
        </w:rPr>
        <w:t>209.</w:t>
      </w:r>
      <w:r w:rsidRPr="00550FEA">
        <w:rPr>
          <w:rFonts w:eastAsiaTheme="minorHAnsi"/>
        </w:rPr>
        <w:tab/>
        <w:t xml:space="preserve">Ruiz AP, Flynn M, Large J, Middlehurst M, Bagnall A. The great multivariate time series classification bake off: a review and experimental evaluation of recent algorithmic advances. Data Min Knowl Discov. 2021 Mar 1;35(2):401–49. </w:t>
      </w:r>
    </w:p>
    <w:p w14:paraId="4396B3D9" w14:textId="77777777" w:rsidR="00550FEA" w:rsidRPr="00550FEA" w:rsidRDefault="00550FEA" w:rsidP="00550FEA">
      <w:pPr>
        <w:pStyle w:val="Bibliography"/>
        <w:rPr>
          <w:rFonts w:eastAsiaTheme="minorHAnsi"/>
        </w:rPr>
      </w:pPr>
      <w:r w:rsidRPr="00550FEA">
        <w:rPr>
          <w:rFonts w:eastAsiaTheme="minorHAnsi"/>
        </w:rPr>
        <w:t>210.</w:t>
      </w:r>
      <w:r w:rsidRPr="00550FEA">
        <w:rPr>
          <w:rFonts w:eastAsiaTheme="minorHAnsi"/>
        </w:rPr>
        <w:tab/>
        <w:t>Yang Z, Li Y, Zhou G. TS-GAN: Time-series GAN for Sensor-based Health Data Augmentation. ACM Trans Comput Healthc [Internet]. 2023 Apr;4(2). Available from: https://doi.org/10.1145/3583593</w:t>
      </w:r>
    </w:p>
    <w:p w14:paraId="077E527E" w14:textId="77777777" w:rsidR="00550FEA" w:rsidRPr="00501D95" w:rsidRDefault="00550FEA" w:rsidP="00550FEA">
      <w:pPr>
        <w:pStyle w:val="Bibliography"/>
        <w:rPr>
          <w:rFonts w:eastAsiaTheme="minorHAnsi"/>
          <w:lang w:val="de-CH"/>
        </w:rPr>
      </w:pPr>
      <w:r w:rsidRPr="00501D95">
        <w:rPr>
          <w:rFonts w:eastAsiaTheme="minorHAnsi"/>
          <w:lang w:val="it-CH"/>
        </w:rPr>
        <w:t>211.</w:t>
      </w:r>
      <w:r w:rsidRPr="00501D95">
        <w:rPr>
          <w:rFonts w:eastAsiaTheme="minorHAnsi"/>
          <w:lang w:val="it-CH"/>
        </w:rPr>
        <w:tab/>
        <w:t xml:space="preserve">Banos O, Villalonga C, Garcia R, Saez A, Damas M, Holgado-Terriza JA, et al. </w:t>
      </w:r>
      <w:r w:rsidRPr="00550FEA">
        <w:rPr>
          <w:rFonts w:eastAsiaTheme="minorHAnsi"/>
        </w:rPr>
        <w:t xml:space="preserve">Design, implementation and validation of a novel open framework for agile development of mobile health applications. </w:t>
      </w:r>
      <w:r w:rsidRPr="00501D95">
        <w:rPr>
          <w:rFonts w:eastAsiaTheme="minorHAnsi"/>
          <w:lang w:val="de-CH"/>
        </w:rPr>
        <w:t xml:space="preserve">Biomed Eng Online. 2015;14 Suppl 2(Suppl 2):S6. </w:t>
      </w:r>
    </w:p>
    <w:p w14:paraId="142F6A44" w14:textId="77777777" w:rsidR="00550FEA" w:rsidRPr="00501D95" w:rsidRDefault="00550FEA" w:rsidP="00550FEA">
      <w:pPr>
        <w:pStyle w:val="Bibliography"/>
        <w:rPr>
          <w:rFonts w:eastAsiaTheme="minorHAnsi"/>
          <w:lang w:val="de-CH"/>
        </w:rPr>
      </w:pPr>
      <w:r w:rsidRPr="00501D95">
        <w:rPr>
          <w:rFonts w:eastAsiaTheme="minorHAnsi"/>
          <w:lang w:val="de-CH"/>
        </w:rPr>
        <w:t>212.</w:t>
      </w:r>
      <w:r w:rsidRPr="00501D95">
        <w:rPr>
          <w:rFonts w:eastAsiaTheme="minorHAnsi"/>
          <w:lang w:val="de-CH"/>
        </w:rPr>
        <w:tab/>
        <w:t xml:space="preserve">Nutzung der EKG-Signaldatenbank CARDIODAT der PTB über das Internet. Biomed Tech. 2009 Jul 17;40:317–8. </w:t>
      </w:r>
    </w:p>
    <w:p w14:paraId="7A0C78E8" w14:textId="77777777" w:rsidR="00550FEA" w:rsidRPr="00550FEA" w:rsidRDefault="00550FEA" w:rsidP="00550FEA">
      <w:pPr>
        <w:pStyle w:val="Bibliography"/>
        <w:rPr>
          <w:rFonts w:eastAsiaTheme="minorHAnsi"/>
        </w:rPr>
      </w:pPr>
      <w:r w:rsidRPr="00501D95">
        <w:rPr>
          <w:rFonts w:eastAsiaTheme="minorHAnsi"/>
          <w:lang w:val="de-CH"/>
        </w:rPr>
        <w:t>213.</w:t>
      </w:r>
      <w:r w:rsidRPr="00501D95">
        <w:rPr>
          <w:rFonts w:eastAsiaTheme="minorHAnsi"/>
          <w:lang w:val="de-CH"/>
        </w:rPr>
        <w:tab/>
        <w:t xml:space="preserve">Wang Y, Fu T, Xu Y, Ma Z, Xu H, Du B, et al. </w:t>
      </w:r>
      <w:r w:rsidRPr="00550FEA">
        <w:rPr>
          <w:rFonts w:eastAsiaTheme="minorHAnsi"/>
        </w:rPr>
        <w:t>TWIN-GPT: Digital Twins for Clinical Trials via Large Language Model. ACM Trans Multimed Comput Commun Appl [Internet]. 2024 Jul; Available from: https://doi.org/10.1145/3674838</w:t>
      </w:r>
    </w:p>
    <w:p w14:paraId="4B87640D" w14:textId="77777777" w:rsidR="00550FEA" w:rsidRPr="00550FEA" w:rsidRDefault="00550FEA" w:rsidP="00550FEA">
      <w:pPr>
        <w:pStyle w:val="Bibliography"/>
        <w:rPr>
          <w:rFonts w:eastAsiaTheme="minorHAnsi"/>
        </w:rPr>
      </w:pPr>
      <w:r w:rsidRPr="00550FEA">
        <w:rPr>
          <w:rFonts w:eastAsiaTheme="minorHAnsi"/>
        </w:rPr>
        <w:t>214.</w:t>
      </w:r>
      <w:r w:rsidRPr="00550FEA">
        <w:rPr>
          <w:rFonts w:eastAsiaTheme="minorHAnsi"/>
        </w:rPr>
        <w:tab/>
        <w:t>Fu T, HUANG K, Sun J. Automated prediction of clinical trial outcome [Internet]. US20230034559A1, 2023 [cited 2025 Jun 29]. Available from: https://patents.google.com/patent/US20230034559A1/en</w:t>
      </w:r>
    </w:p>
    <w:p w14:paraId="241625A9" w14:textId="77777777" w:rsidR="00550FEA" w:rsidRPr="00550FEA" w:rsidRDefault="00550FEA" w:rsidP="00550FEA">
      <w:pPr>
        <w:pStyle w:val="Bibliography"/>
        <w:rPr>
          <w:rFonts w:eastAsiaTheme="minorHAnsi"/>
        </w:rPr>
      </w:pPr>
      <w:r w:rsidRPr="00550FEA">
        <w:rPr>
          <w:rFonts w:eastAsiaTheme="minorHAnsi"/>
        </w:rPr>
        <w:lastRenderedPageBreak/>
        <w:t>215.</w:t>
      </w:r>
      <w:r w:rsidRPr="00550FEA">
        <w:rPr>
          <w:rFonts w:eastAsiaTheme="minorHAnsi"/>
        </w:rPr>
        <w:tab/>
        <w:t>Das T, Wang Z, Sun J. TWIN: Personalized Clinical Trial Digital Twin Generation. In: Proceedings of the 29th ACM SIGKDD Conference on Knowledge Discovery and Data Mining [Internet]. New York, NY, USA: Association for Computing Machinery; 2023 [cited 2025 Apr 16]. p. 402–13. (KDD ’23). Available from: https://dl.acm.org/doi/10.1145/3580305.3599534</w:t>
      </w:r>
    </w:p>
    <w:p w14:paraId="00AF7D32" w14:textId="77777777" w:rsidR="00550FEA" w:rsidRPr="00550FEA" w:rsidRDefault="00550FEA" w:rsidP="00550FEA">
      <w:pPr>
        <w:pStyle w:val="Bibliography"/>
        <w:rPr>
          <w:rFonts w:eastAsiaTheme="minorHAnsi"/>
        </w:rPr>
      </w:pPr>
      <w:r w:rsidRPr="00550FEA">
        <w:rPr>
          <w:rFonts w:eastAsiaTheme="minorHAnsi"/>
        </w:rPr>
        <w:t>216.</w:t>
      </w:r>
      <w:r w:rsidRPr="00550FEA">
        <w:rPr>
          <w:rFonts w:eastAsiaTheme="minorHAnsi"/>
        </w:rPr>
        <w:tab/>
        <w:t>Li J, Peng J, Li H, Chen L. UniCL: A Universal Contrastive Learning Framework for Large Time Series Models [Internet]. arXiv; 2024 [cited 2025 Mar 26]. Available from: http://arxiv.org/abs/2405.10597</w:t>
      </w:r>
    </w:p>
    <w:p w14:paraId="67628E80" w14:textId="77777777" w:rsidR="00550FEA" w:rsidRPr="00550FEA" w:rsidRDefault="00550FEA" w:rsidP="00550FEA">
      <w:pPr>
        <w:pStyle w:val="Bibliography"/>
        <w:rPr>
          <w:rFonts w:eastAsiaTheme="minorHAnsi"/>
        </w:rPr>
      </w:pPr>
      <w:r w:rsidRPr="00550FEA">
        <w:rPr>
          <w:rFonts w:eastAsiaTheme="minorHAnsi"/>
        </w:rPr>
        <w:t>217.</w:t>
      </w:r>
      <w:r w:rsidRPr="00550FEA">
        <w:rPr>
          <w:rFonts w:eastAsiaTheme="minorHAnsi"/>
        </w:rPr>
        <w:tab/>
        <w:t>Max-Planck-Institut fuer Biogeochemie - Wetterdaten [Internet]. [cited 2025 Jun 29]. Available from: https://www.bgc-jena.mpg.de/wetter/</w:t>
      </w:r>
    </w:p>
    <w:p w14:paraId="4B01AC34" w14:textId="77777777" w:rsidR="00550FEA" w:rsidRPr="00550FEA" w:rsidRDefault="00550FEA" w:rsidP="00550FEA">
      <w:pPr>
        <w:pStyle w:val="Bibliography"/>
        <w:rPr>
          <w:rFonts w:eastAsiaTheme="minorHAnsi"/>
        </w:rPr>
      </w:pPr>
      <w:r w:rsidRPr="00550FEA">
        <w:rPr>
          <w:rFonts w:eastAsiaTheme="minorHAnsi"/>
        </w:rPr>
        <w:t>218.</w:t>
      </w:r>
      <w:r w:rsidRPr="00550FEA">
        <w:rPr>
          <w:rFonts w:eastAsiaTheme="minorHAnsi"/>
        </w:rPr>
        <w:tab/>
        <w:t>Trindade A. ElectricityLoadDiagrams20112014 [Internet]. UCI Machine Learning Repository; 2015 [cited 2025 Jun 29]. Available from: https://archive.ics.uci.edu/dataset/321</w:t>
      </w:r>
    </w:p>
    <w:p w14:paraId="1A3814D2" w14:textId="77777777" w:rsidR="00550FEA" w:rsidRPr="00550FEA" w:rsidRDefault="00550FEA" w:rsidP="00550FEA">
      <w:pPr>
        <w:pStyle w:val="Bibliography"/>
        <w:rPr>
          <w:rFonts w:eastAsiaTheme="minorHAnsi"/>
        </w:rPr>
      </w:pPr>
      <w:r w:rsidRPr="00550FEA">
        <w:rPr>
          <w:rFonts w:eastAsiaTheme="minorHAnsi"/>
        </w:rPr>
        <w:t>219.</w:t>
      </w:r>
      <w:r w:rsidRPr="00550FEA">
        <w:rPr>
          <w:rFonts w:eastAsiaTheme="minorHAnsi"/>
        </w:rPr>
        <w:tab/>
        <w:t>National, Regional, and State Level Outpatient Illness and Viral Surveillance [Internet]. [cited 2025 Jun 29]. Available from: https://gis.cdc.gov/grasp/fluview/fluportaldashboard.html</w:t>
      </w:r>
    </w:p>
    <w:p w14:paraId="74836C2A" w14:textId="77777777" w:rsidR="00550FEA" w:rsidRPr="00550FEA" w:rsidRDefault="00550FEA" w:rsidP="00550FEA">
      <w:pPr>
        <w:pStyle w:val="Bibliography"/>
        <w:rPr>
          <w:rFonts w:eastAsiaTheme="minorHAnsi"/>
        </w:rPr>
      </w:pPr>
      <w:r w:rsidRPr="00550FEA">
        <w:rPr>
          <w:rFonts w:eastAsiaTheme="minorHAnsi"/>
        </w:rPr>
        <w:t>220.</w:t>
      </w:r>
      <w:r w:rsidRPr="00550FEA">
        <w:rPr>
          <w:rFonts w:eastAsiaTheme="minorHAnsi"/>
        </w:rPr>
        <w:tab/>
        <w:t xml:space="preserve">Wang X, Lin Y, Xiong Y, Zhang S, He Y, He Y, et al. Using an optimized generative model to infer the progression of complications in type 2 diabetes patients. BMC Med Inform Decis Mak. 2022 Jul;22(1):174. </w:t>
      </w:r>
    </w:p>
    <w:p w14:paraId="70D98A14" w14:textId="77777777" w:rsidR="00550FEA" w:rsidRPr="00550FEA" w:rsidRDefault="00550FEA" w:rsidP="00550FEA">
      <w:pPr>
        <w:pStyle w:val="Bibliography"/>
        <w:rPr>
          <w:rFonts w:eastAsiaTheme="minorHAnsi"/>
        </w:rPr>
      </w:pPr>
      <w:r w:rsidRPr="00550FEA">
        <w:rPr>
          <w:rFonts w:eastAsiaTheme="minorHAnsi"/>
        </w:rPr>
        <w:t>221.</w:t>
      </w:r>
      <w:r w:rsidRPr="00550FEA">
        <w:rPr>
          <w:rFonts w:eastAsiaTheme="minorHAnsi"/>
        </w:rPr>
        <w:tab/>
        <w:t>Moore JB, Stackhouse HP, Fulcher BD, Mahmoodian S. Using matrix-product states for time-series machine learning [Internet]. arXiv; 2024 [cited 2025 Mar 26]. Available from: http://arxiv.org/abs/2412.15826</w:t>
      </w:r>
    </w:p>
    <w:p w14:paraId="64932703" w14:textId="77777777" w:rsidR="00550FEA" w:rsidRPr="00550FEA" w:rsidRDefault="00550FEA" w:rsidP="00550FEA">
      <w:pPr>
        <w:pStyle w:val="Bibliography"/>
        <w:rPr>
          <w:rFonts w:eastAsiaTheme="minorHAnsi"/>
        </w:rPr>
      </w:pPr>
      <w:r w:rsidRPr="00550FEA">
        <w:rPr>
          <w:rFonts w:eastAsiaTheme="minorHAnsi"/>
        </w:rPr>
        <w:t>222.</w:t>
      </w:r>
      <w:r w:rsidRPr="00550FEA">
        <w:rPr>
          <w:rFonts w:eastAsiaTheme="minorHAnsi"/>
        </w:rPr>
        <w:tab/>
        <w:t>Time Series Classification Website [Internet]. [cited 2025 Jun 29]. Available from: https://www.timeseriesclassification.com/description.php?Dataset=ECG200</w:t>
      </w:r>
    </w:p>
    <w:p w14:paraId="7C4C80C4" w14:textId="77777777" w:rsidR="00550FEA" w:rsidRPr="00550FEA" w:rsidRDefault="00550FEA" w:rsidP="00550FEA">
      <w:pPr>
        <w:pStyle w:val="Bibliography"/>
        <w:rPr>
          <w:rFonts w:eastAsiaTheme="minorHAnsi"/>
        </w:rPr>
      </w:pPr>
      <w:r w:rsidRPr="00550FEA">
        <w:rPr>
          <w:rFonts w:eastAsiaTheme="minorHAnsi"/>
        </w:rPr>
        <w:t>223.</w:t>
      </w:r>
      <w:r w:rsidRPr="00550FEA">
        <w:rPr>
          <w:rFonts w:eastAsiaTheme="minorHAnsi"/>
        </w:rPr>
        <w:tab/>
        <w:t xml:space="preserve">Barbara NH, Bedding TR, Fulcher BD, Murphy SJ, Van Reeth T. Classifying Kepler light curves for 12 000 A and F stars using supervised feature-based machine learning. Mon Not R Astron Soc. 2022 Aug 1;514(2):2793–804. </w:t>
      </w:r>
    </w:p>
    <w:p w14:paraId="1DF4E7E0" w14:textId="77777777" w:rsidR="00550FEA" w:rsidRPr="00550FEA" w:rsidRDefault="00550FEA" w:rsidP="00550FEA">
      <w:pPr>
        <w:pStyle w:val="Bibliography"/>
        <w:rPr>
          <w:rFonts w:eastAsiaTheme="minorHAnsi"/>
        </w:rPr>
      </w:pPr>
      <w:r w:rsidRPr="00550FEA">
        <w:rPr>
          <w:rFonts w:eastAsiaTheme="minorHAnsi"/>
        </w:rPr>
        <w:t>224.</w:t>
      </w:r>
      <w:r w:rsidRPr="00550FEA">
        <w:rPr>
          <w:rFonts w:eastAsiaTheme="minorHAnsi"/>
        </w:rPr>
        <w:tab/>
        <w:t>Arabi D, Bakhshaliyev J, Coskuner A, Madhusudhanan K, Uckardes KS. Wave-Mask/Mix: Exploring Wavelet-Based Augmentations for Time Series Forecasting [Internet]. arXiv; 2024 [cited 2025 Mar 26]. Available from: http://arxiv.org/abs/2408.10951</w:t>
      </w:r>
    </w:p>
    <w:p w14:paraId="57703BD7" w14:textId="77777777" w:rsidR="00550FEA" w:rsidRPr="00550FEA" w:rsidRDefault="00550FEA" w:rsidP="00550FEA">
      <w:pPr>
        <w:pStyle w:val="Bibliography"/>
        <w:rPr>
          <w:rFonts w:eastAsiaTheme="minorHAnsi"/>
        </w:rPr>
      </w:pPr>
      <w:r w:rsidRPr="00550FEA">
        <w:rPr>
          <w:rFonts w:eastAsiaTheme="minorHAnsi"/>
        </w:rPr>
        <w:t>225.</w:t>
      </w:r>
      <w:r w:rsidRPr="00550FEA">
        <w:rPr>
          <w:rFonts w:eastAsiaTheme="minorHAnsi"/>
        </w:rPr>
        <w:tab/>
        <w:t xml:space="preserve">Dahmen J, Cook D. SynSys: A Synthetic Data Generation System for Healthcare Applications. Sensors. 2019 Jan;19(5):1181. </w:t>
      </w:r>
    </w:p>
    <w:p w14:paraId="07B47B2E" w14:textId="77777777" w:rsidR="00550FEA" w:rsidRPr="00550FEA" w:rsidRDefault="00550FEA" w:rsidP="00550FEA">
      <w:pPr>
        <w:pStyle w:val="Bibliography"/>
        <w:rPr>
          <w:rFonts w:eastAsiaTheme="minorHAnsi"/>
        </w:rPr>
      </w:pPr>
      <w:r w:rsidRPr="00550FEA">
        <w:rPr>
          <w:rFonts w:eastAsiaTheme="minorHAnsi"/>
        </w:rPr>
        <w:t>226.</w:t>
      </w:r>
      <w:r w:rsidRPr="00550FEA">
        <w:rPr>
          <w:rFonts w:eastAsiaTheme="minorHAnsi"/>
        </w:rPr>
        <w:tab/>
        <w:t xml:space="preserve">Walonoski J, Kramer M, Nichols J, Quina A, Moesel C, Hall D, et al. Synthea: An approach, method, and software mechanism for generating synthetic patients and the synthetic electronic health care record. J Am Med Inform Assoc. 2018 Mar;25(3):230–8. </w:t>
      </w:r>
    </w:p>
    <w:p w14:paraId="7BC7ED38" w14:textId="31E63F8C" w:rsidR="00DD0AA5" w:rsidRPr="00BC2CCA" w:rsidRDefault="00550FEA">
      <w:r>
        <w:fldChar w:fldCharType="end"/>
      </w:r>
    </w:p>
    <w:sectPr w:rsidR="00DD0AA5" w:rsidRPr="00BC2C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5B7"/>
    <w:rsid w:val="0000213E"/>
    <w:rsid w:val="0000280C"/>
    <w:rsid w:val="00002BB1"/>
    <w:rsid w:val="0001026B"/>
    <w:rsid w:val="000141A7"/>
    <w:rsid w:val="000176BD"/>
    <w:rsid w:val="00027434"/>
    <w:rsid w:val="0003051B"/>
    <w:rsid w:val="00032D90"/>
    <w:rsid w:val="00035AA5"/>
    <w:rsid w:val="00041143"/>
    <w:rsid w:val="0004430C"/>
    <w:rsid w:val="000478D7"/>
    <w:rsid w:val="000548B4"/>
    <w:rsid w:val="000562EE"/>
    <w:rsid w:val="000729C7"/>
    <w:rsid w:val="0007593D"/>
    <w:rsid w:val="00083168"/>
    <w:rsid w:val="00090B91"/>
    <w:rsid w:val="00091240"/>
    <w:rsid w:val="000A1A9D"/>
    <w:rsid w:val="000A3448"/>
    <w:rsid w:val="000A5E16"/>
    <w:rsid w:val="000A68EB"/>
    <w:rsid w:val="000A6D80"/>
    <w:rsid w:val="000A7217"/>
    <w:rsid w:val="000B05B7"/>
    <w:rsid w:val="000B18D6"/>
    <w:rsid w:val="000B5065"/>
    <w:rsid w:val="000B7976"/>
    <w:rsid w:val="000C1F08"/>
    <w:rsid w:val="000C4D64"/>
    <w:rsid w:val="000D166C"/>
    <w:rsid w:val="000D335F"/>
    <w:rsid w:val="000D79D1"/>
    <w:rsid w:val="000E0811"/>
    <w:rsid w:val="000F092E"/>
    <w:rsid w:val="000F0E03"/>
    <w:rsid w:val="000F29B5"/>
    <w:rsid w:val="000F5E87"/>
    <w:rsid w:val="000F6264"/>
    <w:rsid w:val="000F6C07"/>
    <w:rsid w:val="00102806"/>
    <w:rsid w:val="001058BB"/>
    <w:rsid w:val="00106BD3"/>
    <w:rsid w:val="00113034"/>
    <w:rsid w:val="00113E85"/>
    <w:rsid w:val="001156D1"/>
    <w:rsid w:val="00117636"/>
    <w:rsid w:val="00124807"/>
    <w:rsid w:val="0013025A"/>
    <w:rsid w:val="0013233E"/>
    <w:rsid w:val="001351B7"/>
    <w:rsid w:val="00142E75"/>
    <w:rsid w:val="00143F43"/>
    <w:rsid w:val="001459C7"/>
    <w:rsid w:val="001468C6"/>
    <w:rsid w:val="00153FD7"/>
    <w:rsid w:val="001566FF"/>
    <w:rsid w:val="00157325"/>
    <w:rsid w:val="00160535"/>
    <w:rsid w:val="0016143F"/>
    <w:rsid w:val="00165457"/>
    <w:rsid w:val="0018239D"/>
    <w:rsid w:val="00184903"/>
    <w:rsid w:val="00190F5E"/>
    <w:rsid w:val="001910B9"/>
    <w:rsid w:val="00193402"/>
    <w:rsid w:val="001944DF"/>
    <w:rsid w:val="001A069C"/>
    <w:rsid w:val="001A5EA4"/>
    <w:rsid w:val="001B182E"/>
    <w:rsid w:val="001B32A6"/>
    <w:rsid w:val="001B35B4"/>
    <w:rsid w:val="001B5A29"/>
    <w:rsid w:val="001B799C"/>
    <w:rsid w:val="001C213B"/>
    <w:rsid w:val="001D312A"/>
    <w:rsid w:val="001D3778"/>
    <w:rsid w:val="001D5384"/>
    <w:rsid w:val="001D73F9"/>
    <w:rsid w:val="001E36C7"/>
    <w:rsid w:val="001E5470"/>
    <w:rsid w:val="001E7105"/>
    <w:rsid w:val="001F46F5"/>
    <w:rsid w:val="001F6C22"/>
    <w:rsid w:val="0021460C"/>
    <w:rsid w:val="00220B10"/>
    <w:rsid w:val="00224446"/>
    <w:rsid w:val="00225D99"/>
    <w:rsid w:val="00226173"/>
    <w:rsid w:val="00227781"/>
    <w:rsid w:val="002302BC"/>
    <w:rsid w:val="00230E01"/>
    <w:rsid w:val="00234B45"/>
    <w:rsid w:val="00237FAD"/>
    <w:rsid w:val="00250ADE"/>
    <w:rsid w:val="002518F9"/>
    <w:rsid w:val="0025259C"/>
    <w:rsid w:val="002532A0"/>
    <w:rsid w:val="002559D0"/>
    <w:rsid w:val="00255AAA"/>
    <w:rsid w:val="00260BC1"/>
    <w:rsid w:val="002622DB"/>
    <w:rsid w:val="00265B43"/>
    <w:rsid w:val="00267267"/>
    <w:rsid w:val="00273901"/>
    <w:rsid w:val="0028017D"/>
    <w:rsid w:val="00282BB8"/>
    <w:rsid w:val="002970B6"/>
    <w:rsid w:val="002A56A3"/>
    <w:rsid w:val="002A6CC7"/>
    <w:rsid w:val="002B0080"/>
    <w:rsid w:val="002B70BD"/>
    <w:rsid w:val="002C44F6"/>
    <w:rsid w:val="002C469A"/>
    <w:rsid w:val="002E31BD"/>
    <w:rsid w:val="002F5F39"/>
    <w:rsid w:val="00303604"/>
    <w:rsid w:val="003124A0"/>
    <w:rsid w:val="00313590"/>
    <w:rsid w:val="0031425B"/>
    <w:rsid w:val="00322D2C"/>
    <w:rsid w:val="003274FA"/>
    <w:rsid w:val="00327AD7"/>
    <w:rsid w:val="00330FBB"/>
    <w:rsid w:val="003331BC"/>
    <w:rsid w:val="00334E3A"/>
    <w:rsid w:val="00335BBF"/>
    <w:rsid w:val="003401E6"/>
    <w:rsid w:val="00340D94"/>
    <w:rsid w:val="00341102"/>
    <w:rsid w:val="00346454"/>
    <w:rsid w:val="00360847"/>
    <w:rsid w:val="003614A6"/>
    <w:rsid w:val="00362064"/>
    <w:rsid w:val="00362174"/>
    <w:rsid w:val="00362D6C"/>
    <w:rsid w:val="00363542"/>
    <w:rsid w:val="00367EBC"/>
    <w:rsid w:val="00371750"/>
    <w:rsid w:val="00371EBC"/>
    <w:rsid w:val="00372038"/>
    <w:rsid w:val="00372934"/>
    <w:rsid w:val="00374B88"/>
    <w:rsid w:val="0037512E"/>
    <w:rsid w:val="00377DAE"/>
    <w:rsid w:val="00380D9D"/>
    <w:rsid w:val="003873E4"/>
    <w:rsid w:val="003A0481"/>
    <w:rsid w:val="003A2A55"/>
    <w:rsid w:val="003A4221"/>
    <w:rsid w:val="003A44D1"/>
    <w:rsid w:val="003A56AF"/>
    <w:rsid w:val="003A6BB0"/>
    <w:rsid w:val="003B0833"/>
    <w:rsid w:val="003B11C7"/>
    <w:rsid w:val="003B130A"/>
    <w:rsid w:val="003B1B7E"/>
    <w:rsid w:val="003B3384"/>
    <w:rsid w:val="003B538F"/>
    <w:rsid w:val="003B5C38"/>
    <w:rsid w:val="003B6A07"/>
    <w:rsid w:val="003D7F92"/>
    <w:rsid w:val="003E1D4F"/>
    <w:rsid w:val="003E4DE7"/>
    <w:rsid w:val="003E68FA"/>
    <w:rsid w:val="003F291F"/>
    <w:rsid w:val="003F40DF"/>
    <w:rsid w:val="003F68E5"/>
    <w:rsid w:val="004000FE"/>
    <w:rsid w:val="0040442C"/>
    <w:rsid w:val="004047F5"/>
    <w:rsid w:val="00407747"/>
    <w:rsid w:val="004109E1"/>
    <w:rsid w:val="004131AA"/>
    <w:rsid w:val="004211AE"/>
    <w:rsid w:val="00427332"/>
    <w:rsid w:val="00427FA8"/>
    <w:rsid w:val="00431251"/>
    <w:rsid w:val="004323AA"/>
    <w:rsid w:val="00436E76"/>
    <w:rsid w:val="0044667A"/>
    <w:rsid w:val="00453D9C"/>
    <w:rsid w:val="004557E6"/>
    <w:rsid w:val="00456EEB"/>
    <w:rsid w:val="00462C3B"/>
    <w:rsid w:val="00464E07"/>
    <w:rsid w:val="00467E41"/>
    <w:rsid w:val="0047020A"/>
    <w:rsid w:val="004711AA"/>
    <w:rsid w:val="004748B8"/>
    <w:rsid w:val="00474A84"/>
    <w:rsid w:val="00475784"/>
    <w:rsid w:val="0048005E"/>
    <w:rsid w:val="004865C1"/>
    <w:rsid w:val="00491D1B"/>
    <w:rsid w:val="00495061"/>
    <w:rsid w:val="004A0C11"/>
    <w:rsid w:val="004A100C"/>
    <w:rsid w:val="004A3F39"/>
    <w:rsid w:val="004A724F"/>
    <w:rsid w:val="004B44D5"/>
    <w:rsid w:val="004B609F"/>
    <w:rsid w:val="004C0B07"/>
    <w:rsid w:val="004C3A1A"/>
    <w:rsid w:val="004C3D98"/>
    <w:rsid w:val="004C5436"/>
    <w:rsid w:val="004C6676"/>
    <w:rsid w:val="004D28C5"/>
    <w:rsid w:val="004D5980"/>
    <w:rsid w:val="004D6758"/>
    <w:rsid w:val="00501D95"/>
    <w:rsid w:val="00514746"/>
    <w:rsid w:val="00514F27"/>
    <w:rsid w:val="00516671"/>
    <w:rsid w:val="00520FD5"/>
    <w:rsid w:val="00526951"/>
    <w:rsid w:val="0053510D"/>
    <w:rsid w:val="00536FB3"/>
    <w:rsid w:val="005405EB"/>
    <w:rsid w:val="00541E31"/>
    <w:rsid w:val="00542354"/>
    <w:rsid w:val="0054372F"/>
    <w:rsid w:val="00543C6C"/>
    <w:rsid w:val="00544130"/>
    <w:rsid w:val="00550FEA"/>
    <w:rsid w:val="0055298F"/>
    <w:rsid w:val="005572EA"/>
    <w:rsid w:val="005632EF"/>
    <w:rsid w:val="00564BFB"/>
    <w:rsid w:val="0056520C"/>
    <w:rsid w:val="00566809"/>
    <w:rsid w:val="005676C2"/>
    <w:rsid w:val="00593A51"/>
    <w:rsid w:val="005951A3"/>
    <w:rsid w:val="005A6F79"/>
    <w:rsid w:val="005A70D4"/>
    <w:rsid w:val="005A7913"/>
    <w:rsid w:val="005B1A47"/>
    <w:rsid w:val="005B3939"/>
    <w:rsid w:val="005B4805"/>
    <w:rsid w:val="005C1032"/>
    <w:rsid w:val="005D05F1"/>
    <w:rsid w:val="005D13DB"/>
    <w:rsid w:val="005D1763"/>
    <w:rsid w:val="005D2D26"/>
    <w:rsid w:val="005D36EE"/>
    <w:rsid w:val="005D58C4"/>
    <w:rsid w:val="005D5EC4"/>
    <w:rsid w:val="005D6CFD"/>
    <w:rsid w:val="005D7E7E"/>
    <w:rsid w:val="005E26E1"/>
    <w:rsid w:val="005E345E"/>
    <w:rsid w:val="005E4554"/>
    <w:rsid w:val="005E5856"/>
    <w:rsid w:val="005E741D"/>
    <w:rsid w:val="005F18A6"/>
    <w:rsid w:val="005F2BEB"/>
    <w:rsid w:val="005F5B29"/>
    <w:rsid w:val="005F73D1"/>
    <w:rsid w:val="005F7438"/>
    <w:rsid w:val="005F7EE0"/>
    <w:rsid w:val="0060395C"/>
    <w:rsid w:val="00604B2D"/>
    <w:rsid w:val="0060575B"/>
    <w:rsid w:val="00615098"/>
    <w:rsid w:val="006224C9"/>
    <w:rsid w:val="00630AA7"/>
    <w:rsid w:val="0063198F"/>
    <w:rsid w:val="00636D9A"/>
    <w:rsid w:val="00652469"/>
    <w:rsid w:val="006540E9"/>
    <w:rsid w:val="00657DCF"/>
    <w:rsid w:val="006664C1"/>
    <w:rsid w:val="00673950"/>
    <w:rsid w:val="00676BFC"/>
    <w:rsid w:val="00676C53"/>
    <w:rsid w:val="00681F94"/>
    <w:rsid w:val="006820E3"/>
    <w:rsid w:val="00682BBF"/>
    <w:rsid w:val="00683701"/>
    <w:rsid w:val="00685374"/>
    <w:rsid w:val="00685DED"/>
    <w:rsid w:val="00690CD8"/>
    <w:rsid w:val="0069139F"/>
    <w:rsid w:val="00695BE8"/>
    <w:rsid w:val="00697799"/>
    <w:rsid w:val="00697B13"/>
    <w:rsid w:val="006A07D3"/>
    <w:rsid w:val="006A1E3A"/>
    <w:rsid w:val="006A5CEC"/>
    <w:rsid w:val="006B23FE"/>
    <w:rsid w:val="006B249C"/>
    <w:rsid w:val="006C09B2"/>
    <w:rsid w:val="006C107D"/>
    <w:rsid w:val="006C3B4C"/>
    <w:rsid w:val="006C451D"/>
    <w:rsid w:val="006C5BAA"/>
    <w:rsid w:val="006C5FFC"/>
    <w:rsid w:val="006D13CF"/>
    <w:rsid w:val="006D2395"/>
    <w:rsid w:val="006D3222"/>
    <w:rsid w:val="006D3554"/>
    <w:rsid w:val="006D4779"/>
    <w:rsid w:val="006D7D20"/>
    <w:rsid w:val="006E1665"/>
    <w:rsid w:val="006E2380"/>
    <w:rsid w:val="006E3911"/>
    <w:rsid w:val="006F0997"/>
    <w:rsid w:val="006F24E4"/>
    <w:rsid w:val="006F60FA"/>
    <w:rsid w:val="00701DAF"/>
    <w:rsid w:val="007140B5"/>
    <w:rsid w:val="00715CDD"/>
    <w:rsid w:val="00724682"/>
    <w:rsid w:val="0072481C"/>
    <w:rsid w:val="00725731"/>
    <w:rsid w:val="00731A3C"/>
    <w:rsid w:val="00737E22"/>
    <w:rsid w:val="0074221D"/>
    <w:rsid w:val="0075036A"/>
    <w:rsid w:val="00751FEA"/>
    <w:rsid w:val="00762609"/>
    <w:rsid w:val="007669AD"/>
    <w:rsid w:val="0076797F"/>
    <w:rsid w:val="00767F1C"/>
    <w:rsid w:val="00770615"/>
    <w:rsid w:val="00770911"/>
    <w:rsid w:val="007710A0"/>
    <w:rsid w:val="00772A3E"/>
    <w:rsid w:val="00775F4B"/>
    <w:rsid w:val="00782D17"/>
    <w:rsid w:val="007920A9"/>
    <w:rsid w:val="00797D08"/>
    <w:rsid w:val="007A07CC"/>
    <w:rsid w:val="007A3628"/>
    <w:rsid w:val="007A622A"/>
    <w:rsid w:val="007A7D65"/>
    <w:rsid w:val="007B06F1"/>
    <w:rsid w:val="007B662C"/>
    <w:rsid w:val="007C02AA"/>
    <w:rsid w:val="007C470A"/>
    <w:rsid w:val="007D4E5A"/>
    <w:rsid w:val="007E66AE"/>
    <w:rsid w:val="007F2013"/>
    <w:rsid w:val="007F2A11"/>
    <w:rsid w:val="007F4486"/>
    <w:rsid w:val="00801615"/>
    <w:rsid w:val="008120AF"/>
    <w:rsid w:val="00815C47"/>
    <w:rsid w:val="008165F3"/>
    <w:rsid w:val="00816B95"/>
    <w:rsid w:val="00817958"/>
    <w:rsid w:val="0082033F"/>
    <w:rsid w:val="0082042A"/>
    <w:rsid w:val="00830D2C"/>
    <w:rsid w:val="0083288F"/>
    <w:rsid w:val="00832F6E"/>
    <w:rsid w:val="008358C4"/>
    <w:rsid w:val="00837E33"/>
    <w:rsid w:val="008414EF"/>
    <w:rsid w:val="008426CF"/>
    <w:rsid w:val="008437A2"/>
    <w:rsid w:val="00844C77"/>
    <w:rsid w:val="008512A2"/>
    <w:rsid w:val="0085494A"/>
    <w:rsid w:val="008568C1"/>
    <w:rsid w:val="00861F48"/>
    <w:rsid w:val="008637D3"/>
    <w:rsid w:val="00863844"/>
    <w:rsid w:val="00867546"/>
    <w:rsid w:val="0087149B"/>
    <w:rsid w:val="008746E3"/>
    <w:rsid w:val="00884D8D"/>
    <w:rsid w:val="00890432"/>
    <w:rsid w:val="00895355"/>
    <w:rsid w:val="008975F0"/>
    <w:rsid w:val="008A2C3C"/>
    <w:rsid w:val="008A55B9"/>
    <w:rsid w:val="008B347F"/>
    <w:rsid w:val="008B3564"/>
    <w:rsid w:val="008B4CBB"/>
    <w:rsid w:val="008C1277"/>
    <w:rsid w:val="008C5001"/>
    <w:rsid w:val="008D4561"/>
    <w:rsid w:val="008D669D"/>
    <w:rsid w:val="008D7588"/>
    <w:rsid w:val="008E1474"/>
    <w:rsid w:val="008E232D"/>
    <w:rsid w:val="008E2455"/>
    <w:rsid w:val="008F3A79"/>
    <w:rsid w:val="008F507D"/>
    <w:rsid w:val="008F667E"/>
    <w:rsid w:val="009012A7"/>
    <w:rsid w:val="00902276"/>
    <w:rsid w:val="00902563"/>
    <w:rsid w:val="00905C0B"/>
    <w:rsid w:val="00910752"/>
    <w:rsid w:val="00915DEA"/>
    <w:rsid w:val="0091781D"/>
    <w:rsid w:val="00920842"/>
    <w:rsid w:val="00927B1A"/>
    <w:rsid w:val="009332E4"/>
    <w:rsid w:val="00933F7C"/>
    <w:rsid w:val="0093520F"/>
    <w:rsid w:val="00936100"/>
    <w:rsid w:val="00936231"/>
    <w:rsid w:val="009367FD"/>
    <w:rsid w:val="00936981"/>
    <w:rsid w:val="00936D01"/>
    <w:rsid w:val="00942451"/>
    <w:rsid w:val="0094603B"/>
    <w:rsid w:val="00957012"/>
    <w:rsid w:val="009675D2"/>
    <w:rsid w:val="00970DCA"/>
    <w:rsid w:val="00972C65"/>
    <w:rsid w:val="009748E5"/>
    <w:rsid w:val="00975DC1"/>
    <w:rsid w:val="0098017C"/>
    <w:rsid w:val="0098214A"/>
    <w:rsid w:val="00985180"/>
    <w:rsid w:val="00990B15"/>
    <w:rsid w:val="0099503D"/>
    <w:rsid w:val="00995764"/>
    <w:rsid w:val="009A2EF9"/>
    <w:rsid w:val="009A4315"/>
    <w:rsid w:val="009A53CF"/>
    <w:rsid w:val="009B092A"/>
    <w:rsid w:val="009B2C06"/>
    <w:rsid w:val="009B78E4"/>
    <w:rsid w:val="009C0ABA"/>
    <w:rsid w:val="009C3664"/>
    <w:rsid w:val="009C54DA"/>
    <w:rsid w:val="009C6113"/>
    <w:rsid w:val="009C77F0"/>
    <w:rsid w:val="009C7CAE"/>
    <w:rsid w:val="009E20F7"/>
    <w:rsid w:val="009E3000"/>
    <w:rsid w:val="009E5E11"/>
    <w:rsid w:val="009E7C57"/>
    <w:rsid w:val="009F4DE8"/>
    <w:rsid w:val="009F6A23"/>
    <w:rsid w:val="00A03B3E"/>
    <w:rsid w:val="00A15B2F"/>
    <w:rsid w:val="00A17A94"/>
    <w:rsid w:val="00A24953"/>
    <w:rsid w:val="00A24C23"/>
    <w:rsid w:val="00A32978"/>
    <w:rsid w:val="00A344BF"/>
    <w:rsid w:val="00A36923"/>
    <w:rsid w:val="00A41300"/>
    <w:rsid w:val="00A4445E"/>
    <w:rsid w:val="00A47FA3"/>
    <w:rsid w:val="00A502AC"/>
    <w:rsid w:val="00A5245A"/>
    <w:rsid w:val="00A532A9"/>
    <w:rsid w:val="00A6175A"/>
    <w:rsid w:val="00A6246F"/>
    <w:rsid w:val="00A62AF6"/>
    <w:rsid w:val="00A65041"/>
    <w:rsid w:val="00A72CA9"/>
    <w:rsid w:val="00A779B4"/>
    <w:rsid w:val="00A81016"/>
    <w:rsid w:val="00A96376"/>
    <w:rsid w:val="00A96ED3"/>
    <w:rsid w:val="00AA1673"/>
    <w:rsid w:val="00AA3711"/>
    <w:rsid w:val="00AB058F"/>
    <w:rsid w:val="00AB09CF"/>
    <w:rsid w:val="00AB1622"/>
    <w:rsid w:val="00AB4227"/>
    <w:rsid w:val="00AB67CC"/>
    <w:rsid w:val="00AC14FC"/>
    <w:rsid w:val="00AC3017"/>
    <w:rsid w:val="00AD0A21"/>
    <w:rsid w:val="00AD22AD"/>
    <w:rsid w:val="00AD3190"/>
    <w:rsid w:val="00AD3CC4"/>
    <w:rsid w:val="00AD4034"/>
    <w:rsid w:val="00AD4A4C"/>
    <w:rsid w:val="00AD5272"/>
    <w:rsid w:val="00AD646D"/>
    <w:rsid w:val="00AE0BB1"/>
    <w:rsid w:val="00AE0F74"/>
    <w:rsid w:val="00AE44F0"/>
    <w:rsid w:val="00AE56F8"/>
    <w:rsid w:val="00AE70D3"/>
    <w:rsid w:val="00AF3ACA"/>
    <w:rsid w:val="00AF6A01"/>
    <w:rsid w:val="00B07ACF"/>
    <w:rsid w:val="00B104E4"/>
    <w:rsid w:val="00B11563"/>
    <w:rsid w:val="00B11784"/>
    <w:rsid w:val="00B13EE1"/>
    <w:rsid w:val="00B15334"/>
    <w:rsid w:val="00B1744A"/>
    <w:rsid w:val="00B175B4"/>
    <w:rsid w:val="00B2307A"/>
    <w:rsid w:val="00B27AE9"/>
    <w:rsid w:val="00B27D74"/>
    <w:rsid w:val="00B30692"/>
    <w:rsid w:val="00B3192A"/>
    <w:rsid w:val="00B35721"/>
    <w:rsid w:val="00B35C49"/>
    <w:rsid w:val="00B42996"/>
    <w:rsid w:val="00B43107"/>
    <w:rsid w:val="00B43202"/>
    <w:rsid w:val="00B467D0"/>
    <w:rsid w:val="00B51E6B"/>
    <w:rsid w:val="00B52CA7"/>
    <w:rsid w:val="00B52F53"/>
    <w:rsid w:val="00B55C03"/>
    <w:rsid w:val="00B5688B"/>
    <w:rsid w:val="00B627C3"/>
    <w:rsid w:val="00B66D40"/>
    <w:rsid w:val="00B678BC"/>
    <w:rsid w:val="00B67DCF"/>
    <w:rsid w:val="00B67FE7"/>
    <w:rsid w:val="00B717D6"/>
    <w:rsid w:val="00B73858"/>
    <w:rsid w:val="00B741F3"/>
    <w:rsid w:val="00B75F69"/>
    <w:rsid w:val="00B77C83"/>
    <w:rsid w:val="00B82766"/>
    <w:rsid w:val="00B8698C"/>
    <w:rsid w:val="00B946B5"/>
    <w:rsid w:val="00B94A09"/>
    <w:rsid w:val="00BA2591"/>
    <w:rsid w:val="00BB02FB"/>
    <w:rsid w:val="00BB163F"/>
    <w:rsid w:val="00BB255A"/>
    <w:rsid w:val="00BB3C0D"/>
    <w:rsid w:val="00BC06F6"/>
    <w:rsid w:val="00BC2CCA"/>
    <w:rsid w:val="00BC66EA"/>
    <w:rsid w:val="00BD4AF0"/>
    <w:rsid w:val="00BD4BBC"/>
    <w:rsid w:val="00BE7F6A"/>
    <w:rsid w:val="00BF0CAF"/>
    <w:rsid w:val="00C02452"/>
    <w:rsid w:val="00C027B7"/>
    <w:rsid w:val="00C031EF"/>
    <w:rsid w:val="00C15CDD"/>
    <w:rsid w:val="00C24683"/>
    <w:rsid w:val="00C253F7"/>
    <w:rsid w:val="00C308EC"/>
    <w:rsid w:val="00C33E61"/>
    <w:rsid w:val="00C34114"/>
    <w:rsid w:val="00C36A1C"/>
    <w:rsid w:val="00C3705F"/>
    <w:rsid w:val="00C3713E"/>
    <w:rsid w:val="00C3755F"/>
    <w:rsid w:val="00C4151C"/>
    <w:rsid w:val="00C4161A"/>
    <w:rsid w:val="00C47300"/>
    <w:rsid w:val="00C51AB5"/>
    <w:rsid w:val="00C56C39"/>
    <w:rsid w:val="00C56FD2"/>
    <w:rsid w:val="00C6598B"/>
    <w:rsid w:val="00C667B2"/>
    <w:rsid w:val="00C6691A"/>
    <w:rsid w:val="00C71D00"/>
    <w:rsid w:val="00C71D54"/>
    <w:rsid w:val="00C729C7"/>
    <w:rsid w:val="00C76024"/>
    <w:rsid w:val="00C76246"/>
    <w:rsid w:val="00C8174A"/>
    <w:rsid w:val="00C81D10"/>
    <w:rsid w:val="00C82253"/>
    <w:rsid w:val="00C8348A"/>
    <w:rsid w:val="00C86047"/>
    <w:rsid w:val="00C86407"/>
    <w:rsid w:val="00C924CC"/>
    <w:rsid w:val="00C92F21"/>
    <w:rsid w:val="00C956D1"/>
    <w:rsid w:val="00CB09D8"/>
    <w:rsid w:val="00CB2731"/>
    <w:rsid w:val="00CB538A"/>
    <w:rsid w:val="00CB644F"/>
    <w:rsid w:val="00CB6A3C"/>
    <w:rsid w:val="00CC0A84"/>
    <w:rsid w:val="00CC1158"/>
    <w:rsid w:val="00CC4110"/>
    <w:rsid w:val="00CC56ED"/>
    <w:rsid w:val="00CC59BA"/>
    <w:rsid w:val="00CC685C"/>
    <w:rsid w:val="00CD3BC3"/>
    <w:rsid w:val="00CE1AE7"/>
    <w:rsid w:val="00CE38E0"/>
    <w:rsid w:val="00CE41D3"/>
    <w:rsid w:val="00CE60D5"/>
    <w:rsid w:val="00CF17B9"/>
    <w:rsid w:val="00CF2FB7"/>
    <w:rsid w:val="00CF49BC"/>
    <w:rsid w:val="00CF6676"/>
    <w:rsid w:val="00CF7758"/>
    <w:rsid w:val="00D00A4A"/>
    <w:rsid w:val="00D05329"/>
    <w:rsid w:val="00D07284"/>
    <w:rsid w:val="00D12766"/>
    <w:rsid w:val="00D13695"/>
    <w:rsid w:val="00D14451"/>
    <w:rsid w:val="00D154DB"/>
    <w:rsid w:val="00D21E42"/>
    <w:rsid w:val="00D22F0E"/>
    <w:rsid w:val="00D231D6"/>
    <w:rsid w:val="00D265FB"/>
    <w:rsid w:val="00D30630"/>
    <w:rsid w:val="00D326B8"/>
    <w:rsid w:val="00D3532C"/>
    <w:rsid w:val="00D371FD"/>
    <w:rsid w:val="00D3737E"/>
    <w:rsid w:val="00D43556"/>
    <w:rsid w:val="00D438D3"/>
    <w:rsid w:val="00D43F31"/>
    <w:rsid w:val="00D44D78"/>
    <w:rsid w:val="00D4782E"/>
    <w:rsid w:val="00D47DB4"/>
    <w:rsid w:val="00D527F6"/>
    <w:rsid w:val="00D55F0C"/>
    <w:rsid w:val="00D63D9C"/>
    <w:rsid w:val="00D65A27"/>
    <w:rsid w:val="00D74992"/>
    <w:rsid w:val="00D8339A"/>
    <w:rsid w:val="00D8724D"/>
    <w:rsid w:val="00D909A1"/>
    <w:rsid w:val="00D95AA7"/>
    <w:rsid w:val="00DA4D96"/>
    <w:rsid w:val="00DB2226"/>
    <w:rsid w:val="00DB7AF4"/>
    <w:rsid w:val="00DC3464"/>
    <w:rsid w:val="00DC5197"/>
    <w:rsid w:val="00DD0AA5"/>
    <w:rsid w:val="00DD29D6"/>
    <w:rsid w:val="00DD3299"/>
    <w:rsid w:val="00DE009B"/>
    <w:rsid w:val="00DE1F65"/>
    <w:rsid w:val="00DE4C7D"/>
    <w:rsid w:val="00DF2B7C"/>
    <w:rsid w:val="00DF2DE9"/>
    <w:rsid w:val="00DF688B"/>
    <w:rsid w:val="00DF778A"/>
    <w:rsid w:val="00E00606"/>
    <w:rsid w:val="00E017A8"/>
    <w:rsid w:val="00E0241B"/>
    <w:rsid w:val="00E0305B"/>
    <w:rsid w:val="00E03A0C"/>
    <w:rsid w:val="00E068B7"/>
    <w:rsid w:val="00E06BC4"/>
    <w:rsid w:val="00E10ECA"/>
    <w:rsid w:val="00E12585"/>
    <w:rsid w:val="00E17189"/>
    <w:rsid w:val="00E26872"/>
    <w:rsid w:val="00E30805"/>
    <w:rsid w:val="00E31DF9"/>
    <w:rsid w:val="00E35900"/>
    <w:rsid w:val="00E35A29"/>
    <w:rsid w:val="00E419E2"/>
    <w:rsid w:val="00E43318"/>
    <w:rsid w:val="00E4406F"/>
    <w:rsid w:val="00E44DE5"/>
    <w:rsid w:val="00E522FA"/>
    <w:rsid w:val="00E60144"/>
    <w:rsid w:val="00E61ADD"/>
    <w:rsid w:val="00E6240C"/>
    <w:rsid w:val="00E63746"/>
    <w:rsid w:val="00E63831"/>
    <w:rsid w:val="00E72D12"/>
    <w:rsid w:val="00E752C8"/>
    <w:rsid w:val="00E756CA"/>
    <w:rsid w:val="00E7673C"/>
    <w:rsid w:val="00E76CE4"/>
    <w:rsid w:val="00E77ECA"/>
    <w:rsid w:val="00E80252"/>
    <w:rsid w:val="00E816EF"/>
    <w:rsid w:val="00E81BEA"/>
    <w:rsid w:val="00E83101"/>
    <w:rsid w:val="00E85981"/>
    <w:rsid w:val="00E9199B"/>
    <w:rsid w:val="00E92352"/>
    <w:rsid w:val="00E950C4"/>
    <w:rsid w:val="00E97698"/>
    <w:rsid w:val="00EA323E"/>
    <w:rsid w:val="00EA348E"/>
    <w:rsid w:val="00EA7F32"/>
    <w:rsid w:val="00EC5CEC"/>
    <w:rsid w:val="00ED145A"/>
    <w:rsid w:val="00ED28E8"/>
    <w:rsid w:val="00ED7AFA"/>
    <w:rsid w:val="00EE004F"/>
    <w:rsid w:val="00EE26C9"/>
    <w:rsid w:val="00EE2AF2"/>
    <w:rsid w:val="00EE2D58"/>
    <w:rsid w:val="00EE49FB"/>
    <w:rsid w:val="00EF18DA"/>
    <w:rsid w:val="00EF2200"/>
    <w:rsid w:val="00EF2392"/>
    <w:rsid w:val="00EF7653"/>
    <w:rsid w:val="00F01C4E"/>
    <w:rsid w:val="00F156BE"/>
    <w:rsid w:val="00F1634E"/>
    <w:rsid w:val="00F16936"/>
    <w:rsid w:val="00F1702E"/>
    <w:rsid w:val="00F1788B"/>
    <w:rsid w:val="00F2052A"/>
    <w:rsid w:val="00F24A28"/>
    <w:rsid w:val="00F26F4E"/>
    <w:rsid w:val="00F33A26"/>
    <w:rsid w:val="00F33EE0"/>
    <w:rsid w:val="00F36C4A"/>
    <w:rsid w:val="00F37171"/>
    <w:rsid w:val="00F37DB1"/>
    <w:rsid w:val="00F45B98"/>
    <w:rsid w:val="00F61795"/>
    <w:rsid w:val="00F63A2A"/>
    <w:rsid w:val="00F655C0"/>
    <w:rsid w:val="00F65B03"/>
    <w:rsid w:val="00F67F06"/>
    <w:rsid w:val="00F725E1"/>
    <w:rsid w:val="00F804D2"/>
    <w:rsid w:val="00F80616"/>
    <w:rsid w:val="00F81F19"/>
    <w:rsid w:val="00F85027"/>
    <w:rsid w:val="00F925A4"/>
    <w:rsid w:val="00F94345"/>
    <w:rsid w:val="00F9795D"/>
    <w:rsid w:val="00FA46CF"/>
    <w:rsid w:val="00FA4FBD"/>
    <w:rsid w:val="00FA50D5"/>
    <w:rsid w:val="00FA75B7"/>
    <w:rsid w:val="00FB062A"/>
    <w:rsid w:val="00FB261C"/>
    <w:rsid w:val="00FB3C3B"/>
    <w:rsid w:val="00FB3F59"/>
    <w:rsid w:val="00FB49EF"/>
    <w:rsid w:val="00FB57E7"/>
    <w:rsid w:val="00FB5D4D"/>
    <w:rsid w:val="00FB67BA"/>
    <w:rsid w:val="00FC17AE"/>
    <w:rsid w:val="00FC389A"/>
    <w:rsid w:val="00FC4883"/>
    <w:rsid w:val="00FD07DF"/>
    <w:rsid w:val="00FE238E"/>
    <w:rsid w:val="00FE794E"/>
    <w:rsid w:val="00FE7F34"/>
    <w:rsid w:val="00FF2F61"/>
    <w:rsid w:val="00FF5D6C"/>
    <w:rsid w:val="00FF7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3E54AE"/>
  <w15:chartTrackingRefBased/>
  <w15:docId w15:val="{6AE68394-D63D-F243-A951-C63815628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A4A"/>
    <w:pPr>
      <w:spacing w:after="0" w:line="240" w:lineRule="auto"/>
    </w:pPr>
    <w:rPr>
      <w:rFonts w:ascii="Times New Roman" w:eastAsia="Times New Roman" w:hAnsi="Times New Roman" w:cs="Times New Roman"/>
      <w:kern w:val="0"/>
      <w:sz w:val="12"/>
      <w14:ligatures w14:val="none"/>
    </w:rPr>
  </w:style>
  <w:style w:type="paragraph" w:styleId="Heading1">
    <w:name w:val="heading 1"/>
    <w:basedOn w:val="Normal"/>
    <w:next w:val="Normal"/>
    <w:link w:val="Heading1Char"/>
    <w:uiPriority w:val="9"/>
    <w:qFormat/>
    <w:rsid w:val="000B0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0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05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05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05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05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05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05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05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5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05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05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05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05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05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05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05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05B7"/>
    <w:rPr>
      <w:rFonts w:eastAsiaTheme="majorEastAsia" w:cstheme="majorBidi"/>
      <w:color w:val="272727" w:themeColor="text1" w:themeTint="D8"/>
    </w:rPr>
  </w:style>
  <w:style w:type="paragraph" w:styleId="Title">
    <w:name w:val="Title"/>
    <w:basedOn w:val="Normal"/>
    <w:next w:val="Normal"/>
    <w:link w:val="TitleChar"/>
    <w:uiPriority w:val="10"/>
    <w:qFormat/>
    <w:rsid w:val="000B05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05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05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05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05B7"/>
    <w:pPr>
      <w:spacing w:before="160"/>
      <w:jc w:val="center"/>
    </w:pPr>
    <w:rPr>
      <w:i/>
      <w:iCs/>
      <w:color w:val="404040" w:themeColor="text1" w:themeTint="BF"/>
    </w:rPr>
  </w:style>
  <w:style w:type="character" w:customStyle="1" w:styleId="QuoteChar">
    <w:name w:val="Quote Char"/>
    <w:basedOn w:val="DefaultParagraphFont"/>
    <w:link w:val="Quote"/>
    <w:uiPriority w:val="29"/>
    <w:rsid w:val="000B05B7"/>
    <w:rPr>
      <w:i/>
      <w:iCs/>
      <w:color w:val="404040" w:themeColor="text1" w:themeTint="BF"/>
    </w:rPr>
  </w:style>
  <w:style w:type="paragraph" w:styleId="ListParagraph">
    <w:name w:val="List Paragraph"/>
    <w:basedOn w:val="Normal"/>
    <w:uiPriority w:val="34"/>
    <w:qFormat/>
    <w:rsid w:val="000B05B7"/>
    <w:pPr>
      <w:ind w:left="720"/>
      <w:contextualSpacing/>
    </w:pPr>
  </w:style>
  <w:style w:type="character" w:styleId="IntenseEmphasis">
    <w:name w:val="Intense Emphasis"/>
    <w:basedOn w:val="DefaultParagraphFont"/>
    <w:uiPriority w:val="21"/>
    <w:qFormat/>
    <w:rsid w:val="000B05B7"/>
    <w:rPr>
      <w:i/>
      <w:iCs/>
      <w:color w:val="0F4761" w:themeColor="accent1" w:themeShade="BF"/>
    </w:rPr>
  </w:style>
  <w:style w:type="paragraph" w:styleId="IntenseQuote">
    <w:name w:val="Intense Quote"/>
    <w:basedOn w:val="Normal"/>
    <w:next w:val="Normal"/>
    <w:link w:val="IntenseQuoteChar"/>
    <w:uiPriority w:val="30"/>
    <w:qFormat/>
    <w:rsid w:val="000B0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05B7"/>
    <w:rPr>
      <w:i/>
      <w:iCs/>
      <w:color w:val="0F4761" w:themeColor="accent1" w:themeShade="BF"/>
    </w:rPr>
  </w:style>
  <w:style w:type="character" w:styleId="IntenseReference">
    <w:name w:val="Intense Reference"/>
    <w:basedOn w:val="DefaultParagraphFont"/>
    <w:uiPriority w:val="32"/>
    <w:qFormat/>
    <w:rsid w:val="000B05B7"/>
    <w:rPr>
      <w:b/>
      <w:bCs/>
      <w:smallCaps/>
      <w:color w:val="0F4761" w:themeColor="accent1" w:themeShade="BF"/>
      <w:spacing w:val="5"/>
    </w:rPr>
  </w:style>
  <w:style w:type="paragraph" w:styleId="Bibliography">
    <w:name w:val="Bibliography"/>
    <w:basedOn w:val="Normal"/>
    <w:next w:val="Normal"/>
    <w:uiPriority w:val="37"/>
    <w:unhideWhenUsed/>
    <w:rsid w:val="000B05B7"/>
    <w:pPr>
      <w:tabs>
        <w:tab w:val="left" w:pos="380"/>
      </w:tabs>
      <w:spacing w:after="240"/>
      <w:ind w:left="384" w:hanging="384"/>
    </w:pPr>
  </w:style>
  <w:style w:type="paragraph" w:styleId="Caption">
    <w:name w:val="caption"/>
    <w:basedOn w:val="Normal"/>
    <w:next w:val="Normal"/>
    <w:uiPriority w:val="35"/>
    <w:unhideWhenUsed/>
    <w:qFormat/>
    <w:rsid w:val="000B05B7"/>
    <w:pPr>
      <w:spacing w:after="200"/>
    </w:pPr>
    <w:rPr>
      <w:i/>
      <w:iCs/>
      <w:color w:val="0E2841" w:themeColor="text2"/>
      <w:sz w:val="18"/>
      <w:szCs w:val="18"/>
    </w:rPr>
  </w:style>
  <w:style w:type="character" w:styleId="Strong">
    <w:name w:val="Strong"/>
    <w:basedOn w:val="DefaultParagraphFont"/>
    <w:uiPriority w:val="22"/>
    <w:qFormat/>
    <w:rsid w:val="00542354"/>
    <w:rPr>
      <w:b/>
      <w:bCs/>
    </w:rPr>
  </w:style>
  <w:style w:type="character" w:customStyle="1" w:styleId="relative">
    <w:name w:val="relative"/>
    <w:basedOn w:val="DefaultParagraphFont"/>
    <w:rsid w:val="005D7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8539">
      <w:bodyDiv w:val="1"/>
      <w:marLeft w:val="0"/>
      <w:marRight w:val="0"/>
      <w:marTop w:val="0"/>
      <w:marBottom w:val="0"/>
      <w:divBdr>
        <w:top w:val="none" w:sz="0" w:space="0" w:color="auto"/>
        <w:left w:val="none" w:sz="0" w:space="0" w:color="auto"/>
        <w:bottom w:val="none" w:sz="0" w:space="0" w:color="auto"/>
        <w:right w:val="none" w:sz="0" w:space="0" w:color="auto"/>
      </w:divBdr>
    </w:div>
    <w:div w:id="124547705">
      <w:bodyDiv w:val="1"/>
      <w:marLeft w:val="0"/>
      <w:marRight w:val="0"/>
      <w:marTop w:val="0"/>
      <w:marBottom w:val="0"/>
      <w:divBdr>
        <w:top w:val="none" w:sz="0" w:space="0" w:color="auto"/>
        <w:left w:val="none" w:sz="0" w:space="0" w:color="auto"/>
        <w:bottom w:val="none" w:sz="0" w:space="0" w:color="auto"/>
        <w:right w:val="none" w:sz="0" w:space="0" w:color="auto"/>
      </w:divBdr>
    </w:div>
    <w:div w:id="318844715">
      <w:bodyDiv w:val="1"/>
      <w:marLeft w:val="0"/>
      <w:marRight w:val="0"/>
      <w:marTop w:val="0"/>
      <w:marBottom w:val="0"/>
      <w:divBdr>
        <w:top w:val="none" w:sz="0" w:space="0" w:color="auto"/>
        <w:left w:val="none" w:sz="0" w:space="0" w:color="auto"/>
        <w:bottom w:val="none" w:sz="0" w:space="0" w:color="auto"/>
        <w:right w:val="none" w:sz="0" w:space="0" w:color="auto"/>
      </w:divBdr>
    </w:div>
    <w:div w:id="423918705">
      <w:bodyDiv w:val="1"/>
      <w:marLeft w:val="0"/>
      <w:marRight w:val="0"/>
      <w:marTop w:val="0"/>
      <w:marBottom w:val="0"/>
      <w:divBdr>
        <w:top w:val="none" w:sz="0" w:space="0" w:color="auto"/>
        <w:left w:val="none" w:sz="0" w:space="0" w:color="auto"/>
        <w:bottom w:val="none" w:sz="0" w:space="0" w:color="auto"/>
        <w:right w:val="none" w:sz="0" w:space="0" w:color="auto"/>
      </w:divBdr>
      <w:divsChild>
        <w:div w:id="904218983">
          <w:marLeft w:val="0"/>
          <w:marRight w:val="0"/>
          <w:marTop w:val="0"/>
          <w:marBottom w:val="0"/>
          <w:divBdr>
            <w:top w:val="none" w:sz="0" w:space="0" w:color="auto"/>
            <w:left w:val="none" w:sz="0" w:space="0" w:color="auto"/>
            <w:bottom w:val="none" w:sz="0" w:space="0" w:color="auto"/>
            <w:right w:val="none" w:sz="0" w:space="0" w:color="auto"/>
          </w:divBdr>
          <w:divsChild>
            <w:div w:id="56730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939925">
      <w:bodyDiv w:val="1"/>
      <w:marLeft w:val="0"/>
      <w:marRight w:val="0"/>
      <w:marTop w:val="0"/>
      <w:marBottom w:val="0"/>
      <w:divBdr>
        <w:top w:val="none" w:sz="0" w:space="0" w:color="auto"/>
        <w:left w:val="none" w:sz="0" w:space="0" w:color="auto"/>
        <w:bottom w:val="none" w:sz="0" w:space="0" w:color="auto"/>
        <w:right w:val="none" w:sz="0" w:space="0" w:color="auto"/>
      </w:divBdr>
      <w:divsChild>
        <w:div w:id="426002541">
          <w:marLeft w:val="0"/>
          <w:marRight w:val="0"/>
          <w:marTop w:val="0"/>
          <w:marBottom w:val="0"/>
          <w:divBdr>
            <w:top w:val="none" w:sz="0" w:space="0" w:color="auto"/>
            <w:left w:val="none" w:sz="0" w:space="0" w:color="auto"/>
            <w:bottom w:val="none" w:sz="0" w:space="0" w:color="auto"/>
            <w:right w:val="none" w:sz="0" w:space="0" w:color="auto"/>
          </w:divBdr>
          <w:divsChild>
            <w:div w:id="20850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99824">
      <w:bodyDiv w:val="1"/>
      <w:marLeft w:val="0"/>
      <w:marRight w:val="0"/>
      <w:marTop w:val="0"/>
      <w:marBottom w:val="0"/>
      <w:divBdr>
        <w:top w:val="none" w:sz="0" w:space="0" w:color="auto"/>
        <w:left w:val="none" w:sz="0" w:space="0" w:color="auto"/>
        <w:bottom w:val="none" w:sz="0" w:space="0" w:color="auto"/>
        <w:right w:val="none" w:sz="0" w:space="0" w:color="auto"/>
      </w:divBdr>
    </w:div>
    <w:div w:id="679820901">
      <w:bodyDiv w:val="1"/>
      <w:marLeft w:val="0"/>
      <w:marRight w:val="0"/>
      <w:marTop w:val="0"/>
      <w:marBottom w:val="0"/>
      <w:divBdr>
        <w:top w:val="none" w:sz="0" w:space="0" w:color="auto"/>
        <w:left w:val="none" w:sz="0" w:space="0" w:color="auto"/>
        <w:bottom w:val="none" w:sz="0" w:space="0" w:color="auto"/>
        <w:right w:val="none" w:sz="0" w:space="0" w:color="auto"/>
      </w:divBdr>
    </w:div>
    <w:div w:id="731083653">
      <w:bodyDiv w:val="1"/>
      <w:marLeft w:val="0"/>
      <w:marRight w:val="0"/>
      <w:marTop w:val="0"/>
      <w:marBottom w:val="0"/>
      <w:divBdr>
        <w:top w:val="none" w:sz="0" w:space="0" w:color="auto"/>
        <w:left w:val="none" w:sz="0" w:space="0" w:color="auto"/>
        <w:bottom w:val="none" w:sz="0" w:space="0" w:color="auto"/>
        <w:right w:val="none" w:sz="0" w:space="0" w:color="auto"/>
      </w:divBdr>
    </w:div>
    <w:div w:id="744687226">
      <w:bodyDiv w:val="1"/>
      <w:marLeft w:val="0"/>
      <w:marRight w:val="0"/>
      <w:marTop w:val="0"/>
      <w:marBottom w:val="0"/>
      <w:divBdr>
        <w:top w:val="none" w:sz="0" w:space="0" w:color="auto"/>
        <w:left w:val="none" w:sz="0" w:space="0" w:color="auto"/>
        <w:bottom w:val="none" w:sz="0" w:space="0" w:color="auto"/>
        <w:right w:val="none" w:sz="0" w:space="0" w:color="auto"/>
      </w:divBdr>
      <w:divsChild>
        <w:div w:id="578029533">
          <w:marLeft w:val="0"/>
          <w:marRight w:val="0"/>
          <w:marTop w:val="0"/>
          <w:marBottom w:val="0"/>
          <w:divBdr>
            <w:top w:val="none" w:sz="0" w:space="0" w:color="auto"/>
            <w:left w:val="none" w:sz="0" w:space="0" w:color="auto"/>
            <w:bottom w:val="none" w:sz="0" w:space="0" w:color="auto"/>
            <w:right w:val="none" w:sz="0" w:space="0" w:color="auto"/>
          </w:divBdr>
          <w:divsChild>
            <w:div w:id="209080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262822">
      <w:bodyDiv w:val="1"/>
      <w:marLeft w:val="0"/>
      <w:marRight w:val="0"/>
      <w:marTop w:val="0"/>
      <w:marBottom w:val="0"/>
      <w:divBdr>
        <w:top w:val="none" w:sz="0" w:space="0" w:color="auto"/>
        <w:left w:val="none" w:sz="0" w:space="0" w:color="auto"/>
        <w:bottom w:val="none" w:sz="0" w:space="0" w:color="auto"/>
        <w:right w:val="none" w:sz="0" w:space="0" w:color="auto"/>
      </w:divBdr>
    </w:div>
    <w:div w:id="816534834">
      <w:bodyDiv w:val="1"/>
      <w:marLeft w:val="0"/>
      <w:marRight w:val="0"/>
      <w:marTop w:val="0"/>
      <w:marBottom w:val="0"/>
      <w:divBdr>
        <w:top w:val="none" w:sz="0" w:space="0" w:color="auto"/>
        <w:left w:val="none" w:sz="0" w:space="0" w:color="auto"/>
        <w:bottom w:val="none" w:sz="0" w:space="0" w:color="auto"/>
        <w:right w:val="none" w:sz="0" w:space="0" w:color="auto"/>
      </w:divBdr>
      <w:divsChild>
        <w:div w:id="1295327339">
          <w:marLeft w:val="0"/>
          <w:marRight w:val="0"/>
          <w:marTop w:val="0"/>
          <w:marBottom w:val="0"/>
          <w:divBdr>
            <w:top w:val="none" w:sz="0" w:space="0" w:color="auto"/>
            <w:left w:val="none" w:sz="0" w:space="0" w:color="auto"/>
            <w:bottom w:val="none" w:sz="0" w:space="0" w:color="auto"/>
            <w:right w:val="none" w:sz="0" w:space="0" w:color="auto"/>
          </w:divBdr>
          <w:divsChild>
            <w:div w:id="988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20909">
      <w:bodyDiv w:val="1"/>
      <w:marLeft w:val="0"/>
      <w:marRight w:val="0"/>
      <w:marTop w:val="0"/>
      <w:marBottom w:val="0"/>
      <w:divBdr>
        <w:top w:val="none" w:sz="0" w:space="0" w:color="auto"/>
        <w:left w:val="none" w:sz="0" w:space="0" w:color="auto"/>
        <w:bottom w:val="none" w:sz="0" w:space="0" w:color="auto"/>
        <w:right w:val="none" w:sz="0" w:space="0" w:color="auto"/>
      </w:divBdr>
      <w:divsChild>
        <w:div w:id="1902061962">
          <w:marLeft w:val="0"/>
          <w:marRight w:val="0"/>
          <w:marTop w:val="0"/>
          <w:marBottom w:val="0"/>
          <w:divBdr>
            <w:top w:val="none" w:sz="0" w:space="0" w:color="auto"/>
            <w:left w:val="none" w:sz="0" w:space="0" w:color="auto"/>
            <w:bottom w:val="none" w:sz="0" w:space="0" w:color="auto"/>
            <w:right w:val="none" w:sz="0" w:space="0" w:color="auto"/>
          </w:divBdr>
          <w:divsChild>
            <w:div w:id="179332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476585">
      <w:bodyDiv w:val="1"/>
      <w:marLeft w:val="0"/>
      <w:marRight w:val="0"/>
      <w:marTop w:val="0"/>
      <w:marBottom w:val="0"/>
      <w:divBdr>
        <w:top w:val="none" w:sz="0" w:space="0" w:color="auto"/>
        <w:left w:val="none" w:sz="0" w:space="0" w:color="auto"/>
        <w:bottom w:val="none" w:sz="0" w:space="0" w:color="auto"/>
        <w:right w:val="none" w:sz="0" w:space="0" w:color="auto"/>
      </w:divBdr>
      <w:divsChild>
        <w:div w:id="518550381">
          <w:marLeft w:val="0"/>
          <w:marRight w:val="0"/>
          <w:marTop w:val="0"/>
          <w:marBottom w:val="0"/>
          <w:divBdr>
            <w:top w:val="none" w:sz="0" w:space="0" w:color="auto"/>
            <w:left w:val="none" w:sz="0" w:space="0" w:color="auto"/>
            <w:bottom w:val="none" w:sz="0" w:space="0" w:color="auto"/>
            <w:right w:val="none" w:sz="0" w:space="0" w:color="auto"/>
          </w:divBdr>
          <w:divsChild>
            <w:div w:id="15900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04469">
      <w:bodyDiv w:val="1"/>
      <w:marLeft w:val="0"/>
      <w:marRight w:val="0"/>
      <w:marTop w:val="0"/>
      <w:marBottom w:val="0"/>
      <w:divBdr>
        <w:top w:val="none" w:sz="0" w:space="0" w:color="auto"/>
        <w:left w:val="none" w:sz="0" w:space="0" w:color="auto"/>
        <w:bottom w:val="none" w:sz="0" w:space="0" w:color="auto"/>
        <w:right w:val="none" w:sz="0" w:space="0" w:color="auto"/>
      </w:divBdr>
      <w:divsChild>
        <w:div w:id="1238323564">
          <w:marLeft w:val="0"/>
          <w:marRight w:val="0"/>
          <w:marTop w:val="0"/>
          <w:marBottom w:val="0"/>
          <w:divBdr>
            <w:top w:val="none" w:sz="0" w:space="0" w:color="auto"/>
            <w:left w:val="none" w:sz="0" w:space="0" w:color="auto"/>
            <w:bottom w:val="none" w:sz="0" w:space="0" w:color="auto"/>
            <w:right w:val="none" w:sz="0" w:space="0" w:color="auto"/>
          </w:divBdr>
          <w:divsChild>
            <w:div w:id="206991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19748">
      <w:bodyDiv w:val="1"/>
      <w:marLeft w:val="0"/>
      <w:marRight w:val="0"/>
      <w:marTop w:val="0"/>
      <w:marBottom w:val="0"/>
      <w:divBdr>
        <w:top w:val="none" w:sz="0" w:space="0" w:color="auto"/>
        <w:left w:val="none" w:sz="0" w:space="0" w:color="auto"/>
        <w:bottom w:val="none" w:sz="0" w:space="0" w:color="auto"/>
        <w:right w:val="none" w:sz="0" w:space="0" w:color="auto"/>
      </w:divBdr>
    </w:div>
    <w:div w:id="1100418465">
      <w:bodyDiv w:val="1"/>
      <w:marLeft w:val="0"/>
      <w:marRight w:val="0"/>
      <w:marTop w:val="0"/>
      <w:marBottom w:val="0"/>
      <w:divBdr>
        <w:top w:val="none" w:sz="0" w:space="0" w:color="auto"/>
        <w:left w:val="none" w:sz="0" w:space="0" w:color="auto"/>
        <w:bottom w:val="none" w:sz="0" w:space="0" w:color="auto"/>
        <w:right w:val="none" w:sz="0" w:space="0" w:color="auto"/>
      </w:divBdr>
      <w:divsChild>
        <w:div w:id="1686248605">
          <w:marLeft w:val="0"/>
          <w:marRight w:val="0"/>
          <w:marTop w:val="0"/>
          <w:marBottom w:val="0"/>
          <w:divBdr>
            <w:top w:val="none" w:sz="0" w:space="0" w:color="auto"/>
            <w:left w:val="none" w:sz="0" w:space="0" w:color="auto"/>
            <w:bottom w:val="none" w:sz="0" w:space="0" w:color="auto"/>
            <w:right w:val="none" w:sz="0" w:space="0" w:color="auto"/>
          </w:divBdr>
          <w:divsChild>
            <w:div w:id="97133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88774">
      <w:bodyDiv w:val="1"/>
      <w:marLeft w:val="0"/>
      <w:marRight w:val="0"/>
      <w:marTop w:val="0"/>
      <w:marBottom w:val="0"/>
      <w:divBdr>
        <w:top w:val="none" w:sz="0" w:space="0" w:color="auto"/>
        <w:left w:val="none" w:sz="0" w:space="0" w:color="auto"/>
        <w:bottom w:val="none" w:sz="0" w:space="0" w:color="auto"/>
        <w:right w:val="none" w:sz="0" w:space="0" w:color="auto"/>
      </w:divBdr>
    </w:div>
    <w:div w:id="1281841641">
      <w:bodyDiv w:val="1"/>
      <w:marLeft w:val="0"/>
      <w:marRight w:val="0"/>
      <w:marTop w:val="0"/>
      <w:marBottom w:val="0"/>
      <w:divBdr>
        <w:top w:val="none" w:sz="0" w:space="0" w:color="auto"/>
        <w:left w:val="none" w:sz="0" w:space="0" w:color="auto"/>
        <w:bottom w:val="none" w:sz="0" w:space="0" w:color="auto"/>
        <w:right w:val="none" w:sz="0" w:space="0" w:color="auto"/>
      </w:divBdr>
      <w:divsChild>
        <w:div w:id="247234087">
          <w:marLeft w:val="0"/>
          <w:marRight w:val="0"/>
          <w:marTop w:val="0"/>
          <w:marBottom w:val="0"/>
          <w:divBdr>
            <w:top w:val="none" w:sz="0" w:space="0" w:color="auto"/>
            <w:left w:val="none" w:sz="0" w:space="0" w:color="auto"/>
            <w:bottom w:val="none" w:sz="0" w:space="0" w:color="auto"/>
            <w:right w:val="none" w:sz="0" w:space="0" w:color="auto"/>
          </w:divBdr>
          <w:divsChild>
            <w:div w:id="2603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14357">
      <w:bodyDiv w:val="1"/>
      <w:marLeft w:val="0"/>
      <w:marRight w:val="0"/>
      <w:marTop w:val="0"/>
      <w:marBottom w:val="0"/>
      <w:divBdr>
        <w:top w:val="none" w:sz="0" w:space="0" w:color="auto"/>
        <w:left w:val="none" w:sz="0" w:space="0" w:color="auto"/>
        <w:bottom w:val="none" w:sz="0" w:space="0" w:color="auto"/>
        <w:right w:val="none" w:sz="0" w:space="0" w:color="auto"/>
      </w:divBdr>
      <w:divsChild>
        <w:div w:id="412747168">
          <w:marLeft w:val="0"/>
          <w:marRight w:val="0"/>
          <w:marTop w:val="0"/>
          <w:marBottom w:val="0"/>
          <w:divBdr>
            <w:top w:val="none" w:sz="0" w:space="0" w:color="auto"/>
            <w:left w:val="none" w:sz="0" w:space="0" w:color="auto"/>
            <w:bottom w:val="none" w:sz="0" w:space="0" w:color="auto"/>
            <w:right w:val="none" w:sz="0" w:space="0" w:color="auto"/>
          </w:divBdr>
          <w:divsChild>
            <w:div w:id="8959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91577">
      <w:bodyDiv w:val="1"/>
      <w:marLeft w:val="0"/>
      <w:marRight w:val="0"/>
      <w:marTop w:val="0"/>
      <w:marBottom w:val="0"/>
      <w:divBdr>
        <w:top w:val="none" w:sz="0" w:space="0" w:color="auto"/>
        <w:left w:val="none" w:sz="0" w:space="0" w:color="auto"/>
        <w:bottom w:val="none" w:sz="0" w:space="0" w:color="auto"/>
        <w:right w:val="none" w:sz="0" w:space="0" w:color="auto"/>
      </w:divBdr>
    </w:div>
    <w:div w:id="1536193890">
      <w:bodyDiv w:val="1"/>
      <w:marLeft w:val="0"/>
      <w:marRight w:val="0"/>
      <w:marTop w:val="0"/>
      <w:marBottom w:val="0"/>
      <w:divBdr>
        <w:top w:val="none" w:sz="0" w:space="0" w:color="auto"/>
        <w:left w:val="none" w:sz="0" w:space="0" w:color="auto"/>
        <w:bottom w:val="none" w:sz="0" w:space="0" w:color="auto"/>
        <w:right w:val="none" w:sz="0" w:space="0" w:color="auto"/>
      </w:divBdr>
      <w:divsChild>
        <w:div w:id="966156080">
          <w:marLeft w:val="0"/>
          <w:marRight w:val="0"/>
          <w:marTop w:val="0"/>
          <w:marBottom w:val="0"/>
          <w:divBdr>
            <w:top w:val="none" w:sz="0" w:space="0" w:color="auto"/>
            <w:left w:val="none" w:sz="0" w:space="0" w:color="auto"/>
            <w:bottom w:val="none" w:sz="0" w:space="0" w:color="auto"/>
            <w:right w:val="none" w:sz="0" w:space="0" w:color="auto"/>
          </w:divBdr>
          <w:divsChild>
            <w:div w:id="66770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126525">
      <w:bodyDiv w:val="1"/>
      <w:marLeft w:val="0"/>
      <w:marRight w:val="0"/>
      <w:marTop w:val="0"/>
      <w:marBottom w:val="0"/>
      <w:divBdr>
        <w:top w:val="none" w:sz="0" w:space="0" w:color="auto"/>
        <w:left w:val="none" w:sz="0" w:space="0" w:color="auto"/>
        <w:bottom w:val="none" w:sz="0" w:space="0" w:color="auto"/>
        <w:right w:val="none" w:sz="0" w:space="0" w:color="auto"/>
      </w:divBdr>
      <w:divsChild>
        <w:div w:id="526719110">
          <w:marLeft w:val="0"/>
          <w:marRight w:val="0"/>
          <w:marTop w:val="0"/>
          <w:marBottom w:val="0"/>
          <w:divBdr>
            <w:top w:val="none" w:sz="0" w:space="0" w:color="auto"/>
            <w:left w:val="none" w:sz="0" w:space="0" w:color="auto"/>
            <w:bottom w:val="none" w:sz="0" w:space="0" w:color="auto"/>
            <w:right w:val="none" w:sz="0" w:space="0" w:color="auto"/>
          </w:divBdr>
          <w:divsChild>
            <w:div w:id="13980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79139">
      <w:bodyDiv w:val="1"/>
      <w:marLeft w:val="0"/>
      <w:marRight w:val="0"/>
      <w:marTop w:val="0"/>
      <w:marBottom w:val="0"/>
      <w:divBdr>
        <w:top w:val="none" w:sz="0" w:space="0" w:color="auto"/>
        <w:left w:val="none" w:sz="0" w:space="0" w:color="auto"/>
        <w:bottom w:val="none" w:sz="0" w:space="0" w:color="auto"/>
        <w:right w:val="none" w:sz="0" w:space="0" w:color="auto"/>
      </w:divBdr>
    </w:div>
    <w:div w:id="1662083104">
      <w:bodyDiv w:val="1"/>
      <w:marLeft w:val="0"/>
      <w:marRight w:val="0"/>
      <w:marTop w:val="0"/>
      <w:marBottom w:val="0"/>
      <w:divBdr>
        <w:top w:val="none" w:sz="0" w:space="0" w:color="auto"/>
        <w:left w:val="none" w:sz="0" w:space="0" w:color="auto"/>
        <w:bottom w:val="none" w:sz="0" w:space="0" w:color="auto"/>
        <w:right w:val="none" w:sz="0" w:space="0" w:color="auto"/>
      </w:divBdr>
    </w:div>
    <w:div w:id="1761565470">
      <w:bodyDiv w:val="1"/>
      <w:marLeft w:val="0"/>
      <w:marRight w:val="0"/>
      <w:marTop w:val="0"/>
      <w:marBottom w:val="0"/>
      <w:divBdr>
        <w:top w:val="none" w:sz="0" w:space="0" w:color="auto"/>
        <w:left w:val="none" w:sz="0" w:space="0" w:color="auto"/>
        <w:bottom w:val="none" w:sz="0" w:space="0" w:color="auto"/>
        <w:right w:val="none" w:sz="0" w:space="0" w:color="auto"/>
      </w:divBdr>
    </w:div>
    <w:div w:id="1798602188">
      <w:bodyDiv w:val="1"/>
      <w:marLeft w:val="0"/>
      <w:marRight w:val="0"/>
      <w:marTop w:val="0"/>
      <w:marBottom w:val="0"/>
      <w:divBdr>
        <w:top w:val="none" w:sz="0" w:space="0" w:color="auto"/>
        <w:left w:val="none" w:sz="0" w:space="0" w:color="auto"/>
        <w:bottom w:val="none" w:sz="0" w:space="0" w:color="auto"/>
        <w:right w:val="none" w:sz="0" w:space="0" w:color="auto"/>
      </w:divBdr>
      <w:divsChild>
        <w:div w:id="2083480262">
          <w:marLeft w:val="0"/>
          <w:marRight w:val="0"/>
          <w:marTop w:val="0"/>
          <w:marBottom w:val="0"/>
          <w:divBdr>
            <w:top w:val="none" w:sz="0" w:space="0" w:color="auto"/>
            <w:left w:val="none" w:sz="0" w:space="0" w:color="auto"/>
            <w:bottom w:val="none" w:sz="0" w:space="0" w:color="auto"/>
            <w:right w:val="none" w:sz="0" w:space="0" w:color="auto"/>
          </w:divBdr>
          <w:divsChild>
            <w:div w:id="117048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54">
      <w:bodyDiv w:val="1"/>
      <w:marLeft w:val="0"/>
      <w:marRight w:val="0"/>
      <w:marTop w:val="0"/>
      <w:marBottom w:val="0"/>
      <w:divBdr>
        <w:top w:val="none" w:sz="0" w:space="0" w:color="auto"/>
        <w:left w:val="none" w:sz="0" w:space="0" w:color="auto"/>
        <w:bottom w:val="none" w:sz="0" w:space="0" w:color="auto"/>
        <w:right w:val="none" w:sz="0" w:space="0" w:color="auto"/>
      </w:divBdr>
      <w:divsChild>
        <w:div w:id="2029403423">
          <w:marLeft w:val="0"/>
          <w:marRight w:val="0"/>
          <w:marTop w:val="0"/>
          <w:marBottom w:val="0"/>
          <w:divBdr>
            <w:top w:val="none" w:sz="0" w:space="0" w:color="auto"/>
            <w:left w:val="none" w:sz="0" w:space="0" w:color="auto"/>
            <w:bottom w:val="none" w:sz="0" w:space="0" w:color="auto"/>
            <w:right w:val="none" w:sz="0" w:space="0" w:color="auto"/>
          </w:divBdr>
          <w:divsChild>
            <w:div w:id="22337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6583">
      <w:bodyDiv w:val="1"/>
      <w:marLeft w:val="0"/>
      <w:marRight w:val="0"/>
      <w:marTop w:val="0"/>
      <w:marBottom w:val="0"/>
      <w:divBdr>
        <w:top w:val="none" w:sz="0" w:space="0" w:color="auto"/>
        <w:left w:val="none" w:sz="0" w:space="0" w:color="auto"/>
        <w:bottom w:val="none" w:sz="0" w:space="0" w:color="auto"/>
        <w:right w:val="none" w:sz="0" w:space="0" w:color="auto"/>
      </w:divBdr>
    </w:div>
    <w:div w:id="1932347510">
      <w:bodyDiv w:val="1"/>
      <w:marLeft w:val="0"/>
      <w:marRight w:val="0"/>
      <w:marTop w:val="0"/>
      <w:marBottom w:val="0"/>
      <w:divBdr>
        <w:top w:val="none" w:sz="0" w:space="0" w:color="auto"/>
        <w:left w:val="none" w:sz="0" w:space="0" w:color="auto"/>
        <w:bottom w:val="none" w:sz="0" w:space="0" w:color="auto"/>
        <w:right w:val="none" w:sz="0" w:space="0" w:color="auto"/>
      </w:divBdr>
    </w:div>
    <w:div w:id="1933852941">
      <w:bodyDiv w:val="1"/>
      <w:marLeft w:val="0"/>
      <w:marRight w:val="0"/>
      <w:marTop w:val="0"/>
      <w:marBottom w:val="0"/>
      <w:divBdr>
        <w:top w:val="none" w:sz="0" w:space="0" w:color="auto"/>
        <w:left w:val="none" w:sz="0" w:space="0" w:color="auto"/>
        <w:bottom w:val="none" w:sz="0" w:space="0" w:color="auto"/>
        <w:right w:val="none" w:sz="0" w:space="0" w:color="auto"/>
      </w:divBdr>
      <w:divsChild>
        <w:div w:id="1758945209">
          <w:marLeft w:val="0"/>
          <w:marRight w:val="0"/>
          <w:marTop w:val="0"/>
          <w:marBottom w:val="0"/>
          <w:divBdr>
            <w:top w:val="none" w:sz="0" w:space="0" w:color="auto"/>
            <w:left w:val="none" w:sz="0" w:space="0" w:color="auto"/>
            <w:bottom w:val="none" w:sz="0" w:space="0" w:color="auto"/>
            <w:right w:val="none" w:sz="0" w:space="0" w:color="auto"/>
          </w:divBdr>
          <w:divsChild>
            <w:div w:id="17388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98005">
      <w:bodyDiv w:val="1"/>
      <w:marLeft w:val="0"/>
      <w:marRight w:val="0"/>
      <w:marTop w:val="0"/>
      <w:marBottom w:val="0"/>
      <w:divBdr>
        <w:top w:val="none" w:sz="0" w:space="0" w:color="auto"/>
        <w:left w:val="none" w:sz="0" w:space="0" w:color="auto"/>
        <w:bottom w:val="none" w:sz="0" w:space="0" w:color="auto"/>
        <w:right w:val="none" w:sz="0" w:space="0" w:color="auto"/>
      </w:divBdr>
      <w:divsChild>
        <w:div w:id="377897364">
          <w:marLeft w:val="0"/>
          <w:marRight w:val="0"/>
          <w:marTop w:val="0"/>
          <w:marBottom w:val="0"/>
          <w:divBdr>
            <w:top w:val="none" w:sz="0" w:space="0" w:color="auto"/>
            <w:left w:val="none" w:sz="0" w:space="0" w:color="auto"/>
            <w:bottom w:val="none" w:sz="0" w:space="0" w:color="auto"/>
            <w:right w:val="none" w:sz="0" w:space="0" w:color="auto"/>
          </w:divBdr>
          <w:divsChild>
            <w:div w:id="132982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94091">
      <w:bodyDiv w:val="1"/>
      <w:marLeft w:val="0"/>
      <w:marRight w:val="0"/>
      <w:marTop w:val="0"/>
      <w:marBottom w:val="0"/>
      <w:divBdr>
        <w:top w:val="none" w:sz="0" w:space="0" w:color="auto"/>
        <w:left w:val="none" w:sz="0" w:space="0" w:color="auto"/>
        <w:bottom w:val="none" w:sz="0" w:space="0" w:color="auto"/>
        <w:right w:val="none" w:sz="0" w:space="0" w:color="auto"/>
      </w:divBdr>
    </w:div>
    <w:div w:id="213182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FE634-2268-7C42-8459-FA983F979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117038</Words>
  <Characters>667121</Characters>
  <Application>Microsoft Office Word</Application>
  <DocSecurity>0</DocSecurity>
  <Lines>5559</Lines>
  <Paragraphs>1565</Paragraphs>
  <ScaleCrop>false</ScaleCrop>
  <Company/>
  <LinksUpToDate>false</LinksUpToDate>
  <CharactersWithSpaces>782594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Miletic</dc:creator>
  <cp:keywords/>
  <dc:description/>
  <cp:lastModifiedBy>Marko Miletic</cp:lastModifiedBy>
  <cp:revision>9</cp:revision>
  <dcterms:created xsi:type="dcterms:W3CDTF">2025-07-22T14:20:00Z</dcterms:created>
  <dcterms:modified xsi:type="dcterms:W3CDTF">2025-11-05T07:53:00Z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zotero-version="7.0.18"&gt;&lt;session id="UD8HVTUR"/&gt;&lt;style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