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97A5C" w14:textId="6D65C13A" w:rsidR="006D0014" w:rsidRPr="00863950" w:rsidRDefault="00325D26" w:rsidP="006D0014">
      <w:pPr>
        <w:spacing w:line="258" w:lineRule="auto"/>
        <w:rPr>
          <w:rFonts w:ascii="Georgia" w:hAnsi="Georgia"/>
          <w:b/>
          <w:bCs/>
          <w:color w:val="0E101A"/>
          <w:lang w:val="en-US"/>
        </w:rPr>
      </w:pPr>
      <w:bookmarkStart w:id="0" w:name="_Hlk168391745"/>
      <w:r w:rsidRPr="00863950">
        <w:rPr>
          <w:rFonts w:ascii="Georgia" w:hAnsi="Georgia"/>
          <w:b/>
          <w:bCs/>
          <w:color w:val="0E101A"/>
          <w:lang w:val="en-US"/>
        </w:rPr>
        <w:t>Appendix</w:t>
      </w:r>
      <w:r w:rsidR="006D0014" w:rsidRPr="00863950">
        <w:rPr>
          <w:rFonts w:ascii="Georgia" w:hAnsi="Georgia"/>
          <w:b/>
          <w:bCs/>
          <w:color w:val="0E101A"/>
          <w:lang w:val="en-US"/>
        </w:rPr>
        <w:t xml:space="preserve"> </w:t>
      </w:r>
      <w:r w:rsidRPr="00863950">
        <w:rPr>
          <w:rFonts w:ascii="Georgia" w:hAnsi="Georgia"/>
          <w:b/>
          <w:bCs/>
          <w:color w:val="0E101A"/>
          <w:lang w:val="en-US"/>
        </w:rPr>
        <w:t>A.</w:t>
      </w:r>
      <w:r w:rsidR="006D0014" w:rsidRPr="00863950">
        <w:rPr>
          <w:rFonts w:ascii="Georgia" w:hAnsi="Georgia"/>
          <w:b/>
          <w:bCs/>
          <w:color w:val="0E101A"/>
          <w:lang w:val="en-US"/>
        </w:rPr>
        <w:t>1. Variable selection for model training for incisional hernia predictor</w:t>
      </w:r>
    </w:p>
    <w:p w14:paraId="2A35F342" w14:textId="4BA5803B" w:rsidR="007D4A18" w:rsidRPr="00804D5F" w:rsidRDefault="00804D5F" w:rsidP="000B3E6F">
      <w:pPr>
        <w:rPr>
          <w:rFonts w:ascii="Georgia" w:hAnsi="Georgia" w:cs="Segoe UI"/>
          <w:b/>
          <w:bCs/>
          <w:color w:val="0D0D0D"/>
          <w:shd w:val="clear" w:color="auto" w:fill="FFFFFF"/>
          <w:lang w:val="en-US"/>
        </w:rPr>
      </w:pPr>
      <w:r w:rsidRPr="00804D5F">
        <w:rPr>
          <w:rFonts w:ascii="Georgia" w:hAnsi="Georgia"/>
          <w:color w:val="0E101A"/>
          <w:lang w:val="en-US"/>
        </w:rPr>
        <w:t>Unlike published studies, where a database is filled out and analyzed to obtain the variables of the models and measure their discrimination capacity, in this study, it was decided first to choose the variables that would form the model according to the results of the eight chosen studies. Then, the database was filled out for analysis. Thus, 245 variables were obtained from eight published scales from 2000 to the present to predict incisional herni</w:t>
      </w:r>
      <w:r>
        <w:rPr>
          <w:rFonts w:ascii="Georgia" w:hAnsi="Georgia"/>
          <w:color w:val="0E101A"/>
          <w:lang w:val="en-US"/>
        </w:rPr>
        <w:t xml:space="preserve">a. </w:t>
      </w:r>
      <w:r w:rsidRPr="00804D5F">
        <w:rPr>
          <w:rFonts w:ascii="Georgia" w:hAnsi="Georgia"/>
          <w:color w:val="0E101A"/>
          <w:lang w:val="en-US"/>
        </w:rPr>
        <w:t xml:space="preserve">The model's selection of variables was based on three phases by integrating the prior knowledge from these scales: </w:t>
      </w:r>
      <w:r w:rsidRPr="00804D5F">
        <w:rPr>
          <w:rFonts w:ascii="Georgia" w:hAnsi="Georgia"/>
          <w:b/>
          <w:bCs/>
          <w:color w:val="0E101A"/>
          <w:lang w:val="en-US"/>
        </w:rPr>
        <w:t>1st Phase</w:t>
      </w:r>
      <w:r w:rsidRPr="00804D5F">
        <w:rPr>
          <w:rFonts w:ascii="Georgia" w:hAnsi="Georgia"/>
          <w:color w:val="0E101A"/>
          <w:lang w:val="en-US"/>
        </w:rPr>
        <w:t>: The variables did not meet the inclusion criteria</w:t>
      </w:r>
      <w:r>
        <w:rPr>
          <w:rFonts w:ascii="Georgia" w:hAnsi="Georgia"/>
          <w:color w:val="0E101A"/>
          <w:lang w:val="en-US"/>
        </w:rPr>
        <w:t xml:space="preserve">. </w:t>
      </w:r>
      <w:r w:rsidRPr="00804D5F">
        <w:rPr>
          <w:rFonts w:ascii="Georgia" w:hAnsi="Georgia"/>
          <w:b/>
          <w:bCs/>
          <w:color w:val="0E101A"/>
          <w:lang w:val="en-US"/>
        </w:rPr>
        <w:t>2nd Phase</w:t>
      </w:r>
      <w:r w:rsidRPr="00804D5F">
        <w:rPr>
          <w:rFonts w:ascii="Georgia" w:hAnsi="Georgia"/>
          <w:color w:val="0E101A"/>
          <w:lang w:val="en-US"/>
        </w:rPr>
        <w:t xml:space="preserve">: Repeated variables, synonymous, redundant, or included in another variable. </w:t>
      </w:r>
      <w:r w:rsidRPr="00804D5F">
        <w:rPr>
          <w:rFonts w:ascii="Georgia" w:hAnsi="Georgia"/>
          <w:b/>
          <w:bCs/>
          <w:color w:val="0E101A"/>
          <w:lang w:val="en-US"/>
        </w:rPr>
        <w:t>3rd Phase:</w:t>
      </w:r>
      <w:r w:rsidRPr="00804D5F">
        <w:rPr>
          <w:rFonts w:ascii="Georgia" w:hAnsi="Georgia"/>
          <w:color w:val="0E101A"/>
          <w:lang w:val="en-US"/>
        </w:rPr>
        <w:t xml:space="preserve"> global variables, those that presented a statistically significant difference in 2 or more scales were chosen</w:t>
      </w:r>
    </w:p>
    <w:p w14:paraId="13DBAA2B" w14:textId="77777777" w:rsidR="007D4A18" w:rsidRDefault="007D4A18" w:rsidP="000B3E6F">
      <w:pPr>
        <w:rPr>
          <w:rFonts w:ascii="Georgia" w:hAnsi="Georgia" w:cs="Segoe UI"/>
          <w:b/>
          <w:bCs/>
          <w:color w:val="0D0D0D"/>
          <w:shd w:val="clear" w:color="auto" w:fill="FFFFFF"/>
          <w:lang w:val="en-US"/>
        </w:rPr>
      </w:pPr>
    </w:p>
    <w:p w14:paraId="3F62637B" w14:textId="6C73A42C" w:rsidR="003410B7" w:rsidRPr="00B34C5F" w:rsidRDefault="00325D26" w:rsidP="000B3E6F">
      <w:pPr>
        <w:rPr>
          <w:rFonts w:ascii="Georgia" w:hAnsi="Georgia"/>
          <w:b/>
          <w:bCs/>
          <w:lang w:val="en-US"/>
        </w:rPr>
      </w:pPr>
      <w:r>
        <w:rPr>
          <w:rFonts w:ascii="Georgia" w:hAnsi="Georgia" w:cs="Segoe UI"/>
          <w:b/>
          <w:bCs/>
          <w:color w:val="0D0D0D"/>
          <w:shd w:val="clear" w:color="auto" w:fill="FFFFFF"/>
          <w:lang w:val="en-US"/>
        </w:rPr>
        <w:t>Appendix</w:t>
      </w:r>
      <w:r w:rsidR="00053F70" w:rsidRPr="00B34C5F">
        <w:rPr>
          <w:rFonts w:ascii="Georgia" w:hAnsi="Georgia" w:cs="Segoe UI"/>
          <w:b/>
          <w:bCs/>
          <w:color w:val="0D0D0D"/>
          <w:shd w:val="clear" w:color="auto" w:fill="FFFFFF"/>
          <w:lang w:val="en-US"/>
        </w:rPr>
        <w:t xml:space="preserve"> </w:t>
      </w:r>
      <w:r>
        <w:rPr>
          <w:rFonts w:ascii="Georgia" w:hAnsi="Georgia" w:cs="Segoe UI"/>
          <w:b/>
          <w:bCs/>
          <w:color w:val="0D0D0D"/>
          <w:shd w:val="clear" w:color="auto" w:fill="FFFFFF"/>
          <w:lang w:val="en-US"/>
        </w:rPr>
        <w:t>A.1</w:t>
      </w:r>
      <w:r w:rsidR="00053F70" w:rsidRPr="00B34C5F">
        <w:rPr>
          <w:rFonts w:ascii="Georgia" w:hAnsi="Georgia" w:cs="Segoe UI"/>
          <w:b/>
          <w:bCs/>
          <w:color w:val="0D0D0D"/>
          <w:shd w:val="clear" w:color="auto" w:fill="FFFFFF"/>
          <w:lang w:val="en-US"/>
        </w:rPr>
        <w:t xml:space="preserve">. </w:t>
      </w:r>
      <w:r w:rsidR="00DD0B94" w:rsidRPr="00B34C5F">
        <w:rPr>
          <w:rFonts w:ascii="Georgia" w:hAnsi="Georgia" w:cs="Arial"/>
          <w:b/>
          <w:bCs/>
          <w:color w:val="000000"/>
          <w:lang w:val="en-US"/>
        </w:rPr>
        <w:t>Variable selection for model training for incisional hernia predictor</w:t>
      </w:r>
    </w:p>
    <w:tbl>
      <w:tblPr>
        <w:tblStyle w:val="Tablaconcuadrcula"/>
        <w:tblW w:w="13178" w:type="dxa"/>
        <w:tblLayout w:type="fixed"/>
        <w:tblLook w:val="04A0" w:firstRow="1" w:lastRow="0" w:firstColumn="1" w:lastColumn="0" w:noHBand="0" w:noVBand="1"/>
      </w:tblPr>
      <w:tblGrid>
        <w:gridCol w:w="2405"/>
        <w:gridCol w:w="1134"/>
        <w:gridCol w:w="6804"/>
        <w:gridCol w:w="1418"/>
        <w:gridCol w:w="1417"/>
      </w:tblGrid>
      <w:tr w:rsidR="008C6480" w:rsidRPr="00B34C5F" w14:paraId="28D4B60F" w14:textId="57D71511" w:rsidTr="00804D5F">
        <w:tc>
          <w:tcPr>
            <w:tcW w:w="2405" w:type="dxa"/>
          </w:tcPr>
          <w:bookmarkEnd w:id="0"/>
          <w:p w14:paraId="7E841DD3" w14:textId="3D126F9E" w:rsidR="004B26B5" w:rsidRPr="00B34C5F" w:rsidRDefault="004B6E6B" w:rsidP="00100465">
            <w:pPr>
              <w:jc w:val="center"/>
              <w:rPr>
                <w:rFonts w:ascii="Georgia" w:hAnsi="Georgia" w:cs="Arial"/>
                <w:b/>
                <w:bCs/>
                <w:color w:val="0D0D0D"/>
                <w:shd w:val="clear" w:color="auto" w:fill="FFFFFF"/>
                <w:lang w:val="en-US"/>
              </w:rPr>
            </w:pPr>
            <w:r w:rsidRPr="00B34C5F">
              <w:rPr>
                <w:rFonts w:ascii="Georgia" w:hAnsi="Georgia" w:cs="Arial"/>
                <w:b/>
                <w:bCs/>
                <w:color w:val="0D0D0D"/>
                <w:shd w:val="clear" w:color="auto" w:fill="FFFFFF"/>
                <w:lang w:val="en-US"/>
              </w:rPr>
              <w:t>Study</w:t>
            </w:r>
          </w:p>
        </w:tc>
        <w:tc>
          <w:tcPr>
            <w:tcW w:w="1134" w:type="dxa"/>
          </w:tcPr>
          <w:p w14:paraId="2D792130" w14:textId="1BA0BD9D" w:rsidR="004B26B5" w:rsidRPr="00B34C5F" w:rsidRDefault="004B6E6B" w:rsidP="00804D5F">
            <w:pPr>
              <w:jc w:val="center"/>
              <w:rPr>
                <w:rFonts w:ascii="Georgia" w:hAnsi="Georgia" w:cs="Arial"/>
                <w:b/>
                <w:bCs/>
                <w:color w:val="0D0D0D"/>
                <w:shd w:val="clear" w:color="auto" w:fill="FFFFFF"/>
                <w:lang w:val="en-US"/>
              </w:rPr>
            </w:pPr>
            <w:r w:rsidRPr="00B34C5F">
              <w:rPr>
                <w:rFonts w:ascii="Georgia" w:hAnsi="Georgia" w:cs="Arial"/>
                <w:b/>
                <w:bCs/>
                <w:color w:val="0D0D0D"/>
                <w:shd w:val="clear" w:color="auto" w:fill="FFFFFF"/>
                <w:lang w:val="en-US"/>
              </w:rPr>
              <w:t>Sample size</w:t>
            </w:r>
          </w:p>
        </w:tc>
        <w:tc>
          <w:tcPr>
            <w:tcW w:w="6804" w:type="dxa"/>
          </w:tcPr>
          <w:p w14:paraId="1AFAF9E5" w14:textId="611B5917" w:rsidR="004B26B5" w:rsidRPr="00B34C5F" w:rsidRDefault="007131B4" w:rsidP="00100465">
            <w:pPr>
              <w:jc w:val="center"/>
              <w:rPr>
                <w:rFonts w:ascii="Georgia" w:hAnsi="Georgia" w:cs="Arial"/>
                <w:b/>
                <w:bCs/>
                <w:color w:val="0D0D0D"/>
                <w:shd w:val="clear" w:color="auto" w:fill="FFFFFF"/>
                <w:lang w:val="en-US"/>
              </w:rPr>
            </w:pPr>
            <w:r w:rsidRPr="00B34C5F">
              <w:rPr>
                <w:rFonts w:ascii="Georgia" w:hAnsi="Georgia" w:cs="Arial"/>
                <w:b/>
                <w:bCs/>
                <w:color w:val="0D0D0D"/>
                <w:shd w:val="clear" w:color="auto" w:fill="FFFFFF"/>
                <w:lang w:val="en-US"/>
              </w:rPr>
              <w:t>(Total)</w:t>
            </w:r>
            <w:r w:rsidR="00BF36E7" w:rsidRPr="00B34C5F">
              <w:rPr>
                <w:rFonts w:ascii="Georgia" w:hAnsi="Georgia" w:cs="Arial"/>
                <w:b/>
                <w:bCs/>
                <w:color w:val="0D0D0D"/>
                <w:shd w:val="clear" w:color="auto" w:fill="FFFFFF"/>
                <w:lang w:val="en-US"/>
              </w:rPr>
              <w:t xml:space="preserve"> </w:t>
            </w:r>
            <w:r w:rsidR="005A7C45" w:rsidRPr="00B34C5F">
              <w:rPr>
                <w:rFonts w:ascii="Georgia" w:hAnsi="Georgia" w:cs="Arial"/>
                <w:b/>
                <w:bCs/>
                <w:color w:val="0D0D0D"/>
                <w:shd w:val="clear" w:color="auto" w:fill="FFFFFF"/>
                <w:lang w:val="en-US"/>
              </w:rPr>
              <w:t>Variables included in each study</w:t>
            </w:r>
          </w:p>
        </w:tc>
        <w:tc>
          <w:tcPr>
            <w:tcW w:w="1418" w:type="dxa"/>
          </w:tcPr>
          <w:p w14:paraId="2951764C" w14:textId="777B3397" w:rsidR="004B26B5" w:rsidRPr="00B34C5F" w:rsidRDefault="008C6480" w:rsidP="00100465">
            <w:pPr>
              <w:jc w:val="center"/>
              <w:rPr>
                <w:rFonts w:ascii="Georgia" w:hAnsi="Georgia" w:cs="Arial"/>
                <w:b/>
                <w:bCs/>
                <w:color w:val="0D0D0D"/>
                <w:shd w:val="clear" w:color="auto" w:fill="FFFFFF"/>
                <w:lang w:val="en-US"/>
              </w:rPr>
            </w:pPr>
            <w:r w:rsidRPr="00B34C5F">
              <w:rPr>
                <w:rFonts w:ascii="Georgia" w:hAnsi="Georgia" w:cs="Arial"/>
                <w:b/>
                <w:bCs/>
                <w:lang w:val="en-US"/>
              </w:rPr>
              <w:t>1st Phase</w:t>
            </w:r>
          </w:p>
        </w:tc>
        <w:tc>
          <w:tcPr>
            <w:tcW w:w="1417" w:type="dxa"/>
          </w:tcPr>
          <w:p w14:paraId="35340C9D" w14:textId="0A970DA5" w:rsidR="004B26B5" w:rsidRPr="00B34C5F" w:rsidRDefault="008C6480" w:rsidP="00AF39D3">
            <w:pPr>
              <w:jc w:val="center"/>
              <w:rPr>
                <w:rFonts w:ascii="Georgia" w:hAnsi="Georgia" w:cs="Arial"/>
                <w:b/>
                <w:bCs/>
                <w:color w:val="0D0D0D"/>
                <w:shd w:val="clear" w:color="auto" w:fill="FFFFFF"/>
                <w:lang w:val="en-US"/>
              </w:rPr>
            </w:pPr>
            <w:r w:rsidRPr="00B34C5F">
              <w:rPr>
                <w:rFonts w:ascii="Georgia" w:hAnsi="Georgia" w:cs="Arial"/>
                <w:b/>
                <w:bCs/>
                <w:color w:val="0D0D0D"/>
                <w:shd w:val="clear" w:color="auto" w:fill="FFFFFF"/>
                <w:lang w:val="en-US"/>
              </w:rPr>
              <w:t>2</w:t>
            </w:r>
            <w:r w:rsidRPr="00B34C5F">
              <w:rPr>
                <w:rFonts w:ascii="Georgia" w:hAnsi="Georgia" w:cs="Arial"/>
                <w:b/>
                <w:bCs/>
                <w:color w:val="0D0D0D"/>
                <w:shd w:val="clear" w:color="auto" w:fill="FFFFFF"/>
                <w:vertAlign w:val="superscript"/>
                <w:lang w:val="en-US"/>
              </w:rPr>
              <w:t>nd</w:t>
            </w:r>
            <w:r w:rsidRPr="00B34C5F">
              <w:rPr>
                <w:rFonts w:ascii="Georgia" w:hAnsi="Georgia" w:cs="Arial"/>
                <w:b/>
                <w:bCs/>
                <w:color w:val="0D0D0D"/>
                <w:shd w:val="clear" w:color="auto" w:fill="FFFFFF"/>
                <w:lang w:val="en-US"/>
              </w:rPr>
              <w:t xml:space="preserve"> Phase.</w:t>
            </w:r>
          </w:p>
        </w:tc>
      </w:tr>
      <w:tr w:rsidR="00804D5F" w:rsidRPr="00B34C5F" w14:paraId="620F2C10" w14:textId="2A661CB1" w:rsidTr="00804D5F">
        <w:tc>
          <w:tcPr>
            <w:tcW w:w="2405" w:type="dxa"/>
          </w:tcPr>
          <w:p w14:paraId="03591AD2" w14:textId="2B987BBF" w:rsidR="00804D5F" w:rsidRPr="00B34C5F" w:rsidRDefault="00804D5F" w:rsidP="00804D5F">
            <w:pPr>
              <w:rPr>
                <w:rFonts w:ascii="Georgia" w:hAnsi="Georgia" w:cs="Arial"/>
                <w:color w:val="0D0D0D"/>
                <w:shd w:val="clear" w:color="auto" w:fill="FFFFFF"/>
                <w:lang w:val="en-US"/>
              </w:rPr>
            </w:pPr>
            <w:r>
              <w:rPr>
                <w:rFonts w:ascii="Georgia" w:hAnsi="Georgia"/>
                <w:color w:val="0D0D0D"/>
                <w:shd w:val="clear" w:color="auto" w:fill="FFFFFF"/>
              </w:rPr>
              <w:t>Fisher et al., 2016 [21]</w:t>
            </w:r>
          </w:p>
        </w:tc>
        <w:tc>
          <w:tcPr>
            <w:tcW w:w="1134" w:type="dxa"/>
          </w:tcPr>
          <w:p w14:paraId="0C6694B4" w14:textId="16E034EA"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12373</w:t>
            </w:r>
          </w:p>
        </w:tc>
        <w:tc>
          <w:tcPr>
            <w:tcW w:w="6804" w:type="dxa"/>
          </w:tcPr>
          <w:p w14:paraId="56636986" w14:textId="307E5006"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 xml:space="preserve">(38)Sex, </w:t>
            </w:r>
            <w:r w:rsidRPr="00D01395">
              <w:rPr>
                <w:rFonts w:ascii="Georgia" w:hAnsi="Georgia" w:cs="Arial"/>
                <w:color w:val="0D0D0D"/>
                <w:u w:val="single"/>
                <w:shd w:val="clear" w:color="auto" w:fill="FFFFFF"/>
                <w:lang w:val="en-US"/>
              </w:rPr>
              <w:t>Race</w:t>
            </w:r>
            <w:r w:rsidRPr="00B34C5F">
              <w:rPr>
                <w:rFonts w:ascii="Georgia" w:hAnsi="Georgia" w:cs="Arial"/>
                <w:color w:val="0D0D0D"/>
                <w:shd w:val="clear" w:color="auto" w:fill="FFFFFF"/>
                <w:lang w:val="en-US"/>
              </w:rPr>
              <w:t xml:space="preserve">, Age, Hypertension, </w:t>
            </w:r>
            <w:r w:rsidRPr="00D01395">
              <w:rPr>
                <w:rFonts w:ascii="Georgia" w:hAnsi="Georgia" w:cs="Arial"/>
                <w:i/>
                <w:iCs/>
                <w:color w:val="0D0D0D"/>
                <w:shd w:val="clear" w:color="auto" w:fill="FFFFFF"/>
                <w:lang w:val="en-US"/>
              </w:rPr>
              <w:t>Obese</w:t>
            </w:r>
            <w:r w:rsidRPr="00B34C5F">
              <w:rPr>
                <w:rFonts w:ascii="Georgia" w:hAnsi="Georgia" w:cs="Arial"/>
                <w:color w:val="0D0D0D"/>
                <w:shd w:val="clear" w:color="auto" w:fill="FFFFFF"/>
                <w:lang w:val="en-US"/>
              </w:rPr>
              <w:t xml:space="preserve">, BMI, Smoker, Anemia, Hyperlipidemia, </w:t>
            </w:r>
            <w:r w:rsidRPr="00D01395">
              <w:rPr>
                <w:rFonts w:ascii="Georgia" w:hAnsi="Georgia" w:cs="Arial"/>
                <w:color w:val="0D0D0D"/>
                <w:shd w:val="clear" w:color="auto" w:fill="FFFFFF"/>
                <w:lang w:val="en-US"/>
              </w:rPr>
              <w:t>Benign gynecologic mass</w:t>
            </w:r>
            <w:r w:rsidRPr="00B34C5F">
              <w:rPr>
                <w:rFonts w:ascii="Georgia" w:hAnsi="Georgia" w:cs="Arial"/>
                <w:color w:val="0D0D0D"/>
                <w:shd w:val="clear" w:color="auto" w:fill="FFFFFF"/>
                <w:lang w:val="en-US"/>
              </w:rPr>
              <w:t xml:space="preserve">, Cardiovascular disease, </w:t>
            </w:r>
            <w:r w:rsidRPr="00D01395">
              <w:rPr>
                <w:rFonts w:ascii="Georgia" w:hAnsi="Georgia" w:cs="Arial"/>
                <w:i/>
                <w:iCs/>
                <w:color w:val="0D0D0D"/>
                <w:shd w:val="clear" w:color="auto" w:fill="FFFFFF"/>
                <w:lang w:val="en-US"/>
              </w:rPr>
              <w:t>Pulmonary disease, GI malignancy</w:t>
            </w:r>
            <w:r w:rsidRPr="00B34C5F">
              <w:rPr>
                <w:rFonts w:ascii="Georgia" w:hAnsi="Georgia" w:cs="Arial"/>
                <w:color w:val="0D0D0D"/>
                <w:shd w:val="clear" w:color="auto" w:fill="FFFFFF"/>
                <w:lang w:val="en-US"/>
              </w:rPr>
              <w:t xml:space="preserve">, Renal disease, </w:t>
            </w:r>
            <w:r w:rsidRPr="00D01395">
              <w:rPr>
                <w:rFonts w:ascii="Georgia" w:hAnsi="Georgia" w:cs="Arial"/>
                <w:i/>
                <w:iCs/>
                <w:color w:val="0D0D0D"/>
                <w:shd w:val="clear" w:color="auto" w:fill="FFFFFF"/>
                <w:lang w:val="en-US"/>
              </w:rPr>
              <w:t>Liver disease</w:t>
            </w:r>
            <w:r w:rsidRPr="00B34C5F">
              <w:rPr>
                <w:rFonts w:ascii="Georgia" w:hAnsi="Georgia" w:cs="Arial"/>
                <w:color w:val="0D0D0D"/>
                <w:shd w:val="clear" w:color="auto" w:fill="FFFFFF"/>
                <w:lang w:val="en-US"/>
              </w:rPr>
              <w:t xml:space="preserve">, Diabetes, Intestinal obstruction, </w:t>
            </w:r>
            <w:r w:rsidRPr="00D01395">
              <w:rPr>
                <w:rFonts w:ascii="Georgia" w:hAnsi="Georgia" w:cs="Arial"/>
                <w:i/>
                <w:iCs/>
                <w:color w:val="0D0D0D"/>
                <w:shd w:val="clear" w:color="auto" w:fill="FFFFFF"/>
                <w:lang w:val="en-US"/>
              </w:rPr>
              <w:t>Malnutrition, History of chemotherapy, History of radiation</w:t>
            </w:r>
            <w:r w:rsidRPr="00B34C5F">
              <w:rPr>
                <w:rFonts w:ascii="Georgia" w:hAnsi="Georgia" w:cs="Arial"/>
                <w:color w:val="0D0D0D"/>
                <w:shd w:val="clear" w:color="auto" w:fill="FFFFFF"/>
                <w:lang w:val="en-US"/>
              </w:rPr>
              <w:t xml:space="preserve">, Alcohol abuse, Irritable bowel syndrome, </w:t>
            </w:r>
            <w:r w:rsidRPr="00D01395">
              <w:rPr>
                <w:rFonts w:ascii="Georgia" w:hAnsi="Georgia" w:cs="Arial"/>
                <w:i/>
                <w:iCs/>
                <w:color w:val="0D0D0D"/>
                <w:shd w:val="clear" w:color="auto" w:fill="FFFFFF"/>
                <w:lang w:val="en-US"/>
              </w:rPr>
              <w:t>History GI surgery,</w:t>
            </w:r>
            <w:r w:rsidRPr="00B34C5F">
              <w:rPr>
                <w:rFonts w:ascii="Georgia" w:hAnsi="Georgia" w:cs="Arial"/>
                <w:color w:val="0D0D0D"/>
                <w:shd w:val="clear" w:color="auto" w:fill="FFFFFF"/>
                <w:lang w:val="en-US"/>
              </w:rPr>
              <w:t xml:space="preserve"> Systemic infection, </w:t>
            </w:r>
            <w:r w:rsidRPr="00D01395">
              <w:rPr>
                <w:rFonts w:ascii="Georgia" w:hAnsi="Georgia" w:cs="Arial"/>
                <w:i/>
                <w:iCs/>
                <w:color w:val="0D0D0D"/>
                <w:shd w:val="clear" w:color="auto" w:fill="FFFFFF"/>
                <w:lang w:val="en-US"/>
              </w:rPr>
              <w:t>Acute GI inflammation, Gastric surgery, Hepatectomy, Pancreatectomy, Splenectomy, Large bowel surgery, Small bowel resection, Hysterectomy, Fistulectomy, Ostomy creation, Ostomy reversal</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History of wound complication</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Surgical site infection</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costs</w:t>
            </w:r>
            <w:r w:rsidRPr="00D01395">
              <w:rPr>
                <w:rFonts w:ascii="Georgia" w:hAnsi="Georgia" w:cs="Arial"/>
                <w:color w:val="0D0D0D"/>
                <w:shd w:val="clear" w:color="auto" w:fill="FFFFFF"/>
                <w:lang w:val="en-US"/>
              </w:rPr>
              <w:t>.</w:t>
            </w:r>
          </w:p>
        </w:tc>
        <w:tc>
          <w:tcPr>
            <w:tcW w:w="1418" w:type="dxa"/>
          </w:tcPr>
          <w:p w14:paraId="353301C5" w14:textId="77777777" w:rsidR="00804D5F" w:rsidRPr="00B34C5F" w:rsidRDefault="00804D5F" w:rsidP="00804D5F">
            <w:pPr>
              <w:jc w:val="center"/>
              <w:rPr>
                <w:rFonts w:ascii="Georgia" w:hAnsi="Georgia" w:cs="Arial"/>
                <w:color w:val="0D0D0D"/>
                <w:shd w:val="clear" w:color="auto" w:fill="FFFFFF"/>
                <w:lang w:val="en-US"/>
              </w:rPr>
            </w:pPr>
          </w:p>
          <w:p w14:paraId="70A5A4F7" w14:textId="77777777" w:rsidR="00804D5F" w:rsidRPr="00B34C5F" w:rsidRDefault="00804D5F" w:rsidP="00804D5F">
            <w:pPr>
              <w:jc w:val="center"/>
              <w:rPr>
                <w:rFonts w:ascii="Georgia" w:hAnsi="Georgia" w:cs="Arial"/>
                <w:color w:val="0D0D0D"/>
                <w:shd w:val="clear" w:color="auto" w:fill="FFFFFF"/>
                <w:lang w:val="en-US"/>
              </w:rPr>
            </w:pPr>
          </w:p>
          <w:p w14:paraId="00B04BF6" w14:textId="77777777" w:rsidR="00804D5F" w:rsidRPr="00B34C5F" w:rsidRDefault="00804D5F" w:rsidP="00804D5F">
            <w:pPr>
              <w:jc w:val="center"/>
              <w:rPr>
                <w:rFonts w:ascii="Georgia" w:hAnsi="Georgia" w:cs="Arial"/>
                <w:color w:val="0D0D0D"/>
                <w:shd w:val="clear" w:color="auto" w:fill="FFFFFF"/>
                <w:lang w:val="en-US"/>
              </w:rPr>
            </w:pPr>
          </w:p>
          <w:p w14:paraId="7B8123DC" w14:textId="77777777" w:rsidR="00804D5F" w:rsidRPr="00B34C5F" w:rsidRDefault="00804D5F" w:rsidP="00804D5F">
            <w:pPr>
              <w:jc w:val="center"/>
              <w:rPr>
                <w:rFonts w:ascii="Georgia" w:hAnsi="Georgia" w:cs="Arial"/>
                <w:color w:val="0D0D0D"/>
                <w:shd w:val="clear" w:color="auto" w:fill="FFFFFF"/>
                <w:lang w:val="en-US"/>
              </w:rPr>
            </w:pPr>
          </w:p>
          <w:p w14:paraId="3ED412FF" w14:textId="065EBCE4"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3</w:t>
            </w:r>
          </w:p>
        </w:tc>
        <w:tc>
          <w:tcPr>
            <w:tcW w:w="1417" w:type="dxa"/>
          </w:tcPr>
          <w:p w14:paraId="455D78CE" w14:textId="77777777" w:rsidR="00804D5F" w:rsidRPr="00B34C5F" w:rsidRDefault="00804D5F" w:rsidP="00804D5F">
            <w:pPr>
              <w:jc w:val="center"/>
              <w:rPr>
                <w:rFonts w:ascii="Georgia" w:hAnsi="Georgia" w:cs="Arial"/>
                <w:color w:val="0D0D0D"/>
                <w:shd w:val="clear" w:color="auto" w:fill="FFFFFF"/>
                <w:lang w:val="en-US"/>
              </w:rPr>
            </w:pPr>
          </w:p>
          <w:p w14:paraId="79CC3211" w14:textId="77777777" w:rsidR="00804D5F" w:rsidRPr="00B34C5F" w:rsidRDefault="00804D5F" w:rsidP="00804D5F">
            <w:pPr>
              <w:jc w:val="center"/>
              <w:rPr>
                <w:rFonts w:ascii="Georgia" w:hAnsi="Georgia" w:cs="Arial"/>
                <w:color w:val="0D0D0D"/>
                <w:shd w:val="clear" w:color="auto" w:fill="FFFFFF"/>
                <w:lang w:val="en-US"/>
              </w:rPr>
            </w:pPr>
          </w:p>
          <w:p w14:paraId="6B11E3A9" w14:textId="77777777" w:rsidR="00804D5F" w:rsidRPr="00B34C5F" w:rsidRDefault="00804D5F" w:rsidP="00804D5F">
            <w:pPr>
              <w:jc w:val="center"/>
              <w:rPr>
                <w:rFonts w:ascii="Georgia" w:hAnsi="Georgia" w:cs="Arial"/>
                <w:color w:val="0D0D0D"/>
                <w:shd w:val="clear" w:color="auto" w:fill="FFFFFF"/>
                <w:lang w:val="en-US"/>
              </w:rPr>
            </w:pPr>
          </w:p>
          <w:p w14:paraId="48D39A79" w14:textId="77777777" w:rsidR="00804D5F" w:rsidRPr="00B34C5F" w:rsidRDefault="00804D5F" w:rsidP="00804D5F">
            <w:pPr>
              <w:jc w:val="center"/>
              <w:rPr>
                <w:rFonts w:ascii="Georgia" w:hAnsi="Georgia" w:cs="Arial"/>
                <w:color w:val="0D0D0D"/>
                <w:shd w:val="clear" w:color="auto" w:fill="FFFFFF"/>
                <w:lang w:val="en-US"/>
              </w:rPr>
            </w:pPr>
          </w:p>
          <w:p w14:paraId="68E987E4" w14:textId="4DA037BA"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21</w:t>
            </w:r>
          </w:p>
        </w:tc>
      </w:tr>
      <w:tr w:rsidR="00804D5F" w:rsidRPr="00B34C5F" w14:paraId="1B95FA7D" w14:textId="38E1D02D" w:rsidTr="00804D5F">
        <w:tc>
          <w:tcPr>
            <w:tcW w:w="2405" w:type="dxa"/>
          </w:tcPr>
          <w:p w14:paraId="7B1A53C6" w14:textId="341425B3" w:rsidR="00804D5F" w:rsidRPr="00B34C5F" w:rsidRDefault="00804D5F" w:rsidP="00804D5F">
            <w:pPr>
              <w:rPr>
                <w:rFonts w:ascii="Georgia" w:hAnsi="Georgia" w:cs="Segoe UI"/>
                <w:color w:val="0D0D0D"/>
                <w:shd w:val="clear" w:color="auto" w:fill="FFFFFF"/>
                <w:lang w:val="en-US"/>
              </w:rPr>
            </w:pPr>
            <w:r>
              <w:rPr>
                <w:rFonts w:ascii="Georgia" w:hAnsi="Georgia"/>
                <w:color w:val="0D0D0D"/>
                <w:shd w:val="clear" w:color="auto" w:fill="FFFFFF"/>
              </w:rPr>
              <w:t>Basta et al., 2019 [24]</w:t>
            </w:r>
          </w:p>
        </w:tc>
        <w:tc>
          <w:tcPr>
            <w:tcW w:w="1134" w:type="dxa"/>
          </w:tcPr>
          <w:p w14:paraId="3C0CDDB3" w14:textId="325AAC15" w:rsidR="00804D5F" w:rsidRPr="00B34C5F" w:rsidRDefault="00804D5F" w:rsidP="00804D5F">
            <w:pPr>
              <w:jc w:val="center"/>
              <w:rPr>
                <w:rFonts w:ascii="Georgia" w:hAnsi="Georgia" w:cs="Segoe UI"/>
                <w:color w:val="0D0D0D"/>
                <w:shd w:val="clear" w:color="auto" w:fill="FFFFFF"/>
                <w:lang w:val="en-US"/>
              </w:rPr>
            </w:pPr>
            <w:r w:rsidRPr="00B34C5F">
              <w:rPr>
                <w:rFonts w:ascii="Georgia" w:hAnsi="Georgia" w:cs="Segoe UI"/>
                <w:color w:val="0D0D0D"/>
                <w:shd w:val="clear" w:color="auto" w:fill="FFFFFF"/>
              </w:rPr>
              <w:t>29739</w:t>
            </w:r>
          </w:p>
        </w:tc>
        <w:tc>
          <w:tcPr>
            <w:tcW w:w="6804" w:type="dxa"/>
          </w:tcPr>
          <w:p w14:paraId="54A1DECA" w14:textId="2BE8486C" w:rsidR="00804D5F" w:rsidRPr="00B34C5F" w:rsidRDefault="00804D5F" w:rsidP="00804D5F">
            <w:pPr>
              <w:jc w:val="both"/>
              <w:rPr>
                <w:rFonts w:ascii="Georgia" w:hAnsi="Georgia" w:cs="Segoe UI"/>
                <w:color w:val="0D0D0D"/>
                <w:shd w:val="clear" w:color="auto" w:fill="FFFFFF"/>
                <w:lang w:val="en-US"/>
              </w:rPr>
            </w:pPr>
            <w:r w:rsidRPr="00B34C5F">
              <w:rPr>
                <w:rFonts w:ascii="Georgia" w:hAnsi="Georgia" w:cs="Segoe UI"/>
                <w:color w:val="0D0D0D"/>
                <w:shd w:val="clear" w:color="auto" w:fill="FFFFFF"/>
                <w:lang w:val="en-US"/>
              </w:rPr>
              <w:t>(</w:t>
            </w:r>
            <w:r w:rsidRPr="00B34C5F">
              <w:rPr>
                <w:rFonts w:ascii="Georgia" w:hAnsi="Georgia" w:cs="Arial"/>
                <w:color w:val="0D0D0D"/>
                <w:shd w:val="clear" w:color="auto" w:fill="FFFFFF"/>
                <w:lang w:val="en-US"/>
              </w:rPr>
              <w:t>28)</w:t>
            </w:r>
            <w:r w:rsidRPr="00D01395">
              <w:rPr>
                <w:rFonts w:ascii="Georgia" w:hAnsi="Georgia" w:cs="Arial"/>
                <w:i/>
                <w:iCs/>
                <w:color w:val="0D0D0D"/>
                <w:shd w:val="clear" w:color="auto" w:fill="FFFFFF"/>
                <w:lang w:val="en-US"/>
              </w:rPr>
              <w:t>Sex</w:t>
            </w:r>
            <w:r w:rsidRPr="00D01395">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Race</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Age</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BMI, Smoker, Cardiovascular disease, Pulmonary disease, Hypertension, Diabetes, Recent weight loss, Cancer, History of chemotherapy/radiation, History of drug/alcohol abuse</w:t>
            </w:r>
            <w:r w:rsidRPr="00B34C5F">
              <w:rPr>
                <w:rFonts w:ascii="Georgia" w:hAnsi="Georgia" w:cs="Arial"/>
                <w:color w:val="0D0D0D"/>
                <w:shd w:val="clear" w:color="auto" w:fill="FFFFFF"/>
                <w:lang w:val="en-US"/>
              </w:rPr>
              <w:t xml:space="preserve">, Chronic anticoagulation, </w:t>
            </w:r>
            <w:r w:rsidRPr="00D01395">
              <w:rPr>
                <w:rFonts w:ascii="Georgia" w:hAnsi="Georgia" w:cs="Arial"/>
                <w:color w:val="0D0D0D"/>
                <w:u w:val="single"/>
                <w:shd w:val="clear" w:color="auto" w:fill="FFFFFF"/>
                <w:lang w:val="en-US"/>
              </w:rPr>
              <w:t xml:space="preserve">2 or more </w:t>
            </w:r>
            <w:proofErr w:type="spellStart"/>
            <w:r w:rsidRPr="00D01395">
              <w:rPr>
                <w:rFonts w:ascii="Georgia" w:hAnsi="Georgia" w:cs="Arial"/>
                <w:color w:val="0D0D0D"/>
                <w:u w:val="single"/>
                <w:shd w:val="clear" w:color="auto" w:fill="FFFFFF"/>
                <w:lang w:val="en-US"/>
              </w:rPr>
              <w:t>Elixhauser</w:t>
            </w:r>
            <w:proofErr w:type="spellEnd"/>
            <w:r w:rsidRPr="00D01395">
              <w:rPr>
                <w:rFonts w:ascii="Georgia" w:hAnsi="Georgia" w:cs="Arial"/>
                <w:color w:val="0D0D0D"/>
                <w:u w:val="single"/>
                <w:shd w:val="clear" w:color="auto" w:fill="FFFFFF"/>
                <w:lang w:val="en-US"/>
              </w:rPr>
              <w:t xml:space="preserve"> comorbidities, Open approach, Laparoscopic approach, Open hysterectomy, Laparoscopic hysterectomy</w:t>
            </w:r>
            <w:r w:rsidRPr="00D01395">
              <w:rPr>
                <w:rFonts w:ascii="Georgia" w:hAnsi="Georgia" w:cs="Arial"/>
                <w:i/>
                <w:iCs/>
                <w:color w:val="0D0D0D"/>
                <w:shd w:val="clear" w:color="auto" w:fill="FFFFFF"/>
                <w:lang w:val="en-US"/>
              </w:rPr>
              <w:t>, Emergent laparotomy, Emergent vascular surgery, Preoperative small bowel obstruction, History of abdominal surgery</w:t>
            </w:r>
            <w:r w:rsidRPr="00B34C5F">
              <w:rPr>
                <w:rFonts w:ascii="Georgia" w:hAnsi="Georgia" w:cs="Arial"/>
                <w:color w:val="0D0D0D"/>
                <w:shd w:val="clear" w:color="auto" w:fill="FFFFFF"/>
                <w:lang w:val="en-US"/>
              </w:rPr>
              <w:t xml:space="preserve">, COPD, </w:t>
            </w:r>
            <w:r w:rsidRPr="00D01395">
              <w:rPr>
                <w:rFonts w:ascii="Georgia" w:hAnsi="Georgia" w:cs="Arial"/>
                <w:i/>
                <w:iCs/>
                <w:color w:val="0D0D0D"/>
                <w:shd w:val="clear" w:color="auto" w:fill="FFFFFF"/>
                <w:lang w:val="en-US"/>
              </w:rPr>
              <w:t>Chronic liver disease</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ASA/anticoagulant use</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surgical site infection</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costs</w:t>
            </w:r>
            <w:r w:rsidRPr="00B34C5F">
              <w:rPr>
                <w:rFonts w:ascii="Georgia" w:hAnsi="Georgia" w:cs="Arial"/>
                <w:color w:val="0D0D0D"/>
                <w:shd w:val="clear" w:color="auto" w:fill="FFFFFF"/>
                <w:lang w:val="en-US"/>
              </w:rPr>
              <w:t>.</w:t>
            </w:r>
          </w:p>
        </w:tc>
        <w:tc>
          <w:tcPr>
            <w:tcW w:w="1418" w:type="dxa"/>
          </w:tcPr>
          <w:p w14:paraId="36BDD5B3" w14:textId="77777777" w:rsidR="00804D5F" w:rsidRPr="00B34C5F" w:rsidRDefault="00804D5F" w:rsidP="00804D5F">
            <w:pPr>
              <w:jc w:val="center"/>
              <w:rPr>
                <w:rFonts w:ascii="Georgia" w:hAnsi="Georgia" w:cs="Segoe UI"/>
                <w:color w:val="0D0D0D"/>
                <w:shd w:val="clear" w:color="auto" w:fill="FFFFFF"/>
                <w:lang w:val="en-US"/>
              </w:rPr>
            </w:pPr>
          </w:p>
          <w:p w14:paraId="680833D8" w14:textId="77777777" w:rsidR="00804D5F" w:rsidRPr="00B34C5F" w:rsidRDefault="00804D5F" w:rsidP="00804D5F">
            <w:pPr>
              <w:jc w:val="center"/>
              <w:rPr>
                <w:rFonts w:ascii="Georgia" w:hAnsi="Georgia" w:cs="Segoe UI"/>
                <w:color w:val="0D0D0D"/>
                <w:shd w:val="clear" w:color="auto" w:fill="FFFFFF"/>
                <w:lang w:val="en-US"/>
              </w:rPr>
            </w:pPr>
          </w:p>
          <w:p w14:paraId="7E39F9D6" w14:textId="77777777" w:rsidR="00804D5F" w:rsidRPr="00B34C5F" w:rsidRDefault="00804D5F" w:rsidP="00804D5F">
            <w:pPr>
              <w:jc w:val="center"/>
              <w:rPr>
                <w:rFonts w:ascii="Georgia" w:hAnsi="Georgia" w:cs="Segoe UI"/>
                <w:color w:val="0D0D0D"/>
                <w:shd w:val="clear" w:color="auto" w:fill="FFFFFF"/>
                <w:lang w:val="en-US"/>
              </w:rPr>
            </w:pPr>
          </w:p>
          <w:p w14:paraId="60ECBF27" w14:textId="11328107" w:rsidR="00804D5F" w:rsidRPr="00B34C5F" w:rsidRDefault="00804D5F" w:rsidP="00804D5F">
            <w:pPr>
              <w:jc w:val="center"/>
              <w:rPr>
                <w:rFonts w:ascii="Georgia" w:hAnsi="Georgia" w:cs="Segoe UI"/>
                <w:color w:val="0D0D0D"/>
                <w:shd w:val="clear" w:color="auto" w:fill="FFFFFF"/>
                <w:lang w:val="en-US"/>
              </w:rPr>
            </w:pPr>
            <w:r w:rsidRPr="00B34C5F">
              <w:rPr>
                <w:rFonts w:ascii="Georgia" w:hAnsi="Georgia" w:cs="Segoe UI"/>
                <w:color w:val="0D0D0D"/>
                <w:shd w:val="clear" w:color="auto" w:fill="FFFFFF"/>
                <w:lang w:val="en-US"/>
              </w:rPr>
              <w:t>8</w:t>
            </w:r>
          </w:p>
        </w:tc>
        <w:tc>
          <w:tcPr>
            <w:tcW w:w="1417" w:type="dxa"/>
          </w:tcPr>
          <w:p w14:paraId="4A04CA63" w14:textId="77777777" w:rsidR="00804D5F" w:rsidRPr="00B34C5F" w:rsidRDefault="00804D5F" w:rsidP="00804D5F">
            <w:pPr>
              <w:jc w:val="center"/>
              <w:rPr>
                <w:rFonts w:ascii="Georgia" w:hAnsi="Georgia" w:cs="Segoe UI"/>
                <w:color w:val="0D0D0D"/>
                <w:shd w:val="clear" w:color="auto" w:fill="FFFFFF"/>
                <w:lang w:val="en-US"/>
              </w:rPr>
            </w:pPr>
          </w:p>
          <w:p w14:paraId="6DA2D74C" w14:textId="77777777" w:rsidR="00804D5F" w:rsidRPr="00B34C5F" w:rsidRDefault="00804D5F" w:rsidP="00804D5F">
            <w:pPr>
              <w:jc w:val="center"/>
              <w:rPr>
                <w:rFonts w:ascii="Georgia" w:hAnsi="Georgia" w:cs="Segoe UI"/>
                <w:color w:val="0D0D0D"/>
                <w:shd w:val="clear" w:color="auto" w:fill="FFFFFF"/>
                <w:lang w:val="en-US"/>
              </w:rPr>
            </w:pPr>
          </w:p>
          <w:p w14:paraId="47588E6E" w14:textId="77777777" w:rsidR="00804D5F" w:rsidRPr="00B34C5F" w:rsidRDefault="00804D5F" w:rsidP="00804D5F">
            <w:pPr>
              <w:jc w:val="center"/>
              <w:rPr>
                <w:rFonts w:ascii="Georgia" w:hAnsi="Georgia" w:cs="Segoe UI"/>
                <w:color w:val="0D0D0D"/>
                <w:shd w:val="clear" w:color="auto" w:fill="FFFFFF"/>
                <w:lang w:val="en-US"/>
              </w:rPr>
            </w:pPr>
          </w:p>
          <w:p w14:paraId="756E17DA" w14:textId="724F7CFA" w:rsidR="00804D5F" w:rsidRPr="00B34C5F" w:rsidRDefault="00804D5F" w:rsidP="00804D5F">
            <w:pPr>
              <w:jc w:val="center"/>
              <w:rPr>
                <w:rFonts w:ascii="Georgia" w:hAnsi="Georgia" w:cs="Segoe UI"/>
                <w:color w:val="0D0D0D"/>
                <w:shd w:val="clear" w:color="auto" w:fill="FFFFFF"/>
                <w:lang w:val="en-US"/>
              </w:rPr>
            </w:pPr>
            <w:r w:rsidRPr="00B34C5F">
              <w:rPr>
                <w:rFonts w:ascii="Georgia" w:hAnsi="Georgia" w:cs="Segoe UI"/>
                <w:color w:val="0D0D0D"/>
                <w:shd w:val="clear" w:color="auto" w:fill="FFFFFF"/>
                <w:lang w:val="en-US"/>
              </w:rPr>
              <w:t>18</w:t>
            </w:r>
          </w:p>
        </w:tc>
      </w:tr>
      <w:tr w:rsidR="00804D5F" w:rsidRPr="00B34C5F" w14:paraId="6BC72FB8" w14:textId="3A646683" w:rsidTr="00804D5F">
        <w:tc>
          <w:tcPr>
            <w:tcW w:w="2405" w:type="dxa"/>
          </w:tcPr>
          <w:p w14:paraId="63B73D4A" w14:textId="39198CA4" w:rsidR="00804D5F" w:rsidRPr="00B34C5F" w:rsidRDefault="00804D5F" w:rsidP="00804D5F">
            <w:pPr>
              <w:rPr>
                <w:rFonts w:ascii="Georgia" w:hAnsi="Georgia" w:cs="Arial"/>
                <w:color w:val="0D0D0D"/>
                <w:shd w:val="clear" w:color="auto" w:fill="FFFFFF"/>
                <w:lang w:val="en-US"/>
              </w:rPr>
            </w:pPr>
            <w:r>
              <w:rPr>
                <w:rFonts w:ascii="Georgia" w:hAnsi="Georgia"/>
                <w:color w:val="0E101A"/>
              </w:rPr>
              <w:lastRenderedPageBreak/>
              <w:t>Cherla et al., 2017 [19]</w:t>
            </w:r>
          </w:p>
        </w:tc>
        <w:tc>
          <w:tcPr>
            <w:tcW w:w="1134" w:type="dxa"/>
          </w:tcPr>
          <w:p w14:paraId="07B71C59" w14:textId="5B886882" w:rsidR="00804D5F" w:rsidRPr="00B34C5F" w:rsidRDefault="00804D5F" w:rsidP="00804D5F">
            <w:pP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247</w:t>
            </w:r>
          </w:p>
        </w:tc>
        <w:tc>
          <w:tcPr>
            <w:tcW w:w="6804" w:type="dxa"/>
          </w:tcPr>
          <w:p w14:paraId="16C73B5B" w14:textId="148F18B8"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 xml:space="preserve">(18) </w:t>
            </w:r>
            <w:r w:rsidRPr="00D01395">
              <w:rPr>
                <w:rFonts w:ascii="Georgia" w:hAnsi="Georgia" w:cs="Arial"/>
                <w:i/>
                <w:iCs/>
                <w:color w:val="0D0D0D"/>
                <w:shd w:val="clear" w:color="auto" w:fill="FFFFFF"/>
                <w:lang w:val="en-US"/>
              </w:rPr>
              <w:t>Age, Sex</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Ethnicity</w:t>
            </w:r>
            <w:r w:rsidRPr="00D01395">
              <w:rPr>
                <w:rFonts w:ascii="Georgia" w:hAnsi="Georgia" w:cs="Arial"/>
                <w:color w:val="0D0D0D"/>
                <w:shd w:val="clear" w:color="auto" w:fill="FFFFFF"/>
                <w:lang w:val="en-US"/>
              </w:rPr>
              <w:t>,</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BMI</w:t>
            </w:r>
            <w:r w:rsidRPr="00B34C5F">
              <w:rPr>
                <w:rFonts w:ascii="Georgia" w:hAnsi="Georgia" w:cs="Arial"/>
                <w:color w:val="0D0D0D"/>
                <w:shd w:val="clear" w:color="auto" w:fill="FFFFFF"/>
                <w:lang w:val="en-US"/>
              </w:rPr>
              <w:t xml:space="preserve">, ASA, </w:t>
            </w:r>
            <w:r w:rsidRPr="00D01395">
              <w:rPr>
                <w:rFonts w:ascii="Georgia" w:hAnsi="Georgia" w:cs="Arial"/>
                <w:i/>
                <w:iCs/>
                <w:color w:val="0D0D0D"/>
                <w:shd w:val="clear" w:color="auto" w:fill="FFFFFF"/>
                <w:lang w:val="en-US"/>
              </w:rPr>
              <w:t xml:space="preserve">Tobacco use, COPD, Diabetes mellitus, </w:t>
            </w:r>
            <w:proofErr w:type="gramStart"/>
            <w:r w:rsidRPr="00D01395">
              <w:rPr>
                <w:rFonts w:ascii="Georgia" w:hAnsi="Georgia" w:cs="Arial"/>
                <w:i/>
                <w:iCs/>
                <w:color w:val="0D0D0D"/>
                <w:shd w:val="clear" w:color="auto" w:fill="FFFFFF"/>
                <w:lang w:val="en-US"/>
              </w:rPr>
              <w:t>Earlier</w:t>
            </w:r>
            <w:proofErr w:type="gramEnd"/>
            <w:r w:rsidRPr="00D01395">
              <w:rPr>
                <w:rFonts w:ascii="Georgia" w:hAnsi="Georgia" w:cs="Arial"/>
                <w:i/>
                <w:iCs/>
                <w:color w:val="0D0D0D"/>
                <w:shd w:val="clear" w:color="auto" w:fill="FFFFFF"/>
                <w:lang w:val="en-US"/>
              </w:rPr>
              <w:t xml:space="preserve"> abdominal operation, Albumin, Hemoglobin, Cancer stage, Chemotherapy,</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Preoperative radiographic ventral hernia, Laparoscopic or open,</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Emergency surgery, Intraoperative Blood transfusion, Surgical Site Infection</w:t>
            </w:r>
            <w:r w:rsidRPr="00B34C5F">
              <w:rPr>
                <w:rFonts w:ascii="Georgia" w:hAnsi="Georgia" w:cs="Arial"/>
                <w:color w:val="0D0D0D"/>
                <w:shd w:val="clear" w:color="auto" w:fill="FFFFFF"/>
                <w:lang w:val="en-US"/>
              </w:rPr>
              <w:t>.</w:t>
            </w:r>
          </w:p>
        </w:tc>
        <w:tc>
          <w:tcPr>
            <w:tcW w:w="1418" w:type="dxa"/>
          </w:tcPr>
          <w:p w14:paraId="3729F570" w14:textId="77777777" w:rsidR="00804D5F" w:rsidRPr="00B34C5F" w:rsidRDefault="00804D5F" w:rsidP="00804D5F">
            <w:pPr>
              <w:jc w:val="center"/>
              <w:rPr>
                <w:rFonts w:ascii="Georgia" w:hAnsi="Georgia" w:cs="Arial"/>
                <w:color w:val="0D0D0D"/>
                <w:shd w:val="clear" w:color="auto" w:fill="FFFFFF"/>
                <w:lang w:val="en-US"/>
              </w:rPr>
            </w:pPr>
          </w:p>
          <w:p w14:paraId="6BE67033" w14:textId="77777777" w:rsidR="00804D5F" w:rsidRPr="00B34C5F" w:rsidRDefault="00804D5F" w:rsidP="00804D5F">
            <w:pPr>
              <w:jc w:val="center"/>
              <w:rPr>
                <w:rFonts w:ascii="Georgia" w:hAnsi="Georgia" w:cs="Arial"/>
                <w:color w:val="0D0D0D"/>
                <w:shd w:val="clear" w:color="auto" w:fill="FFFFFF"/>
                <w:lang w:val="en-US"/>
              </w:rPr>
            </w:pPr>
          </w:p>
          <w:p w14:paraId="743CCE4C" w14:textId="5FB989C0"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3</w:t>
            </w:r>
          </w:p>
        </w:tc>
        <w:tc>
          <w:tcPr>
            <w:tcW w:w="1417" w:type="dxa"/>
          </w:tcPr>
          <w:p w14:paraId="5B209B13" w14:textId="77777777" w:rsidR="00804D5F" w:rsidRPr="00B34C5F" w:rsidRDefault="00804D5F" w:rsidP="00804D5F">
            <w:pPr>
              <w:jc w:val="center"/>
              <w:rPr>
                <w:rFonts w:ascii="Georgia" w:hAnsi="Georgia" w:cs="Arial"/>
                <w:color w:val="0D0D0D"/>
                <w:shd w:val="clear" w:color="auto" w:fill="FFFFFF"/>
                <w:lang w:val="en-US"/>
              </w:rPr>
            </w:pPr>
          </w:p>
          <w:p w14:paraId="0CD533B6" w14:textId="77777777" w:rsidR="00804D5F" w:rsidRPr="00B34C5F" w:rsidRDefault="00804D5F" w:rsidP="00804D5F">
            <w:pPr>
              <w:jc w:val="center"/>
              <w:rPr>
                <w:rFonts w:ascii="Georgia" w:hAnsi="Georgia" w:cs="Arial"/>
                <w:color w:val="0D0D0D"/>
                <w:shd w:val="clear" w:color="auto" w:fill="FFFFFF"/>
                <w:lang w:val="en-US"/>
              </w:rPr>
            </w:pPr>
          </w:p>
          <w:p w14:paraId="5BC33B4F" w14:textId="6D8BA5D2"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14</w:t>
            </w:r>
          </w:p>
        </w:tc>
      </w:tr>
      <w:tr w:rsidR="00804D5F" w:rsidRPr="00B34C5F" w14:paraId="3D5B0CD3" w14:textId="751FF3CC" w:rsidTr="00804D5F">
        <w:tc>
          <w:tcPr>
            <w:tcW w:w="2405" w:type="dxa"/>
          </w:tcPr>
          <w:p w14:paraId="537EA6DF" w14:textId="0C3B1EB7" w:rsidR="00804D5F" w:rsidRPr="00B34C5F" w:rsidRDefault="00804D5F" w:rsidP="00804D5F">
            <w:pPr>
              <w:rPr>
                <w:rFonts w:ascii="Georgia" w:hAnsi="Georgia" w:cs="Arial"/>
                <w:color w:val="0D0D0D"/>
                <w:shd w:val="clear" w:color="auto" w:fill="FFFFFF"/>
                <w:lang w:val="en-US"/>
              </w:rPr>
            </w:pPr>
            <w:r w:rsidRPr="00D01395">
              <w:rPr>
                <w:rFonts w:ascii="Georgia" w:hAnsi="Georgia"/>
                <w:color w:val="0D0D0D"/>
                <w:shd w:val="clear" w:color="auto" w:fill="FFFFFF"/>
                <w:lang w:val="en-US"/>
              </w:rPr>
              <w:t>Goodenough et al., 2015 [18]</w:t>
            </w:r>
            <w:r w:rsidR="00D01395" w:rsidRPr="00B34C5F">
              <w:rPr>
                <w:rFonts w:ascii="Georgia" w:hAnsi="Georgia" w:cs="Arial"/>
                <w:color w:val="0D0D0D"/>
                <w:highlight w:val="yellow"/>
                <w:shd w:val="clear" w:color="auto" w:fill="FFFFFF"/>
                <w:lang w:val="en-US"/>
              </w:rPr>
              <w:t xml:space="preserve"> </w:t>
            </w:r>
            <w:r w:rsidR="00D01395" w:rsidRPr="00D01395">
              <w:rPr>
                <w:rFonts w:ascii="Georgia" w:hAnsi="Georgia" w:cs="Arial"/>
                <w:color w:val="0D0D0D"/>
                <w:u w:val="single"/>
                <w:shd w:val="clear" w:color="auto" w:fill="FFFFFF"/>
                <w:lang w:val="en-US"/>
              </w:rPr>
              <w:t>Incision length,</w:t>
            </w:r>
          </w:p>
        </w:tc>
        <w:tc>
          <w:tcPr>
            <w:tcW w:w="1134" w:type="dxa"/>
          </w:tcPr>
          <w:p w14:paraId="3CD48AC2" w14:textId="1B1E3CFD"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625</w:t>
            </w:r>
          </w:p>
        </w:tc>
        <w:tc>
          <w:tcPr>
            <w:tcW w:w="6804" w:type="dxa"/>
          </w:tcPr>
          <w:p w14:paraId="40DC14D6" w14:textId="44F5DA77"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lang w:val="en-US"/>
              </w:rPr>
              <w:t xml:space="preserve">(29) </w:t>
            </w:r>
            <w:r w:rsidRPr="00D01395">
              <w:rPr>
                <w:rFonts w:ascii="Georgia" w:hAnsi="Georgia" w:cs="Arial"/>
                <w:i/>
                <w:iCs/>
                <w:lang w:val="en-US"/>
              </w:rPr>
              <w:t>Age, Sex</w:t>
            </w:r>
            <w:r w:rsidRPr="00B34C5F">
              <w:rPr>
                <w:rFonts w:ascii="Georgia" w:hAnsi="Georgia" w:cs="Arial"/>
                <w:lang w:val="en-US"/>
              </w:rPr>
              <w:t xml:space="preserve">, </w:t>
            </w:r>
            <w:r w:rsidRPr="00D01395">
              <w:rPr>
                <w:rFonts w:ascii="Georgia" w:hAnsi="Georgia" w:cs="Arial"/>
                <w:u w:val="single"/>
                <w:lang w:val="en-US"/>
              </w:rPr>
              <w:t>Ethnicity</w:t>
            </w:r>
            <w:r w:rsidRPr="00B34C5F">
              <w:rPr>
                <w:rFonts w:ascii="Georgia" w:hAnsi="Georgia" w:cs="Arial"/>
                <w:lang w:val="en-US"/>
              </w:rPr>
              <w:t xml:space="preserve">, Functional status, </w:t>
            </w:r>
            <w:r w:rsidRPr="00D01395">
              <w:rPr>
                <w:rFonts w:ascii="Georgia" w:hAnsi="Georgia" w:cs="Arial"/>
                <w:i/>
                <w:iCs/>
                <w:lang w:val="en-US"/>
              </w:rPr>
              <w:t>ASA score, BMI,</w:t>
            </w:r>
            <w:r w:rsidRPr="00B34C5F">
              <w:rPr>
                <w:rFonts w:ascii="Georgia" w:hAnsi="Georgia" w:cs="Arial"/>
                <w:lang w:val="en-US"/>
              </w:rPr>
              <w:t xml:space="preserve"> Collagen vascular disorder, </w:t>
            </w:r>
            <w:r w:rsidRPr="00D01395">
              <w:rPr>
                <w:rFonts w:ascii="Georgia" w:hAnsi="Georgia" w:cs="Arial"/>
                <w:i/>
                <w:iCs/>
                <w:lang w:val="en-US"/>
              </w:rPr>
              <w:t>Diabetes mellitus, COPD, Hypertension, Cardiovascular disease, Liver disease</w:t>
            </w:r>
            <w:r w:rsidRPr="00B34C5F">
              <w:rPr>
                <w:rFonts w:ascii="Georgia" w:hAnsi="Georgia" w:cs="Arial"/>
                <w:lang w:val="en-US"/>
              </w:rPr>
              <w:t>, Immunosuppression</w:t>
            </w:r>
            <w:r w:rsidRPr="00D01395">
              <w:rPr>
                <w:rFonts w:ascii="Georgia" w:hAnsi="Georgia" w:cs="Arial"/>
                <w:i/>
                <w:iCs/>
                <w:lang w:val="en-US"/>
              </w:rPr>
              <w:t>, Active smoking, Alcohol use disorder,</w:t>
            </w:r>
            <w:r w:rsidRPr="00B34C5F">
              <w:rPr>
                <w:rFonts w:ascii="Georgia" w:hAnsi="Georgia" w:cs="Arial"/>
                <w:lang w:val="en-US"/>
              </w:rPr>
              <w:t xml:space="preserve"> Hematocrit</w:t>
            </w:r>
            <w:r w:rsidRPr="00D01395">
              <w:rPr>
                <w:rFonts w:ascii="Georgia" w:hAnsi="Georgia" w:cs="Arial"/>
                <w:i/>
                <w:iCs/>
                <w:lang w:val="en-US"/>
              </w:rPr>
              <w:t>, Albumin, Previous operation</w:t>
            </w:r>
            <w:r w:rsidRPr="00B34C5F">
              <w:rPr>
                <w:rFonts w:ascii="Georgia" w:hAnsi="Georgia" w:cs="Arial"/>
                <w:lang w:val="en-US"/>
              </w:rPr>
              <w:t xml:space="preserve">, </w:t>
            </w:r>
            <w:r w:rsidRPr="00D01395">
              <w:rPr>
                <w:rFonts w:ascii="Georgia" w:hAnsi="Georgia" w:cs="Arial"/>
                <w:u w:val="single"/>
                <w:lang w:val="en-US"/>
              </w:rPr>
              <w:t>History of SSI, Open abdomen, Creatinine, Operative duration, Transfusion, Operative approach, Fascial incision type, Wound class, type of Suture, Closure technique</w:t>
            </w:r>
            <w:r w:rsidRPr="00B34C5F">
              <w:rPr>
                <w:rFonts w:ascii="Georgia" w:hAnsi="Georgia" w:cs="Arial"/>
                <w:lang w:val="en-US"/>
              </w:rPr>
              <w:t xml:space="preserve">, </w:t>
            </w:r>
            <w:r w:rsidRPr="00D01395">
              <w:rPr>
                <w:rFonts w:ascii="Georgia" w:hAnsi="Georgia" w:cs="Arial"/>
                <w:lang w:val="en-US"/>
              </w:rPr>
              <w:t>surgical site infection</w:t>
            </w:r>
            <w:r w:rsidRPr="00B34C5F">
              <w:rPr>
                <w:rFonts w:ascii="Georgia" w:hAnsi="Georgia" w:cs="Arial"/>
                <w:lang w:val="en-US"/>
              </w:rPr>
              <w:t>.</w:t>
            </w:r>
          </w:p>
        </w:tc>
        <w:tc>
          <w:tcPr>
            <w:tcW w:w="1418" w:type="dxa"/>
          </w:tcPr>
          <w:p w14:paraId="6A481F8F" w14:textId="77777777" w:rsidR="00804D5F" w:rsidRPr="00B34C5F" w:rsidRDefault="00804D5F" w:rsidP="00804D5F">
            <w:pPr>
              <w:jc w:val="center"/>
              <w:rPr>
                <w:rFonts w:ascii="Georgia" w:hAnsi="Georgia" w:cs="Arial"/>
                <w:color w:val="0D0D0D"/>
                <w:shd w:val="clear" w:color="auto" w:fill="FFFFFF"/>
                <w:lang w:val="en-US"/>
              </w:rPr>
            </w:pPr>
          </w:p>
          <w:p w14:paraId="61EE1610" w14:textId="77777777" w:rsidR="00804D5F" w:rsidRPr="00B34C5F" w:rsidRDefault="00804D5F" w:rsidP="00804D5F">
            <w:pPr>
              <w:jc w:val="center"/>
              <w:rPr>
                <w:rFonts w:ascii="Georgia" w:hAnsi="Georgia" w:cs="Arial"/>
                <w:color w:val="0D0D0D"/>
                <w:shd w:val="clear" w:color="auto" w:fill="FFFFFF"/>
                <w:lang w:val="en-US"/>
              </w:rPr>
            </w:pPr>
          </w:p>
          <w:p w14:paraId="4828767A" w14:textId="77777777" w:rsidR="00804D5F" w:rsidRPr="00B34C5F" w:rsidRDefault="00804D5F" w:rsidP="00804D5F">
            <w:pPr>
              <w:jc w:val="center"/>
              <w:rPr>
                <w:rFonts w:ascii="Georgia" w:hAnsi="Georgia" w:cs="Arial"/>
                <w:color w:val="0D0D0D"/>
                <w:shd w:val="clear" w:color="auto" w:fill="FFFFFF"/>
                <w:lang w:val="en-US"/>
              </w:rPr>
            </w:pPr>
          </w:p>
          <w:p w14:paraId="56181FD8" w14:textId="05D143F3"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10</w:t>
            </w:r>
          </w:p>
        </w:tc>
        <w:tc>
          <w:tcPr>
            <w:tcW w:w="1417" w:type="dxa"/>
          </w:tcPr>
          <w:p w14:paraId="12E796B6" w14:textId="77777777" w:rsidR="00804D5F" w:rsidRPr="00B34C5F" w:rsidRDefault="00804D5F" w:rsidP="00804D5F">
            <w:pPr>
              <w:jc w:val="center"/>
              <w:rPr>
                <w:rFonts w:ascii="Georgia" w:hAnsi="Georgia" w:cs="Arial"/>
                <w:color w:val="0D0D0D"/>
                <w:shd w:val="clear" w:color="auto" w:fill="FFFFFF"/>
                <w:lang w:val="en-US"/>
              </w:rPr>
            </w:pPr>
          </w:p>
          <w:p w14:paraId="262E717E" w14:textId="77777777" w:rsidR="00804D5F" w:rsidRPr="00B34C5F" w:rsidRDefault="00804D5F" w:rsidP="00804D5F">
            <w:pPr>
              <w:jc w:val="center"/>
              <w:rPr>
                <w:rFonts w:ascii="Georgia" w:hAnsi="Georgia" w:cs="Arial"/>
                <w:color w:val="0D0D0D"/>
                <w:shd w:val="clear" w:color="auto" w:fill="FFFFFF"/>
                <w:lang w:val="en-US"/>
              </w:rPr>
            </w:pPr>
          </w:p>
          <w:p w14:paraId="3AF2A781" w14:textId="77777777" w:rsidR="00804D5F" w:rsidRPr="00B34C5F" w:rsidRDefault="00804D5F" w:rsidP="00804D5F">
            <w:pPr>
              <w:jc w:val="center"/>
              <w:rPr>
                <w:rFonts w:ascii="Georgia" w:hAnsi="Georgia" w:cs="Arial"/>
                <w:color w:val="0D0D0D"/>
                <w:shd w:val="clear" w:color="auto" w:fill="FFFFFF"/>
                <w:lang w:val="en-US"/>
              </w:rPr>
            </w:pPr>
          </w:p>
          <w:p w14:paraId="768A93F5" w14:textId="0156DF2E" w:rsidR="00804D5F" w:rsidRPr="00B34C5F" w:rsidRDefault="00804D5F" w:rsidP="00804D5F">
            <w:pPr>
              <w:jc w:val="center"/>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15</w:t>
            </w:r>
          </w:p>
        </w:tc>
      </w:tr>
      <w:tr w:rsidR="00804D5F" w:rsidRPr="00B34C5F" w14:paraId="5D652A7E" w14:textId="5E4D5744" w:rsidTr="00804D5F">
        <w:tc>
          <w:tcPr>
            <w:tcW w:w="2405" w:type="dxa"/>
          </w:tcPr>
          <w:p w14:paraId="6907C701" w14:textId="0CD0B82B" w:rsidR="00804D5F" w:rsidRPr="00B34C5F" w:rsidRDefault="00804D5F" w:rsidP="00804D5F">
            <w:pPr>
              <w:rPr>
                <w:rFonts w:ascii="Georgia" w:hAnsi="Georgia" w:cs="Arial"/>
                <w:color w:val="0D0D0D"/>
                <w:shd w:val="clear" w:color="auto" w:fill="FFFFFF"/>
              </w:rPr>
            </w:pPr>
            <w:r>
              <w:rPr>
                <w:rFonts w:ascii="Georgia" w:hAnsi="Georgia"/>
                <w:color w:val="0D0D0D"/>
                <w:shd w:val="clear" w:color="auto" w:fill="FFFFFF"/>
              </w:rPr>
              <w:t>Basta et al., 2016 [20]</w:t>
            </w:r>
          </w:p>
        </w:tc>
        <w:tc>
          <w:tcPr>
            <w:tcW w:w="1134" w:type="dxa"/>
          </w:tcPr>
          <w:p w14:paraId="6A6A4EB9" w14:textId="72166FC1"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2161</w:t>
            </w:r>
          </w:p>
        </w:tc>
        <w:tc>
          <w:tcPr>
            <w:tcW w:w="6804" w:type="dxa"/>
          </w:tcPr>
          <w:p w14:paraId="0B5AF57D" w14:textId="767A6B02"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 xml:space="preserve">(20) </w:t>
            </w:r>
            <w:r w:rsidRPr="00D01395">
              <w:rPr>
                <w:rFonts w:ascii="Georgia" w:hAnsi="Georgia" w:cs="Arial"/>
                <w:i/>
                <w:iCs/>
                <w:color w:val="0D0D0D"/>
                <w:shd w:val="clear" w:color="auto" w:fill="FFFFFF"/>
                <w:lang w:val="en-US"/>
              </w:rPr>
              <w:t>Age</w:t>
            </w:r>
            <w:r w:rsidRPr="00D01395">
              <w:rPr>
                <w:rFonts w:ascii="Georgia" w:hAnsi="Georgia" w:cs="Arial"/>
                <w:color w:val="0D0D0D"/>
                <w:u w:val="single"/>
                <w:shd w:val="clear" w:color="auto" w:fill="FFFFFF"/>
                <w:lang w:val="en-US"/>
              </w:rPr>
              <w:t>, index surgery, Race,</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Gender, BMI, Diabetes, Hyperlipidemia, Hypertension, CV disease, Liver disease, Pulmonary disease, Malnutrition, Smoker, History of chemotherapy, Anemia</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Laparoscopic approach, Open approach</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History of abdominal surgery,</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History of wound complication</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Concurrent GI Operation.</w:t>
            </w:r>
          </w:p>
        </w:tc>
        <w:tc>
          <w:tcPr>
            <w:tcW w:w="1418" w:type="dxa"/>
          </w:tcPr>
          <w:p w14:paraId="251D38E5" w14:textId="77777777" w:rsidR="00804D5F" w:rsidRPr="00B34C5F" w:rsidRDefault="00804D5F" w:rsidP="00804D5F">
            <w:pPr>
              <w:jc w:val="center"/>
              <w:rPr>
                <w:rFonts w:ascii="Georgia" w:hAnsi="Georgia" w:cs="Arial"/>
                <w:color w:val="0D0D0D"/>
                <w:shd w:val="clear" w:color="auto" w:fill="FFFFFF"/>
                <w:lang w:val="en-US"/>
              </w:rPr>
            </w:pPr>
          </w:p>
          <w:p w14:paraId="7968A0BF" w14:textId="77777777" w:rsidR="00804D5F" w:rsidRPr="00B34C5F" w:rsidRDefault="00804D5F" w:rsidP="00804D5F">
            <w:pPr>
              <w:jc w:val="center"/>
              <w:rPr>
                <w:rFonts w:ascii="Georgia" w:hAnsi="Georgia" w:cs="Arial"/>
                <w:color w:val="0D0D0D"/>
                <w:shd w:val="clear" w:color="auto" w:fill="FFFFFF"/>
                <w:lang w:val="en-US"/>
              </w:rPr>
            </w:pPr>
          </w:p>
          <w:p w14:paraId="3B886D90" w14:textId="6D1C8008"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5</w:t>
            </w:r>
          </w:p>
        </w:tc>
        <w:tc>
          <w:tcPr>
            <w:tcW w:w="1417" w:type="dxa"/>
          </w:tcPr>
          <w:p w14:paraId="617BFF06" w14:textId="77777777" w:rsidR="00804D5F" w:rsidRPr="00B34C5F" w:rsidRDefault="00804D5F" w:rsidP="00804D5F">
            <w:pPr>
              <w:jc w:val="center"/>
              <w:rPr>
                <w:rFonts w:ascii="Georgia" w:hAnsi="Georgia" w:cs="Arial"/>
                <w:color w:val="0D0D0D"/>
                <w:shd w:val="clear" w:color="auto" w:fill="FFFFFF"/>
              </w:rPr>
            </w:pPr>
          </w:p>
          <w:p w14:paraId="52696E9F" w14:textId="77777777" w:rsidR="00804D5F" w:rsidRPr="00B34C5F" w:rsidRDefault="00804D5F" w:rsidP="00804D5F">
            <w:pPr>
              <w:jc w:val="center"/>
              <w:rPr>
                <w:rFonts w:ascii="Georgia" w:hAnsi="Georgia" w:cs="Arial"/>
                <w:color w:val="0D0D0D"/>
                <w:shd w:val="clear" w:color="auto" w:fill="FFFFFF"/>
              </w:rPr>
            </w:pPr>
          </w:p>
          <w:p w14:paraId="7BE00D24" w14:textId="65343E5C"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15</w:t>
            </w:r>
          </w:p>
        </w:tc>
      </w:tr>
      <w:tr w:rsidR="00804D5F" w:rsidRPr="00B34C5F" w14:paraId="7DB85C56" w14:textId="02B7758D" w:rsidTr="00804D5F">
        <w:tc>
          <w:tcPr>
            <w:tcW w:w="2405" w:type="dxa"/>
          </w:tcPr>
          <w:p w14:paraId="0D1C0CE7" w14:textId="391E8F8A" w:rsidR="00804D5F" w:rsidRPr="00B34C5F" w:rsidRDefault="00804D5F" w:rsidP="00804D5F">
            <w:pPr>
              <w:rPr>
                <w:rFonts w:ascii="Georgia" w:hAnsi="Georgia" w:cs="Arial"/>
                <w:color w:val="0D0D0D"/>
                <w:shd w:val="clear" w:color="auto" w:fill="FFFFFF"/>
              </w:rPr>
            </w:pPr>
            <w:r>
              <w:rPr>
                <w:rFonts w:ascii="Georgia" w:hAnsi="Georgia"/>
                <w:color w:val="0E101A"/>
              </w:rPr>
              <w:t>Veljkovick et al., 2009 [17]</w:t>
            </w:r>
          </w:p>
        </w:tc>
        <w:tc>
          <w:tcPr>
            <w:tcW w:w="1134" w:type="dxa"/>
          </w:tcPr>
          <w:p w14:paraId="0827A754" w14:textId="61CA21A4"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603</w:t>
            </w:r>
          </w:p>
        </w:tc>
        <w:tc>
          <w:tcPr>
            <w:tcW w:w="6804" w:type="dxa"/>
          </w:tcPr>
          <w:p w14:paraId="744AF7D6" w14:textId="64B597DA"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color w:val="0D0D0D"/>
                <w:shd w:val="clear" w:color="auto" w:fill="FFFFFF"/>
                <w:lang w:val="en-US"/>
              </w:rPr>
              <w:t xml:space="preserve">(43) </w:t>
            </w:r>
            <w:r w:rsidRPr="00D01395">
              <w:rPr>
                <w:rFonts w:ascii="Georgia" w:hAnsi="Georgia" w:cs="Arial"/>
                <w:i/>
                <w:iCs/>
                <w:color w:val="0D0D0D"/>
                <w:shd w:val="clear" w:color="auto" w:fill="FFFFFF"/>
                <w:lang w:val="en-US"/>
              </w:rPr>
              <w:t>Age, Gender</w:t>
            </w:r>
            <w:r w:rsidRPr="00B34C5F">
              <w:rPr>
                <w:rFonts w:ascii="Georgia" w:hAnsi="Georgia" w:cs="Arial"/>
                <w:color w:val="0D0D0D"/>
                <w:shd w:val="clear" w:color="auto" w:fill="FFFFFF"/>
                <w:lang w:val="en-US"/>
              </w:rPr>
              <w:t xml:space="preserve">, BMI, Diabetes, </w:t>
            </w:r>
            <w:r w:rsidRPr="00D01395">
              <w:rPr>
                <w:rFonts w:ascii="Georgia" w:hAnsi="Georgia" w:cs="Arial"/>
                <w:i/>
                <w:iCs/>
                <w:color w:val="0D0D0D"/>
                <w:shd w:val="clear" w:color="auto" w:fill="FFFFFF"/>
                <w:lang w:val="en-US"/>
              </w:rPr>
              <w:t>COPD, Current tobacco use, Earlier abdominal operations,</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Sagittal abdominal diameter, Transverse abdominal diameter</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History of earlier malignancy, Malignancy during or after operation, Preoperative jaundice, Preoperative anemia, Preoperative uremia</w:t>
            </w:r>
            <w:r w:rsidRPr="00B34C5F">
              <w:rPr>
                <w:rFonts w:ascii="Georgia" w:hAnsi="Georgia" w:cs="Arial"/>
                <w:color w:val="0D0D0D"/>
                <w:shd w:val="clear" w:color="auto" w:fill="FFFFFF"/>
                <w:lang w:val="en-US"/>
              </w:rPr>
              <w:t xml:space="preserve">, Preoperative hypoproteinemia, </w:t>
            </w:r>
            <w:r w:rsidRPr="00D01395">
              <w:rPr>
                <w:rFonts w:ascii="Georgia" w:hAnsi="Georgia" w:cs="Arial"/>
                <w:color w:val="0D0D0D"/>
                <w:u w:val="single"/>
                <w:shd w:val="clear" w:color="auto" w:fill="FFFFFF"/>
                <w:lang w:val="en-US"/>
              </w:rPr>
              <w:t>Preoperative antibiotic prophylaxis, Preoperative heparin prophylaxis</w:t>
            </w:r>
            <w:r w:rsidRPr="00B34C5F">
              <w:rPr>
                <w:rFonts w:ascii="Georgia" w:hAnsi="Georgia" w:cs="Arial"/>
                <w:color w:val="0D0D0D"/>
                <w:shd w:val="clear" w:color="auto" w:fill="FFFFFF"/>
                <w:lang w:val="en-US"/>
              </w:rPr>
              <w:t xml:space="preserve">, </w:t>
            </w:r>
            <w:r w:rsidRPr="00D01395">
              <w:rPr>
                <w:rFonts w:ascii="Georgia" w:hAnsi="Georgia" w:cs="Arial"/>
                <w:i/>
                <w:iCs/>
                <w:color w:val="0D0D0D"/>
                <w:shd w:val="clear" w:color="auto" w:fill="FFFFFF"/>
                <w:lang w:val="en-US"/>
              </w:rPr>
              <w:t>Urgent operation,</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Operation conducted during work shift, Duration of operation</w:t>
            </w:r>
            <w:r w:rsidRPr="00B34C5F">
              <w:rPr>
                <w:rFonts w:ascii="Georgia" w:hAnsi="Georgia" w:cs="Arial"/>
                <w:color w:val="0D0D0D"/>
                <w:shd w:val="clear" w:color="auto" w:fill="FFFFFF"/>
                <w:lang w:val="en-US"/>
              </w:rPr>
              <w:t xml:space="preserve">, </w:t>
            </w:r>
            <w:r w:rsidRPr="00AE5307">
              <w:rPr>
                <w:rFonts w:ascii="Georgia" w:hAnsi="Georgia" w:cs="Arial"/>
                <w:i/>
                <w:iCs/>
                <w:color w:val="0D0D0D"/>
                <w:shd w:val="clear" w:color="auto" w:fill="FFFFFF"/>
                <w:lang w:val="en-US"/>
              </w:rPr>
              <w:t>Perioperative blood product transfusion, Intraabdominal infection during operation,</w:t>
            </w:r>
            <w:r w:rsidRPr="00B34C5F">
              <w:rPr>
                <w:rFonts w:ascii="Georgia" w:hAnsi="Georgia" w:cs="Arial"/>
                <w:color w:val="0D0D0D"/>
                <w:shd w:val="clear" w:color="auto" w:fill="FFFFFF"/>
                <w:lang w:val="en-US"/>
              </w:rPr>
              <w:t xml:space="preserve"> </w:t>
            </w:r>
            <w:r w:rsidRPr="00D01395">
              <w:rPr>
                <w:rFonts w:ascii="Georgia" w:hAnsi="Georgia" w:cs="Arial"/>
                <w:color w:val="0D0D0D"/>
                <w:u w:val="single"/>
                <w:shd w:val="clear" w:color="auto" w:fill="FFFFFF"/>
                <w:lang w:val="en-US"/>
              </w:rPr>
              <w:t>Mechanical ventilation, Abdominal incision length, Length of fascial suture, Ratio of suture length to incision length, Type of fascial suture, Type of laparotomy incision closure, Incisional drain, Retention sutures, Follow-up time, Incisional hernia at midline laparotomy site, Reoperation during hospitalization,</w:t>
            </w:r>
            <w:r w:rsidRPr="00B34C5F">
              <w:rPr>
                <w:rFonts w:ascii="Georgia" w:hAnsi="Georgia" w:cs="Arial"/>
                <w:color w:val="0D0D0D"/>
                <w:shd w:val="clear" w:color="auto" w:fill="FFFFFF"/>
                <w:lang w:val="en-US"/>
              </w:rPr>
              <w:t xml:space="preserve"> </w:t>
            </w:r>
            <w:r w:rsidRPr="00AE5307">
              <w:rPr>
                <w:rFonts w:ascii="Georgia" w:hAnsi="Georgia" w:cs="Arial"/>
                <w:i/>
                <w:iCs/>
                <w:color w:val="0D0D0D"/>
                <w:shd w:val="clear" w:color="auto" w:fill="FFFFFF"/>
                <w:lang w:val="en-US"/>
              </w:rPr>
              <w:t>Surgical site infection</w:t>
            </w:r>
            <w:r w:rsidRPr="00B34C5F">
              <w:rPr>
                <w:rFonts w:ascii="Georgia" w:hAnsi="Georgia" w:cs="Arial"/>
                <w:color w:val="0D0D0D"/>
                <w:shd w:val="clear" w:color="auto" w:fill="FFFFFF"/>
                <w:lang w:val="en-US"/>
              </w:rPr>
              <w:t xml:space="preserve">, Postoperative nausea score, Postoperative emesis score, Postoperative cough score, Postoperative pain score, </w:t>
            </w:r>
            <w:r w:rsidRPr="00D01395">
              <w:rPr>
                <w:rFonts w:ascii="Georgia" w:hAnsi="Georgia" w:cs="Arial"/>
                <w:color w:val="0D0D0D"/>
                <w:u w:val="single"/>
                <w:shd w:val="clear" w:color="auto" w:fill="FFFFFF"/>
                <w:lang w:val="en-US"/>
              </w:rPr>
              <w:t xml:space="preserve">Worst pain </w:t>
            </w:r>
            <w:r w:rsidRPr="00D01395">
              <w:rPr>
                <w:rFonts w:ascii="Georgia" w:hAnsi="Georgia" w:cs="Arial"/>
                <w:color w:val="0D0D0D"/>
                <w:u w:val="single"/>
                <w:shd w:val="clear" w:color="auto" w:fill="FFFFFF"/>
                <w:lang w:val="en-US"/>
              </w:rPr>
              <w:lastRenderedPageBreak/>
              <w:t>score, Duration of postoperative IV analgesic use, Duration of postoperative antibiotic use</w:t>
            </w:r>
            <w:r w:rsidRPr="00B34C5F">
              <w:rPr>
                <w:rFonts w:ascii="Georgia" w:hAnsi="Georgia" w:cs="Arial"/>
                <w:color w:val="0D0D0D"/>
                <w:shd w:val="clear" w:color="auto" w:fill="FFFFFF"/>
                <w:lang w:val="en-US"/>
              </w:rPr>
              <w:t>, Time to suture removal/complete epithelialization.</w:t>
            </w:r>
          </w:p>
        </w:tc>
        <w:tc>
          <w:tcPr>
            <w:tcW w:w="1418" w:type="dxa"/>
          </w:tcPr>
          <w:p w14:paraId="19CB4277" w14:textId="77777777" w:rsidR="00804D5F" w:rsidRPr="00B34C5F" w:rsidRDefault="00804D5F" w:rsidP="00804D5F">
            <w:pPr>
              <w:jc w:val="center"/>
              <w:rPr>
                <w:rFonts w:ascii="Georgia" w:hAnsi="Georgia" w:cs="Arial"/>
                <w:color w:val="0D0D0D"/>
                <w:shd w:val="clear" w:color="auto" w:fill="FFFFFF"/>
                <w:lang w:val="en-US"/>
              </w:rPr>
            </w:pPr>
          </w:p>
          <w:p w14:paraId="0D4FB974" w14:textId="77777777" w:rsidR="00804D5F" w:rsidRPr="00B34C5F" w:rsidRDefault="00804D5F" w:rsidP="00804D5F">
            <w:pPr>
              <w:jc w:val="center"/>
              <w:rPr>
                <w:rFonts w:ascii="Georgia" w:hAnsi="Georgia" w:cs="Arial"/>
                <w:color w:val="0D0D0D"/>
                <w:shd w:val="clear" w:color="auto" w:fill="FFFFFF"/>
                <w:lang w:val="en-US"/>
              </w:rPr>
            </w:pPr>
          </w:p>
          <w:p w14:paraId="42B0BD52" w14:textId="77777777" w:rsidR="00804D5F" w:rsidRPr="00B34C5F" w:rsidRDefault="00804D5F" w:rsidP="00804D5F">
            <w:pPr>
              <w:jc w:val="center"/>
              <w:rPr>
                <w:rFonts w:ascii="Georgia" w:hAnsi="Georgia" w:cs="Arial"/>
                <w:color w:val="0D0D0D"/>
                <w:shd w:val="clear" w:color="auto" w:fill="FFFFFF"/>
                <w:lang w:val="en-US"/>
              </w:rPr>
            </w:pPr>
          </w:p>
          <w:p w14:paraId="090B3692" w14:textId="77777777" w:rsidR="00804D5F" w:rsidRPr="00B34C5F" w:rsidRDefault="00804D5F" w:rsidP="00804D5F">
            <w:pPr>
              <w:jc w:val="center"/>
              <w:rPr>
                <w:rFonts w:ascii="Georgia" w:hAnsi="Georgia" w:cs="Arial"/>
                <w:color w:val="0D0D0D"/>
                <w:shd w:val="clear" w:color="auto" w:fill="FFFFFF"/>
                <w:lang w:val="en-US"/>
              </w:rPr>
            </w:pPr>
          </w:p>
          <w:p w14:paraId="4328A591" w14:textId="77777777" w:rsidR="00804D5F" w:rsidRPr="00B34C5F" w:rsidRDefault="00804D5F" w:rsidP="00804D5F">
            <w:pPr>
              <w:jc w:val="center"/>
              <w:rPr>
                <w:rFonts w:ascii="Georgia" w:hAnsi="Georgia" w:cs="Arial"/>
                <w:color w:val="0D0D0D"/>
                <w:shd w:val="clear" w:color="auto" w:fill="FFFFFF"/>
                <w:lang w:val="en-US"/>
              </w:rPr>
            </w:pPr>
          </w:p>
          <w:p w14:paraId="6E15A522" w14:textId="77777777" w:rsidR="00804D5F" w:rsidRPr="00B34C5F" w:rsidRDefault="00804D5F" w:rsidP="00804D5F">
            <w:pPr>
              <w:jc w:val="center"/>
              <w:rPr>
                <w:rFonts w:ascii="Georgia" w:hAnsi="Georgia" w:cs="Arial"/>
                <w:color w:val="0D0D0D"/>
                <w:shd w:val="clear" w:color="auto" w:fill="FFFFFF"/>
                <w:lang w:val="en-US"/>
              </w:rPr>
            </w:pPr>
          </w:p>
          <w:p w14:paraId="2522BD9D" w14:textId="77777777" w:rsidR="00804D5F" w:rsidRPr="00B34C5F" w:rsidRDefault="00804D5F" w:rsidP="00804D5F">
            <w:pPr>
              <w:jc w:val="center"/>
              <w:rPr>
                <w:rFonts w:ascii="Georgia" w:hAnsi="Georgia" w:cs="Arial"/>
                <w:color w:val="0D0D0D"/>
                <w:shd w:val="clear" w:color="auto" w:fill="FFFFFF"/>
                <w:lang w:val="en-US"/>
              </w:rPr>
            </w:pPr>
          </w:p>
          <w:p w14:paraId="7B12C107" w14:textId="4F6D09EE"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21</w:t>
            </w:r>
          </w:p>
        </w:tc>
        <w:tc>
          <w:tcPr>
            <w:tcW w:w="1417" w:type="dxa"/>
          </w:tcPr>
          <w:p w14:paraId="47B71D88" w14:textId="77777777" w:rsidR="00804D5F" w:rsidRPr="00B34C5F" w:rsidRDefault="00804D5F" w:rsidP="00804D5F">
            <w:pPr>
              <w:jc w:val="center"/>
              <w:rPr>
                <w:rFonts w:ascii="Georgia" w:hAnsi="Georgia" w:cs="Segoe UI"/>
                <w:color w:val="0D0D0D"/>
                <w:shd w:val="clear" w:color="auto" w:fill="FFFFFF"/>
              </w:rPr>
            </w:pPr>
          </w:p>
          <w:p w14:paraId="0938BE1F" w14:textId="77777777" w:rsidR="00804D5F" w:rsidRPr="00B34C5F" w:rsidRDefault="00804D5F" w:rsidP="00804D5F">
            <w:pPr>
              <w:jc w:val="center"/>
              <w:rPr>
                <w:rFonts w:ascii="Georgia" w:hAnsi="Georgia" w:cs="Segoe UI"/>
                <w:color w:val="0D0D0D"/>
                <w:shd w:val="clear" w:color="auto" w:fill="FFFFFF"/>
              </w:rPr>
            </w:pPr>
          </w:p>
          <w:p w14:paraId="658A7F27" w14:textId="77777777" w:rsidR="00804D5F" w:rsidRPr="00B34C5F" w:rsidRDefault="00804D5F" w:rsidP="00804D5F">
            <w:pPr>
              <w:jc w:val="center"/>
              <w:rPr>
                <w:rFonts w:ascii="Georgia" w:hAnsi="Georgia" w:cs="Segoe UI"/>
                <w:color w:val="0D0D0D"/>
                <w:shd w:val="clear" w:color="auto" w:fill="FFFFFF"/>
              </w:rPr>
            </w:pPr>
          </w:p>
          <w:p w14:paraId="73654CA5" w14:textId="77777777" w:rsidR="00804D5F" w:rsidRPr="00B34C5F" w:rsidRDefault="00804D5F" w:rsidP="00804D5F">
            <w:pPr>
              <w:jc w:val="center"/>
              <w:rPr>
                <w:rFonts w:ascii="Georgia" w:hAnsi="Georgia" w:cs="Segoe UI"/>
                <w:color w:val="0D0D0D"/>
                <w:shd w:val="clear" w:color="auto" w:fill="FFFFFF"/>
              </w:rPr>
            </w:pPr>
          </w:p>
          <w:p w14:paraId="25A66231" w14:textId="77777777" w:rsidR="00804D5F" w:rsidRPr="00B34C5F" w:rsidRDefault="00804D5F" w:rsidP="00804D5F">
            <w:pPr>
              <w:jc w:val="center"/>
              <w:rPr>
                <w:rFonts w:ascii="Georgia" w:hAnsi="Georgia" w:cs="Segoe UI"/>
                <w:color w:val="0D0D0D"/>
                <w:shd w:val="clear" w:color="auto" w:fill="FFFFFF"/>
              </w:rPr>
            </w:pPr>
          </w:p>
          <w:p w14:paraId="72EF5912" w14:textId="77777777" w:rsidR="00804D5F" w:rsidRPr="00B34C5F" w:rsidRDefault="00804D5F" w:rsidP="00804D5F">
            <w:pPr>
              <w:jc w:val="center"/>
              <w:rPr>
                <w:rFonts w:ascii="Georgia" w:hAnsi="Georgia" w:cs="Segoe UI"/>
                <w:color w:val="0D0D0D"/>
                <w:shd w:val="clear" w:color="auto" w:fill="FFFFFF"/>
              </w:rPr>
            </w:pPr>
          </w:p>
          <w:p w14:paraId="19842627" w14:textId="19CEC51B" w:rsidR="00804D5F" w:rsidRPr="00B34C5F" w:rsidRDefault="00804D5F" w:rsidP="00804D5F">
            <w:pPr>
              <w:jc w:val="center"/>
              <w:rPr>
                <w:rFonts w:ascii="Georgia" w:hAnsi="Georgia" w:cs="Segoe UI"/>
                <w:color w:val="0D0D0D"/>
                <w:shd w:val="clear" w:color="auto" w:fill="FFFFFF"/>
              </w:rPr>
            </w:pPr>
            <w:r w:rsidRPr="00B34C5F">
              <w:rPr>
                <w:rFonts w:ascii="Georgia" w:hAnsi="Georgia" w:cs="Segoe UI"/>
                <w:color w:val="0D0D0D"/>
                <w:shd w:val="clear" w:color="auto" w:fill="FFFFFF"/>
              </w:rPr>
              <w:t>13</w:t>
            </w:r>
          </w:p>
        </w:tc>
      </w:tr>
      <w:tr w:rsidR="00804D5F" w:rsidRPr="00B34C5F" w14:paraId="268F8DA9" w14:textId="03E3ADDF" w:rsidTr="00804D5F">
        <w:tc>
          <w:tcPr>
            <w:tcW w:w="2405" w:type="dxa"/>
          </w:tcPr>
          <w:p w14:paraId="24BB5BF6" w14:textId="071E751C" w:rsidR="00804D5F" w:rsidRPr="00B34C5F" w:rsidRDefault="00804D5F" w:rsidP="00804D5F">
            <w:pPr>
              <w:rPr>
                <w:rFonts w:ascii="Georgia" w:hAnsi="Georgia" w:cs="Arial"/>
                <w:color w:val="0D0D0D"/>
                <w:shd w:val="clear" w:color="auto" w:fill="FFFFFF"/>
              </w:rPr>
            </w:pPr>
            <w:r>
              <w:rPr>
                <w:rFonts w:ascii="Georgia" w:hAnsi="Georgia"/>
                <w:color w:val="0E101A"/>
              </w:rPr>
              <w:t>Lanni et al., 2017 [22]</w:t>
            </w:r>
          </w:p>
        </w:tc>
        <w:tc>
          <w:tcPr>
            <w:tcW w:w="1134" w:type="dxa"/>
          </w:tcPr>
          <w:p w14:paraId="42C3A4A3" w14:textId="22798B63"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30741</w:t>
            </w:r>
          </w:p>
        </w:tc>
        <w:tc>
          <w:tcPr>
            <w:tcW w:w="6804" w:type="dxa"/>
          </w:tcPr>
          <w:p w14:paraId="668FEADD" w14:textId="2F862F05"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lang w:val="en-US"/>
              </w:rPr>
              <w:t xml:space="preserve">(43) </w:t>
            </w:r>
            <w:r w:rsidRPr="00D01395">
              <w:rPr>
                <w:rFonts w:ascii="Georgia" w:hAnsi="Georgia" w:cs="Arial"/>
                <w:u w:val="single"/>
                <w:lang w:val="en-US"/>
              </w:rPr>
              <w:t>Race,</w:t>
            </w:r>
            <w:r w:rsidRPr="00B34C5F">
              <w:rPr>
                <w:rFonts w:ascii="Georgia" w:hAnsi="Georgia" w:cs="Arial"/>
                <w:lang w:val="en-US"/>
              </w:rPr>
              <w:t xml:space="preserve"> </w:t>
            </w:r>
            <w:r w:rsidRPr="00AE5307">
              <w:rPr>
                <w:rFonts w:ascii="Georgia" w:hAnsi="Georgia" w:cs="Arial"/>
                <w:i/>
                <w:iCs/>
                <w:lang w:val="en-US"/>
              </w:rPr>
              <w:t>Age</w:t>
            </w:r>
            <w:r w:rsidRPr="00B34C5F">
              <w:rPr>
                <w:rFonts w:ascii="Georgia" w:hAnsi="Georgia" w:cs="Arial"/>
                <w:lang w:val="en-US"/>
              </w:rPr>
              <w:t xml:space="preserve">, </w:t>
            </w:r>
            <w:r w:rsidRPr="00D01395">
              <w:rPr>
                <w:rFonts w:ascii="Georgia" w:hAnsi="Georgia" w:cs="Arial"/>
                <w:u w:val="single"/>
                <w:lang w:val="en-US"/>
              </w:rPr>
              <w:t>Hospital type, index surgery, Length of stay,  Median household income, Laparoscopic colectomy, Open colectomy, Total costs of index surgery,</w:t>
            </w:r>
            <w:r w:rsidRPr="00B34C5F">
              <w:rPr>
                <w:rFonts w:ascii="Georgia" w:hAnsi="Georgia" w:cs="Arial"/>
                <w:lang w:val="en-US"/>
              </w:rPr>
              <w:t xml:space="preserve">  </w:t>
            </w:r>
            <w:r w:rsidRPr="00AE5307">
              <w:rPr>
                <w:rFonts w:ascii="Georgia" w:hAnsi="Georgia" w:cs="Arial"/>
                <w:i/>
                <w:iCs/>
                <w:lang w:val="en-US"/>
              </w:rPr>
              <w:t>Smoking, Coronary disease, Peripheral artery disease,</w:t>
            </w:r>
            <w:r w:rsidRPr="00B34C5F">
              <w:rPr>
                <w:rFonts w:ascii="Georgia" w:hAnsi="Georgia" w:cs="Arial"/>
                <w:lang w:val="en-US"/>
              </w:rPr>
              <w:t xml:space="preserve"> Hyperlipidemia, </w:t>
            </w:r>
            <w:r w:rsidRPr="00AE5307">
              <w:rPr>
                <w:rFonts w:ascii="Georgia" w:hAnsi="Georgia" w:cs="Arial"/>
                <w:i/>
                <w:iCs/>
                <w:lang w:val="en-US"/>
              </w:rPr>
              <w:t>Chronic pulmonary disease, Radiation, Malnutrition, Obesity, Congestive heart failure, Cardiac arrhythmias, Valvular disease, Pulmonary circulation disorder, Peripheral vascular disorder, Hypertension uncomplicated, Hypertension complicated</w:t>
            </w:r>
            <w:r w:rsidRPr="00B34C5F">
              <w:rPr>
                <w:rFonts w:ascii="Georgia" w:hAnsi="Georgia" w:cs="Arial"/>
                <w:lang w:val="en-US"/>
              </w:rPr>
              <w:t xml:space="preserve">, Other neurologic disorder, </w:t>
            </w:r>
            <w:r w:rsidRPr="00AE5307">
              <w:rPr>
                <w:rFonts w:ascii="Georgia" w:hAnsi="Georgia" w:cs="Arial"/>
                <w:i/>
                <w:iCs/>
                <w:lang w:val="en-US"/>
              </w:rPr>
              <w:t>Diabetes uncomplicated, Diabetes complicated</w:t>
            </w:r>
            <w:r w:rsidRPr="00B34C5F">
              <w:rPr>
                <w:rFonts w:ascii="Georgia" w:hAnsi="Georgia" w:cs="Arial"/>
                <w:lang w:val="en-US"/>
              </w:rPr>
              <w:t xml:space="preserve">, Hypothyroidism, </w:t>
            </w:r>
            <w:r w:rsidRPr="00AE5307">
              <w:rPr>
                <w:rFonts w:ascii="Georgia" w:hAnsi="Georgia" w:cs="Arial"/>
                <w:i/>
                <w:iCs/>
                <w:lang w:val="en-US"/>
              </w:rPr>
              <w:t>Renal failure, Liver disease, Peptic ulcer disease excluding bleeding, Metastatic cancer, Solid tumor without metastasis, Collagen vascular disease, Coagulopathy, Weight loss, Fluid and electrolyte disorder, Blood loss, anemia, Deficiency iron, Alcohol abuse</w:t>
            </w:r>
            <w:r w:rsidRPr="00B34C5F">
              <w:rPr>
                <w:rFonts w:ascii="Georgia" w:hAnsi="Georgia" w:cs="Arial"/>
                <w:lang w:val="en-US"/>
              </w:rPr>
              <w:t xml:space="preserve">, Drug abuse,  </w:t>
            </w:r>
            <w:r w:rsidRPr="00AE5307">
              <w:rPr>
                <w:rFonts w:ascii="Georgia" w:hAnsi="Georgia" w:cs="Arial"/>
                <w:i/>
                <w:iCs/>
                <w:lang w:val="en-US"/>
              </w:rPr>
              <w:t>COPD</w:t>
            </w:r>
            <w:r w:rsidRPr="00B34C5F">
              <w:rPr>
                <w:rFonts w:ascii="Georgia" w:hAnsi="Georgia" w:cs="Arial"/>
                <w:lang w:val="en-US"/>
              </w:rPr>
              <w:t xml:space="preserve">, </w:t>
            </w:r>
            <w:r w:rsidRPr="00D01395">
              <w:rPr>
                <w:rFonts w:ascii="Georgia" w:hAnsi="Georgia" w:cs="Arial"/>
                <w:u w:val="single"/>
                <w:lang w:val="en-US"/>
              </w:rPr>
              <w:t>Benign only disease</w:t>
            </w:r>
            <w:r w:rsidRPr="00B34C5F">
              <w:rPr>
                <w:rFonts w:ascii="Georgia" w:hAnsi="Georgia" w:cs="Arial"/>
                <w:lang w:val="en-US"/>
              </w:rPr>
              <w:t>.</w:t>
            </w:r>
          </w:p>
        </w:tc>
        <w:tc>
          <w:tcPr>
            <w:tcW w:w="1418" w:type="dxa"/>
          </w:tcPr>
          <w:p w14:paraId="2B4CEC64" w14:textId="77777777" w:rsidR="00804D5F" w:rsidRPr="00B34C5F" w:rsidRDefault="00804D5F" w:rsidP="00804D5F">
            <w:pPr>
              <w:jc w:val="center"/>
              <w:rPr>
                <w:rFonts w:ascii="Georgia" w:hAnsi="Georgia" w:cs="Arial"/>
                <w:color w:val="0D0D0D"/>
                <w:shd w:val="clear" w:color="auto" w:fill="FFFFFF"/>
                <w:lang w:val="en-US"/>
              </w:rPr>
            </w:pPr>
          </w:p>
          <w:p w14:paraId="6ED563FF" w14:textId="77777777" w:rsidR="00804D5F" w:rsidRPr="00B34C5F" w:rsidRDefault="00804D5F" w:rsidP="00804D5F">
            <w:pPr>
              <w:jc w:val="center"/>
              <w:rPr>
                <w:rFonts w:ascii="Georgia" w:hAnsi="Georgia" w:cs="Arial"/>
                <w:color w:val="0D0D0D"/>
                <w:shd w:val="clear" w:color="auto" w:fill="FFFFFF"/>
                <w:lang w:val="en-US"/>
              </w:rPr>
            </w:pPr>
          </w:p>
          <w:p w14:paraId="002328D3" w14:textId="77777777" w:rsidR="00804D5F" w:rsidRPr="00B34C5F" w:rsidRDefault="00804D5F" w:rsidP="00804D5F">
            <w:pPr>
              <w:jc w:val="center"/>
              <w:rPr>
                <w:rFonts w:ascii="Georgia" w:hAnsi="Georgia" w:cs="Arial"/>
                <w:color w:val="0D0D0D"/>
                <w:shd w:val="clear" w:color="auto" w:fill="FFFFFF"/>
                <w:lang w:val="en-US"/>
              </w:rPr>
            </w:pPr>
          </w:p>
          <w:p w14:paraId="3A31FE78" w14:textId="45968747"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8</w:t>
            </w:r>
          </w:p>
        </w:tc>
        <w:tc>
          <w:tcPr>
            <w:tcW w:w="1417" w:type="dxa"/>
          </w:tcPr>
          <w:p w14:paraId="7DEE1D24" w14:textId="77777777" w:rsidR="00804D5F" w:rsidRPr="00B34C5F" w:rsidRDefault="00804D5F" w:rsidP="00804D5F">
            <w:pPr>
              <w:jc w:val="center"/>
              <w:rPr>
                <w:rFonts w:ascii="Georgia" w:hAnsi="Georgia" w:cs="Arial"/>
                <w:color w:val="0D0D0D"/>
                <w:shd w:val="clear" w:color="auto" w:fill="FFFFFF"/>
              </w:rPr>
            </w:pPr>
          </w:p>
          <w:p w14:paraId="79DA3535" w14:textId="77777777" w:rsidR="00804D5F" w:rsidRPr="00B34C5F" w:rsidRDefault="00804D5F" w:rsidP="00804D5F">
            <w:pPr>
              <w:jc w:val="center"/>
              <w:rPr>
                <w:rFonts w:ascii="Georgia" w:hAnsi="Georgia" w:cs="Arial"/>
                <w:color w:val="0D0D0D"/>
                <w:shd w:val="clear" w:color="auto" w:fill="FFFFFF"/>
              </w:rPr>
            </w:pPr>
          </w:p>
          <w:p w14:paraId="5E2B21DE" w14:textId="77777777" w:rsidR="00804D5F" w:rsidRPr="00B34C5F" w:rsidRDefault="00804D5F" w:rsidP="00804D5F">
            <w:pPr>
              <w:jc w:val="center"/>
              <w:rPr>
                <w:rFonts w:ascii="Georgia" w:hAnsi="Georgia" w:cs="Arial"/>
                <w:color w:val="0D0D0D"/>
                <w:shd w:val="clear" w:color="auto" w:fill="FFFFFF"/>
              </w:rPr>
            </w:pPr>
          </w:p>
          <w:p w14:paraId="2AFC27CC" w14:textId="3B576785"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31</w:t>
            </w:r>
          </w:p>
        </w:tc>
      </w:tr>
      <w:tr w:rsidR="00804D5F" w:rsidRPr="00B34C5F" w14:paraId="4BF8F028" w14:textId="733BEB4A" w:rsidTr="00804D5F">
        <w:tc>
          <w:tcPr>
            <w:tcW w:w="2405" w:type="dxa"/>
          </w:tcPr>
          <w:p w14:paraId="771BA411" w14:textId="52C246C2" w:rsidR="00804D5F" w:rsidRPr="00B34C5F" w:rsidRDefault="00804D5F" w:rsidP="00804D5F">
            <w:pPr>
              <w:rPr>
                <w:rFonts w:ascii="Georgia" w:hAnsi="Georgia" w:cs="Arial"/>
              </w:rPr>
            </w:pPr>
            <w:r>
              <w:rPr>
                <w:rFonts w:ascii="Georgia" w:hAnsi="Georgia"/>
                <w:color w:val="0E101A"/>
              </w:rPr>
              <w:t>Tecce et al., 2017 [23]</w:t>
            </w:r>
          </w:p>
        </w:tc>
        <w:tc>
          <w:tcPr>
            <w:tcW w:w="1134" w:type="dxa"/>
          </w:tcPr>
          <w:p w14:paraId="7A7214D6" w14:textId="2BE523A4" w:rsidR="00804D5F" w:rsidRPr="00B34C5F" w:rsidRDefault="00804D5F" w:rsidP="00804D5F">
            <w:pPr>
              <w:jc w:val="center"/>
              <w:rPr>
                <w:rFonts w:ascii="Georgia" w:hAnsi="Georgia" w:cs="Arial"/>
                <w:color w:val="0D0D0D"/>
                <w:shd w:val="clear" w:color="auto" w:fill="FFFFFF"/>
              </w:rPr>
            </w:pPr>
            <w:r w:rsidRPr="00B34C5F">
              <w:rPr>
                <w:rFonts w:ascii="Georgia" w:hAnsi="Georgia" w:cs="Arial"/>
                <w:color w:val="0D0D0D"/>
                <w:shd w:val="clear" w:color="auto" w:fill="FFFFFF"/>
              </w:rPr>
              <w:t>2145</w:t>
            </w:r>
          </w:p>
        </w:tc>
        <w:tc>
          <w:tcPr>
            <w:tcW w:w="6804" w:type="dxa"/>
          </w:tcPr>
          <w:p w14:paraId="05964EE8" w14:textId="5CE937B8" w:rsidR="00804D5F" w:rsidRPr="00B34C5F" w:rsidRDefault="00804D5F" w:rsidP="00804D5F">
            <w:pPr>
              <w:jc w:val="both"/>
              <w:rPr>
                <w:rFonts w:ascii="Georgia" w:hAnsi="Georgia" w:cs="Arial"/>
                <w:color w:val="0D0D0D"/>
                <w:shd w:val="clear" w:color="auto" w:fill="FFFFFF"/>
                <w:lang w:val="en-US"/>
              </w:rPr>
            </w:pPr>
            <w:r w:rsidRPr="00B34C5F">
              <w:rPr>
                <w:rFonts w:ascii="Georgia" w:hAnsi="Georgia" w:cs="Arial"/>
                <w:lang w:val="en-US"/>
              </w:rPr>
              <w:t xml:space="preserve">(36) </w:t>
            </w:r>
            <w:r w:rsidRPr="00BF4589">
              <w:rPr>
                <w:rFonts w:ascii="Georgia" w:hAnsi="Georgia" w:cs="Arial"/>
                <w:i/>
                <w:iCs/>
                <w:lang w:val="en-US"/>
              </w:rPr>
              <w:t>BMI, Age</w:t>
            </w:r>
            <w:r w:rsidRPr="00B34C5F">
              <w:rPr>
                <w:rFonts w:ascii="Georgia" w:hAnsi="Georgia" w:cs="Arial"/>
                <w:lang w:val="en-US"/>
              </w:rPr>
              <w:t xml:space="preserve">, </w:t>
            </w:r>
            <w:r w:rsidRPr="00D01395">
              <w:rPr>
                <w:rFonts w:ascii="Georgia" w:hAnsi="Georgia" w:cs="Arial"/>
                <w:u w:val="single"/>
                <w:lang w:val="en-US"/>
              </w:rPr>
              <w:t>Race</w:t>
            </w:r>
            <w:r w:rsidRPr="00B34C5F">
              <w:rPr>
                <w:rFonts w:ascii="Georgia" w:hAnsi="Georgia" w:cs="Arial"/>
                <w:lang w:val="en-US"/>
              </w:rPr>
              <w:t xml:space="preserve">, </w:t>
            </w:r>
            <w:r w:rsidRPr="00BF4589">
              <w:rPr>
                <w:rFonts w:ascii="Georgia" w:hAnsi="Georgia" w:cs="Arial"/>
                <w:i/>
                <w:iCs/>
                <w:lang w:val="en-US"/>
              </w:rPr>
              <w:t>Diabetes, Hypertension, History of Smoking, Hyperlipidemia, Malnutrition, Anemia, Cardiovascular Disease, Liver Disease, Renal Disease, Pulmonary Disease, History of Chemotherapy, History of Radiation,</w:t>
            </w:r>
            <w:r w:rsidRPr="00B34C5F">
              <w:rPr>
                <w:rFonts w:ascii="Georgia" w:hAnsi="Georgia" w:cs="Arial"/>
                <w:lang w:val="en-US"/>
              </w:rPr>
              <w:t xml:space="preserve"> </w:t>
            </w:r>
            <w:r w:rsidRPr="00D01395">
              <w:rPr>
                <w:rFonts w:ascii="Georgia" w:hAnsi="Georgia" w:cs="Arial"/>
                <w:u w:val="single"/>
                <w:lang w:val="en-US"/>
              </w:rPr>
              <w:t>Operative Approach</w:t>
            </w:r>
            <w:r w:rsidRPr="00B34C5F">
              <w:rPr>
                <w:rFonts w:ascii="Georgia" w:hAnsi="Georgia" w:cs="Arial"/>
                <w:lang w:val="en-US"/>
              </w:rPr>
              <w:t xml:space="preserve">, </w:t>
            </w:r>
            <w:r w:rsidRPr="00BF4589">
              <w:rPr>
                <w:rFonts w:ascii="Georgia" w:hAnsi="Georgia" w:cs="Arial"/>
                <w:i/>
                <w:iCs/>
                <w:lang w:val="en-US"/>
              </w:rPr>
              <w:t>History of Abdominal Surgery,</w:t>
            </w:r>
            <w:r w:rsidRPr="00B34C5F">
              <w:rPr>
                <w:rFonts w:ascii="Georgia" w:hAnsi="Georgia" w:cs="Arial"/>
                <w:lang w:val="en-US"/>
              </w:rPr>
              <w:t xml:space="preserve"> </w:t>
            </w:r>
            <w:r w:rsidRPr="00D01395">
              <w:rPr>
                <w:rFonts w:ascii="Georgia" w:hAnsi="Georgia" w:cs="Arial"/>
                <w:u w:val="single"/>
                <w:lang w:val="en-US"/>
              </w:rPr>
              <w:t>History of Wound Complication</w:t>
            </w:r>
            <w:r w:rsidRPr="00B34C5F">
              <w:rPr>
                <w:rFonts w:ascii="Georgia" w:hAnsi="Georgia" w:cs="Arial"/>
                <w:lang w:val="en-US"/>
              </w:rPr>
              <w:t xml:space="preserve">, </w:t>
            </w:r>
            <w:r w:rsidRPr="00BF4589">
              <w:rPr>
                <w:rFonts w:ascii="Georgia" w:hAnsi="Georgia" w:cs="Arial"/>
                <w:i/>
                <w:iCs/>
                <w:lang w:val="en-US"/>
              </w:rPr>
              <w:t>Acute Inflammatory Process, GI Malignancy, Gynecologic + GI Surgery, Benign Pelvic Disease, Endometrial Hyperplasia, Pelvic Prolapse, Pelvic Inflammatory Disease, Gynecologic Malignancy, Malignancy of GU Tract</w:t>
            </w:r>
            <w:r w:rsidRPr="00B34C5F">
              <w:rPr>
                <w:rFonts w:ascii="Georgia" w:hAnsi="Georgia" w:cs="Arial"/>
                <w:lang w:val="en-US"/>
              </w:rPr>
              <w:t xml:space="preserve">, </w:t>
            </w:r>
            <w:r w:rsidRPr="00D01395">
              <w:rPr>
                <w:rFonts w:ascii="Georgia" w:hAnsi="Georgia" w:cs="Arial"/>
                <w:u w:val="single"/>
                <w:lang w:val="en-US"/>
              </w:rPr>
              <w:t>Vertical Incision</w:t>
            </w:r>
            <w:r w:rsidRPr="00B34C5F">
              <w:rPr>
                <w:rFonts w:ascii="Georgia" w:hAnsi="Georgia" w:cs="Arial"/>
                <w:lang w:val="en-US"/>
              </w:rPr>
              <w:t xml:space="preserve">, </w:t>
            </w:r>
            <w:r w:rsidRPr="00BF4589">
              <w:rPr>
                <w:rFonts w:ascii="Georgia" w:hAnsi="Georgia" w:cs="Arial"/>
                <w:i/>
                <w:iCs/>
                <w:lang w:val="en-US"/>
              </w:rPr>
              <w:t>Ascites,  Total or Radical Hysterectomy, Surgical Wound Complication</w:t>
            </w:r>
            <w:r w:rsidRPr="00B34C5F">
              <w:rPr>
                <w:rFonts w:ascii="Georgia" w:hAnsi="Georgia" w:cs="Arial"/>
                <w:lang w:val="en-US"/>
              </w:rPr>
              <w:t xml:space="preserve">, </w:t>
            </w:r>
            <w:r w:rsidRPr="00D01395">
              <w:rPr>
                <w:rFonts w:ascii="Georgia" w:hAnsi="Georgia" w:cs="Arial"/>
                <w:u w:val="single"/>
                <w:lang w:val="en-US"/>
              </w:rPr>
              <w:t>Reoperation, Readmissions, Costs of Care, Follow Up (Months).</w:t>
            </w:r>
          </w:p>
        </w:tc>
        <w:tc>
          <w:tcPr>
            <w:tcW w:w="1418" w:type="dxa"/>
          </w:tcPr>
          <w:p w14:paraId="757A212B" w14:textId="77777777" w:rsidR="00804D5F" w:rsidRPr="00B34C5F" w:rsidRDefault="00804D5F" w:rsidP="00804D5F">
            <w:pPr>
              <w:jc w:val="center"/>
              <w:rPr>
                <w:rFonts w:ascii="Georgia" w:hAnsi="Georgia" w:cs="Segoe UI"/>
                <w:color w:val="0D0D0D"/>
                <w:shd w:val="clear" w:color="auto" w:fill="FFFFFF"/>
                <w:lang w:val="en-US"/>
              </w:rPr>
            </w:pPr>
          </w:p>
          <w:p w14:paraId="59D34B5E" w14:textId="77777777" w:rsidR="00804D5F" w:rsidRPr="00B34C5F" w:rsidRDefault="00804D5F" w:rsidP="00804D5F">
            <w:pPr>
              <w:jc w:val="center"/>
              <w:rPr>
                <w:rFonts w:ascii="Georgia" w:hAnsi="Georgia" w:cs="Segoe UI"/>
                <w:color w:val="0D0D0D"/>
                <w:shd w:val="clear" w:color="auto" w:fill="FFFFFF"/>
                <w:lang w:val="en-US"/>
              </w:rPr>
            </w:pPr>
          </w:p>
          <w:p w14:paraId="6EC005D0" w14:textId="77777777" w:rsidR="00804D5F" w:rsidRPr="00B34C5F" w:rsidRDefault="00804D5F" w:rsidP="00804D5F">
            <w:pPr>
              <w:jc w:val="center"/>
              <w:rPr>
                <w:rFonts w:ascii="Georgia" w:hAnsi="Georgia" w:cs="Segoe UI"/>
                <w:color w:val="0D0D0D"/>
                <w:shd w:val="clear" w:color="auto" w:fill="FFFFFF"/>
                <w:lang w:val="en-US"/>
              </w:rPr>
            </w:pPr>
          </w:p>
          <w:p w14:paraId="725DC2D1" w14:textId="19FF35CF" w:rsidR="00804D5F" w:rsidRPr="00B34C5F" w:rsidRDefault="00804D5F" w:rsidP="00804D5F">
            <w:pPr>
              <w:jc w:val="center"/>
              <w:rPr>
                <w:rFonts w:ascii="Georgia" w:hAnsi="Georgia" w:cs="Segoe UI"/>
                <w:color w:val="0D0D0D"/>
                <w:shd w:val="clear" w:color="auto" w:fill="FFFFFF"/>
              </w:rPr>
            </w:pPr>
            <w:r w:rsidRPr="00B34C5F">
              <w:rPr>
                <w:rFonts w:ascii="Georgia" w:hAnsi="Georgia" w:cs="Segoe UI"/>
                <w:color w:val="0D0D0D"/>
                <w:shd w:val="clear" w:color="auto" w:fill="FFFFFF"/>
              </w:rPr>
              <w:t>8</w:t>
            </w:r>
          </w:p>
        </w:tc>
        <w:tc>
          <w:tcPr>
            <w:tcW w:w="1417" w:type="dxa"/>
          </w:tcPr>
          <w:p w14:paraId="34F39FE0" w14:textId="77777777" w:rsidR="00804D5F" w:rsidRPr="00B34C5F" w:rsidRDefault="00804D5F" w:rsidP="00804D5F">
            <w:pPr>
              <w:jc w:val="center"/>
              <w:rPr>
                <w:rFonts w:ascii="Georgia" w:hAnsi="Georgia" w:cs="Segoe UI"/>
                <w:color w:val="0D0D0D"/>
                <w:shd w:val="clear" w:color="auto" w:fill="FFFFFF"/>
              </w:rPr>
            </w:pPr>
          </w:p>
          <w:p w14:paraId="6BB8F11A" w14:textId="77777777" w:rsidR="00804D5F" w:rsidRPr="00B34C5F" w:rsidRDefault="00804D5F" w:rsidP="00804D5F">
            <w:pPr>
              <w:jc w:val="center"/>
              <w:rPr>
                <w:rFonts w:ascii="Georgia" w:hAnsi="Georgia" w:cs="Segoe UI"/>
                <w:color w:val="0D0D0D"/>
                <w:shd w:val="clear" w:color="auto" w:fill="FFFFFF"/>
              </w:rPr>
            </w:pPr>
          </w:p>
          <w:p w14:paraId="5FE1E228" w14:textId="77777777" w:rsidR="00804D5F" w:rsidRPr="00B34C5F" w:rsidRDefault="00804D5F" w:rsidP="00804D5F">
            <w:pPr>
              <w:jc w:val="center"/>
              <w:rPr>
                <w:rFonts w:ascii="Georgia" w:hAnsi="Georgia" w:cs="Segoe UI"/>
                <w:color w:val="0D0D0D"/>
                <w:shd w:val="clear" w:color="auto" w:fill="FFFFFF"/>
              </w:rPr>
            </w:pPr>
          </w:p>
          <w:p w14:paraId="1207B008" w14:textId="6AD86E69" w:rsidR="00804D5F" w:rsidRPr="00B34C5F" w:rsidRDefault="00804D5F" w:rsidP="00804D5F">
            <w:pPr>
              <w:jc w:val="center"/>
              <w:rPr>
                <w:rFonts w:ascii="Georgia" w:hAnsi="Georgia" w:cs="Segoe UI"/>
                <w:color w:val="0D0D0D"/>
                <w:shd w:val="clear" w:color="auto" w:fill="FFFFFF"/>
              </w:rPr>
            </w:pPr>
            <w:r w:rsidRPr="00B34C5F">
              <w:rPr>
                <w:rFonts w:ascii="Georgia" w:hAnsi="Georgia" w:cs="Segoe UI"/>
                <w:color w:val="0D0D0D"/>
                <w:shd w:val="clear" w:color="auto" w:fill="FFFFFF"/>
              </w:rPr>
              <w:t>28</w:t>
            </w:r>
          </w:p>
        </w:tc>
      </w:tr>
      <w:tr w:rsidR="005B6DFD" w:rsidRPr="00B34C5F" w14:paraId="45E8FACF" w14:textId="169242A2" w:rsidTr="00804D5F">
        <w:tc>
          <w:tcPr>
            <w:tcW w:w="3539" w:type="dxa"/>
            <w:gridSpan w:val="2"/>
          </w:tcPr>
          <w:p w14:paraId="0DD8C8E3" w14:textId="48094628" w:rsidR="005B6DFD" w:rsidRPr="00B34C5F" w:rsidRDefault="005B6DFD" w:rsidP="00C50DBA">
            <w:pPr>
              <w:rPr>
                <w:rFonts w:ascii="Georgia" w:hAnsi="Georgia" w:cs="Arial"/>
                <w:color w:val="0D0D0D"/>
                <w:shd w:val="clear" w:color="auto" w:fill="FFFFFF"/>
              </w:rPr>
            </w:pPr>
            <w:r w:rsidRPr="00B34C5F">
              <w:rPr>
                <w:rFonts w:ascii="Georgia" w:hAnsi="Georgia" w:cs="Arial"/>
                <w:color w:val="0D0D0D"/>
                <w:shd w:val="clear" w:color="auto" w:fill="FFFFFF"/>
              </w:rPr>
              <w:t>Total, of patient: 78634</w:t>
            </w:r>
          </w:p>
        </w:tc>
        <w:tc>
          <w:tcPr>
            <w:tcW w:w="6804" w:type="dxa"/>
          </w:tcPr>
          <w:p w14:paraId="509F62B6" w14:textId="76F93812" w:rsidR="005B6DFD" w:rsidRPr="00B34C5F" w:rsidRDefault="005B6DFD" w:rsidP="004B6E6B">
            <w:pPr>
              <w:rPr>
                <w:rFonts w:ascii="Georgia" w:hAnsi="Georgia" w:cs="Arial"/>
                <w:color w:val="0D0D0D"/>
                <w:shd w:val="clear" w:color="auto" w:fill="FFFFFF"/>
              </w:rPr>
            </w:pPr>
            <w:r w:rsidRPr="00B34C5F">
              <w:rPr>
                <w:rFonts w:ascii="Georgia" w:hAnsi="Georgia" w:cs="Arial"/>
                <w:color w:val="0D0D0D"/>
                <w:shd w:val="clear" w:color="auto" w:fill="FFFFFF"/>
              </w:rPr>
              <w:t>Total, of variables: 245</w:t>
            </w:r>
          </w:p>
        </w:tc>
        <w:tc>
          <w:tcPr>
            <w:tcW w:w="1418" w:type="dxa"/>
          </w:tcPr>
          <w:p w14:paraId="0D9ACD71" w14:textId="402D70DE" w:rsidR="005B6DFD" w:rsidRPr="00B34C5F" w:rsidRDefault="009F0D4E" w:rsidP="004B6E6B">
            <w:pPr>
              <w:rPr>
                <w:rFonts w:ascii="Georgia" w:hAnsi="Georgia" w:cs="Arial"/>
                <w:color w:val="0D0D0D"/>
                <w:shd w:val="clear" w:color="auto" w:fill="FFFFFF"/>
              </w:rPr>
            </w:pPr>
            <w:r w:rsidRPr="00B34C5F">
              <w:rPr>
                <w:rFonts w:ascii="Georgia" w:hAnsi="Georgia" w:cs="Arial"/>
                <w:color w:val="0D0D0D"/>
                <w:shd w:val="clear" w:color="auto" w:fill="FFFFFF"/>
              </w:rPr>
              <w:t>R</w:t>
            </w:r>
            <w:r w:rsidR="005B6DFD" w:rsidRPr="00B34C5F">
              <w:rPr>
                <w:rFonts w:ascii="Georgia" w:hAnsi="Georgia" w:cs="Arial"/>
                <w:color w:val="0D0D0D"/>
                <w:shd w:val="clear" w:color="auto" w:fill="FFFFFF"/>
              </w:rPr>
              <w:t>emoved:66</w:t>
            </w:r>
          </w:p>
        </w:tc>
        <w:tc>
          <w:tcPr>
            <w:tcW w:w="1417" w:type="dxa"/>
          </w:tcPr>
          <w:p w14:paraId="06C81C0E" w14:textId="765AFFC3" w:rsidR="005B6DFD" w:rsidRPr="00B34C5F" w:rsidRDefault="009F0D4E" w:rsidP="004B6E6B">
            <w:pPr>
              <w:rPr>
                <w:rFonts w:ascii="Georgia" w:hAnsi="Georgia" w:cs="Arial"/>
                <w:color w:val="0D0D0D"/>
                <w:shd w:val="clear" w:color="auto" w:fill="FFFFFF"/>
              </w:rPr>
            </w:pPr>
            <w:r w:rsidRPr="00B34C5F">
              <w:rPr>
                <w:rFonts w:ascii="Georgia" w:hAnsi="Georgia" w:cs="Arial"/>
                <w:color w:val="0D0D0D"/>
                <w:shd w:val="clear" w:color="auto" w:fill="FFFFFF"/>
              </w:rPr>
              <w:t>A</w:t>
            </w:r>
            <w:r w:rsidR="005B6DFD" w:rsidRPr="00B34C5F">
              <w:rPr>
                <w:rFonts w:ascii="Georgia" w:hAnsi="Georgia" w:cs="Arial"/>
                <w:color w:val="0D0D0D"/>
                <w:shd w:val="clear" w:color="auto" w:fill="FFFFFF"/>
              </w:rPr>
              <w:t>djusted:145</w:t>
            </w:r>
          </w:p>
        </w:tc>
      </w:tr>
    </w:tbl>
    <w:p w14:paraId="3AAE1645" w14:textId="411FE96A" w:rsidR="00A900C3" w:rsidRPr="00B34C5F" w:rsidRDefault="00F406B0" w:rsidP="000B3E6F">
      <w:pPr>
        <w:rPr>
          <w:rFonts w:ascii="Georgia" w:hAnsi="Georgia" w:cs="Arial"/>
          <w:lang w:val="en-US"/>
        </w:rPr>
      </w:pPr>
      <w:r w:rsidRPr="00B34C5F">
        <w:rPr>
          <w:rFonts w:ascii="Georgia" w:hAnsi="Georgia" w:cs="Arial"/>
          <w:b/>
          <w:bCs/>
          <w:lang w:val="en-US"/>
        </w:rPr>
        <w:t>1st Phase</w:t>
      </w:r>
      <w:r w:rsidRPr="00B34C5F">
        <w:rPr>
          <w:rFonts w:ascii="Georgia" w:hAnsi="Georgia" w:cs="Arial"/>
          <w:lang w:val="en-US"/>
        </w:rPr>
        <w:t xml:space="preserve">: variables </w:t>
      </w:r>
      <w:r w:rsidR="00D22FD1">
        <w:rPr>
          <w:rFonts w:ascii="Georgia" w:hAnsi="Georgia" w:cs="Arial"/>
          <w:lang w:val="en-US"/>
        </w:rPr>
        <w:t xml:space="preserve">that </w:t>
      </w:r>
      <w:r w:rsidRPr="00B34C5F">
        <w:rPr>
          <w:rFonts w:ascii="Georgia" w:hAnsi="Georgia" w:cs="Arial"/>
          <w:lang w:val="en-US"/>
        </w:rPr>
        <w:t>did not meet the inclusion criteria (66 eliminated)</w:t>
      </w:r>
      <w:r w:rsidR="00D22FD1">
        <w:rPr>
          <w:rFonts w:ascii="Georgia" w:hAnsi="Georgia" w:cs="Arial"/>
          <w:lang w:val="en-US"/>
        </w:rPr>
        <w:t xml:space="preserve">, leaving </w:t>
      </w:r>
      <w:r w:rsidRPr="00B34C5F">
        <w:rPr>
          <w:rFonts w:ascii="Georgia" w:hAnsi="Georgia" w:cs="Arial"/>
          <w:lang w:val="en-US"/>
        </w:rPr>
        <w:t>1</w:t>
      </w:r>
      <w:r w:rsidR="00A900C3" w:rsidRPr="00B34C5F">
        <w:rPr>
          <w:rFonts w:ascii="Georgia" w:hAnsi="Georgia" w:cs="Arial"/>
          <w:lang w:val="en-US"/>
        </w:rPr>
        <w:t>7</w:t>
      </w:r>
      <w:r w:rsidRPr="00B34C5F">
        <w:rPr>
          <w:rFonts w:ascii="Georgia" w:hAnsi="Georgia" w:cs="Arial"/>
          <w:lang w:val="en-US"/>
        </w:rPr>
        <w:t>9 variables</w:t>
      </w:r>
      <w:r w:rsidR="00D22FD1">
        <w:rPr>
          <w:rFonts w:ascii="Georgia" w:hAnsi="Georgia" w:cs="Arial"/>
          <w:lang w:val="en-US"/>
        </w:rPr>
        <w:t>.</w:t>
      </w:r>
      <w:r w:rsidR="00D01395">
        <w:rPr>
          <w:rFonts w:ascii="Georgia" w:hAnsi="Georgia" w:cs="Arial"/>
          <w:lang w:val="en-US"/>
        </w:rPr>
        <w:t xml:space="preserve"> </w:t>
      </w:r>
      <w:r w:rsidR="00D22FD1">
        <w:rPr>
          <w:rFonts w:ascii="Georgia" w:hAnsi="Georgia" w:cs="Arial"/>
          <w:lang w:val="en-US"/>
        </w:rPr>
        <w:t>T</w:t>
      </w:r>
      <w:r w:rsidR="00D01395">
        <w:rPr>
          <w:rFonts w:ascii="Georgia" w:hAnsi="Georgia" w:cs="Arial"/>
          <w:lang w:val="en-US"/>
        </w:rPr>
        <w:t>he</w:t>
      </w:r>
      <w:r w:rsidR="00D22FD1">
        <w:rPr>
          <w:rFonts w:ascii="Georgia" w:hAnsi="Georgia" w:cs="Arial"/>
          <w:lang w:val="en-US"/>
        </w:rPr>
        <w:t>se</w:t>
      </w:r>
      <w:r w:rsidR="00D01395">
        <w:rPr>
          <w:rFonts w:ascii="Georgia" w:hAnsi="Georgia" w:cs="Arial"/>
          <w:lang w:val="en-US"/>
        </w:rPr>
        <w:t xml:space="preserve"> variables are underlined</w:t>
      </w:r>
      <w:r w:rsidR="00D22FD1">
        <w:rPr>
          <w:rFonts w:ascii="Georgia" w:hAnsi="Georgia" w:cs="Arial"/>
          <w:lang w:val="en-US"/>
        </w:rPr>
        <w:t>.</w:t>
      </w:r>
    </w:p>
    <w:p w14:paraId="54205815" w14:textId="0EBB1DD8" w:rsidR="00646B21" w:rsidRPr="00B34C5F" w:rsidRDefault="003F595C" w:rsidP="000B3E6F">
      <w:pPr>
        <w:rPr>
          <w:rFonts w:ascii="Georgia" w:hAnsi="Georgia" w:cs="Arial"/>
          <w:lang w:val="en-US"/>
        </w:rPr>
      </w:pPr>
      <w:r w:rsidRPr="00B34C5F">
        <w:rPr>
          <w:rFonts w:ascii="Georgia" w:hAnsi="Georgia" w:cs="Arial"/>
          <w:b/>
          <w:bCs/>
          <w:lang w:val="en-US"/>
        </w:rPr>
        <w:t>2nd Phase</w:t>
      </w:r>
      <w:r w:rsidR="00646B21" w:rsidRPr="00B34C5F">
        <w:rPr>
          <w:rFonts w:ascii="Georgia" w:hAnsi="Georgia" w:cs="Arial"/>
          <w:lang w:val="en-US"/>
        </w:rPr>
        <w:t xml:space="preserve">: </w:t>
      </w:r>
      <w:r w:rsidRPr="00B34C5F">
        <w:rPr>
          <w:rFonts w:ascii="Georgia" w:hAnsi="Georgia" w:cs="Arial"/>
          <w:color w:val="0D0D0D"/>
          <w:shd w:val="clear" w:color="auto" w:fill="FFFFFF"/>
          <w:lang w:val="en-US"/>
        </w:rPr>
        <w:t xml:space="preserve">Repeated, </w:t>
      </w:r>
      <w:r w:rsidR="00D22FD1" w:rsidRPr="00B34C5F">
        <w:rPr>
          <w:rFonts w:ascii="Georgia" w:hAnsi="Georgia" w:cs="Arial"/>
          <w:color w:val="0D0D0D"/>
          <w:shd w:val="clear" w:color="auto" w:fill="FFFFFF"/>
          <w:lang w:val="en-US"/>
        </w:rPr>
        <w:t>synonymous,</w:t>
      </w:r>
      <w:r w:rsidRPr="00B34C5F">
        <w:rPr>
          <w:rFonts w:ascii="Georgia" w:hAnsi="Georgia" w:cs="Arial"/>
          <w:color w:val="0D0D0D"/>
          <w:shd w:val="clear" w:color="auto" w:fill="FFFFFF"/>
          <w:lang w:val="en-US"/>
        </w:rPr>
        <w:t xml:space="preserve"> or redundant or </w:t>
      </w:r>
      <w:r w:rsidR="00D22FD1">
        <w:rPr>
          <w:rFonts w:ascii="Georgia" w:hAnsi="Georgia" w:cs="Arial"/>
          <w:color w:val="0D0D0D"/>
          <w:shd w:val="clear" w:color="auto" w:fill="FFFFFF"/>
          <w:lang w:val="en-US"/>
        </w:rPr>
        <w:t>overlapping variables</w:t>
      </w:r>
      <w:r w:rsidRPr="00B34C5F">
        <w:rPr>
          <w:rFonts w:ascii="Georgia" w:hAnsi="Georgia" w:cs="Arial"/>
          <w:color w:val="0D0D0D"/>
          <w:shd w:val="clear" w:color="auto" w:fill="FFFFFF"/>
          <w:lang w:val="en-US"/>
        </w:rPr>
        <w:t xml:space="preserve"> </w:t>
      </w:r>
      <w:r w:rsidR="00D22FD1">
        <w:rPr>
          <w:rFonts w:ascii="Georgia" w:hAnsi="Georgia" w:cs="Arial"/>
          <w:color w:val="0D0D0D"/>
          <w:shd w:val="clear" w:color="auto" w:fill="FFFFFF"/>
          <w:lang w:val="en-US"/>
        </w:rPr>
        <w:t>were merged</w:t>
      </w:r>
      <w:r w:rsidRPr="00B34C5F">
        <w:rPr>
          <w:rFonts w:ascii="Georgia" w:hAnsi="Georgia" w:cs="Arial"/>
          <w:color w:val="0D0D0D"/>
          <w:shd w:val="clear" w:color="auto" w:fill="FFFFFF"/>
          <w:lang w:val="en-US"/>
        </w:rPr>
        <w:t xml:space="preserve"> </w:t>
      </w:r>
      <w:r w:rsidR="00D22FD1">
        <w:rPr>
          <w:rFonts w:ascii="Georgia" w:hAnsi="Georgia" w:cs="Arial"/>
          <w:color w:val="0D0D0D"/>
          <w:shd w:val="clear" w:color="auto" w:fill="FFFFFF"/>
          <w:lang w:val="en-US"/>
        </w:rPr>
        <w:t xml:space="preserve">or adjusted </w:t>
      </w:r>
      <w:r w:rsidR="00F81A13" w:rsidRPr="00B34C5F">
        <w:rPr>
          <w:rFonts w:ascii="Georgia" w:hAnsi="Georgia" w:cs="Arial"/>
          <w:lang w:val="en-US"/>
        </w:rPr>
        <w:t>(</w:t>
      </w:r>
      <w:r w:rsidR="00871CC4" w:rsidRPr="00B34C5F">
        <w:rPr>
          <w:rFonts w:ascii="Georgia" w:hAnsi="Georgia" w:cs="Arial"/>
          <w:lang w:val="en-US"/>
        </w:rPr>
        <w:t>145 variables</w:t>
      </w:r>
      <w:r w:rsidR="00E71400" w:rsidRPr="00B34C5F">
        <w:rPr>
          <w:rFonts w:ascii="Georgia" w:hAnsi="Georgia" w:cs="Arial"/>
          <w:lang w:val="en-US"/>
        </w:rPr>
        <w:t xml:space="preserve"> adjusted</w:t>
      </w:r>
      <w:r w:rsidR="00871CC4" w:rsidRPr="00B34C5F">
        <w:rPr>
          <w:rFonts w:ascii="Georgia" w:hAnsi="Georgia" w:cs="Arial"/>
          <w:lang w:val="en-US"/>
        </w:rPr>
        <w:t>)</w:t>
      </w:r>
      <w:r w:rsidR="00D22FD1">
        <w:rPr>
          <w:rFonts w:ascii="Georgia" w:hAnsi="Georgia" w:cs="Arial"/>
          <w:lang w:val="en-US"/>
        </w:rPr>
        <w:t>, resulting in 34 final global variables.</w:t>
      </w:r>
      <w:r w:rsidR="00E410CE" w:rsidRPr="00B34C5F">
        <w:rPr>
          <w:rFonts w:ascii="Georgia" w:hAnsi="Georgia" w:cs="Arial"/>
          <w:lang w:val="en-US"/>
        </w:rPr>
        <w:t xml:space="preserve"> </w:t>
      </w:r>
      <w:r w:rsidR="00D22FD1">
        <w:rPr>
          <w:rFonts w:ascii="Georgia" w:hAnsi="Georgia" w:cs="Arial"/>
          <w:lang w:val="en-US"/>
        </w:rPr>
        <w:t xml:space="preserve">These are marked in </w:t>
      </w:r>
      <w:r w:rsidR="00D22FD1" w:rsidRPr="00D22FD1">
        <w:rPr>
          <w:rFonts w:ascii="Georgia" w:hAnsi="Georgia" w:cs="Arial"/>
          <w:i/>
          <w:iCs/>
          <w:lang w:val="en-US"/>
        </w:rPr>
        <w:t>italic</w:t>
      </w:r>
      <w:r w:rsidR="00D22FD1">
        <w:rPr>
          <w:rFonts w:ascii="Georgia" w:hAnsi="Georgia" w:cs="Arial"/>
          <w:lang w:val="en-US"/>
        </w:rPr>
        <w:t xml:space="preserve"> font</w:t>
      </w:r>
      <w:r w:rsidR="001A0885" w:rsidRPr="00B34C5F">
        <w:rPr>
          <w:rFonts w:ascii="Georgia" w:hAnsi="Georgia" w:cs="Arial"/>
          <w:lang w:val="en-US"/>
        </w:rPr>
        <w:t>.</w:t>
      </w:r>
      <w:r w:rsidR="001B15A4" w:rsidRPr="00B34C5F">
        <w:rPr>
          <w:rFonts w:ascii="Georgia" w:hAnsi="Georgia" w:cs="Arial"/>
          <w:lang w:val="en-US"/>
        </w:rPr>
        <w:t xml:space="preserve"> </w:t>
      </w:r>
    </w:p>
    <w:p w14:paraId="4182E6E0" w14:textId="04A50E63" w:rsidR="004F210A" w:rsidRPr="00B34C5F" w:rsidRDefault="00327781" w:rsidP="00327781">
      <w:pPr>
        <w:jc w:val="both"/>
        <w:rPr>
          <w:rFonts w:ascii="Georgia" w:hAnsi="Georgia" w:cs="Arial"/>
          <w:lang w:val="en-US"/>
        </w:rPr>
      </w:pPr>
      <w:r w:rsidRPr="00B34C5F">
        <w:rPr>
          <w:rFonts w:ascii="Georgia" w:hAnsi="Georgia" w:cs="Arial"/>
          <w:lang w:val="en-US"/>
        </w:rPr>
        <w:lastRenderedPageBreak/>
        <w:t xml:space="preserve">1. </w:t>
      </w:r>
      <w:r w:rsidR="00696163" w:rsidRPr="00B34C5F">
        <w:rPr>
          <w:rFonts w:ascii="Georgia" w:hAnsi="Georgia" w:cs="Arial"/>
          <w:lang w:val="en-US"/>
        </w:rPr>
        <w:t>Sex (gender)</w:t>
      </w:r>
      <w:r w:rsidR="00415C6F" w:rsidRPr="00B34C5F">
        <w:rPr>
          <w:rFonts w:ascii="Georgia" w:hAnsi="Georgia" w:cs="Arial"/>
          <w:lang w:val="en-US"/>
        </w:rPr>
        <w:t xml:space="preserve">, 2. </w:t>
      </w:r>
      <w:r w:rsidR="00696163" w:rsidRPr="00B34C5F">
        <w:rPr>
          <w:rFonts w:ascii="Georgia" w:hAnsi="Georgia" w:cs="Arial"/>
          <w:lang w:val="en-US"/>
        </w:rPr>
        <w:t>Age</w:t>
      </w:r>
      <w:r w:rsidR="00415C6F" w:rsidRPr="00B34C5F">
        <w:rPr>
          <w:rFonts w:ascii="Georgia" w:hAnsi="Georgia" w:cs="Arial"/>
          <w:lang w:val="en-US"/>
        </w:rPr>
        <w:t xml:space="preserve">, 3. </w:t>
      </w:r>
      <w:r w:rsidR="00696163" w:rsidRPr="00B34C5F">
        <w:rPr>
          <w:rFonts w:ascii="Georgia" w:hAnsi="Georgia" w:cs="Arial"/>
          <w:lang w:val="en-US"/>
        </w:rPr>
        <w:t>Hypertension (uncomplicated, complicated)</w:t>
      </w:r>
      <w:r w:rsidR="00415C6F" w:rsidRPr="00B34C5F">
        <w:rPr>
          <w:rFonts w:ascii="Georgia" w:hAnsi="Georgia" w:cs="Arial"/>
          <w:lang w:val="en-US"/>
        </w:rPr>
        <w:t xml:space="preserve">, 4. </w:t>
      </w:r>
      <w:r w:rsidR="00F32294" w:rsidRPr="00B34C5F">
        <w:rPr>
          <w:rFonts w:ascii="Georgia" w:hAnsi="Georgia" w:cs="Arial"/>
          <w:lang w:val="en-US"/>
        </w:rPr>
        <w:t>BMI (Obese, malnutrition, Recent weight loss, weight loss)</w:t>
      </w:r>
      <w:r w:rsidR="00415C6F" w:rsidRPr="00B34C5F">
        <w:rPr>
          <w:rFonts w:ascii="Georgia" w:hAnsi="Georgia" w:cs="Arial"/>
          <w:lang w:val="en-US"/>
        </w:rPr>
        <w:t xml:space="preserve">, 5. </w:t>
      </w:r>
      <w:r w:rsidR="003A32A4" w:rsidRPr="00B34C5F">
        <w:rPr>
          <w:rFonts w:ascii="Georgia" w:hAnsi="Georgia" w:cs="Arial"/>
          <w:lang w:val="en-US"/>
        </w:rPr>
        <w:t>Smoker (Tobacco use, active smoking, current tobacco use</w:t>
      </w:r>
      <w:r w:rsidR="00415C6F" w:rsidRPr="00B34C5F">
        <w:rPr>
          <w:rFonts w:ascii="Georgia" w:hAnsi="Georgia" w:cs="Arial"/>
          <w:lang w:val="en-US"/>
        </w:rPr>
        <w:t xml:space="preserve">), 6. </w:t>
      </w:r>
      <w:r w:rsidR="004F210A" w:rsidRPr="00B34C5F">
        <w:rPr>
          <w:rFonts w:ascii="Georgia" w:hAnsi="Georgia" w:cs="Arial"/>
          <w:lang w:val="en-US"/>
        </w:rPr>
        <w:t>Anemia (</w:t>
      </w:r>
      <w:r w:rsidR="00415C6F" w:rsidRPr="00B34C5F">
        <w:rPr>
          <w:rFonts w:ascii="Georgia" w:hAnsi="Georgia" w:cs="Arial"/>
          <w:lang w:val="en-US"/>
        </w:rPr>
        <w:t>Hemoglobin</w:t>
      </w:r>
      <w:r w:rsidR="004F210A" w:rsidRPr="00B34C5F">
        <w:rPr>
          <w:rFonts w:ascii="Georgia" w:hAnsi="Georgia" w:cs="Arial"/>
          <w:lang w:val="en-US"/>
        </w:rPr>
        <w:t xml:space="preserve">, Intraoperative blood </w:t>
      </w:r>
      <w:r w:rsidR="00063478" w:rsidRPr="00B34C5F">
        <w:rPr>
          <w:rFonts w:ascii="Georgia" w:hAnsi="Georgia" w:cs="Arial"/>
          <w:lang w:val="en-US"/>
        </w:rPr>
        <w:t>transfusion</w:t>
      </w:r>
      <w:r w:rsidR="00370109" w:rsidRPr="00B34C5F">
        <w:rPr>
          <w:rFonts w:ascii="Georgia" w:hAnsi="Georgia" w:cs="Arial"/>
          <w:lang w:val="en-US"/>
        </w:rPr>
        <w:t xml:space="preserve">, Hematocrit, preoperative blood transfusion, </w:t>
      </w:r>
      <w:r w:rsidR="00B20EB7" w:rsidRPr="00B34C5F">
        <w:rPr>
          <w:rFonts w:ascii="Georgia" w:hAnsi="Georgia" w:cs="Arial"/>
          <w:lang w:val="en-US"/>
        </w:rPr>
        <w:t>preoperative anemia, deficiency iron, blood loss)</w:t>
      </w:r>
      <w:r w:rsidR="000232A8" w:rsidRPr="00B34C5F">
        <w:rPr>
          <w:rFonts w:ascii="Georgia" w:hAnsi="Georgia" w:cs="Arial"/>
          <w:lang w:val="en-US"/>
        </w:rPr>
        <w:t xml:space="preserve">, 7. </w:t>
      </w:r>
      <w:r w:rsidR="00615EB7" w:rsidRPr="00B34C5F">
        <w:rPr>
          <w:rFonts w:ascii="Georgia" w:hAnsi="Georgia" w:cs="Arial"/>
          <w:lang w:val="en-US"/>
        </w:rPr>
        <w:t xml:space="preserve">Hyperlipidemia, 8. Oncologic disease ( yes: </w:t>
      </w:r>
      <w:r w:rsidR="009B606E" w:rsidRPr="00B34C5F">
        <w:rPr>
          <w:rFonts w:ascii="Georgia" w:hAnsi="Georgia" w:cs="Arial"/>
          <w:lang w:val="en-US"/>
        </w:rPr>
        <w:t xml:space="preserve">malignancy after operation, </w:t>
      </w:r>
      <w:r w:rsidR="006D3DF4" w:rsidRPr="00B34C5F">
        <w:rPr>
          <w:rFonts w:ascii="Georgia" w:hAnsi="Georgia" w:cs="Arial"/>
          <w:lang w:val="en-US"/>
        </w:rPr>
        <w:t>metastatic</w:t>
      </w:r>
      <w:r w:rsidR="009B606E" w:rsidRPr="00B34C5F">
        <w:rPr>
          <w:rFonts w:ascii="Georgia" w:hAnsi="Georgia" w:cs="Arial"/>
          <w:lang w:val="en-US"/>
        </w:rPr>
        <w:t xml:space="preserve">, </w:t>
      </w:r>
      <w:r w:rsidR="006D3DF4" w:rsidRPr="00B34C5F">
        <w:rPr>
          <w:rFonts w:ascii="Georgia" w:hAnsi="Georgia" w:cs="Arial"/>
          <w:lang w:val="en-US"/>
        </w:rPr>
        <w:t xml:space="preserve">solid tumor without metastatic, </w:t>
      </w:r>
      <w:r w:rsidR="00615EB7" w:rsidRPr="00B34C5F">
        <w:rPr>
          <w:rFonts w:ascii="Georgia" w:hAnsi="Georgia" w:cs="Arial"/>
          <w:lang w:val="en-US"/>
        </w:rPr>
        <w:t xml:space="preserve">GI malignance, </w:t>
      </w:r>
      <w:r w:rsidR="00305C51" w:rsidRPr="00B34C5F">
        <w:rPr>
          <w:rFonts w:ascii="Georgia" w:hAnsi="Georgia" w:cs="Arial"/>
          <w:lang w:val="en-US"/>
        </w:rPr>
        <w:t xml:space="preserve">History of chemotherapy, history of radiation, cancer, </w:t>
      </w:r>
      <w:r w:rsidR="00BF032F" w:rsidRPr="00B34C5F">
        <w:rPr>
          <w:rFonts w:ascii="Georgia" w:hAnsi="Georgia" w:cs="Arial"/>
          <w:lang w:val="en-US"/>
        </w:rPr>
        <w:t xml:space="preserve">cancer stage, radiation, chemotherapy, history of </w:t>
      </w:r>
      <w:r w:rsidR="00A52827" w:rsidRPr="00B34C5F">
        <w:rPr>
          <w:rFonts w:ascii="Georgia" w:hAnsi="Georgia" w:cs="Arial"/>
          <w:lang w:val="en-US"/>
        </w:rPr>
        <w:t xml:space="preserve">earlier malignancy, Malignancy GU tract, </w:t>
      </w:r>
      <w:r w:rsidR="006D6081" w:rsidRPr="00B34C5F">
        <w:rPr>
          <w:rFonts w:ascii="Georgia" w:hAnsi="Georgia" w:cs="Arial"/>
          <w:lang w:val="en-US"/>
        </w:rPr>
        <w:t>gynecologic malignancy. No:</w:t>
      </w:r>
      <w:r w:rsidR="00305C51" w:rsidRPr="00B34C5F">
        <w:rPr>
          <w:rFonts w:ascii="Georgia" w:hAnsi="Georgia" w:cs="Arial"/>
          <w:lang w:val="en-US"/>
        </w:rPr>
        <w:t xml:space="preserve"> </w:t>
      </w:r>
      <w:r w:rsidR="00615EB7" w:rsidRPr="00B34C5F">
        <w:rPr>
          <w:rFonts w:ascii="Georgia" w:hAnsi="Georgia" w:cs="Arial"/>
          <w:lang w:val="en-US"/>
        </w:rPr>
        <w:t xml:space="preserve"> </w:t>
      </w:r>
      <w:r w:rsidR="006D6081" w:rsidRPr="00B34C5F">
        <w:rPr>
          <w:rFonts w:ascii="Georgia" w:hAnsi="Georgia" w:cs="Arial"/>
          <w:lang w:val="en-US"/>
        </w:rPr>
        <w:t xml:space="preserve">Benign </w:t>
      </w:r>
      <w:r w:rsidR="0088319B" w:rsidRPr="00B34C5F">
        <w:rPr>
          <w:rFonts w:ascii="Georgia" w:hAnsi="Georgia" w:cs="Arial"/>
          <w:lang w:val="en-US"/>
        </w:rPr>
        <w:t>gynecology</w:t>
      </w:r>
      <w:r w:rsidR="006D6081" w:rsidRPr="00B34C5F">
        <w:rPr>
          <w:rFonts w:ascii="Georgia" w:hAnsi="Georgia" w:cs="Arial"/>
          <w:lang w:val="en-US"/>
        </w:rPr>
        <w:t xml:space="preserve"> mass, </w:t>
      </w:r>
      <w:r w:rsidR="00A66F5C" w:rsidRPr="00B34C5F">
        <w:rPr>
          <w:rFonts w:ascii="Georgia" w:hAnsi="Georgia" w:cs="Arial"/>
          <w:lang w:val="en-US"/>
        </w:rPr>
        <w:t>Benign Pelvic Disease, Endometrial Hyperplasia, Pelvic Prolapse, Pelvic Inflammatory Disease</w:t>
      </w:r>
      <w:r w:rsidR="000502AF" w:rsidRPr="00B34C5F">
        <w:rPr>
          <w:rFonts w:ascii="Georgia" w:hAnsi="Georgia" w:cs="Arial"/>
          <w:lang w:val="en-US"/>
        </w:rPr>
        <w:t>)</w:t>
      </w:r>
      <w:r w:rsidR="009B606E" w:rsidRPr="00B34C5F">
        <w:rPr>
          <w:rFonts w:ascii="Georgia" w:hAnsi="Georgia" w:cs="Arial"/>
          <w:lang w:val="en-US"/>
        </w:rPr>
        <w:t xml:space="preserve"> 9. </w:t>
      </w:r>
      <w:r w:rsidR="00234E6B" w:rsidRPr="00B34C5F">
        <w:rPr>
          <w:rFonts w:ascii="Georgia" w:hAnsi="Georgia" w:cs="Arial"/>
          <w:lang w:val="en-US"/>
        </w:rPr>
        <w:t xml:space="preserve">Renal disease (creatinine, preoperative uremia, </w:t>
      </w:r>
      <w:r w:rsidR="00DE5DAF" w:rsidRPr="00B34C5F">
        <w:rPr>
          <w:rFonts w:ascii="Georgia" w:hAnsi="Georgia" w:cs="Arial"/>
          <w:lang w:val="en-US"/>
        </w:rPr>
        <w:t xml:space="preserve">renal failure), 10. </w:t>
      </w:r>
      <w:r w:rsidR="004220CB" w:rsidRPr="00B34C5F">
        <w:rPr>
          <w:rFonts w:ascii="Georgia" w:hAnsi="Georgia" w:cs="Arial"/>
          <w:lang w:val="en-US"/>
        </w:rPr>
        <w:t>Jaundice (</w:t>
      </w:r>
      <w:r w:rsidR="00DE5DAF" w:rsidRPr="00B34C5F">
        <w:rPr>
          <w:rFonts w:ascii="Georgia" w:hAnsi="Georgia" w:cs="Arial"/>
          <w:lang w:val="en-US"/>
        </w:rPr>
        <w:t xml:space="preserve">liver disease, chronic liver disease, </w:t>
      </w:r>
      <w:r w:rsidR="00E86A62" w:rsidRPr="00B34C5F">
        <w:rPr>
          <w:rFonts w:ascii="Georgia" w:hAnsi="Georgia" w:cs="Arial"/>
          <w:lang w:val="en-US"/>
        </w:rPr>
        <w:t>preoperative jaundice), 1</w:t>
      </w:r>
      <w:r w:rsidR="004220CB" w:rsidRPr="00B34C5F">
        <w:rPr>
          <w:rFonts w:ascii="Georgia" w:hAnsi="Georgia" w:cs="Arial"/>
          <w:lang w:val="en-US"/>
        </w:rPr>
        <w:t>1</w:t>
      </w:r>
      <w:r w:rsidR="00E86A62" w:rsidRPr="00B34C5F">
        <w:rPr>
          <w:rFonts w:ascii="Georgia" w:hAnsi="Georgia" w:cs="Arial"/>
          <w:lang w:val="en-US"/>
        </w:rPr>
        <w:t>. Diabetes (diabetes complicated, uncomplicated)</w:t>
      </w:r>
      <w:r w:rsidR="004220CB" w:rsidRPr="00B34C5F">
        <w:rPr>
          <w:rFonts w:ascii="Georgia" w:hAnsi="Georgia" w:cs="Arial"/>
          <w:lang w:val="en-US"/>
        </w:rPr>
        <w:t>, 12. Colon surgery</w:t>
      </w:r>
      <w:r w:rsidR="00355A20" w:rsidRPr="00B34C5F">
        <w:rPr>
          <w:rFonts w:ascii="Georgia" w:hAnsi="Georgia" w:cs="Arial"/>
          <w:lang w:val="en-US"/>
        </w:rPr>
        <w:t xml:space="preserve"> (yes: large bowel surgery, no: </w:t>
      </w:r>
      <w:r w:rsidR="00FC1CA0" w:rsidRPr="00B34C5F">
        <w:rPr>
          <w:rFonts w:ascii="Georgia" w:hAnsi="Georgia" w:cs="Arial"/>
          <w:lang w:val="en-US"/>
        </w:rPr>
        <w:t xml:space="preserve">intestinal obstruction, Total or Radical Hysterectomy, </w:t>
      </w:r>
      <w:r w:rsidR="00F915BC" w:rsidRPr="00B34C5F">
        <w:rPr>
          <w:rFonts w:ascii="Georgia" w:hAnsi="Georgia" w:cs="Arial"/>
          <w:lang w:val="en-US"/>
        </w:rPr>
        <w:t xml:space="preserve">Peptic ulcer disease excluding bleeding, </w:t>
      </w:r>
      <w:r w:rsidR="00614175" w:rsidRPr="00B34C5F">
        <w:rPr>
          <w:rFonts w:ascii="Georgia" w:hAnsi="Georgia" w:cs="Arial"/>
          <w:color w:val="0D0D0D"/>
          <w:shd w:val="clear" w:color="auto" w:fill="FFFFFF"/>
          <w:lang w:val="en-US"/>
        </w:rPr>
        <w:t>Gastric surgery, Hepatectomy, Pancreatectomy, Splenectomy, Small bowel resection, Hysterectomy, Fistulectomy</w:t>
      </w:r>
      <w:r w:rsidR="00D32FE5" w:rsidRPr="00B34C5F">
        <w:rPr>
          <w:rFonts w:ascii="Georgia" w:hAnsi="Georgia" w:cs="Arial"/>
          <w:color w:val="0D0D0D"/>
          <w:shd w:val="clear" w:color="auto" w:fill="FFFFFF"/>
          <w:lang w:val="en-US"/>
        </w:rPr>
        <w:t xml:space="preserve">), </w:t>
      </w:r>
      <w:r w:rsidR="00F12926" w:rsidRPr="00B34C5F">
        <w:rPr>
          <w:rFonts w:ascii="Georgia" w:hAnsi="Georgia" w:cs="Arial"/>
          <w:color w:val="0D0D0D"/>
          <w:shd w:val="clear" w:color="auto" w:fill="FFFFFF"/>
          <w:lang w:val="en-US"/>
        </w:rPr>
        <w:t xml:space="preserve">13. Alcohol abuse (history of drug and alcohol abuse, </w:t>
      </w:r>
      <w:r w:rsidR="00225B6F" w:rsidRPr="00B34C5F">
        <w:rPr>
          <w:rFonts w:ascii="Georgia" w:hAnsi="Georgia" w:cs="Arial"/>
          <w:color w:val="0D0D0D"/>
          <w:shd w:val="clear" w:color="auto" w:fill="FFFFFF"/>
          <w:lang w:val="en-US"/>
        </w:rPr>
        <w:t xml:space="preserve">alcohol use disorder, alcohol disorder, alcohol abuse), 14. </w:t>
      </w:r>
      <w:r w:rsidR="00A90BE0" w:rsidRPr="00B34C5F">
        <w:rPr>
          <w:rFonts w:ascii="Georgia" w:hAnsi="Georgia" w:cs="Arial"/>
          <w:color w:val="0D0D0D"/>
          <w:shd w:val="clear" w:color="auto" w:fill="FFFFFF"/>
          <w:lang w:val="en-US"/>
        </w:rPr>
        <w:t xml:space="preserve">Previous surgery (History GI surgery, history of abdominal surgery, </w:t>
      </w:r>
      <w:r w:rsidR="002A3122" w:rsidRPr="00B34C5F">
        <w:rPr>
          <w:rFonts w:ascii="Georgia" w:hAnsi="Georgia" w:cs="Arial"/>
          <w:color w:val="0D0D0D"/>
          <w:shd w:val="clear" w:color="auto" w:fill="FFFFFF"/>
          <w:lang w:val="en-US"/>
        </w:rPr>
        <w:t xml:space="preserve">early abdominal surgery, previous operation), 15. </w:t>
      </w:r>
      <w:r w:rsidR="00F3308A" w:rsidRPr="00B34C5F">
        <w:rPr>
          <w:rFonts w:ascii="Georgia" w:hAnsi="Georgia" w:cs="Arial"/>
          <w:color w:val="0D0D0D"/>
          <w:shd w:val="clear" w:color="auto" w:fill="FFFFFF"/>
          <w:lang w:val="en-US"/>
        </w:rPr>
        <w:t xml:space="preserve">Emergency surgery (acute GI inflammation, </w:t>
      </w:r>
      <w:r w:rsidR="00A154BA" w:rsidRPr="00B34C5F">
        <w:rPr>
          <w:rFonts w:ascii="Georgia" w:hAnsi="Georgia" w:cs="Arial"/>
          <w:color w:val="0D0D0D"/>
          <w:shd w:val="clear" w:color="auto" w:fill="FFFFFF"/>
          <w:lang w:val="en-US"/>
        </w:rPr>
        <w:t>emergent laparotomy, urgent surgery, emergent vascular surgery)</w:t>
      </w:r>
      <w:r w:rsidR="00D87341" w:rsidRPr="00B34C5F">
        <w:rPr>
          <w:rFonts w:ascii="Georgia" w:hAnsi="Georgia" w:cs="Arial"/>
          <w:color w:val="0D0D0D"/>
          <w:shd w:val="clear" w:color="auto" w:fill="FFFFFF"/>
          <w:lang w:val="en-US"/>
        </w:rPr>
        <w:t xml:space="preserve">, 16. Ostomy (creation, reversal), 17. Wound infection (surgical site infection, </w:t>
      </w:r>
      <w:r w:rsidR="009E1AA4" w:rsidRPr="00B34C5F">
        <w:rPr>
          <w:rFonts w:ascii="Georgia" w:hAnsi="Georgia" w:cs="Arial"/>
          <w:color w:val="0D0D0D"/>
          <w:shd w:val="clear" w:color="auto" w:fill="FFFFFF"/>
          <w:lang w:val="en-US"/>
        </w:rPr>
        <w:t>surgical site complication</w:t>
      </w:r>
      <w:r w:rsidR="003D5D9E" w:rsidRPr="00B34C5F">
        <w:rPr>
          <w:rFonts w:ascii="Georgia" w:hAnsi="Georgia" w:cs="Arial"/>
          <w:color w:val="0D0D0D"/>
          <w:shd w:val="clear" w:color="auto" w:fill="FFFFFF"/>
          <w:lang w:val="en-US"/>
        </w:rPr>
        <w:t>, systemic infection, intraabdominal infection during operation</w:t>
      </w:r>
      <w:r w:rsidR="009E1AA4" w:rsidRPr="00B34C5F">
        <w:rPr>
          <w:rFonts w:ascii="Georgia" w:hAnsi="Georgia" w:cs="Arial"/>
          <w:color w:val="0D0D0D"/>
          <w:shd w:val="clear" w:color="auto" w:fill="FFFFFF"/>
          <w:lang w:val="en-US"/>
        </w:rPr>
        <w:t xml:space="preserve">), 18. Chronic anticoagulation, </w:t>
      </w:r>
      <w:r w:rsidR="00745AC1" w:rsidRPr="00B34C5F">
        <w:rPr>
          <w:rFonts w:ascii="Georgia" w:hAnsi="Georgia" w:cs="Arial"/>
          <w:color w:val="0D0D0D"/>
          <w:shd w:val="clear" w:color="auto" w:fill="FFFFFF"/>
          <w:lang w:val="en-US"/>
        </w:rPr>
        <w:t>coagulopathy), 18. COPD (pulmonary disease, pulmonary chronic disorder)</w:t>
      </w:r>
      <w:r w:rsidR="00211130" w:rsidRPr="00B34C5F">
        <w:rPr>
          <w:rFonts w:ascii="Georgia" w:hAnsi="Georgia" w:cs="Arial"/>
          <w:color w:val="0D0D0D"/>
          <w:shd w:val="clear" w:color="auto" w:fill="FFFFFF"/>
          <w:lang w:val="en-US"/>
        </w:rPr>
        <w:t xml:space="preserve">, 19. ASA, 20. Functional status, 21. Collagen vascular disease, 22. </w:t>
      </w:r>
      <w:r w:rsidR="00A9185F" w:rsidRPr="00B34C5F">
        <w:rPr>
          <w:rFonts w:ascii="Georgia" w:hAnsi="Georgia" w:cs="Arial"/>
          <w:color w:val="0D0D0D"/>
          <w:shd w:val="clear" w:color="auto" w:fill="FFFFFF"/>
          <w:lang w:val="en-US"/>
        </w:rPr>
        <w:t xml:space="preserve">Cardiovascular disease (cv disease, </w:t>
      </w:r>
      <w:r w:rsidR="00606B18" w:rsidRPr="00B34C5F">
        <w:rPr>
          <w:rFonts w:ascii="Georgia" w:hAnsi="Georgia" w:cs="Arial"/>
          <w:color w:val="0D0D0D"/>
          <w:shd w:val="clear" w:color="auto" w:fill="FFFFFF"/>
          <w:lang w:val="en-US"/>
        </w:rPr>
        <w:t>Coronary</w:t>
      </w:r>
      <w:r w:rsidR="00A9185F" w:rsidRPr="00B34C5F">
        <w:rPr>
          <w:rFonts w:ascii="Georgia" w:hAnsi="Georgia" w:cs="Arial"/>
          <w:color w:val="0D0D0D"/>
          <w:shd w:val="clear" w:color="auto" w:fill="FFFFFF"/>
          <w:lang w:val="en-US"/>
        </w:rPr>
        <w:t xml:space="preserve">, valvular, </w:t>
      </w:r>
      <w:r w:rsidR="00606B18" w:rsidRPr="00B34C5F">
        <w:rPr>
          <w:rFonts w:ascii="Georgia" w:hAnsi="Georgia" w:cs="Arial"/>
          <w:color w:val="0D0D0D"/>
          <w:shd w:val="clear" w:color="auto" w:fill="FFFFFF"/>
          <w:lang w:val="en-US"/>
        </w:rPr>
        <w:t xml:space="preserve">Peripheral arterial, Peripheral vascular, </w:t>
      </w:r>
      <w:r w:rsidR="00E969A6" w:rsidRPr="00B34C5F">
        <w:rPr>
          <w:rFonts w:ascii="Georgia" w:hAnsi="Georgia" w:cs="Arial"/>
          <w:color w:val="0D0D0D"/>
          <w:shd w:val="clear" w:color="auto" w:fill="FFFFFF"/>
          <w:lang w:val="en-US"/>
        </w:rPr>
        <w:t xml:space="preserve">congestive, </w:t>
      </w:r>
      <w:r w:rsidR="00E25FBB" w:rsidRPr="00B34C5F">
        <w:rPr>
          <w:rFonts w:ascii="Georgia" w:hAnsi="Georgia" w:cs="Arial"/>
          <w:color w:val="0D0D0D"/>
          <w:shd w:val="clear" w:color="auto" w:fill="FFFFFF"/>
          <w:lang w:val="en-US"/>
        </w:rPr>
        <w:t>Arrithmia</w:t>
      </w:r>
      <w:r w:rsidR="00E969A6" w:rsidRPr="00B34C5F">
        <w:rPr>
          <w:rFonts w:ascii="Georgia" w:hAnsi="Georgia" w:cs="Arial"/>
          <w:color w:val="0D0D0D"/>
          <w:shd w:val="clear" w:color="auto" w:fill="FFFFFF"/>
          <w:lang w:val="en-US"/>
        </w:rPr>
        <w:t xml:space="preserve">), 23. </w:t>
      </w:r>
      <w:r w:rsidR="00EF4989" w:rsidRPr="00B34C5F">
        <w:rPr>
          <w:rFonts w:ascii="Georgia" w:hAnsi="Georgia" w:cs="Arial"/>
          <w:color w:val="0D0D0D"/>
          <w:shd w:val="clear" w:color="auto" w:fill="FFFFFF"/>
          <w:lang w:val="en-US"/>
        </w:rPr>
        <w:t>Immunosupression</w:t>
      </w:r>
      <w:r w:rsidR="00E969A6" w:rsidRPr="00B34C5F">
        <w:rPr>
          <w:rFonts w:ascii="Georgia" w:hAnsi="Georgia" w:cs="Arial"/>
          <w:color w:val="0D0D0D"/>
          <w:shd w:val="clear" w:color="auto" w:fill="FFFFFF"/>
          <w:lang w:val="en-US"/>
        </w:rPr>
        <w:t xml:space="preserve">, 24. </w:t>
      </w:r>
      <w:r w:rsidR="00810B91" w:rsidRPr="00B34C5F">
        <w:rPr>
          <w:rFonts w:ascii="Georgia" w:hAnsi="Georgia" w:cs="Arial"/>
          <w:color w:val="0D0D0D"/>
          <w:shd w:val="clear" w:color="auto" w:fill="FFFFFF"/>
          <w:lang w:val="en-US"/>
        </w:rPr>
        <w:t>Ascites (</w:t>
      </w:r>
      <w:r w:rsidR="001D3821" w:rsidRPr="00B34C5F">
        <w:rPr>
          <w:rFonts w:ascii="Georgia" w:hAnsi="Georgia" w:cs="Arial"/>
          <w:color w:val="0D0D0D"/>
          <w:shd w:val="clear" w:color="auto" w:fill="FFFFFF"/>
          <w:lang w:val="en-US"/>
        </w:rPr>
        <w:t>albumin, preoperative hypoproteinemia</w:t>
      </w:r>
      <w:r w:rsidR="00810B91" w:rsidRPr="00B34C5F">
        <w:rPr>
          <w:rFonts w:ascii="Georgia" w:hAnsi="Georgia" w:cs="Arial"/>
          <w:color w:val="0D0D0D"/>
          <w:shd w:val="clear" w:color="auto" w:fill="FFFFFF"/>
          <w:lang w:val="en-US"/>
        </w:rPr>
        <w:t xml:space="preserve">), 25. Fluid and </w:t>
      </w:r>
      <w:r w:rsidR="001D3821" w:rsidRPr="00B34C5F">
        <w:rPr>
          <w:rFonts w:ascii="Georgia" w:hAnsi="Georgia" w:cs="Arial"/>
          <w:color w:val="0D0D0D"/>
          <w:shd w:val="clear" w:color="auto" w:fill="FFFFFF"/>
          <w:lang w:val="en-US"/>
        </w:rPr>
        <w:t>electrolytic</w:t>
      </w:r>
      <w:r w:rsidR="00810B91" w:rsidRPr="00B34C5F">
        <w:rPr>
          <w:rFonts w:ascii="Georgia" w:hAnsi="Georgia" w:cs="Arial"/>
          <w:color w:val="0D0D0D"/>
          <w:shd w:val="clear" w:color="auto" w:fill="FFFFFF"/>
          <w:lang w:val="en-US"/>
        </w:rPr>
        <w:t xml:space="preserve"> Disorder, 26. </w:t>
      </w:r>
      <w:r w:rsidR="004C6209" w:rsidRPr="00B34C5F">
        <w:rPr>
          <w:rFonts w:ascii="Georgia" w:hAnsi="Georgia" w:cs="Arial"/>
          <w:color w:val="0D0D0D"/>
          <w:shd w:val="clear" w:color="auto" w:fill="FFFFFF"/>
          <w:lang w:val="en-US"/>
        </w:rPr>
        <w:t xml:space="preserve">Hypothyroidism, 27. </w:t>
      </w:r>
      <w:r w:rsidR="00C46161" w:rsidRPr="00B34C5F">
        <w:rPr>
          <w:rFonts w:ascii="Georgia" w:hAnsi="Georgia" w:cs="Arial"/>
          <w:color w:val="0D0D0D"/>
          <w:shd w:val="clear" w:color="auto" w:fill="FFFFFF"/>
          <w:lang w:val="en-US"/>
        </w:rPr>
        <w:t xml:space="preserve">Po nausea score, 28. Po </w:t>
      </w:r>
      <w:r w:rsidR="001D3821" w:rsidRPr="00B34C5F">
        <w:rPr>
          <w:rFonts w:ascii="Georgia" w:hAnsi="Georgia" w:cs="Arial"/>
          <w:color w:val="0D0D0D"/>
          <w:shd w:val="clear" w:color="auto" w:fill="FFFFFF"/>
          <w:lang w:val="en-US"/>
        </w:rPr>
        <w:t>caught</w:t>
      </w:r>
      <w:r w:rsidR="00C46161" w:rsidRPr="00B34C5F">
        <w:rPr>
          <w:rFonts w:ascii="Georgia" w:hAnsi="Georgia" w:cs="Arial"/>
          <w:color w:val="0D0D0D"/>
          <w:shd w:val="clear" w:color="auto" w:fill="FFFFFF"/>
          <w:lang w:val="en-US"/>
        </w:rPr>
        <w:t xml:space="preserve"> score, </w:t>
      </w:r>
      <w:r w:rsidR="004F28F9" w:rsidRPr="00B34C5F">
        <w:rPr>
          <w:rFonts w:ascii="Georgia" w:hAnsi="Georgia" w:cs="Arial"/>
          <w:color w:val="0D0D0D"/>
          <w:shd w:val="clear" w:color="auto" w:fill="FFFFFF"/>
          <w:lang w:val="en-US"/>
        </w:rPr>
        <w:t xml:space="preserve">29. </w:t>
      </w:r>
      <w:r w:rsidR="00C46161" w:rsidRPr="00B34C5F">
        <w:rPr>
          <w:rFonts w:ascii="Georgia" w:hAnsi="Georgia" w:cs="Arial"/>
          <w:color w:val="0D0D0D"/>
          <w:shd w:val="clear" w:color="auto" w:fill="FFFFFF"/>
          <w:lang w:val="en-US"/>
        </w:rPr>
        <w:t xml:space="preserve">Po emesis score, </w:t>
      </w:r>
      <w:r w:rsidR="004F28F9" w:rsidRPr="00B34C5F">
        <w:rPr>
          <w:rFonts w:ascii="Georgia" w:hAnsi="Georgia" w:cs="Arial"/>
          <w:color w:val="0D0D0D"/>
          <w:shd w:val="clear" w:color="auto" w:fill="FFFFFF"/>
          <w:lang w:val="en-US"/>
        </w:rPr>
        <w:t xml:space="preserve">30. Po pain score, 32. Neurological disorder, 33. </w:t>
      </w:r>
      <w:r w:rsidR="003809BE" w:rsidRPr="00B34C5F">
        <w:rPr>
          <w:rFonts w:ascii="Georgia" w:hAnsi="Georgia" w:cs="Arial"/>
          <w:color w:val="0D0D0D"/>
          <w:shd w:val="clear" w:color="auto" w:fill="FFFFFF"/>
          <w:lang w:val="en-US"/>
        </w:rPr>
        <w:t>Time for surgical remove suture, 34. Neurological disorder</w:t>
      </w:r>
    </w:p>
    <w:p w14:paraId="499A1C31" w14:textId="472502B7" w:rsidR="006573C2" w:rsidRPr="00B34C5F" w:rsidRDefault="00A65461" w:rsidP="000B3E6F">
      <w:pPr>
        <w:rPr>
          <w:rFonts w:ascii="Georgia" w:hAnsi="Georgia" w:cs="Arial"/>
          <w:lang w:val="en-US"/>
        </w:rPr>
      </w:pPr>
      <w:r w:rsidRPr="00B34C5F">
        <w:rPr>
          <w:rFonts w:ascii="Georgia" w:hAnsi="Georgia" w:cs="Arial"/>
          <w:b/>
          <w:bCs/>
          <w:lang w:val="en-US"/>
        </w:rPr>
        <w:t>3rd Phase:</w:t>
      </w:r>
      <w:r w:rsidRPr="00B34C5F">
        <w:rPr>
          <w:rFonts w:ascii="Georgia" w:hAnsi="Georgia" w:cs="Arial"/>
          <w:lang w:val="en-US"/>
        </w:rPr>
        <w:t xml:space="preserve"> </w:t>
      </w:r>
      <w:r w:rsidR="00421649" w:rsidRPr="00B34C5F">
        <w:rPr>
          <w:rFonts w:ascii="Georgia" w:hAnsi="Georgia" w:cs="Arial"/>
          <w:lang w:val="en-US"/>
        </w:rPr>
        <w:t>Of these 34 global variables, those that presented a statistically significant difference in 2 or more scales were chosen</w:t>
      </w:r>
      <w:r w:rsidRPr="00B34C5F">
        <w:rPr>
          <w:rFonts w:ascii="Georgia" w:hAnsi="Georgia" w:cs="Arial"/>
          <w:lang w:val="en-US"/>
        </w:rPr>
        <w:t>: 1</w:t>
      </w:r>
      <w:r w:rsidR="00E410CE" w:rsidRPr="00B34C5F">
        <w:rPr>
          <w:rFonts w:ascii="Georgia" w:hAnsi="Georgia" w:cs="Arial"/>
          <w:lang w:val="en-US"/>
        </w:rPr>
        <w:t>3</w:t>
      </w:r>
      <w:r w:rsidRPr="00B34C5F">
        <w:rPr>
          <w:rFonts w:ascii="Georgia" w:hAnsi="Georgia" w:cs="Arial"/>
          <w:lang w:val="en-US"/>
        </w:rPr>
        <w:t xml:space="preserve"> were chosen and </w:t>
      </w:r>
      <w:r w:rsidR="009F6D78" w:rsidRPr="00B34C5F">
        <w:rPr>
          <w:rFonts w:ascii="Georgia" w:hAnsi="Georgia" w:cs="Arial"/>
          <w:lang w:val="en-US"/>
        </w:rPr>
        <w:t>21</w:t>
      </w:r>
      <w:r w:rsidRPr="00B34C5F">
        <w:rPr>
          <w:rFonts w:ascii="Georgia" w:hAnsi="Georgia" w:cs="Arial"/>
          <w:lang w:val="en-US"/>
        </w:rPr>
        <w:t xml:space="preserve"> were eliminated.</w:t>
      </w:r>
    </w:p>
    <w:p w14:paraId="786A6E32" w14:textId="391C6DCD" w:rsidR="00FE77D7" w:rsidRPr="00B34C5F" w:rsidRDefault="001167AE" w:rsidP="000B3E6F">
      <w:pPr>
        <w:rPr>
          <w:rFonts w:ascii="Georgia" w:hAnsi="Georgia" w:cs="Arial"/>
          <w:lang w:val="en-US"/>
        </w:rPr>
      </w:pPr>
      <w:r w:rsidRPr="00B34C5F">
        <w:rPr>
          <w:rFonts w:ascii="Georgia" w:hAnsi="Georgia" w:cs="Arial"/>
          <w:lang w:val="en-US"/>
        </w:rPr>
        <w:t xml:space="preserve">Sex, age, BMI, COPD, Anemia, Ascites, </w:t>
      </w:r>
      <w:r w:rsidR="007E159B" w:rsidRPr="00B34C5F">
        <w:rPr>
          <w:rFonts w:ascii="Georgia" w:hAnsi="Georgia" w:cs="Arial"/>
          <w:lang w:val="en-US"/>
        </w:rPr>
        <w:t>Oncologic disease, Ostomy, Wound infection, Colon surgery, Previous surgery, Emergency surgery</w:t>
      </w:r>
      <w:r w:rsidR="00EF3107" w:rsidRPr="00B34C5F">
        <w:rPr>
          <w:rFonts w:ascii="Georgia" w:hAnsi="Georgia" w:cs="Arial"/>
          <w:lang w:val="en-US"/>
        </w:rPr>
        <w:t xml:space="preserve"> and, jaundice. </w:t>
      </w:r>
    </w:p>
    <w:p w14:paraId="15301503" w14:textId="77777777" w:rsidR="00B34C5F" w:rsidRDefault="00B34C5F" w:rsidP="000B3E6F">
      <w:pPr>
        <w:rPr>
          <w:rFonts w:ascii="Georgia" w:hAnsi="Georgia" w:cs="Arial"/>
          <w:lang w:val="en-US"/>
        </w:rPr>
      </w:pPr>
    </w:p>
    <w:p w14:paraId="74CAE765" w14:textId="77777777" w:rsidR="007D4A18" w:rsidRDefault="007D4A18" w:rsidP="000B3E6F">
      <w:pPr>
        <w:rPr>
          <w:rFonts w:ascii="Georgia" w:hAnsi="Georgia" w:cs="Arial"/>
          <w:lang w:val="en-US"/>
        </w:rPr>
      </w:pPr>
    </w:p>
    <w:p w14:paraId="44995352" w14:textId="77777777" w:rsidR="007D4A18" w:rsidRDefault="007D4A18" w:rsidP="000B3E6F">
      <w:pPr>
        <w:rPr>
          <w:rFonts w:ascii="Georgia" w:hAnsi="Georgia" w:cs="Arial"/>
          <w:lang w:val="en-US"/>
        </w:rPr>
      </w:pPr>
    </w:p>
    <w:p w14:paraId="771D80AA" w14:textId="77777777" w:rsidR="007D4A18" w:rsidRDefault="007D4A18" w:rsidP="000B3E6F">
      <w:pPr>
        <w:rPr>
          <w:rFonts w:ascii="Georgia" w:hAnsi="Georgia" w:cs="Arial"/>
          <w:lang w:val="en-US"/>
        </w:rPr>
      </w:pPr>
    </w:p>
    <w:p w14:paraId="79F0D986" w14:textId="77777777" w:rsidR="007D4A18" w:rsidRDefault="007D4A18" w:rsidP="000B3E6F">
      <w:pPr>
        <w:rPr>
          <w:rFonts w:ascii="Georgia" w:hAnsi="Georgia" w:cs="Arial"/>
          <w:lang w:val="en-US"/>
        </w:rPr>
      </w:pPr>
    </w:p>
    <w:p w14:paraId="54EA6FE1" w14:textId="77777777" w:rsidR="007D4A18" w:rsidRDefault="007D4A18" w:rsidP="000B3E6F">
      <w:pPr>
        <w:rPr>
          <w:rFonts w:ascii="Georgia" w:hAnsi="Georgia" w:cs="Arial"/>
          <w:lang w:val="en-US"/>
        </w:rPr>
      </w:pPr>
    </w:p>
    <w:sectPr w:rsidR="007D4A18" w:rsidSect="00E25FBB">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8158F"/>
    <w:multiLevelType w:val="hybridMultilevel"/>
    <w:tmpl w:val="BD68CE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2BB4476"/>
    <w:multiLevelType w:val="multilevel"/>
    <w:tmpl w:val="6664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165C57"/>
    <w:multiLevelType w:val="multilevel"/>
    <w:tmpl w:val="5DE2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7B6210"/>
    <w:multiLevelType w:val="multilevel"/>
    <w:tmpl w:val="91BA01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5B0A71"/>
    <w:multiLevelType w:val="hybridMultilevel"/>
    <w:tmpl w:val="BA24AC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9B06125"/>
    <w:multiLevelType w:val="multilevel"/>
    <w:tmpl w:val="1496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4B36B3"/>
    <w:multiLevelType w:val="multilevel"/>
    <w:tmpl w:val="552835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210302">
    <w:abstractNumId w:val="3"/>
  </w:num>
  <w:num w:numId="2" w16cid:durableId="809400930">
    <w:abstractNumId w:val="4"/>
  </w:num>
  <w:num w:numId="3" w16cid:durableId="1829513233">
    <w:abstractNumId w:val="6"/>
  </w:num>
  <w:num w:numId="4" w16cid:durableId="1293826429">
    <w:abstractNumId w:val="2"/>
  </w:num>
  <w:num w:numId="5" w16cid:durableId="818419173">
    <w:abstractNumId w:val="1"/>
  </w:num>
  <w:num w:numId="6" w16cid:durableId="868496382">
    <w:abstractNumId w:val="0"/>
  </w:num>
  <w:num w:numId="7" w16cid:durableId="18826692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6F"/>
    <w:rsid w:val="00002EC3"/>
    <w:rsid w:val="000232A8"/>
    <w:rsid w:val="000442BD"/>
    <w:rsid w:val="000502AF"/>
    <w:rsid w:val="00053F70"/>
    <w:rsid w:val="00063478"/>
    <w:rsid w:val="00065348"/>
    <w:rsid w:val="00071108"/>
    <w:rsid w:val="00072AE2"/>
    <w:rsid w:val="000A08D4"/>
    <w:rsid w:val="000A3E53"/>
    <w:rsid w:val="000B3E6F"/>
    <w:rsid w:val="000C2FE7"/>
    <w:rsid w:val="000F1FE9"/>
    <w:rsid w:val="00100465"/>
    <w:rsid w:val="001167AE"/>
    <w:rsid w:val="0011758B"/>
    <w:rsid w:val="001277C7"/>
    <w:rsid w:val="00161C9A"/>
    <w:rsid w:val="00184970"/>
    <w:rsid w:val="001A0885"/>
    <w:rsid w:val="001B15A4"/>
    <w:rsid w:val="001B4995"/>
    <w:rsid w:val="001C2389"/>
    <w:rsid w:val="001C2478"/>
    <w:rsid w:val="001C2E80"/>
    <w:rsid w:val="001D3821"/>
    <w:rsid w:val="001F7B2E"/>
    <w:rsid w:val="002018A7"/>
    <w:rsid w:val="00211130"/>
    <w:rsid w:val="0021640A"/>
    <w:rsid w:val="00225B6F"/>
    <w:rsid w:val="00231969"/>
    <w:rsid w:val="00234E6B"/>
    <w:rsid w:val="00270756"/>
    <w:rsid w:val="00286ABB"/>
    <w:rsid w:val="002A3122"/>
    <w:rsid w:val="002B1E6A"/>
    <w:rsid w:val="002C1DB5"/>
    <w:rsid w:val="002E1F10"/>
    <w:rsid w:val="002F0482"/>
    <w:rsid w:val="00303054"/>
    <w:rsid w:val="003044D1"/>
    <w:rsid w:val="00305C51"/>
    <w:rsid w:val="00323FB6"/>
    <w:rsid w:val="00325D26"/>
    <w:rsid w:val="00327781"/>
    <w:rsid w:val="00330BFE"/>
    <w:rsid w:val="003410B7"/>
    <w:rsid w:val="003541F5"/>
    <w:rsid w:val="00355A20"/>
    <w:rsid w:val="00370109"/>
    <w:rsid w:val="0037331D"/>
    <w:rsid w:val="003763AC"/>
    <w:rsid w:val="003809BE"/>
    <w:rsid w:val="003A2E6B"/>
    <w:rsid w:val="003A32A4"/>
    <w:rsid w:val="003B2E6C"/>
    <w:rsid w:val="003B790F"/>
    <w:rsid w:val="003C0B11"/>
    <w:rsid w:val="003C1C36"/>
    <w:rsid w:val="003D5D9E"/>
    <w:rsid w:val="003F01A4"/>
    <w:rsid w:val="003F21EA"/>
    <w:rsid w:val="003F232C"/>
    <w:rsid w:val="003F595C"/>
    <w:rsid w:val="0041216E"/>
    <w:rsid w:val="00415337"/>
    <w:rsid w:val="00415C6F"/>
    <w:rsid w:val="0042120B"/>
    <w:rsid w:val="00421649"/>
    <w:rsid w:val="004220CB"/>
    <w:rsid w:val="004309B2"/>
    <w:rsid w:val="00442BFB"/>
    <w:rsid w:val="0045188E"/>
    <w:rsid w:val="00460AD3"/>
    <w:rsid w:val="00465056"/>
    <w:rsid w:val="004667BE"/>
    <w:rsid w:val="00495661"/>
    <w:rsid w:val="004B26B5"/>
    <w:rsid w:val="004B6E6B"/>
    <w:rsid w:val="004C47E8"/>
    <w:rsid w:val="004C6209"/>
    <w:rsid w:val="004F210A"/>
    <w:rsid w:val="004F28F9"/>
    <w:rsid w:val="00503CFC"/>
    <w:rsid w:val="00504532"/>
    <w:rsid w:val="00507A34"/>
    <w:rsid w:val="00517D24"/>
    <w:rsid w:val="00524A59"/>
    <w:rsid w:val="005A7C45"/>
    <w:rsid w:val="005B6DFD"/>
    <w:rsid w:val="005C2933"/>
    <w:rsid w:val="006035CB"/>
    <w:rsid w:val="00606B18"/>
    <w:rsid w:val="00614175"/>
    <w:rsid w:val="00615EB7"/>
    <w:rsid w:val="00645687"/>
    <w:rsid w:val="00646B21"/>
    <w:rsid w:val="006573C2"/>
    <w:rsid w:val="00690CBE"/>
    <w:rsid w:val="0069189A"/>
    <w:rsid w:val="00692F17"/>
    <w:rsid w:val="00696163"/>
    <w:rsid w:val="006A5476"/>
    <w:rsid w:val="006A7826"/>
    <w:rsid w:val="006C4DE1"/>
    <w:rsid w:val="006D0014"/>
    <w:rsid w:val="006D11B8"/>
    <w:rsid w:val="006D3A56"/>
    <w:rsid w:val="006D3ACA"/>
    <w:rsid w:val="006D3DF4"/>
    <w:rsid w:val="006D5880"/>
    <w:rsid w:val="006D6081"/>
    <w:rsid w:val="00705691"/>
    <w:rsid w:val="007131B4"/>
    <w:rsid w:val="00732ECB"/>
    <w:rsid w:val="00745AC1"/>
    <w:rsid w:val="00751A67"/>
    <w:rsid w:val="00782868"/>
    <w:rsid w:val="007932A7"/>
    <w:rsid w:val="007C0333"/>
    <w:rsid w:val="007C0A20"/>
    <w:rsid w:val="007D4A18"/>
    <w:rsid w:val="007E159B"/>
    <w:rsid w:val="007F4046"/>
    <w:rsid w:val="00804421"/>
    <w:rsid w:val="00804D5F"/>
    <w:rsid w:val="00810B91"/>
    <w:rsid w:val="00830CC6"/>
    <w:rsid w:val="00841C35"/>
    <w:rsid w:val="00843606"/>
    <w:rsid w:val="00851A0C"/>
    <w:rsid w:val="00863950"/>
    <w:rsid w:val="00871CC4"/>
    <w:rsid w:val="00872576"/>
    <w:rsid w:val="0088319B"/>
    <w:rsid w:val="00890FED"/>
    <w:rsid w:val="008A26C7"/>
    <w:rsid w:val="008A4996"/>
    <w:rsid w:val="008B66E2"/>
    <w:rsid w:val="008C6480"/>
    <w:rsid w:val="008D5247"/>
    <w:rsid w:val="008F7FF4"/>
    <w:rsid w:val="00901E75"/>
    <w:rsid w:val="00934C77"/>
    <w:rsid w:val="00944AD0"/>
    <w:rsid w:val="00963576"/>
    <w:rsid w:val="009656E5"/>
    <w:rsid w:val="0097373F"/>
    <w:rsid w:val="009B606E"/>
    <w:rsid w:val="009E1AA4"/>
    <w:rsid w:val="009F0D4E"/>
    <w:rsid w:val="009F67AF"/>
    <w:rsid w:val="009F6D78"/>
    <w:rsid w:val="00A154BA"/>
    <w:rsid w:val="00A42FB7"/>
    <w:rsid w:val="00A52827"/>
    <w:rsid w:val="00A6197E"/>
    <w:rsid w:val="00A65461"/>
    <w:rsid w:val="00A66F5C"/>
    <w:rsid w:val="00A8643C"/>
    <w:rsid w:val="00A900C3"/>
    <w:rsid w:val="00A90BE0"/>
    <w:rsid w:val="00A9185F"/>
    <w:rsid w:val="00AA4F11"/>
    <w:rsid w:val="00AA687B"/>
    <w:rsid w:val="00AD7428"/>
    <w:rsid w:val="00AE5307"/>
    <w:rsid w:val="00AF277A"/>
    <w:rsid w:val="00AF39D3"/>
    <w:rsid w:val="00AF6055"/>
    <w:rsid w:val="00B04C7C"/>
    <w:rsid w:val="00B11010"/>
    <w:rsid w:val="00B20EB7"/>
    <w:rsid w:val="00B22FAD"/>
    <w:rsid w:val="00B34C5F"/>
    <w:rsid w:val="00B41DD5"/>
    <w:rsid w:val="00B7691E"/>
    <w:rsid w:val="00B7755B"/>
    <w:rsid w:val="00B8641B"/>
    <w:rsid w:val="00BB0966"/>
    <w:rsid w:val="00BB59A5"/>
    <w:rsid w:val="00BD34DE"/>
    <w:rsid w:val="00BE0F26"/>
    <w:rsid w:val="00BF032F"/>
    <w:rsid w:val="00BF36E7"/>
    <w:rsid w:val="00BF4589"/>
    <w:rsid w:val="00C031A4"/>
    <w:rsid w:val="00C16A32"/>
    <w:rsid w:val="00C36CE4"/>
    <w:rsid w:val="00C40B65"/>
    <w:rsid w:val="00C46161"/>
    <w:rsid w:val="00C50DBA"/>
    <w:rsid w:val="00C57EDC"/>
    <w:rsid w:val="00C61B65"/>
    <w:rsid w:val="00C750D1"/>
    <w:rsid w:val="00C84E30"/>
    <w:rsid w:val="00C93B9D"/>
    <w:rsid w:val="00CD7024"/>
    <w:rsid w:val="00D01395"/>
    <w:rsid w:val="00D054BF"/>
    <w:rsid w:val="00D16A18"/>
    <w:rsid w:val="00D22FD1"/>
    <w:rsid w:val="00D32FE5"/>
    <w:rsid w:val="00D40B3C"/>
    <w:rsid w:val="00D44C52"/>
    <w:rsid w:val="00D573AA"/>
    <w:rsid w:val="00D70EE7"/>
    <w:rsid w:val="00D87341"/>
    <w:rsid w:val="00D8790B"/>
    <w:rsid w:val="00DB280D"/>
    <w:rsid w:val="00DB7952"/>
    <w:rsid w:val="00DC7480"/>
    <w:rsid w:val="00DC7855"/>
    <w:rsid w:val="00DD0B94"/>
    <w:rsid w:val="00DE0852"/>
    <w:rsid w:val="00DE5AB9"/>
    <w:rsid w:val="00DE5DAF"/>
    <w:rsid w:val="00E117FF"/>
    <w:rsid w:val="00E1468B"/>
    <w:rsid w:val="00E25FBB"/>
    <w:rsid w:val="00E33FC8"/>
    <w:rsid w:val="00E342D5"/>
    <w:rsid w:val="00E410CE"/>
    <w:rsid w:val="00E4159F"/>
    <w:rsid w:val="00E71400"/>
    <w:rsid w:val="00E742C9"/>
    <w:rsid w:val="00E86A62"/>
    <w:rsid w:val="00E969A6"/>
    <w:rsid w:val="00ED11F3"/>
    <w:rsid w:val="00EE6828"/>
    <w:rsid w:val="00EF3107"/>
    <w:rsid w:val="00EF4989"/>
    <w:rsid w:val="00F006C2"/>
    <w:rsid w:val="00F12926"/>
    <w:rsid w:val="00F32294"/>
    <w:rsid w:val="00F3308A"/>
    <w:rsid w:val="00F406B0"/>
    <w:rsid w:val="00F409AD"/>
    <w:rsid w:val="00F44A3B"/>
    <w:rsid w:val="00F81A13"/>
    <w:rsid w:val="00F915BC"/>
    <w:rsid w:val="00FB6D18"/>
    <w:rsid w:val="00FC1CA0"/>
    <w:rsid w:val="00FC6E0B"/>
    <w:rsid w:val="00FE77D7"/>
    <w:rsid w:val="00FF3D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2F1C5"/>
  <w15:chartTrackingRefBased/>
  <w15:docId w15:val="{C1E89058-911D-451B-B471-7DBF1C394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3AA"/>
  </w:style>
  <w:style w:type="paragraph" w:styleId="Ttulo1">
    <w:name w:val="heading 1"/>
    <w:basedOn w:val="Normal"/>
    <w:next w:val="Normal"/>
    <w:link w:val="Ttulo1Car"/>
    <w:uiPriority w:val="9"/>
    <w:qFormat/>
    <w:rsid w:val="000B3E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3E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0B3E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3E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3E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3E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3E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3E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3E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3E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3E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0B3E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3E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B3E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B3E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3E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3E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3E6F"/>
    <w:rPr>
      <w:rFonts w:eastAsiaTheme="majorEastAsia" w:cstheme="majorBidi"/>
      <w:color w:val="272727" w:themeColor="text1" w:themeTint="D8"/>
    </w:rPr>
  </w:style>
  <w:style w:type="paragraph" w:styleId="Ttulo">
    <w:name w:val="Title"/>
    <w:basedOn w:val="Normal"/>
    <w:next w:val="Normal"/>
    <w:link w:val="TtuloCar"/>
    <w:uiPriority w:val="10"/>
    <w:qFormat/>
    <w:rsid w:val="000B3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3E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3E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3E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3E6F"/>
    <w:pPr>
      <w:spacing w:before="160"/>
      <w:jc w:val="center"/>
    </w:pPr>
    <w:rPr>
      <w:i/>
      <w:iCs/>
      <w:color w:val="404040" w:themeColor="text1" w:themeTint="BF"/>
    </w:rPr>
  </w:style>
  <w:style w:type="character" w:customStyle="1" w:styleId="CitaCar">
    <w:name w:val="Cita Car"/>
    <w:basedOn w:val="Fuentedeprrafopredeter"/>
    <w:link w:val="Cita"/>
    <w:uiPriority w:val="29"/>
    <w:rsid w:val="000B3E6F"/>
    <w:rPr>
      <w:i/>
      <w:iCs/>
      <w:color w:val="404040" w:themeColor="text1" w:themeTint="BF"/>
    </w:rPr>
  </w:style>
  <w:style w:type="paragraph" w:styleId="Prrafodelista">
    <w:name w:val="List Paragraph"/>
    <w:basedOn w:val="Normal"/>
    <w:uiPriority w:val="34"/>
    <w:qFormat/>
    <w:rsid w:val="000B3E6F"/>
    <w:pPr>
      <w:ind w:left="720"/>
      <w:contextualSpacing/>
    </w:pPr>
  </w:style>
  <w:style w:type="character" w:styleId="nfasisintenso">
    <w:name w:val="Intense Emphasis"/>
    <w:basedOn w:val="Fuentedeprrafopredeter"/>
    <w:uiPriority w:val="21"/>
    <w:qFormat/>
    <w:rsid w:val="000B3E6F"/>
    <w:rPr>
      <w:i/>
      <w:iCs/>
      <w:color w:val="0F4761" w:themeColor="accent1" w:themeShade="BF"/>
    </w:rPr>
  </w:style>
  <w:style w:type="paragraph" w:styleId="Citadestacada">
    <w:name w:val="Intense Quote"/>
    <w:basedOn w:val="Normal"/>
    <w:next w:val="Normal"/>
    <w:link w:val="CitadestacadaCar"/>
    <w:uiPriority w:val="30"/>
    <w:qFormat/>
    <w:rsid w:val="000B3E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3E6F"/>
    <w:rPr>
      <w:i/>
      <w:iCs/>
      <w:color w:val="0F4761" w:themeColor="accent1" w:themeShade="BF"/>
    </w:rPr>
  </w:style>
  <w:style w:type="character" w:styleId="Referenciaintensa">
    <w:name w:val="Intense Reference"/>
    <w:basedOn w:val="Fuentedeprrafopredeter"/>
    <w:uiPriority w:val="32"/>
    <w:qFormat/>
    <w:rsid w:val="000B3E6F"/>
    <w:rPr>
      <w:b/>
      <w:bCs/>
      <w:smallCaps/>
      <w:color w:val="0F4761" w:themeColor="accent1" w:themeShade="BF"/>
      <w:spacing w:val="5"/>
    </w:rPr>
  </w:style>
  <w:style w:type="paragraph" w:styleId="NormalWeb">
    <w:name w:val="Normal (Web)"/>
    <w:basedOn w:val="Normal"/>
    <w:uiPriority w:val="99"/>
    <w:semiHidden/>
    <w:unhideWhenUsed/>
    <w:rsid w:val="000B3E6F"/>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hljs-selector-tag">
    <w:name w:val="hljs-selector-tag"/>
    <w:basedOn w:val="Fuentedeprrafopredeter"/>
    <w:rsid w:val="00495661"/>
  </w:style>
  <w:style w:type="table" w:styleId="Tablaconcuadrcula">
    <w:name w:val="Table Grid"/>
    <w:basedOn w:val="Tablanormal"/>
    <w:uiPriority w:val="39"/>
    <w:rsid w:val="00002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006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81056">
      <w:bodyDiv w:val="1"/>
      <w:marLeft w:val="0"/>
      <w:marRight w:val="0"/>
      <w:marTop w:val="0"/>
      <w:marBottom w:val="0"/>
      <w:divBdr>
        <w:top w:val="none" w:sz="0" w:space="0" w:color="auto"/>
        <w:left w:val="none" w:sz="0" w:space="0" w:color="auto"/>
        <w:bottom w:val="none" w:sz="0" w:space="0" w:color="auto"/>
        <w:right w:val="none" w:sz="0" w:space="0" w:color="auto"/>
      </w:divBdr>
    </w:div>
    <w:div w:id="404572394">
      <w:bodyDiv w:val="1"/>
      <w:marLeft w:val="0"/>
      <w:marRight w:val="0"/>
      <w:marTop w:val="0"/>
      <w:marBottom w:val="0"/>
      <w:divBdr>
        <w:top w:val="none" w:sz="0" w:space="0" w:color="auto"/>
        <w:left w:val="none" w:sz="0" w:space="0" w:color="auto"/>
        <w:bottom w:val="none" w:sz="0" w:space="0" w:color="auto"/>
        <w:right w:val="none" w:sz="0" w:space="0" w:color="auto"/>
      </w:divBdr>
    </w:div>
    <w:div w:id="779489007">
      <w:bodyDiv w:val="1"/>
      <w:marLeft w:val="0"/>
      <w:marRight w:val="0"/>
      <w:marTop w:val="0"/>
      <w:marBottom w:val="0"/>
      <w:divBdr>
        <w:top w:val="none" w:sz="0" w:space="0" w:color="auto"/>
        <w:left w:val="none" w:sz="0" w:space="0" w:color="auto"/>
        <w:bottom w:val="none" w:sz="0" w:space="0" w:color="auto"/>
        <w:right w:val="none" w:sz="0" w:space="0" w:color="auto"/>
      </w:divBdr>
    </w:div>
    <w:div w:id="1730304985">
      <w:bodyDiv w:val="1"/>
      <w:marLeft w:val="0"/>
      <w:marRight w:val="0"/>
      <w:marTop w:val="0"/>
      <w:marBottom w:val="0"/>
      <w:divBdr>
        <w:top w:val="none" w:sz="0" w:space="0" w:color="auto"/>
        <w:left w:val="none" w:sz="0" w:space="0" w:color="auto"/>
        <w:bottom w:val="none" w:sz="0" w:space="0" w:color="auto"/>
        <w:right w:val="none" w:sz="0" w:space="0" w:color="auto"/>
      </w:divBdr>
    </w:div>
    <w:div w:id="210799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1448</Words>
  <Characters>7966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 Lozada</dc:creator>
  <cp:keywords/>
  <dc:description/>
  <cp:lastModifiedBy>Tania Ramírez del Real</cp:lastModifiedBy>
  <cp:revision>6</cp:revision>
  <dcterms:created xsi:type="dcterms:W3CDTF">2026-01-28T18:39:00Z</dcterms:created>
  <dcterms:modified xsi:type="dcterms:W3CDTF">2026-01-30T19:53:00Z</dcterms:modified>
</cp:coreProperties>
</file>