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61948" w14:textId="6EA063F1" w:rsidR="00D5333B" w:rsidRPr="00D5333B" w:rsidRDefault="00D5333B" w:rsidP="00D533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333B">
        <w:rPr>
          <w:rFonts w:ascii="Times New Roman" w:hAnsi="Times New Roman" w:cs="Times New Roman"/>
          <w:b/>
          <w:bCs/>
          <w:sz w:val="28"/>
          <w:szCs w:val="28"/>
        </w:rPr>
        <w:t>Supplementary Material 1</w:t>
      </w:r>
    </w:p>
    <w:p w14:paraId="4B8D8244" w14:textId="77777777" w:rsidR="00D5333B" w:rsidRDefault="00D5333B" w:rsidP="00D5333B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Supplementary Figure legend</w:t>
      </w:r>
    </w:p>
    <w:p w14:paraId="1BC1D3C8" w14:textId="7A9DE16D" w:rsidR="00D5333B" w:rsidRDefault="00D5333B">
      <w:pPr>
        <w:rPr>
          <w:rFonts w:hint="eastAsia"/>
        </w:rPr>
      </w:pPr>
      <w:r>
        <w:rPr>
          <w:rFonts w:ascii="Times New Roman" w:hAnsi="Times New Roman" w:cs="Times New Roman"/>
          <w:szCs w:val="21"/>
        </w:rPr>
        <w:t>Supplementary Fig</w:t>
      </w:r>
      <w:r>
        <w:rPr>
          <w:rFonts w:ascii="Times New Roman" w:hAnsi="Times New Roman" w:cs="Times New Roman" w:hint="eastAsia"/>
          <w:szCs w:val="21"/>
        </w:rPr>
        <w:t xml:space="preserve">. </w:t>
      </w:r>
      <w:r>
        <w:rPr>
          <w:rFonts w:ascii="Times New Roman" w:hAnsi="Times New Roman" w:cs="Times New Roman"/>
          <w:szCs w:val="21"/>
        </w:rPr>
        <w:t>1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AE76C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Flowchart of study population</w:t>
      </w:r>
      <w:r w:rsidRPr="00AE76CA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.</w:t>
      </w:r>
    </w:p>
    <w:p w14:paraId="24545FE2" w14:textId="77777777" w:rsidR="00D5333B" w:rsidRDefault="00D5333B">
      <w:pPr>
        <w:rPr>
          <w:rFonts w:hint="eastAsia"/>
        </w:rPr>
      </w:pPr>
    </w:p>
    <w:p w14:paraId="01E3D4B5" w14:textId="77777777" w:rsidR="00D5333B" w:rsidRDefault="00D5333B" w:rsidP="00D5333B">
      <w:pPr>
        <w:suppressAutoHyphens/>
        <w:overflowPunct w:val="0"/>
        <w:topLinePunct/>
        <w:autoSpaceDN w:val="0"/>
        <w:rPr>
          <w:rFonts w:ascii="Times New Roman" w:eastAsia="方正仿宋_GBK" w:hAnsi="Times New Roman" w:cs="Times New Roman"/>
          <w:b/>
          <w:bCs/>
          <w:color w:val="000000" w:themeColor="text1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 xml:space="preserve">Supplementary </w:t>
      </w:r>
      <w:r>
        <w:rPr>
          <w:rFonts w:ascii="Times New Roman" w:eastAsia="方正仿宋_GBK" w:hAnsi="Times New Roman" w:cs="Times New Roman" w:hint="eastAsia"/>
          <w:b/>
          <w:bCs/>
          <w:color w:val="000000" w:themeColor="text1"/>
          <w:szCs w:val="21"/>
        </w:rPr>
        <w:t>Table Legend</w:t>
      </w:r>
    </w:p>
    <w:p w14:paraId="16F2380F" w14:textId="20F75128" w:rsidR="00D5333B" w:rsidRDefault="00D5333B" w:rsidP="00D5333B">
      <w:pPr>
        <w:rPr>
          <w:rFonts w:hint="eastAsia"/>
        </w:rPr>
      </w:pPr>
      <w:bookmarkStart w:id="0" w:name="OLE_LINK144"/>
      <w:r>
        <w:rPr>
          <w:rFonts w:ascii="Times New Roman" w:hAnsi="Times New Roman" w:cs="Times New Roman" w:hint="eastAsia"/>
          <w:szCs w:val="21"/>
        </w:rPr>
        <w:t xml:space="preserve">Supplementary </w:t>
      </w:r>
      <w:r>
        <w:rPr>
          <w:rFonts w:ascii="Times New Roman" w:eastAsia="方正仿宋_GBK" w:hAnsi="Times New Roman" w:cs="Times New Roman" w:hint="eastAsia"/>
          <w:color w:val="000000" w:themeColor="text1"/>
          <w:szCs w:val="21"/>
        </w:rPr>
        <w:t>Table</w:t>
      </w:r>
      <w:bookmarkEnd w:id="0"/>
      <w:r>
        <w:rPr>
          <w:rFonts w:ascii="Times New Roman" w:hAnsi="Times New Roman" w:cs="Times New Roman" w:hint="eastAsia"/>
          <w:szCs w:val="21"/>
        </w:rPr>
        <w:t xml:space="preserve"> 1 </w:t>
      </w:r>
      <w:r w:rsidRPr="00A8062D">
        <w:rPr>
          <w:rFonts w:ascii="Times New Roman" w:hAnsi="Times New Roman" w:cs="Times New Roman"/>
          <w:szCs w:val="21"/>
        </w:rPr>
        <w:t>Missing data characteristics</w:t>
      </w:r>
      <w:r w:rsidRPr="00A8062D">
        <w:rPr>
          <w:rFonts w:ascii="Times New Roman" w:hAnsi="Times New Roman" w:cs="Times New Roman" w:hint="eastAsia"/>
          <w:szCs w:val="21"/>
        </w:rPr>
        <w:t>.</w:t>
      </w:r>
    </w:p>
    <w:p w14:paraId="6EC3345D" w14:textId="77777777" w:rsidR="00D5333B" w:rsidRDefault="00D5333B" w:rsidP="00D5333B">
      <w:pPr>
        <w:pStyle w:val="af2"/>
        <w:widowControl/>
        <w:spacing w:beforeAutospacing="0" w:afterAutospacing="0"/>
        <w:jc w:val="both"/>
        <w:rPr>
          <w:rFonts w:ascii="Times New Roman" w:hAnsi="Times New Roman"/>
          <w:sz w:val="21"/>
          <w:szCs w:val="21"/>
        </w:rPr>
      </w:pPr>
      <w:bookmarkStart w:id="1" w:name="OLE_LINK10"/>
      <w:r w:rsidRPr="00D5333B">
        <w:rPr>
          <w:rFonts w:ascii="Times New Roman" w:eastAsia="宋体" w:hAnsi="Times New Roman"/>
          <w:sz w:val="21"/>
          <w:szCs w:val="21"/>
        </w:rPr>
        <w:t>Supplementary</w:t>
      </w:r>
      <w:r w:rsidRPr="00D5333B">
        <w:rPr>
          <w:rFonts w:ascii="Times New Roman" w:hAnsi="Times New Roman"/>
          <w:sz w:val="21"/>
          <w:szCs w:val="21"/>
        </w:rPr>
        <w:t xml:space="preserve"> Table</w:t>
      </w:r>
      <w:r w:rsidRPr="00D5333B">
        <w:rPr>
          <w:rFonts w:ascii="Times New Roman" w:hAnsi="Times New Roman" w:hint="eastAsia"/>
          <w:sz w:val="21"/>
          <w:szCs w:val="21"/>
        </w:rPr>
        <w:t xml:space="preserve"> </w:t>
      </w:r>
      <w:r w:rsidRPr="00D5333B">
        <w:rPr>
          <w:rFonts w:ascii="Times New Roman" w:hAnsi="Times New Roman"/>
          <w:sz w:val="21"/>
          <w:szCs w:val="21"/>
        </w:rPr>
        <w:t>2</w:t>
      </w:r>
      <w:bookmarkEnd w:id="1"/>
      <w:r w:rsidRPr="00D5333B">
        <w:rPr>
          <w:rFonts w:ascii="Times New Roman" w:hAnsi="Times New Roman"/>
          <w:sz w:val="21"/>
          <w:szCs w:val="21"/>
        </w:rPr>
        <w:t xml:space="preserve"> Screening</w:t>
      </w:r>
      <w:r w:rsidRPr="00841033">
        <w:rPr>
          <w:rFonts w:ascii="Times New Roman" w:hAnsi="Times New Roman"/>
          <w:sz w:val="21"/>
          <w:szCs w:val="21"/>
        </w:rPr>
        <w:t xml:space="preserve"> of covariate</w:t>
      </w:r>
      <w:r w:rsidRPr="00841033">
        <w:rPr>
          <w:rFonts w:ascii="Times New Roman" w:hAnsi="Times New Roman" w:hint="eastAsia"/>
          <w:sz w:val="21"/>
          <w:szCs w:val="21"/>
        </w:rPr>
        <w:t>s</w:t>
      </w:r>
      <w:r w:rsidRPr="00841033">
        <w:rPr>
          <w:rFonts w:ascii="Times New Roman" w:hAnsi="Times New Roman"/>
          <w:sz w:val="21"/>
          <w:szCs w:val="21"/>
        </w:rPr>
        <w:t xml:space="preserve"> characteristics eventually included in multivariable COX mode</w:t>
      </w:r>
      <w:r w:rsidRPr="00841033">
        <w:rPr>
          <w:rFonts w:ascii="Times New Roman" w:hAnsi="Times New Roman" w:hint="eastAsia"/>
          <w:sz w:val="21"/>
          <w:szCs w:val="21"/>
        </w:rPr>
        <w:t>l.</w:t>
      </w:r>
    </w:p>
    <w:p w14:paraId="5246F91A" w14:textId="2EAA7F49" w:rsidR="003041C0" w:rsidRPr="00A57860" w:rsidRDefault="003041C0" w:rsidP="00D5333B">
      <w:pPr>
        <w:pStyle w:val="af2"/>
        <w:widowControl/>
        <w:spacing w:beforeAutospacing="0" w:afterAutospacing="0"/>
        <w:jc w:val="both"/>
        <w:rPr>
          <w:rFonts w:ascii="Times New Roman" w:hAnsi="Times New Roman"/>
          <w:sz w:val="21"/>
          <w:szCs w:val="21"/>
        </w:rPr>
        <w:sectPr w:rsidR="003041C0" w:rsidRPr="00A5786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333B">
        <w:rPr>
          <w:rFonts w:ascii="Times New Roman" w:eastAsia="宋体" w:hAnsi="Times New Roman"/>
          <w:sz w:val="21"/>
          <w:szCs w:val="21"/>
        </w:rPr>
        <w:t>Supplementary</w:t>
      </w:r>
      <w:r w:rsidRPr="00D5333B">
        <w:rPr>
          <w:rFonts w:ascii="Times New Roman" w:hAnsi="Times New Roman"/>
          <w:sz w:val="21"/>
          <w:szCs w:val="21"/>
        </w:rPr>
        <w:t xml:space="preserve"> Table</w:t>
      </w:r>
      <w:r>
        <w:rPr>
          <w:rFonts w:ascii="Times New Roman" w:hAnsi="Times New Roman" w:hint="eastAsia"/>
          <w:sz w:val="21"/>
          <w:szCs w:val="21"/>
        </w:rPr>
        <w:t xml:space="preserve"> 3 </w:t>
      </w:r>
      <w:r w:rsidRPr="003041C0">
        <w:rPr>
          <w:rFonts w:ascii="Times New Roman" w:hAnsi="Times New Roman"/>
          <w:sz w:val="21"/>
          <w:szCs w:val="21"/>
        </w:rPr>
        <w:t>Proportional hazards test results</w:t>
      </w:r>
      <w:r>
        <w:rPr>
          <w:rFonts w:ascii="Times New Roman" w:hAnsi="Times New Roman" w:hint="eastAsia"/>
          <w:sz w:val="21"/>
          <w:szCs w:val="21"/>
        </w:rPr>
        <w:t>.</w:t>
      </w:r>
    </w:p>
    <w:p w14:paraId="2B39C29E" w14:textId="655D5F74" w:rsidR="00D5333B" w:rsidRDefault="009B69BE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1D6E141" wp14:editId="0C60A915">
            <wp:extent cx="5274310" cy="2966720"/>
            <wp:effectExtent l="0" t="0" r="2540" b="5080"/>
            <wp:docPr id="393997711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997711" name="图片 1" descr="图示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D4F50" w14:textId="68AD0545" w:rsidR="009B69BE" w:rsidRPr="00AE76CA" w:rsidRDefault="009B69BE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sectPr w:rsidR="009B69BE" w:rsidRPr="00AE76C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2" w:name="OLE_LINK41"/>
      <w:r w:rsidRPr="00AE76C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>Supplementary</w:t>
      </w:r>
      <w:bookmarkEnd w:id="2"/>
      <w:r w:rsidRPr="00AE76C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 xml:space="preserve"> Fig</w:t>
      </w:r>
      <w:r w:rsidR="00E22159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>.</w:t>
      </w:r>
      <w:r w:rsidRPr="00AE76C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 xml:space="preserve"> 1</w:t>
      </w:r>
      <w:r w:rsidRPr="00AE76C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Flowchart of study population</w:t>
      </w:r>
      <w:r w:rsidRPr="00AE76CA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.</w:t>
      </w:r>
    </w:p>
    <w:p w14:paraId="24F7E0CE" w14:textId="07EFCE0B" w:rsidR="009B69BE" w:rsidRPr="00A8062D" w:rsidRDefault="009B69BE" w:rsidP="009B69BE">
      <w:pPr>
        <w:rPr>
          <w:rFonts w:ascii="Times New Roman" w:eastAsia="宋体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Cs w:val="21"/>
        </w:rPr>
        <w:lastRenderedPageBreak/>
        <w:t>Supplementary</w:t>
      </w:r>
      <w:r w:rsidRPr="00A8062D">
        <w:rPr>
          <w:rFonts w:ascii="Times New Roman" w:hAnsi="Times New Roman" w:cs="Times New Roman"/>
          <w:b/>
          <w:bCs/>
          <w:szCs w:val="21"/>
        </w:rPr>
        <w:t xml:space="preserve"> Table 1</w:t>
      </w:r>
      <w:bookmarkStart w:id="3" w:name="OLE_LINK143"/>
      <w:r w:rsidRPr="00A8062D">
        <w:rPr>
          <w:rFonts w:ascii="Times New Roman" w:hAnsi="Times New Roman" w:cs="Times New Roman"/>
          <w:b/>
          <w:bCs/>
          <w:szCs w:val="21"/>
        </w:rPr>
        <w:t xml:space="preserve"> </w:t>
      </w:r>
      <w:bookmarkStart w:id="4" w:name="OLE_LINK44"/>
      <w:r w:rsidRPr="00A8062D">
        <w:rPr>
          <w:rFonts w:ascii="Times New Roman" w:hAnsi="Times New Roman" w:cs="Times New Roman"/>
          <w:szCs w:val="21"/>
        </w:rPr>
        <w:t>Missing data characteristics</w:t>
      </w:r>
      <w:r w:rsidRPr="00A8062D">
        <w:rPr>
          <w:rFonts w:ascii="Times New Roman" w:hAnsi="Times New Roman" w:cs="Times New Roman" w:hint="eastAsia"/>
          <w:szCs w:val="21"/>
        </w:rPr>
        <w:t>.</w:t>
      </w:r>
      <w:bookmarkEnd w:id="3"/>
      <w:bookmarkEnd w:id="4"/>
    </w:p>
    <w:tbl>
      <w:tblPr>
        <w:tblW w:w="8223" w:type="dxa"/>
        <w:jc w:val="center"/>
        <w:tblLook w:val="04A0" w:firstRow="1" w:lastRow="0" w:firstColumn="1" w:lastColumn="0" w:noHBand="0" w:noVBand="1"/>
      </w:tblPr>
      <w:tblGrid>
        <w:gridCol w:w="2553"/>
        <w:gridCol w:w="1984"/>
        <w:gridCol w:w="3686"/>
      </w:tblGrid>
      <w:tr w:rsidR="009B69BE" w:rsidRPr="00A8062D" w14:paraId="0DF54D11" w14:textId="77777777" w:rsidTr="00E22159">
        <w:trPr>
          <w:jc w:val="center"/>
        </w:trPr>
        <w:tc>
          <w:tcPr>
            <w:tcW w:w="25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77FA67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bookmarkStart w:id="5" w:name="_Hlk228969264"/>
            <w:r w:rsidRPr="00A806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Item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CE2AC5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Number</w:t>
            </w:r>
            <w:r w:rsidRPr="00A8062D">
              <w:rPr>
                <w:rStyle w:val="font21"/>
                <w:rFonts w:hint="default"/>
                <w:b/>
                <w:bCs/>
                <w:sz w:val="21"/>
                <w:szCs w:val="21"/>
                <w:lang w:bidi="ar"/>
              </w:rPr>
              <w:t>（</w:t>
            </w:r>
            <w:r w:rsidRPr="00A8062D">
              <w:rPr>
                <w:rStyle w:val="font11"/>
                <w:rFonts w:eastAsia="宋体"/>
                <w:b/>
                <w:bCs/>
                <w:sz w:val="21"/>
                <w:szCs w:val="21"/>
                <w:lang w:bidi="ar"/>
              </w:rPr>
              <w:t>n</w:t>
            </w:r>
            <w:r w:rsidRPr="00A8062D">
              <w:rPr>
                <w:rStyle w:val="font21"/>
                <w:rFonts w:hint="default"/>
                <w:b/>
                <w:bCs/>
                <w:sz w:val="21"/>
                <w:szCs w:val="21"/>
                <w:lang w:bidi="ar"/>
              </w:rPr>
              <w:t>）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4B89E2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proofErr w:type="gramStart"/>
            <w:r w:rsidRPr="00A806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Percent(</w:t>
            </w:r>
            <w:proofErr w:type="gramEnd"/>
            <w:r w:rsidRPr="00A8062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%)</w:t>
            </w:r>
          </w:p>
        </w:tc>
      </w:tr>
      <w:tr w:rsidR="009B69BE" w:rsidRPr="00A8062D" w14:paraId="6E2AB1A9" w14:textId="77777777" w:rsidTr="00E22159">
        <w:trPr>
          <w:jc w:val="center"/>
        </w:trPr>
        <w:tc>
          <w:tcPr>
            <w:tcW w:w="255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9A2DDD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DE42F7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129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BBC2BD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4.01%</w:t>
            </w:r>
          </w:p>
        </w:tc>
      </w:tr>
      <w:tr w:rsidR="009B69BE" w:rsidRPr="00A8062D" w14:paraId="140A60F1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EE9AE6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APTT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96929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40A41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3.48%</w:t>
            </w:r>
          </w:p>
        </w:tc>
      </w:tr>
      <w:tr w:rsidR="009B69BE" w:rsidRPr="00A8062D" w14:paraId="0E049E03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5C4CE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C0913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4E9A8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3.05%</w:t>
            </w:r>
          </w:p>
        </w:tc>
      </w:tr>
      <w:tr w:rsidR="009B69BE" w:rsidRPr="00A8062D" w14:paraId="7C6FB57D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E939B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Calcium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19C31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31D971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2.92%</w:t>
            </w:r>
          </w:p>
        </w:tc>
      </w:tr>
      <w:tr w:rsidR="009B69BE" w:rsidRPr="00A8062D" w14:paraId="4B42FD5E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27CE9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Temperature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EE443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89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7D494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2.77%</w:t>
            </w:r>
          </w:p>
        </w:tc>
      </w:tr>
      <w:tr w:rsidR="009B69BE" w:rsidRPr="00A8062D" w14:paraId="693C4D21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EE38D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Weight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C8159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AB071B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1.50%</w:t>
            </w:r>
          </w:p>
        </w:tc>
      </w:tr>
      <w:tr w:rsidR="009B69BE" w:rsidRPr="00A8062D" w14:paraId="0DF04B52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67DF47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DBP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D7D09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E29EBC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0.93%</w:t>
            </w:r>
          </w:p>
        </w:tc>
      </w:tr>
      <w:tr w:rsidR="009B69BE" w:rsidRPr="00A8062D" w14:paraId="43CE30CD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64508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SBP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31F3E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2777A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0.93%</w:t>
            </w:r>
          </w:p>
        </w:tc>
      </w:tr>
      <w:tr w:rsidR="009B69BE" w:rsidRPr="00A8062D" w14:paraId="40F7D1BA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30C20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SOFA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517CB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E9D5C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0.65%</w:t>
            </w:r>
          </w:p>
        </w:tc>
      </w:tr>
      <w:tr w:rsidR="009B69BE" w:rsidRPr="00A8062D" w14:paraId="382D9AD7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5976C" w14:textId="0B005CEF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Sp</w:t>
            </w:r>
            <w:r w:rsidR="00074341"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</w:t>
            </w: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EF5AE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40056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0.65%</w:t>
            </w:r>
          </w:p>
        </w:tc>
      </w:tr>
      <w:tr w:rsidR="009B69BE" w:rsidRPr="00A8062D" w14:paraId="34BEA836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9FB67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E7B54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E2859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0.62%</w:t>
            </w:r>
          </w:p>
        </w:tc>
      </w:tr>
      <w:tr w:rsidR="009B69BE" w:rsidRPr="00A8062D" w14:paraId="23CF2D07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7FD35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988B6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E7944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0.59%</w:t>
            </w:r>
          </w:p>
        </w:tc>
      </w:tr>
      <w:tr w:rsidR="009B69BE" w:rsidRPr="00A8062D" w14:paraId="21FB2591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F1AD1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RBC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4A363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CD02E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0.56%</w:t>
            </w:r>
          </w:p>
        </w:tc>
      </w:tr>
      <w:tr w:rsidR="009B69BE" w:rsidRPr="00A8062D" w14:paraId="218DFBF9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CEFA3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Glucose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21063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B8D71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0.47%</w:t>
            </w:r>
          </w:p>
        </w:tc>
      </w:tr>
      <w:tr w:rsidR="009B69BE" w:rsidRPr="00A8062D" w14:paraId="2AE41FB0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843B7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WBC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AAF87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CCA509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0.40%</w:t>
            </w:r>
          </w:p>
        </w:tc>
      </w:tr>
      <w:tr w:rsidR="009B69BE" w:rsidRPr="00A8062D" w14:paraId="198B6ACA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07F7A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72B50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5542F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0.22%</w:t>
            </w:r>
          </w:p>
        </w:tc>
      </w:tr>
      <w:tr w:rsidR="009B69BE" w:rsidRPr="00A8062D" w14:paraId="3A50240A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C8773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HCT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505DD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EED3E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0.19%</w:t>
            </w:r>
          </w:p>
        </w:tc>
      </w:tr>
      <w:tr w:rsidR="009B69BE" w:rsidRPr="00A8062D" w14:paraId="14BB7457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3562C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PLT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DABDA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6AA2E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0.16%</w:t>
            </w:r>
          </w:p>
        </w:tc>
      </w:tr>
      <w:tr w:rsidR="009B69BE" w:rsidRPr="00A8062D" w14:paraId="55DD9B7B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66AE7F9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BUN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E522866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0E4D574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0.06%</w:t>
            </w:r>
          </w:p>
        </w:tc>
      </w:tr>
      <w:tr w:rsidR="009B69BE" w:rsidRPr="00A8062D" w14:paraId="04B9A13D" w14:textId="77777777" w:rsidTr="00E22159">
        <w:trPr>
          <w:jc w:val="center"/>
        </w:trPr>
        <w:tc>
          <w:tcPr>
            <w:tcW w:w="25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A29D71" w14:textId="77777777" w:rsidR="009B69BE" w:rsidRPr="00A8062D" w:rsidRDefault="009B69BE" w:rsidP="00C4739E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</w:rPr>
              <w:t>Creatinine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67ED722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B102073" w14:textId="77777777" w:rsidR="009B69BE" w:rsidRPr="00A8062D" w:rsidRDefault="009B69BE" w:rsidP="00C4739E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0.06%</w:t>
            </w:r>
          </w:p>
        </w:tc>
      </w:tr>
    </w:tbl>
    <w:bookmarkEnd w:id="5"/>
    <w:p w14:paraId="606B633F" w14:textId="5CF287AE" w:rsidR="009B69BE" w:rsidRPr="00A8062D" w:rsidRDefault="009B69BE" w:rsidP="009B69BE">
      <w:pPr>
        <w:widowControl/>
        <w:snapToGrid w:val="0"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A8062D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INR, international normalized ratio; APTT, activated partial thromboplastin time; PT, prothrombin time; DBP, diastolic blood pressure; SBP, systolic blood pressure; SOFA, Sequential Organ Failure Assessment; SpO₂, </w:t>
      </w:r>
      <w:bookmarkStart w:id="6" w:name="OLE_LINK88"/>
      <w:r w:rsidRPr="00A8062D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peripheral capillary oxygen saturation</w:t>
      </w:r>
      <w:bookmarkEnd w:id="6"/>
      <w:r w:rsidRPr="00A8062D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; HR,</w:t>
      </w:r>
      <w:bookmarkStart w:id="7" w:name="OLE_LINK28"/>
      <w:r w:rsidRPr="00A8062D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heart rate</w:t>
      </w:r>
      <w:bookmarkEnd w:id="7"/>
      <w:r w:rsidRPr="00A8062D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; RR, respiratory rate; RBC, red blood cell count; WBC, white blood cell count; Hb, hemoglobin; HCT, hematocrit; PLT, platelet count; BUN, blood urea nitrogen.</w:t>
      </w:r>
    </w:p>
    <w:p w14:paraId="094B5496" w14:textId="77777777" w:rsidR="009B69BE" w:rsidRDefault="009B69BE">
      <w:pPr>
        <w:rPr>
          <w:rFonts w:hint="eastAsia"/>
        </w:rPr>
        <w:sectPr w:rsidR="009B69B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24F459B" w14:textId="0E5936BE" w:rsidR="009B69BE" w:rsidRPr="009B69BE" w:rsidRDefault="009B69BE" w:rsidP="009B69BE">
      <w:pPr>
        <w:pStyle w:val="af2"/>
        <w:widowControl/>
        <w:spacing w:beforeAutospacing="0" w:afterAutospacing="0"/>
        <w:rPr>
          <w:rFonts w:ascii="Times New Roman" w:hAnsi="Times New Roman"/>
          <w:sz w:val="21"/>
          <w:szCs w:val="21"/>
        </w:rPr>
      </w:pPr>
      <w:bookmarkStart w:id="8" w:name="OLE_LINK145"/>
      <w:r w:rsidRPr="00841033">
        <w:rPr>
          <w:rFonts w:ascii="Times New Roman" w:eastAsia="宋体" w:hAnsi="Times New Roman"/>
          <w:b/>
          <w:bCs/>
          <w:sz w:val="21"/>
          <w:szCs w:val="21"/>
        </w:rPr>
        <w:lastRenderedPageBreak/>
        <w:t>Supplementary</w:t>
      </w:r>
      <w:r w:rsidRPr="00841033">
        <w:rPr>
          <w:rFonts w:ascii="Times New Roman" w:hAnsi="Times New Roman"/>
          <w:b/>
          <w:bCs/>
          <w:sz w:val="21"/>
          <w:szCs w:val="21"/>
        </w:rPr>
        <w:t xml:space="preserve"> Table</w:t>
      </w:r>
      <w:r w:rsidRPr="00841033">
        <w:rPr>
          <w:rFonts w:ascii="Times New Roman" w:hAnsi="Times New Roman" w:hint="eastAsia"/>
          <w:b/>
          <w:bCs/>
          <w:sz w:val="21"/>
          <w:szCs w:val="21"/>
        </w:rPr>
        <w:t xml:space="preserve"> </w:t>
      </w:r>
      <w:r w:rsidRPr="00841033">
        <w:rPr>
          <w:rFonts w:ascii="Times New Roman" w:hAnsi="Times New Roman"/>
          <w:b/>
          <w:bCs/>
          <w:sz w:val="21"/>
          <w:szCs w:val="21"/>
        </w:rPr>
        <w:t xml:space="preserve">2 </w:t>
      </w:r>
      <w:r w:rsidRPr="00841033">
        <w:rPr>
          <w:rFonts w:ascii="Times New Roman" w:hAnsi="Times New Roman"/>
          <w:sz w:val="21"/>
          <w:szCs w:val="21"/>
        </w:rPr>
        <w:t>Screening of covariate</w:t>
      </w:r>
      <w:r w:rsidRPr="00841033">
        <w:rPr>
          <w:rFonts w:ascii="Times New Roman" w:hAnsi="Times New Roman" w:hint="eastAsia"/>
          <w:sz w:val="21"/>
          <w:szCs w:val="21"/>
        </w:rPr>
        <w:t>s</w:t>
      </w:r>
      <w:r w:rsidRPr="00841033">
        <w:rPr>
          <w:rFonts w:ascii="Times New Roman" w:hAnsi="Times New Roman"/>
          <w:sz w:val="21"/>
          <w:szCs w:val="21"/>
        </w:rPr>
        <w:t xml:space="preserve"> characteristics eventually included in multivariable COX mode</w:t>
      </w:r>
      <w:r w:rsidRPr="00841033">
        <w:rPr>
          <w:rFonts w:ascii="Times New Roman" w:hAnsi="Times New Roman" w:hint="eastAsia"/>
          <w:sz w:val="21"/>
          <w:szCs w:val="21"/>
        </w:rPr>
        <w:t>l.</w:t>
      </w:r>
    </w:p>
    <w:tbl>
      <w:tblPr>
        <w:tblW w:w="14252" w:type="dxa"/>
        <w:jc w:val="center"/>
        <w:tblLayout w:type="fixed"/>
        <w:tblLook w:val="04A0" w:firstRow="1" w:lastRow="0" w:firstColumn="1" w:lastColumn="0" w:noHBand="0" w:noVBand="1"/>
      </w:tblPr>
      <w:tblGrid>
        <w:gridCol w:w="1959"/>
        <w:gridCol w:w="168"/>
        <w:gridCol w:w="1935"/>
        <w:gridCol w:w="1776"/>
        <w:gridCol w:w="2096"/>
        <w:gridCol w:w="1555"/>
        <w:gridCol w:w="2441"/>
        <w:gridCol w:w="886"/>
        <w:gridCol w:w="1436"/>
      </w:tblGrid>
      <w:tr w:rsidR="009B69BE" w:rsidRPr="00841033" w14:paraId="02EF6A32" w14:textId="77777777" w:rsidTr="006165D3">
        <w:trPr>
          <w:tblHeader/>
          <w:jc w:val="center"/>
        </w:trPr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bookmarkEnd w:id="8"/>
          <w:p w14:paraId="762E22F9" w14:textId="77777777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 w:hint="eastAsia"/>
                <w:b/>
                <w:color w:val="000000"/>
                <w:szCs w:val="21"/>
              </w:rPr>
              <w:t>Item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00983A" w14:textId="7BC32DB1" w:rsidR="009B69BE" w:rsidRPr="00841033" w:rsidRDefault="001E2FBC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C</w:t>
            </w:r>
            <w:r w:rsidR="009B69BE"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rude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 xml:space="preserve"> </w:t>
            </w:r>
            <w:r w:rsidR="009B69BE"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 xml:space="preserve">HR </w:t>
            </w:r>
          </w:p>
          <w:p w14:paraId="28DCC6F5" w14:textId="77777777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(95%CI)</w:t>
            </w:r>
          </w:p>
        </w:tc>
        <w:tc>
          <w:tcPr>
            <w:tcW w:w="17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C96F55" w14:textId="6B17DA4F" w:rsidR="009B69BE" w:rsidRPr="00841033" w:rsidRDefault="001E2FBC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C</w:t>
            </w:r>
            <w:r w:rsidR="009B69BE"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rude</w:t>
            </w:r>
            <w:r w:rsidR="009B69BE" w:rsidRPr="00841033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 xml:space="preserve"> </w:t>
            </w:r>
            <w:r w:rsidR="000D364C" w:rsidRPr="00841033">
              <w:rPr>
                <w:rFonts w:ascii="Times New Roman" w:eastAsia="宋体" w:hAnsi="Times New Roman" w:cs="Times New Roman"/>
                <w:b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  <w:r w:rsidR="009B69BE"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 xml:space="preserve"> value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C0F0EA" w14:textId="77777777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Adj</w:t>
            </w:r>
            <w:r w:rsidRPr="00841033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 xml:space="preserve">usted </w:t>
            </w: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HR (95%CI)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E6FD19" w14:textId="209BA156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Adj</w:t>
            </w:r>
            <w:r w:rsidRPr="00841033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 xml:space="preserve">usted </w:t>
            </w:r>
            <w:r w:rsidR="000D364C">
              <w:rPr>
                <w:rFonts w:ascii="Times New Roman" w:eastAsia="宋体" w:hAnsi="Times New Roman" w:cs="Times New Roman" w:hint="eastAsia"/>
                <w:b/>
                <w:i/>
                <w:iCs/>
                <w:color w:val="000000"/>
                <w:kern w:val="0"/>
                <w:szCs w:val="21"/>
                <w:lang w:bidi="ar"/>
              </w:rPr>
              <w:t>P</w:t>
            </w: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 xml:space="preserve"> value</w:t>
            </w:r>
          </w:p>
        </w:tc>
        <w:tc>
          <w:tcPr>
            <w:tcW w:w="24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889BD8" w14:textId="500C4648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Change</w:t>
            </w:r>
            <w:r w:rsidR="001E2FBC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 xml:space="preserve"> </w:t>
            </w: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percentage</w:t>
            </w:r>
          </w:p>
          <w:p w14:paraId="39CF9FA9" w14:textId="77777777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(forwards stepwise)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2CE956" w14:textId="77777777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VIF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008B5D" w14:textId="77777777" w:rsidR="009B69BE" w:rsidRPr="00841033" w:rsidRDefault="009B69BE" w:rsidP="00C4739E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Co</w:t>
            </w:r>
            <w:r w:rsidRPr="00841033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Cs w:val="21"/>
                <w:lang w:bidi="ar"/>
              </w:rPr>
              <w:t>-l</w:t>
            </w:r>
            <w:r w:rsidRPr="00841033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  <w:lang w:bidi="ar"/>
              </w:rPr>
              <w:t>inearity</w:t>
            </w:r>
          </w:p>
        </w:tc>
      </w:tr>
      <w:tr w:rsidR="00A57860" w:rsidRPr="00A57860" w14:paraId="59D8F500" w14:textId="77777777" w:rsidTr="00C4739E">
        <w:trPr>
          <w:jc w:val="center"/>
        </w:trPr>
        <w:tc>
          <w:tcPr>
            <w:tcW w:w="19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5C9B9EF" w14:textId="39C7E6B7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Age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EEE164" w14:textId="30D34217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 (1.02~1.03)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5498275" w14:textId="65FAC82E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01EA722" w14:textId="66132903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 (1.02~1.03)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2FE9B05" w14:textId="4B2FB70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C8DD639" w14:textId="4A9301A3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5.5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602685" w14:textId="530A98B5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1.302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BB27FAE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7D016B58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BE314" w14:textId="7F89E356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Temperature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36D8D" w14:textId="52699A5B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0.92 (0.87~0.97)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E9AA7" w14:textId="73AFC0C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4FF01B" w14:textId="5411926F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0.94 (0.89~1)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B03D1" w14:textId="401F8FE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0.035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E31C1" w14:textId="5AC324CC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-5.7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7A83B" w14:textId="1F36A156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1.136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DC7A8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4CB21A58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FFDB7" w14:textId="19480B32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SpO2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51AF0" w14:textId="267053BC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0.95 (0.92~0.97)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751A4" w14:textId="17D9CEF3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E3BBFE" w14:textId="37B551C8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0.95 (0.92~0.98)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0010E" w14:textId="5BC7B68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51A47" w14:textId="436F58B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10.1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DE55E" w14:textId="57EEFF32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1.133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5343E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2B957CE4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98A7E" w14:textId="32B54F9E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WBC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2EC85" w14:textId="02E5FC92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(0.99~1)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8A7F9" w14:textId="2BDD356F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0.166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0C677" w14:textId="37192821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(0.99~1)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A6FE3" w14:textId="3E1CCB15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0.065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33B31" w14:textId="497F8792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9.4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2BDF1" w14:textId="325F63F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1.023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D72AF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4DEB3A4F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4FE16" w14:textId="7E8659AD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PLT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F461DF" w14:textId="1F2F1AE2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(1~1)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B4D40" w14:textId="0EFFFC93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F74A7" w14:textId="4FACB1FD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(1~1)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B13CB" w14:textId="24430B3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32698" w14:textId="5488DB8D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-28.2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C5283" w14:textId="535E705C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1.117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63565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650381BB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28C1A3" w14:textId="2C7DCAE3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APTT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97B5B" w14:textId="695C55C8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 (1~1.01)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E368A" w14:textId="2A2FDAB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F15DC" w14:textId="24CF0E65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(1~1.01)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68EEE" w14:textId="4E65A211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643F7" w14:textId="2B863E44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-14.5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A05D0" w14:textId="67823DA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1.014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DE76A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24760988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4D3ED" w14:textId="66501D0D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UN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9301A4" w14:textId="0B49C2FC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 (0.99~1.06)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2C28D" w14:textId="087E0CE0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0.147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E6A20" w14:textId="1EAE7A8F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0.89 (0.84~0.93)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A0B5D" w14:textId="7439B11D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2E268" w14:textId="67C4C05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-4.6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452ED" w14:textId="4B3D86DD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1.353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0E08D8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4F2289CB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87B26" w14:textId="7E93F437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bookmarkStart w:id="9" w:name="OLE_LINK17"/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Creatinine</w:t>
            </w:r>
            <w:bookmarkEnd w:id="9"/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94B5A" w14:textId="04E23426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 (1.01~1.01)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4CA0C6" w14:textId="4FA04B5C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0A70B" w14:textId="47805A69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 (1~1.01)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5260A" w14:textId="4010930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12DB2" w14:textId="36047835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2B3E6" w14:textId="41A751C2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1.304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C34CE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4FF20580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D0B1B" w14:textId="2459E904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Vasopressor: yes vs. no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00D42" w14:textId="3A15EBAB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1.27 (1.11~1.46)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97FF4" w14:textId="495B0F21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EB1D2" w14:textId="3578BF3C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1.16 (0.98~1.37)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89AA2" w14:textId="519B933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0.08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10E6C" w14:textId="2E7A1523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-4.5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30958" w14:textId="66843D9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1.162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A5315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1592EC18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9D42C" w14:textId="7537CBF7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CCI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D5933" w14:textId="1A00898D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1.13 (1.1~1.15)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3E2BA" w14:textId="02FE73C1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0DD44F" w14:textId="5EC42129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1.09 (1.06~1.12)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6B343" w14:textId="17771D74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80601" w14:textId="6CAE9E9A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-24.5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B2716" w14:textId="71B26EE6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1.173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73EDA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704E7FED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7FF5A" w14:textId="109C2794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APS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III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C0718" w14:textId="28D07D6D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 (1.01~1.01)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91708" w14:textId="04BE1196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57CA6" w14:textId="14EB6792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 (1.02~1.02)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BD7FA" w14:textId="2CDCF63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96C69" w14:textId="78D66566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-68.8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0C2C6" w14:textId="2779116C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1.592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CFC79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440AFC2E" w14:textId="77777777" w:rsidTr="00C4739E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E9C5D" w14:textId="2CAD54D5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SAP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S </w:t>
            </w: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II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1599B" w14:textId="6C699700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 (1.02~1.02)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73D2B" w14:textId="19A8E635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25465" w14:textId="50BE7D65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(0.99~1.01)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C5BE3" w14:textId="682DB153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0.536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E1252" w14:textId="4D23E4A8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-68.8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19B32" w14:textId="4B3EB958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1.64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BAAFA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25852DA3" w14:textId="77777777" w:rsidTr="003511F7">
        <w:trPr>
          <w:jc w:val="center"/>
        </w:trPr>
        <w:tc>
          <w:tcPr>
            <w:tcW w:w="1959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47955DC" w14:textId="6146C639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OASIS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6DDFE15D" w14:textId="7733B605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 (1~1.02)</w:t>
            </w:r>
          </w:p>
        </w:tc>
        <w:tc>
          <w:tcPr>
            <w:tcW w:w="17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0D5A425" w14:textId="074DC589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</w:t>
            </w:r>
          </w:p>
        </w:tc>
        <w:tc>
          <w:tcPr>
            <w:tcW w:w="209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F0706EA" w14:textId="3C524B49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0.98 (0.97~0.99)</w:t>
            </w:r>
          </w:p>
        </w:tc>
        <w:tc>
          <w:tcPr>
            <w:tcW w:w="155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BA1394B" w14:textId="0A24C939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44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31FB681" w14:textId="3020A9E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-19.9</w:t>
            </w:r>
          </w:p>
        </w:tc>
        <w:tc>
          <w:tcPr>
            <w:tcW w:w="88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2A95EE9" w14:textId="1A7812EE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1.572</w:t>
            </w:r>
          </w:p>
        </w:tc>
        <w:tc>
          <w:tcPr>
            <w:tcW w:w="143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6AAE7A3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666FF239" w14:textId="77777777" w:rsidTr="00A57860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47C64" w14:textId="7C477674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SOFA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4C851" w14:textId="051B0DB2" w:rsidR="00A57860" w:rsidRPr="00A57860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1.05 (1.03~1.06)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5A9E9" w14:textId="7BE9C91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436D2" w14:textId="08E68869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(0.97~1.03)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7F4B3" w14:textId="53C0876B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134BC5" w14:textId="5BD0BEC1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-31.8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EAF1C" w14:textId="252B3A42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1.739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0D09D" w14:textId="77777777" w:rsidR="00A57860" w:rsidRPr="00A57860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841033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</w:t>
            </w:r>
          </w:p>
        </w:tc>
      </w:tr>
      <w:tr w:rsidR="00A57860" w:rsidRPr="00A57860" w14:paraId="0C6E0BC4" w14:textId="77777777" w:rsidTr="00A57860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34E5D" w14:textId="11E0A8F0" w:rsidR="00A57860" w:rsidRPr="00841033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bookmarkStart w:id="10" w:name="OLE_LINK96"/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Severity</w:t>
            </w: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of ARDS</w:t>
            </w:r>
            <w:bookmarkEnd w:id="10"/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22743" w14:textId="77777777" w:rsidR="00A57860" w:rsidRPr="00841033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9419B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6B259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4CE68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F4FF5" w14:textId="0666BE70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-2.9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B6496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EAEA1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A57860" w:rsidRPr="00A57860" w14:paraId="5B7CC736" w14:textId="77777777" w:rsidTr="00A57860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F96D9" w14:textId="59EEAA70" w:rsidR="00A57860" w:rsidRPr="00841033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</w:t>
            </w: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ild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AEB96" w14:textId="243B9BDA" w:rsidR="00A57860" w:rsidRPr="00841033" w:rsidRDefault="00A86F64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C8A6B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71C2A" w14:textId="44A756A7" w:rsidR="00A57860" w:rsidRPr="00841033" w:rsidRDefault="00A86F64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Ref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0434F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3158D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E92A0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BB3C9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A57860" w:rsidRPr="00A57860" w14:paraId="56F8230E" w14:textId="77777777" w:rsidTr="00A57860">
        <w:trPr>
          <w:jc w:val="center"/>
        </w:trPr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382CE" w14:textId="514D07C5" w:rsidR="00A57860" w:rsidRPr="00841033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E1A3C" w14:textId="4F629B38" w:rsidR="00A57860" w:rsidRPr="00841033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0.88 (0.69~1.13)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1644F" w14:textId="14E9A21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0.318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215EC" w14:textId="761A0E56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0.86 (0.67~1.1)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FFD5CE" w14:textId="60A4E3A4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0.216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9F5DC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9D157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0B6F9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A57860" w:rsidRPr="00A57860" w14:paraId="6B4C902A" w14:textId="77777777" w:rsidTr="003511F7">
        <w:trPr>
          <w:jc w:val="center"/>
        </w:trPr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259E38F" w14:textId="2ED9199F" w:rsidR="00A57860" w:rsidRPr="00841033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Severe</w:t>
            </w:r>
          </w:p>
        </w:tc>
        <w:tc>
          <w:tcPr>
            <w:tcW w:w="210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D7BA529" w14:textId="61FC11AA" w:rsidR="00A57860" w:rsidRPr="00841033" w:rsidRDefault="00A57860" w:rsidP="00A5786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1.07 (0.84~1.36)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B7C0949" w14:textId="1E3E8146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0.569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07D04DF" w14:textId="30BDE1B9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1.06 (0.83~1.35)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730A032" w14:textId="7F893332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0.628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F7E9F6B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7B68C15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28F506" w14:textId="77777777" w:rsidR="00A57860" w:rsidRPr="00841033" w:rsidRDefault="00A57860" w:rsidP="00A5786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0C04DCA3" w14:textId="77777777" w:rsidR="003041C0" w:rsidRDefault="009B69BE" w:rsidP="003041C0">
      <w:pPr>
        <w:ind w:leftChars="-95" w:left="-199"/>
        <w:rPr>
          <w:rFonts w:ascii="Times New Roman" w:hAnsi="Times New Roman" w:cs="Times New Roman"/>
          <w:szCs w:val="21"/>
        </w:rPr>
        <w:sectPr w:rsidR="003041C0" w:rsidSect="009B69B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841033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VIF</w:t>
      </w:r>
      <w:r w:rsidRPr="00841033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,</w:t>
      </w:r>
      <w:r w:rsidRPr="00841033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variance inflation factor</w:t>
      </w:r>
      <w:r w:rsidRPr="00841033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; </w:t>
      </w:r>
      <w:r w:rsidRPr="00841033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HR</w:t>
      </w:r>
      <w:r w:rsidRPr="00841033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,</w:t>
      </w:r>
      <w:r w:rsidRPr="00841033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hazard ratio</w:t>
      </w:r>
      <w:r w:rsidRPr="00841033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; </w:t>
      </w:r>
      <w:r w:rsidRPr="00841033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95% CI</w:t>
      </w:r>
      <w:r w:rsidRPr="00841033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, </w:t>
      </w:r>
      <w:r w:rsidRPr="00841033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95% confidence interval</w:t>
      </w:r>
      <w:r w:rsidRPr="00841033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; </w:t>
      </w:r>
      <w:r w:rsidRPr="00841033">
        <w:rPr>
          <w:rFonts w:ascii="Times New Roman" w:hAnsi="Times New Roman" w:cs="Times New Roman"/>
          <w:szCs w:val="21"/>
        </w:rPr>
        <w:t>SpO2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peripheral capillary oxygen saturation; WBC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white blood cell count; PLT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platelet count; APTT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activated partial thromboplastin time; </w:t>
      </w:r>
      <w:bookmarkStart w:id="11" w:name="OLE_LINK22"/>
      <w:r w:rsidRPr="00841033">
        <w:rPr>
          <w:rFonts w:ascii="Times New Roman" w:hAnsi="Times New Roman" w:cs="Times New Roman"/>
          <w:szCs w:val="21"/>
        </w:rPr>
        <w:t>BUN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blood urea nitrogen</w:t>
      </w:r>
      <w:bookmarkEnd w:id="11"/>
      <w:r w:rsidRPr="00841033">
        <w:rPr>
          <w:rFonts w:ascii="Times New Roman" w:hAnsi="Times New Roman" w:cs="Times New Roman"/>
          <w:szCs w:val="21"/>
        </w:rPr>
        <w:t xml:space="preserve">; </w:t>
      </w:r>
      <w:bookmarkStart w:id="12" w:name="OLE_LINK21"/>
      <w:r w:rsidRPr="00841033">
        <w:rPr>
          <w:rFonts w:ascii="Times New Roman" w:hAnsi="Times New Roman" w:cs="Times New Roman"/>
          <w:szCs w:val="21"/>
        </w:rPr>
        <w:t>CCI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</w:t>
      </w:r>
      <w:r w:rsidR="000C6842" w:rsidRPr="00841033">
        <w:rPr>
          <w:rFonts w:ascii="Times New Roman" w:hAnsi="Times New Roman" w:cs="Times New Roman"/>
          <w:szCs w:val="21"/>
        </w:rPr>
        <w:t>Charlson Comorbidity Index</w:t>
      </w:r>
      <w:r w:rsidRPr="00841033">
        <w:rPr>
          <w:rFonts w:ascii="Times New Roman" w:hAnsi="Times New Roman" w:cs="Times New Roman"/>
          <w:szCs w:val="21"/>
        </w:rPr>
        <w:t xml:space="preserve">; </w:t>
      </w:r>
      <w:bookmarkEnd w:id="12"/>
      <w:r w:rsidRPr="00841033">
        <w:rPr>
          <w:rFonts w:ascii="Times New Roman" w:hAnsi="Times New Roman" w:cs="Times New Roman"/>
          <w:szCs w:val="21"/>
        </w:rPr>
        <w:t>APS</w:t>
      </w:r>
      <w:r w:rsidRPr="00841033">
        <w:rPr>
          <w:rFonts w:ascii="Times New Roman" w:hAnsi="Times New Roman" w:cs="Times New Roman" w:hint="eastAsia"/>
          <w:szCs w:val="21"/>
        </w:rPr>
        <w:t xml:space="preserve"> </w:t>
      </w:r>
      <w:r w:rsidRPr="00841033">
        <w:rPr>
          <w:rFonts w:ascii="Times New Roman" w:hAnsi="Times New Roman" w:cs="Times New Roman"/>
          <w:szCs w:val="21"/>
        </w:rPr>
        <w:t>III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</w:t>
      </w:r>
      <w:r w:rsidR="000C6842" w:rsidRPr="00841033">
        <w:rPr>
          <w:rFonts w:ascii="Times New Roman" w:hAnsi="Times New Roman" w:cs="Times New Roman"/>
          <w:szCs w:val="21"/>
        </w:rPr>
        <w:t xml:space="preserve">Acute Physiology Score </w:t>
      </w:r>
      <w:r w:rsidRPr="00841033">
        <w:rPr>
          <w:rFonts w:ascii="Times New Roman" w:hAnsi="Times New Roman" w:cs="Times New Roman"/>
          <w:szCs w:val="21"/>
        </w:rPr>
        <w:t xml:space="preserve">III; </w:t>
      </w:r>
      <w:bookmarkStart w:id="13" w:name="OLE_LINK19"/>
      <w:r w:rsidRPr="00841033">
        <w:rPr>
          <w:rFonts w:ascii="Times New Roman" w:hAnsi="Times New Roman" w:cs="Times New Roman"/>
          <w:szCs w:val="21"/>
        </w:rPr>
        <w:t>SAP</w:t>
      </w:r>
      <w:r w:rsidRPr="00841033">
        <w:rPr>
          <w:rFonts w:ascii="Times New Roman" w:hAnsi="Times New Roman" w:cs="Times New Roman" w:hint="eastAsia"/>
          <w:szCs w:val="21"/>
        </w:rPr>
        <w:t xml:space="preserve">S </w:t>
      </w:r>
      <w:r w:rsidRPr="00841033">
        <w:rPr>
          <w:rFonts w:ascii="Times New Roman" w:hAnsi="Times New Roman" w:cs="Times New Roman"/>
          <w:szCs w:val="21"/>
        </w:rPr>
        <w:t>II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</w:t>
      </w:r>
      <w:r w:rsidR="000C6842" w:rsidRPr="00841033">
        <w:rPr>
          <w:rFonts w:ascii="Times New Roman" w:hAnsi="Times New Roman" w:cs="Times New Roman"/>
          <w:szCs w:val="21"/>
        </w:rPr>
        <w:t xml:space="preserve">Simplified Acute Physiology Score </w:t>
      </w:r>
      <w:r w:rsidRPr="00841033">
        <w:rPr>
          <w:rFonts w:ascii="Times New Roman" w:hAnsi="Times New Roman" w:cs="Times New Roman"/>
          <w:szCs w:val="21"/>
        </w:rPr>
        <w:t>II;</w:t>
      </w:r>
      <w:bookmarkStart w:id="14" w:name="OLE_LINK20"/>
      <w:bookmarkEnd w:id="13"/>
      <w:r w:rsidRPr="00841033">
        <w:rPr>
          <w:rFonts w:ascii="Times New Roman" w:hAnsi="Times New Roman" w:cs="Times New Roman"/>
          <w:szCs w:val="21"/>
        </w:rPr>
        <w:t xml:space="preserve"> OASIS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</w:t>
      </w:r>
      <w:r w:rsidR="000C6842" w:rsidRPr="00841033">
        <w:rPr>
          <w:rFonts w:ascii="Times New Roman" w:hAnsi="Times New Roman" w:cs="Times New Roman"/>
          <w:szCs w:val="21"/>
        </w:rPr>
        <w:t xml:space="preserve">Oasis Acute Severity </w:t>
      </w:r>
      <w:r w:rsidRPr="00841033">
        <w:rPr>
          <w:rFonts w:ascii="Times New Roman" w:hAnsi="Times New Roman" w:cs="Times New Roman"/>
          <w:szCs w:val="21"/>
        </w:rPr>
        <w:t>of</w:t>
      </w:r>
      <w:r w:rsidR="000C6842" w:rsidRPr="00841033">
        <w:rPr>
          <w:rFonts w:ascii="Times New Roman" w:hAnsi="Times New Roman" w:cs="Times New Roman"/>
          <w:szCs w:val="21"/>
        </w:rPr>
        <w:t xml:space="preserve"> Illness Score</w:t>
      </w:r>
      <w:r w:rsidRPr="00841033">
        <w:rPr>
          <w:rFonts w:ascii="Times New Roman" w:hAnsi="Times New Roman" w:cs="Times New Roman"/>
          <w:szCs w:val="21"/>
        </w:rPr>
        <w:t>;</w:t>
      </w:r>
      <w:bookmarkEnd w:id="14"/>
      <w:r w:rsidRPr="00841033">
        <w:rPr>
          <w:rFonts w:ascii="Times New Roman" w:hAnsi="Times New Roman" w:cs="Times New Roman"/>
          <w:szCs w:val="21"/>
        </w:rPr>
        <w:t xml:space="preserve"> </w:t>
      </w:r>
      <w:bookmarkStart w:id="15" w:name="OLE_LINK18"/>
      <w:r w:rsidRPr="00841033">
        <w:rPr>
          <w:rFonts w:ascii="Times New Roman" w:hAnsi="Times New Roman" w:cs="Times New Roman"/>
          <w:szCs w:val="21"/>
        </w:rPr>
        <w:t>SOFA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</w:t>
      </w:r>
      <w:r w:rsidR="000C6842" w:rsidRPr="00841033">
        <w:rPr>
          <w:rFonts w:ascii="Times New Roman" w:hAnsi="Times New Roman" w:cs="Times New Roman"/>
          <w:szCs w:val="21"/>
        </w:rPr>
        <w:t>Sequential Organ Failure Assessment</w:t>
      </w:r>
      <w:r w:rsidR="00B03BA9">
        <w:rPr>
          <w:rFonts w:ascii="Times New Roman" w:hAnsi="Times New Roman" w:cs="Times New Roman" w:hint="eastAsia"/>
          <w:szCs w:val="21"/>
        </w:rPr>
        <w:t xml:space="preserve">; </w:t>
      </w:r>
      <w:bookmarkEnd w:id="15"/>
      <w:r w:rsidR="00B03BA9">
        <w:rPr>
          <w:rFonts w:ascii="Times New Roman" w:hAnsi="Times New Roman" w:cs="Times New Roman" w:hint="eastAsia"/>
          <w:szCs w:val="21"/>
        </w:rPr>
        <w:t xml:space="preserve">ARDS, </w:t>
      </w:r>
      <w:r w:rsidR="00B03BA9" w:rsidRPr="00B03BA9">
        <w:rPr>
          <w:rFonts w:ascii="Times New Roman" w:hAnsi="Times New Roman" w:cs="Times New Roman" w:hint="eastAsia"/>
          <w:szCs w:val="21"/>
        </w:rPr>
        <w:t>Acute Respiratory Distress Syndrome.</w:t>
      </w:r>
    </w:p>
    <w:p w14:paraId="72FC87B8" w14:textId="77777777" w:rsidR="003041C0" w:rsidRPr="00A57860" w:rsidRDefault="003041C0" w:rsidP="003041C0">
      <w:pPr>
        <w:pStyle w:val="af2"/>
        <w:widowControl/>
        <w:spacing w:beforeAutospacing="0" w:afterAutospacing="0"/>
        <w:jc w:val="both"/>
        <w:rPr>
          <w:rFonts w:ascii="Times New Roman" w:hAnsi="Times New Roman"/>
          <w:sz w:val="21"/>
          <w:szCs w:val="21"/>
        </w:rPr>
      </w:pPr>
      <w:bookmarkStart w:id="16" w:name="OLE_LINK29"/>
      <w:r w:rsidRPr="003041C0">
        <w:rPr>
          <w:rFonts w:ascii="Times New Roman" w:eastAsia="宋体" w:hAnsi="Times New Roman"/>
          <w:b/>
          <w:bCs/>
          <w:sz w:val="21"/>
          <w:szCs w:val="21"/>
        </w:rPr>
        <w:lastRenderedPageBreak/>
        <w:t>Supplementary</w:t>
      </w:r>
      <w:r w:rsidRPr="003041C0">
        <w:rPr>
          <w:rFonts w:ascii="Times New Roman" w:hAnsi="Times New Roman"/>
          <w:b/>
          <w:bCs/>
          <w:sz w:val="21"/>
          <w:szCs w:val="21"/>
        </w:rPr>
        <w:t xml:space="preserve"> Table</w:t>
      </w:r>
      <w:r w:rsidRPr="003041C0">
        <w:rPr>
          <w:rFonts w:ascii="Times New Roman" w:hAnsi="Times New Roman" w:hint="eastAsia"/>
          <w:b/>
          <w:bCs/>
          <w:sz w:val="21"/>
          <w:szCs w:val="21"/>
        </w:rPr>
        <w:t xml:space="preserve"> 3</w:t>
      </w:r>
      <w:r>
        <w:rPr>
          <w:rFonts w:ascii="Times New Roman" w:hAnsi="Times New Roman" w:hint="eastAsia"/>
          <w:sz w:val="21"/>
          <w:szCs w:val="21"/>
        </w:rPr>
        <w:t xml:space="preserve"> </w:t>
      </w:r>
      <w:r w:rsidRPr="003041C0">
        <w:rPr>
          <w:rFonts w:ascii="Times New Roman" w:hAnsi="Times New Roman"/>
          <w:sz w:val="21"/>
          <w:szCs w:val="21"/>
        </w:rPr>
        <w:t>Proportional hazards test results</w:t>
      </w:r>
      <w:r>
        <w:rPr>
          <w:rFonts w:ascii="Times New Roman" w:hAnsi="Times New Roman" w:hint="eastAsia"/>
          <w:sz w:val="21"/>
          <w:szCs w:val="21"/>
        </w:rPr>
        <w:t>.</w:t>
      </w:r>
    </w:p>
    <w:tbl>
      <w:tblPr>
        <w:tblW w:w="8114" w:type="dxa"/>
        <w:tblInd w:w="108" w:type="dxa"/>
        <w:tblLook w:val="04A0" w:firstRow="1" w:lastRow="0" w:firstColumn="1" w:lastColumn="0" w:noHBand="0" w:noVBand="1"/>
      </w:tblPr>
      <w:tblGrid>
        <w:gridCol w:w="3011"/>
        <w:gridCol w:w="2693"/>
        <w:gridCol w:w="1134"/>
        <w:gridCol w:w="1276"/>
      </w:tblGrid>
      <w:tr w:rsidR="003041C0" w14:paraId="768BB387" w14:textId="77777777" w:rsidTr="003041C0">
        <w:trPr>
          <w:trHeight w:val="270"/>
        </w:trPr>
        <w:tc>
          <w:tcPr>
            <w:tcW w:w="30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EF9CFF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Variable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66C5EA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3041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chisq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C395B2" w14:textId="77777777" w:rsidR="003041C0" w:rsidRPr="003041C0" w:rsidRDefault="003041C0" w:rsidP="003041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3041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df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52B8E2" w14:textId="36940A3D" w:rsidR="003041C0" w:rsidRPr="003041C0" w:rsidRDefault="003041C0" w:rsidP="003041C0">
            <w:pPr>
              <w:widowControl/>
              <w:ind w:firstLineChars="150" w:firstLine="316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color w:val="000000"/>
                <w:kern w:val="0"/>
                <w:szCs w:val="21"/>
              </w:rPr>
              <w:t xml:space="preserve"> </w:t>
            </w:r>
            <w:r w:rsidRPr="003041C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value</w:t>
            </w:r>
          </w:p>
        </w:tc>
      </w:tr>
      <w:tr w:rsidR="003041C0" w14:paraId="075F569F" w14:textId="77777777" w:rsidTr="003041C0">
        <w:trPr>
          <w:trHeight w:val="270"/>
        </w:trPr>
        <w:tc>
          <w:tcPr>
            <w:tcW w:w="301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7344F1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Lactate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928B7FB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26D747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1D7005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0.7884</w:t>
            </w:r>
          </w:p>
        </w:tc>
      </w:tr>
      <w:tr w:rsidR="003041C0" w14:paraId="2C829022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ACD54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SpO2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3F8DE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2.6274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F1F1C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9536F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0.105</w:t>
            </w:r>
          </w:p>
        </w:tc>
      </w:tr>
      <w:tr w:rsidR="003041C0" w14:paraId="3D3578BA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034C8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SOFA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59A9F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0.0329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9A7EA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BBA43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0.8561</w:t>
            </w:r>
          </w:p>
        </w:tc>
      </w:tr>
      <w:tr w:rsidR="003041C0" w14:paraId="697D0868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54FFC" w14:textId="32BFA18B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SAP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S </w:t>
            </w: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A5D47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0.5678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92164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2E6CD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0.4512</w:t>
            </w:r>
          </w:p>
        </w:tc>
      </w:tr>
      <w:tr w:rsidR="003041C0" w14:paraId="556D13D8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77FC" w14:textId="2A8F1953" w:rsidR="003041C0" w:rsidRPr="003041C0" w:rsidRDefault="00776925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8062D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Heart rate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00890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0.1836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56CA1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5410C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0.6683</w:t>
            </w:r>
          </w:p>
        </w:tc>
      </w:tr>
      <w:tr w:rsidR="003041C0" w14:paraId="1411725A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9F1EEF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OASIS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28C04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1.0151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26374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DFF21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0.3137</w:t>
            </w:r>
          </w:p>
        </w:tc>
      </w:tr>
      <w:tr w:rsidR="003041C0" w14:paraId="1628A939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CB212" w14:textId="7CA52FE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APS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III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85268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2.7817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E089F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D6F03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0.0953</w:t>
            </w:r>
          </w:p>
        </w:tc>
      </w:tr>
      <w:tr w:rsidR="003041C0" w14:paraId="69B734BD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F0AF19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CCI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7A1F30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B2465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FF3C3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0.8074</w:t>
            </w:r>
          </w:p>
        </w:tc>
      </w:tr>
      <w:tr w:rsidR="003041C0" w14:paraId="174AEA38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F19A4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APTT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78065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0.8769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57809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AC6D6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0.349</w:t>
            </w:r>
          </w:p>
        </w:tc>
      </w:tr>
      <w:tr w:rsidR="003041C0" w14:paraId="6664D540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81E17" w14:textId="4B650C0C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5786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Creatinine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73797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1.1496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C7086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5A842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0.2836</w:t>
            </w:r>
          </w:p>
        </w:tc>
      </w:tr>
      <w:tr w:rsidR="003041C0" w14:paraId="77E541BC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55DA08" w14:textId="25ED9D8E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</w:t>
            </w: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latelet count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A4053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3.5397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25457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A838B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0.0599</w:t>
            </w:r>
          </w:p>
        </w:tc>
      </w:tr>
      <w:tr w:rsidR="003041C0" w14:paraId="256E2243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7CC1F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Temperature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EA0CB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0.5434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B7C49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BF621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0.461</w:t>
            </w:r>
          </w:p>
        </w:tc>
      </w:tr>
      <w:tr w:rsidR="003041C0" w14:paraId="1CCFF8B9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528C1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WBC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9215E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0.6656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A20843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3C881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0.4146</w:t>
            </w:r>
          </w:p>
        </w:tc>
      </w:tr>
      <w:tr w:rsidR="003041C0" w14:paraId="216AFB10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58E59" w14:textId="59E342D1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Severity of ARDS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2CE91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B4940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5D50C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0.9711</w:t>
            </w:r>
          </w:p>
        </w:tc>
      </w:tr>
      <w:tr w:rsidR="003041C0" w14:paraId="6DAEBC60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E5627" w14:textId="77777777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BD8A2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0.2387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A276BF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26A90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0.6252</w:t>
            </w:r>
          </w:p>
        </w:tc>
      </w:tr>
      <w:tr w:rsidR="003041C0" w14:paraId="1974A4F7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D9334" w14:textId="264CCD80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V</w:t>
            </w: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asopressor usage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5141F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1.6834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1C820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72573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0.1945</w:t>
            </w:r>
          </w:p>
        </w:tc>
      </w:tr>
      <w:tr w:rsidR="003041C0" w14:paraId="28447663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AE958B2" w14:textId="3C87C496" w:rsidR="003041C0" w:rsidRPr="003041C0" w:rsidRDefault="003041C0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UN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4FC6AA5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0.3662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942ECE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9D48022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0.5451</w:t>
            </w:r>
          </w:p>
        </w:tc>
      </w:tr>
      <w:tr w:rsidR="003041C0" w14:paraId="4D424B21" w14:textId="77777777" w:rsidTr="003041C0">
        <w:trPr>
          <w:trHeight w:val="270"/>
        </w:trPr>
        <w:tc>
          <w:tcPr>
            <w:tcW w:w="30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57E8C3A" w14:textId="35BF0825" w:rsidR="003041C0" w:rsidRPr="003041C0" w:rsidRDefault="00391843" w:rsidP="00346B6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Global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2D68C39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21.7909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BCE49EA" w14:textId="77777777" w:rsidR="003041C0" w:rsidRPr="003041C0" w:rsidRDefault="003041C0" w:rsidP="003041C0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3F65C5D" w14:textId="77777777" w:rsidR="003041C0" w:rsidRPr="003041C0" w:rsidRDefault="003041C0" w:rsidP="00346B6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041C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0.2414</w:t>
            </w:r>
          </w:p>
        </w:tc>
      </w:tr>
    </w:tbl>
    <w:p w14:paraId="07C2CF4E" w14:textId="5A134777" w:rsidR="003041C0" w:rsidRPr="003041C0" w:rsidRDefault="003041C0" w:rsidP="00C8798F">
      <w:pPr>
        <w:rPr>
          <w:rFonts w:ascii="Times New Roman" w:hAnsi="Times New Roman" w:cs="Times New Roman"/>
          <w:szCs w:val="21"/>
        </w:rPr>
      </w:pPr>
      <w:r w:rsidRPr="003041C0">
        <w:rPr>
          <w:rFonts w:ascii="Times New Roman" w:eastAsia="宋体" w:hAnsi="Times New Roman" w:cs="Times New Roman"/>
          <w:color w:val="000000"/>
          <w:kern w:val="0"/>
          <w:szCs w:val="21"/>
        </w:rPr>
        <w:t>SOFA, Sequential Organ Failure Assessment; SAPS II, Simplified Acute Physiology Score II; OASIS, Oasis Acute Severity of Illness Score;</w:t>
      </w:r>
      <w:r w:rsidRPr="003041C0">
        <w:rPr>
          <w:rFonts w:ascii="Times New Roman" w:hAnsi="Times New Roman" w:cs="Times New Roman"/>
          <w:szCs w:val="21"/>
        </w:rPr>
        <w:t xml:space="preserve"> </w:t>
      </w:r>
      <w:r w:rsidRPr="00841033">
        <w:rPr>
          <w:rFonts w:ascii="Times New Roman" w:hAnsi="Times New Roman" w:cs="Times New Roman"/>
          <w:szCs w:val="21"/>
        </w:rPr>
        <w:t>APS</w:t>
      </w:r>
      <w:r w:rsidRPr="00841033">
        <w:rPr>
          <w:rFonts w:ascii="Times New Roman" w:hAnsi="Times New Roman" w:cs="Times New Roman" w:hint="eastAsia"/>
          <w:szCs w:val="21"/>
        </w:rPr>
        <w:t xml:space="preserve"> </w:t>
      </w:r>
      <w:r w:rsidRPr="00841033">
        <w:rPr>
          <w:rFonts w:ascii="Times New Roman" w:hAnsi="Times New Roman" w:cs="Times New Roman"/>
          <w:szCs w:val="21"/>
        </w:rPr>
        <w:t>III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Acute Physiology Score III;</w:t>
      </w:r>
      <w:r w:rsidRPr="003041C0">
        <w:rPr>
          <w:rFonts w:ascii="Times New Roman" w:hAnsi="Times New Roman" w:cs="Times New Roman"/>
          <w:kern w:val="0"/>
          <w:szCs w:val="21"/>
        </w:rPr>
        <w:t xml:space="preserve"> </w:t>
      </w:r>
      <w:r w:rsidRPr="003041C0">
        <w:rPr>
          <w:rFonts w:ascii="Times New Roman" w:hAnsi="Times New Roman" w:cs="Times New Roman"/>
          <w:szCs w:val="21"/>
        </w:rPr>
        <w:t xml:space="preserve">CCI, Charlson Comorbidity Index; </w:t>
      </w:r>
      <w:r w:rsidRPr="00841033">
        <w:rPr>
          <w:rFonts w:ascii="Times New Roman" w:hAnsi="Times New Roman" w:cs="Times New Roman"/>
          <w:szCs w:val="21"/>
        </w:rPr>
        <w:t>APTT</w:t>
      </w:r>
      <w:r w:rsidRPr="00841033">
        <w:rPr>
          <w:rFonts w:ascii="Times New Roman" w:hAnsi="Times New Roman" w:cs="Times New Roman" w:hint="eastAsia"/>
          <w:szCs w:val="21"/>
        </w:rPr>
        <w:t>,</w:t>
      </w:r>
      <w:r w:rsidRPr="00841033">
        <w:rPr>
          <w:rFonts w:ascii="Times New Roman" w:hAnsi="Times New Roman" w:cs="Times New Roman"/>
          <w:szCs w:val="21"/>
        </w:rPr>
        <w:t xml:space="preserve"> activated partial thromboplastin time;</w:t>
      </w:r>
      <w:r w:rsidR="00240690" w:rsidRPr="00240690">
        <w:rPr>
          <w:rFonts w:ascii="Times New Roman" w:hAnsi="Times New Roman" w:cs="Times New Roman"/>
          <w:szCs w:val="21"/>
        </w:rPr>
        <w:t xml:space="preserve"> </w:t>
      </w:r>
      <w:r w:rsidR="00240690" w:rsidRPr="00841033">
        <w:rPr>
          <w:rFonts w:ascii="Times New Roman" w:hAnsi="Times New Roman" w:cs="Times New Roman"/>
          <w:szCs w:val="21"/>
        </w:rPr>
        <w:t>WBC</w:t>
      </w:r>
      <w:r w:rsidR="00240690" w:rsidRPr="00841033">
        <w:rPr>
          <w:rFonts w:ascii="Times New Roman" w:hAnsi="Times New Roman" w:cs="Times New Roman" w:hint="eastAsia"/>
          <w:szCs w:val="21"/>
        </w:rPr>
        <w:t>,</w:t>
      </w:r>
      <w:r w:rsidR="00240690" w:rsidRPr="00841033">
        <w:rPr>
          <w:rFonts w:ascii="Times New Roman" w:hAnsi="Times New Roman" w:cs="Times New Roman"/>
          <w:szCs w:val="21"/>
        </w:rPr>
        <w:t xml:space="preserve"> white blood cell count; BUN</w:t>
      </w:r>
      <w:r w:rsidR="00240690" w:rsidRPr="00841033">
        <w:rPr>
          <w:rFonts w:ascii="Times New Roman" w:hAnsi="Times New Roman" w:cs="Times New Roman" w:hint="eastAsia"/>
          <w:szCs w:val="21"/>
        </w:rPr>
        <w:t>,</w:t>
      </w:r>
      <w:r w:rsidR="00240690" w:rsidRPr="00841033">
        <w:rPr>
          <w:rFonts w:ascii="Times New Roman" w:hAnsi="Times New Roman" w:cs="Times New Roman"/>
          <w:szCs w:val="21"/>
        </w:rPr>
        <w:t xml:space="preserve"> blood urea nitrogen</w:t>
      </w:r>
      <w:r w:rsidR="00240690">
        <w:rPr>
          <w:rFonts w:ascii="Times New Roman" w:hAnsi="Times New Roman" w:cs="Times New Roman" w:hint="eastAsia"/>
          <w:szCs w:val="21"/>
        </w:rPr>
        <w:t>.</w:t>
      </w:r>
      <w:bookmarkEnd w:id="16"/>
    </w:p>
    <w:sectPr w:rsidR="003041C0" w:rsidRPr="003041C0" w:rsidSect="003041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2241" w14:textId="77777777" w:rsidR="00BC4669" w:rsidRDefault="00BC4669" w:rsidP="009B69BE">
      <w:pPr>
        <w:rPr>
          <w:rFonts w:hint="eastAsia"/>
        </w:rPr>
      </w:pPr>
      <w:r>
        <w:separator/>
      </w:r>
    </w:p>
  </w:endnote>
  <w:endnote w:type="continuationSeparator" w:id="0">
    <w:p w14:paraId="7D084145" w14:textId="77777777" w:rsidR="00BC4669" w:rsidRDefault="00BC4669" w:rsidP="009B69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1CD8" w14:textId="77777777" w:rsidR="00BC4669" w:rsidRDefault="00BC4669" w:rsidP="009B69BE">
      <w:pPr>
        <w:rPr>
          <w:rFonts w:hint="eastAsia"/>
        </w:rPr>
      </w:pPr>
      <w:r>
        <w:separator/>
      </w:r>
    </w:p>
  </w:footnote>
  <w:footnote w:type="continuationSeparator" w:id="0">
    <w:p w14:paraId="693BFA82" w14:textId="77777777" w:rsidR="00BC4669" w:rsidRDefault="00BC4669" w:rsidP="009B69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57E"/>
    <w:rsid w:val="00014526"/>
    <w:rsid w:val="00074341"/>
    <w:rsid w:val="000C6842"/>
    <w:rsid w:val="000D364C"/>
    <w:rsid w:val="001A0847"/>
    <w:rsid w:val="001E2FBC"/>
    <w:rsid w:val="00224A7E"/>
    <w:rsid w:val="00240690"/>
    <w:rsid w:val="00291D10"/>
    <w:rsid w:val="002F1577"/>
    <w:rsid w:val="003041C0"/>
    <w:rsid w:val="003511F7"/>
    <w:rsid w:val="00391843"/>
    <w:rsid w:val="003D1D16"/>
    <w:rsid w:val="00400694"/>
    <w:rsid w:val="004550E2"/>
    <w:rsid w:val="005539C9"/>
    <w:rsid w:val="00586E0C"/>
    <w:rsid w:val="005E757E"/>
    <w:rsid w:val="006165D3"/>
    <w:rsid w:val="00651D56"/>
    <w:rsid w:val="00653787"/>
    <w:rsid w:val="00776925"/>
    <w:rsid w:val="007B3F12"/>
    <w:rsid w:val="0086010A"/>
    <w:rsid w:val="00871EBA"/>
    <w:rsid w:val="008F614A"/>
    <w:rsid w:val="009A165B"/>
    <w:rsid w:val="009B69BE"/>
    <w:rsid w:val="009C64D7"/>
    <w:rsid w:val="00A57860"/>
    <w:rsid w:val="00A77C4A"/>
    <w:rsid w:val="00A86F64"/>
    <w:rsid w:val="00AE76CA"/>
    <w:rsid w:val="00B03BA9"/>
    <w:rsid w:val="00BA4C7C"/>
    <w:rsid w:val="00BB6A38"/>
    <w:rsid w:val="00BC4669"/>
    <w:rsid w:val="00C03CE2"/>
    <w:rsid w:val="00C4148A"/>
    <w:rsid w:val="00C8798F"/>
    <w:rsid w:val="00CE60A1"/>
    <w:rsid w:val="00D5333B"/>
    <w:rsid w:val="00D57AB0"/>
    <w:rsid w:val="00D72893"/>
    <w:rsid w:val="00D7662E"/>
    <w:rsid w:val="00D975BD"/>
    <w:rsid w:val="00E22159"/>
    <w:rsid w:val="00E2245C"/>
    <w:rsid w:val="00F46DA6"/>
    <w:rsid w:val="00F934BB"/>
    <w:rsid w:val="00FC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AE0FF"/>
  <w15:chartTrackingRefBased/>
  <w15:docId w15:val="{14C23594-8235-44DC-9BB9-912485B4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E75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5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57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57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57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57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57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57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E75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E7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E7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757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757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E757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75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75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75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E75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7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757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75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75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E75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75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75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7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E75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757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B69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B69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B69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B69BE"/>
    <w:rPr>
      <w:sz w:val="18"/>
      <w:szCs w:val="18"/>
    </w:rPr>
  </w:style>
  <w:style w:type="paragraph" w:customStyle="1" w:styleId="MDPI42tablebody">
    <w:name w:val="MDPI_4.2_table_body"/>
    <w:qFormat/>
    <w:rsid w:val="009B69BE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character" w:customStyle="1" w:styleId="font21">
    <w:name w:val="font21"/>
    <w:basedOn w:val="a0"/>
    <w:rsid w:val="009B69BE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rsid w:val="009B69BE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f2">
    <w:name w:val="Normal (Web)"/>
    <w:basedOn w:val="a"/>
    <w:rsid w:val="009B69BE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A8D09-8AE7-4046-9F09-25D768857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siyongran</dc:creator>
  <cp:keywords/>
  <dc:description/>
  <cp:lastModifiedBy>siyongran</cp:lastModifiedBy>
  <cp:revision>25</cp:revision>
  <dcterms:created xsi:type="dcterms:W3CDTF">2026-01-26T14:26:00Z</dcterms:created>
  <dcterms:modified xsi:type="dcterms:W3CDTF">2026-05-08T01:45:00Z</dcterms:modified>
</cp:coreProperties>
</file>