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9CC24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3CE88B74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046175FC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Supplemental table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Twenty four </w:t>
      </w:r>
      <w:r>
        <w:rPr>
          <w:rFonts w:hint="eastAsia" w:ascii="Times New Roman" w:hAnsi="Times New Roman" w:cs="Times New Roman"/>
          <w:b/>
          <w:bCs/>
          <w:sz w:val="24"/>
        </w:rPr>
        <w:t>items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with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missing rate&lt;10% </w:t>
      </w:r>
    </w:p>
    <w:tbl>
      <w:tblPr>
        <w:tblStyle w:val="39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3931"/>
      </w:tblGrid>
      <w:tr w14:paraId="7A66E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5BD1CDBB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indicators</w:t>
            </w:r>
          </w:p>
        </w:tc>
        <w:tc>
          <w:tcPr>
            <w:tcW w:w="3931" w:type="dxa"/>
          </w:tcPr>
          <w:p w14:paraId="1ACE60DE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missing values</w:t>
            </w:r>
          </w:p>
        </w:tc>
      </w:tr>
      <w:tr w14:paraId="60202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58D11A86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CEA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68F37D70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3.24%</w:t>
            </w:r>
          </w:p>
        </w:tc>
      </w:tr>
      <w:tr w14:paraId="04805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4D943018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CA153</w:t>
            </w:r>
          </w:p>
        </w:tc>
        <w:tc>
          <w:tcPr>
            <w:tcW w:w="3931" w:type="dxa"/>
          </w:tcPr>
          <w:p w14:paraId="4905F477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2.16%</w:t>
            </w:r>
          </w:p>
        </w:tc>
      </w:tr>
      <w:tr w14:paraId="4DD2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4B24DE05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CA125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606640D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1.23%</w:t>
            </w:r>
          </w:p>
        </w:tc>
      </w:tr>
      <w:tr w14:paraId="6A785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2DDA2E08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ADA</w:t>
            </w:r>
          </w:p>
        </w:tc>
        <w:tc>
          <w:tcPr>
            <w:tcW w:w="3931" w:type="dxa"/>
          </w:tcPr>
          <w:p w14:paraId="2624BD2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1.08%</w:t>
            </w:r>
          </w:p>
        </w:tc>
      </w:tr>
      <w:tr w14:paraId="3CF30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2558720A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CYSC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4D1BC21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0.93%</w:t>
            </w:r>
          </w:p>
        </w:tc>
      </w:tr>
      <w:tr w14:paraId="4BF56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5344E9D8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RDW/ALB</w:t>
            </w:r>
          </w:p>
        </w:tc>
        <w:tc>
          <w:tcPr>
            <w:tcW w:w="3931" w:type="dxa"/>
          </w:tcPr>
          <w:p w14:paraId="15CBF15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0.77%</w:t>
            </w:r>
          </w:p>
        </w:tc>
      </w:tr>
      <w:tr w14:paraId="14EF6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21AA13B6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BUN/CREA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14C2EC4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24CE1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3EF7A329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TP</w:t>
            </w:r>
          </w:p>
        </w:tc>
        <w:tc>
          <w:tcPr>
            <w:tcW w:w="3931" w:type="dxa"/>
          </w:tcPr>
          <w:p w14:paraId="3D3B3E3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12C8E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10564722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URIC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58F38F2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414BE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3F8E4C7B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ALT</w:t>
            </w:r>
          </w:p>
        </w:tc>
        <w:tc>
          <w:tcPr>
            <w:tcW w:w="3931" w:type="dxa"/>
          </w:tcPr>
          <w:p w14:paraId="5118D90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47381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18FB9ED1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ALP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0808733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0C21E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4D2FF060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GLDH</w:t>
            </w:r>
          </w:p>
        </w:tc>
        <w:tc>
          <w:tcPr>
            <w:tcW w:w="3931" w:type="dxa"/>
          </w:tcPr>
          <w:p w14:paraId="432561B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4CA40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0C9435A2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CREA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2CDA455F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790E4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4B81932D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TBA</w:t>
            </w:r>
          </w:p>
        </w:tc>
        <w:tc>
          <w:tcPr>
            <w:tcW w:w="3931" w:type="dxa"/>
          </w:tcPr>
          <w:p w14:paraId="44F7FF69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485A7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3395973C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ALB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0CD7A82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3336F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522D3D29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BUN</w:t>
            </w:r>
          </w:p>
        </w:tc>
        <w:tc>
          <w:tcPr>
            <w:tcW w:w="3931" w:type="dxa"/>
          </w:tcPr>
          <w:p w14:paraId="2C903466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57AF9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5E197301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GLO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115DD48B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055F9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0548F93E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A/G</w:t>
            </w:r>
          </w:p>
        </w:tc>
        <w:tc>
          <w:tcPr>
            <w:tcW w:w="3931" w:type="dxa"/>
          </w:tcPr>
          <w:p w14:paraId="5B8E83B5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5600C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3FEA157E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NPAR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124757D2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34C43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77C4B423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DBIL</w:t>
            </w:r>
          </w:p>
        </w:tc>
        <w:tc>
          <w:tcPr>
            <w:tcW w:w="3931" w:type="dxa"/>
          </w:tcPr>
          <w:p w14:paraId="503FA5B0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0EF3F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67954457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IBIL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646B99B1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04330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416C081A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TBIL</w:t>
            </w:r>
          </w:p>
        </w:tc>
        <w:tc>
          <w:tcPr>
            <w:tcW w:w="3931" w:type="dxa"/>
          </w:tcPr>
          <w:p w14:paraId="687FA6E8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11560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  <w:shd w:val="clear" w:color="auto" w:fill="F1F1F1" w:themeFill="background1" w:themeFillShade="F2"/>
          </w:tcPr>
          <w:p w14:paraId="35A6B8BD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AST</w:t>
            </w:r>
          </w:p>
        </w:tc>
        <w:tc>
          <w:tcPr>
            <w:tcW w:w="3931" w:type="dxa"/>
            <w:shd w:val="clear" w:color="auto" w:fill="F1F1F1" w:themeFill="background1" w:themeFillShade="F2"/>
          </w:tcPr>
          <w:p w14:paraId="5809F703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  <w:tr w14:paraId="430F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4" w:type="dxa"/>
          </w:tcPr>
          <w:p w14:paraId="32FB0B95">
            <w:pPr>
              <w:spacing w:after="0" w:line="240" w:lineRule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GGT</w:t>
            </w:r>
          </w:p>
        </w:tc>
        <w:tc>
          <w:tcPr>
            <w:tcW w:w="3931" w:type="dxa"/>
          </w:tcPr>
          <w:p w14:paraId="63F82E2A">
            <w:pPr>
              <w:spacing w:after="0" w:line="240" w:lineRule="auto"/>
              <w:rPr>
                <w:rFonts w:hint="eastAsia"/>
              </w:rPr>
            </w:pPr>
            <w:r>
              <w:rPr>
                <w:rFonts w:hint="eastAsia"/>
              </w:rPr>
              <w:t>0.62%</w:t>
            </w:r>
          </w:p>
        </w:tc>
      </w:tr>
    </w:tbl>
    <w:p w14:paraId="018F54D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26B"/>
    <w:rsid w:val="000E69BF"/>
    <w:rsid w:val="00464CEE"/>
    <w:rsid w:val="008434E4"/>
    <w:rsid w:val="00B26CF1"/>
    <w:rsid w:val="00B5526B"/>
    <w:rsid w:val="00C53128"/>
    <w:rsid w:val="00D21C63"/>
    <w:rsid w:val="257B4EA4"/>
    <w:rsid w:val="4B7A5D9F"/>
    <w:rsid w:val="62EB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  <w:rPr>
      <w:rFonts w:ascii="Times New Roman" w:hAnsi="Times New Roman"/>
      <w:b/>
      <w:bCs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9">
    <w:name w:val="Plain Table 4"/>
    <w:basedOn w:val="15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288</Characters>
  <Lines>2</Lines>
  <Paragraphs>1</Paragraphs>
  <TotalTime>1</TotalTime>
  <ScaleCrop>false</ScaleCrop>
  <LinksUpToDate>false</LinksUpToDate>
  <CharactersWithSpaces>298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2026-01-23T01:55:00Z</dcterms:created>
  <dc:creator>Administrator</dc:creator>
  <cp:lastModifiedBy>firefly</cp:lastModifiedBy>
  <dcterms:modified xsi:type="dcterms:W3CDTF">2026-01-25T14:54:06Z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eyJoZGlkIjoiMGE0MDk5ZDI5ZDQzYTZiMmVjMWY2NjJkMmZhZWU5OGUiLCJ1c2VySWQiOiIxMjA0ODI5NDYzIn0=</vt:lpwstr>
  </property>
  <property fmtid="{D5CDD505-2E9C-101B-9397-08002B2CF9AE}" pid="3" name="KSOProductBuildVer">
    <vt:lpwstr>2052-12.1.0.24657</vt:lpwstr>
  </property>
  <property fmtid="{D5CDD505-2E9C-101B-9397-08002B2CF9AE}" pid="4" name="ICV">
    <vt:lpwstr>BB1497CE4A554027BDC07D142BBD545A_12</vt:lpwstr>
  </property>
</Properties>
</file>