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Supplementary Material Revised v4</w:t>
      </w:r>
    </w:p>
    <w:p>
      <w:pPr>
        <w:jc w:val="both"/>
      </w:pPr>
      <w:r>
        <w:t>Early 6-hour landmark prediction of in-hospital death within 28 days of ICU admission in critically ill patients with acute myocardial infarction: comparative modeling with cross-database external validation</w:t>
      </w:r>
    </w:p>
    <w:p>
      <w:pPr>
        <w:pStyle w:val="Heading1"/>
      </w:pPr>
      <w:r>
        <w:t>S1. MIMIC AMI code list</w:t>
      </w:r>
    </w:p>
    <w:p>
      <w:pPr>
        <w:jc w:val="both"/>
      </w:pPr>
      <w:r>
        <w:t>Old MI, chronic ischemic disease, and non-acute ACS codes were excluded.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126"/>
        <w:gridCol w:w="7126"/>
      </w:tblGrid>
      <w:tr>
        <w:trPr>
          <w:tblHeader w:val="true"/>
          <w:cantSplit/>
        </w:trPr>
        <w:tc>
          <w:tcPr>
            <w:tcW w:type="dxa" w:w="712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Code system</w:t>
            </w:r>
          </w:p>
        </w:tc>
        <w:tc>
          <w:tcPr>
            <w:tcW w:type="dxa" w:w="712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Current-admission AMI code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ICD-9-CM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410.x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ICD-10-CM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I21.x or I22.x</w:t>
            </w:r>
          </w:p>
        </w:tc>
      </w:tr>
    </w:tbl>
    <w:p/>
    <w:p>
      <w:r>
        <w:br w:type="page"/>
      </w:r>
    </w:p>
    <w:p>
      <w:pPr>
        <w:pStyle w:val="Heading1"/>
      </w:pPr>
      <w:r>
        <w:t>S2. eICU AMI included/excluded diagnosis dictionary</w:t>
      </w:r>
    </w:p>
    <w:p>
      <w:pPr>
        <w:jc w:val="both"/>
      </w:pPr>
      <w:r>
        <w:t>Full hierarchical diagnosis paths, parent and leaf concepts, offsets, and aggregate counts are shown.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</w:tblGrid>
      <w:tr>
        <w:trPr>
          <w:tblHeader w:val="true"/>
          <w:cantSplit/>
        </w:trPr>
        <w:tc>
          <w:tcPr>
            <w:tcW w:type="dxa" w:w="7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include_exclude</w:t>
            </w:r>
          </w:p>
        </w:tc>
        <w:tc>
          <w:tcPr>
            <w:tcW w:type="dxa" w:w="7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source_table</w:t>
            </w:r>
          </w:p>
        </w:tc>
        <w:tc>
          <w:tcPr>
            <w:tcW w:type="dxa" w:w="7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source_field</w:t>
            </w:r>
          </w:p>
        </w:tc>
        <w:tc>
          <w:tcPr>
            <w:tcW w:type="dxa" w:w="7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full_hierarchical_diagnosis_path</w:t>
            </w:r>
          </w:p>
        </w:tc>
        <w:tc>
          <w:tcPr>
            <w:tcW w:type="dxa" w:w="7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parent_diagnosis</w:t>
            </w:r>
          </w:p>
        </w:tc>
        <w:tc>
          <w:tcPr>
            <w:tcW w:type="dxa" w:w="7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leaf_diagnosis</w:t>
            </w:r>
          </w:p>
        </w:tc>
        <w:tc>
          <w:tcPr>
            <w:tcW w:type="dxa" w:w="7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original_code</w:t>
            </w:r>
          </w:p>
        </w:tc>
        <w:tc>
          <w:tcPr>
            <w:tcW w:type="dxa" w:w="7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diagnosis_offset_unit</w:t>
            </w:r>
          </w:p>
        </w:tc>
        <w:tc>
          <w:tcPr>
            <w:tcW w:type="dxa" w:w="7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diagnosis_offset_min</w:t>
            </w:r>
          </w:p>
        </w:tc>
        <w:tc>
          <w:tcPr>
            <w:tcW w:type="dxa" w:w="7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diagnosis_offset_median</w:t>
            </w:r>
          </w:p>
        </w:tc>
        <w:tc>
          <w:tcPr>
            <w:tcW w:type="dxa" w:w="7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diagnosis_offset_p90</w:t>
            </w:r>
          </w:p>
        </w:tc>
        <w:tc>
          <w:tcPr>
            <w:tcW w:type="dxa" w:w="7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diagnosis_offset_max</w:t>
            </w:r>
          </w:p>
        </w:tc>
        <w:tc>
          <w:tcPr>
            <w:tcW w:type="dxa" w:w="7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inclusion_reason</w:t>
            </w:r>
          </w:p>
        </w:tc>
        <w:tc>
          <w:tcPr>
            <w:tcW w:type="dxa" w:w="7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unique_unit_stays</w:t>
            </w:r>
          </w:p>
        </w:tc>
        <w:tc>
          <w:tcPr>
            <w:tcW w:type="dxa" w:w="7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unique_hospital_stays</w:t>
            </w:r>
          </w:p>
        </w:tc>
        <w:tc>
          <w:tcPr>
            <w:tcW w:type="dxa" w:w="7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unique_patients</w:t>
            </w:r>
          </w:p>
        </w:tc>
        <w:tc>
          <w:tcPr>
            <w:tcW w:type="dxa" w:w="7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admission_diagnosis_high_specificity</w:t>
            </w:r>
          </w:p>
        </w:tc>
        <w:tc>
          <w:tcPr>
            <w:tcW w:type="dxa" w:w="7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icd9_410_sensitivity</w:t>
            </w:r>
          </w:p>
        </w:tc>
        <w:tc>
          <w:tcPr>
            <w:tcW w:type="dxa" w:w="7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frozen_dictionary_status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exclude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cardiovascular|chest pain / ASHD|myocardial infarction ruled out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chest pain / ASHD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myocardial infarction ruled out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-470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948.5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5576.5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13,600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Explicit ruled-out/history/possible/suspected/non-current wording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156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148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148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exclude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cardiovascular|diseases of the aorta|aortic dissection|with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diseases of the aorta | aortic dissection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with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441.00, I71.00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18491.0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48062.8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62,118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 explicit acute MI/STEMI/NSTEMI wording and no current-encounter ICD-9-CM 410.x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exclude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cardiovascular|shock / hypotension|cardiogenic shock|due to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shock / hypotension | cardiogenic shock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due to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785.51, R57.0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3145.0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17901.2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49,204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 explicit acute MI/STEMI/NSTEMI wording and no current-encounter ICD-9-CM 410.x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217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195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193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exclude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surgery|cardiac surgery|myocardial infarction|graft-related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 | cardiac surgery |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graft-related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997.1, I21.3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95.0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95.0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 explicit acute MI/STEMI/NSTEMI wording and no current-encounter ICD-9-CM 410.x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exclude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surgery|cardiac surgery|myocardial infarction|graft-related|occlusion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 | cardiac surgery | myocardial infarction | graft-related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occlusion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997.1, I21.3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4,953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5675.0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6252.6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6,397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 explicit acute MI/STEMI/NSTEMI wording and no current-encounter ICD-9-CM 410.x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eicu_crd.admissiondx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admitdxname/admitdxtext/admitdxpath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admission diagnosis|Additional APACHE  Information|Acute MI location|anterior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admission diagnosis | Additional APACHE  Information | Acute MI location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anterior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-10,112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42.0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274.2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2,543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admissionDx path explicitly identifies Acute MI location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1,530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1,517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1,509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eicu_crd.admissiondx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admitdxname/admitdxtext/admitdxpath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admission diagnosis|Additional APACHE  Information|Acute MI location|anterolateral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admission diagnosis | Additional APACHE  Information | Acute MI location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anterolateral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-400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39.0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233.9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1,807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admissionDx path explicitly identifies Acute MI location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382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379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377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eicu_crd.admissiondx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admitdxname/admitdxtext/admitdxpath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admission diagnosis|Additional APACHE  Information|Acute MI location|anteroseptal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admission diagnosis | Additional APACHE  Information | Acute MI location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anteroseptal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-103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42.0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173.0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1,787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admissionDx path explicitly identifies Acute MI location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153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151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151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eicu_crd.admissiondx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admitdxname/admitdxtext/admitdxpath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admission diagnosis|Additional APACHE  Information|Acute MI location|inferior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admission diagnosis | Additional APACHE  Information | Acute MI location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inferior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-1,475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39.0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225.0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2,133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admissionDx path explicitly identifies Acute MI location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2,253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2,234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2,215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eicu_crd.admissiondx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admitdxname/admitdxtext/admitdxpath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admission diagnosis|Additional APACHE  Information|Acute MI location|lateral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admission diagnosis | Additional APACHE  Information | Acute MI location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lateral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-167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44.0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227.6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1,953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admissionDx path explicitly identifies Acute MI location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323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319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319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eicu_crd.admissiondx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admitdxname/admitdxtext/admitdxpath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admission diagnosis|Additional APACHE  Information|Acute MI location|non-Q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admission diagnosis | Additional APACHE  Information | Acute MI location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non-Q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-1,466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322.4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2,896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admissionDx path explicitly identifies Acute MI location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3,164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3,090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3,034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eicu_crd.admissiondx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admitdxname/admitdxtext/admitdxpath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admission diagnosis|Additional APACHE  Information|Acute MI location|posterior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admission diagnosis | Additional APACHE  Information | Acute MI location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posterior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-309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44.5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231.3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1,879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admissionDx path explicitly identifies Acute MI location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107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cardiovascular|arrhythmias|bradycardia|due to inferior wall MI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arrhythmias | bradycardia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due to inferior wall MI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427.81, 410.41, I21.19, R00.1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2203.5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8483.2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13,855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encounter diagnosis contains ICD-9-CM 410.x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cardiovascular|chest pain / ASHD|acute coronary syndrome|acute myocardial infarction (no ST elevation)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chest pain / ASHD | acute coronary syndrome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acute myocardial infarction (no ST elevation)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410.71, I21.4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-5,807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1406.0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10282.0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75,808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5,261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4,704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4,568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cardiovascular|chest pain / ASHD|acute coronary syndrome|acute myocardial infarction (no ST elevation)|due to progression of CAD with stent in place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chest pain / ASHD | acute coronary syndrome | acute myocardial infarction (no ST elevation)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due to progression of CAD with stent in place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410.71, 414.01, I21.4, I25.10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1182.0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7311.4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17,311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cardiovascular|chest pain / ASHD|acute coronary syndrome|acute myocardial infarction (no ST elevation)|due to stent complication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chest pain / ASHD | acute coronary syndrome | acute myocardial infarction (no ST elevation)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due to stent complication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996.72, 410.71, I21.4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225.0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1056.5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6,259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cardiovascular|chest pain / ASHD|acute coronary syndrome|acute myocardial infarction (with ST elevation)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chest pain / ASHD | acute coronary syndrome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acute myocardial infarction (with ST elevation)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410.90, I21.3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-1,521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568.5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7757.4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71,845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3,057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2,816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2,787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cardiovascular|chest pain / ASHD|acute coronary syndrome|acute myocardial infarction (with ST elevation)|anterior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chest pain / ASHD | acute coronary syndrome | acute myocardial infarction (with ST elevation)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anterior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410.11, I21.09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-641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568.0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7128.8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47,824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596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564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561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cardiovascular|chest pain / ASHD|acute coronary syndrome|acute myocardial infarction (with ST elevation)|anterior wall|with mitral regurgitation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chest pain / ASHD | acute coronary syndrome | acute myocardial infarction (with ST elevation) | anterior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with mitral regurgitation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410.11, 424.0, I21.09, I34.0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199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209.5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217.9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cardiovascular|chest pain / ASHD|acute coronary syndrome|acute myocardial infarction (with ST elevation)|anterior wall|with ventricular septal defect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chest pain / ASHD | acute coronary syndrome | acute myocardial infarction (with ST elevation) | anterior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with ventricular septal defect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410.10, I21.09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9195.0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25271.0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32,229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cardiovascular|chest pain / ASHD|acute coronary syndrome|acute myocardial infarction (with ST elevation)|inferior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chest pain / ASHD | acute coronary syndrome | acute myocardial infarction (with ST elevation)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inferior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410.41, I21.19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-1,386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337.0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4513.8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38,232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628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589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586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cardiovascular|chest pain / ASHD|acute coronary syndrome|acute myocardial infarction (with ST elevation)|inferior wall|with conduction disturbance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chest pain / ASHD | acute coronary syndrome | acute myocardial infarction (with ST elevation) | inferior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with conduction disturbance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410.41, 426.9, I21.19, I45.9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435.0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4524.0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25,888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cardiovascular|chest pain / ASHD|acute coronary syndrome|acute myocardial infarction (with ST elevation)|inferolateral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chest pain / ASHD | acute coronary syndrome | acute myocardial infarction (with ST elevation)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inferolateral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410.21, I21.19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-7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964.0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7623.0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14,524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cardiovascular|chest pain / ASHD|acute coronary syndrome|acute myocardial infarction (with ST elevation)|inferoposterior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chest pain / ASHD | acute coronary syndrome | acute myocardial infarction (with ST elevation)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inferoposterior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410.31, I21.11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647.0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2926.9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4,986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cardiovascular|chest pain / ASHD|acute coronary syndrome|acute myocardial infarction (with ST elevation)|lateral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chest pain / ASHD | acute coronary syndrome | acute myocardial infarction (with ST elevation)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lateral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410.51, I21.29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-136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706.0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6433.8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30,504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161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152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150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cardiovascular|chest pain / ASHD|acute coronary syndrome|acute myocardial infarction (with ST elevation)|other site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chest pain / ASHD | acute coronary syndrome | acute myocardial infarction (with ST elevation)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other site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410.81, I21.29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147.0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298.2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595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cardiovascular|chest pain / ASHD|acute coronary syndrome|acute myocardial infarction (with ST elevation)|posterior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chest pain / ASHD | acute coronary syndrome | acute myocardial infarction (with ST elevation)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posterior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410.61, I21.29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-268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777.5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4047.5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13,805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cardiovascular|chest pain / ASHD|acute coronary syndrome|acute myocardial infarction (with ST elevation)|right ventricle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chest pain / ASHD | acute coronary syndrome | acute myocardial infarction (with ST elevation)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right ventricle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410.81, I21.29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2110.5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5050.5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7,718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cardiovascular|chest pain / ASHD|acute coronary syndrome|anterior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chest pain / ASHD | acute coronary syndrome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anterior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410.11, I21.09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-10,112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620.0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5955.8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47,824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encounter diagnosis contains ICD-9-CM 410.x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524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488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487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cardiovascular|chest pain / ASHD|acute coronary syndrome|inferior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chest pain / ASHD | acute coronary syndrome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inferior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410.41, I21.19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-144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300.0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4840.6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28,505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encounter diagnosis contains ICD-9-CM 410.x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799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747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744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cardiovascular|chest pain / ASHD|acute coronary syndrome|right ventricle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cardiovascular | chest pain / ASHD | acute coronary syndrome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right ventricle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410.81, I21.29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4143.0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12948.0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17,168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encounter diagnosis contains ICD-9-CM 410.x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surgery|acute cardiac problems|acute coronary syndrome|acute myocardial infarction (no ST elevation)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 | acute cardiac problems | acute coronary syndrome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acute myocardial infarction (no ST elevation)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410.70, I21.4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-29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1820.5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8159.2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13,733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surgery|acute cardiac problems|acute coronary syndrome|acute myocardial infarction (with ST elevation)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 | acute cardiac problems | acute coronary syndrome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acute myocardial infarction (with ST elevation)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410.90, I21.3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155.5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7847.8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20,963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surgery|acute cardiac problems|acute coronary syndrome|acute myocardial infarction (with ST elevation)|anterior wall|mitral regurgitation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 | acute cardiac problems | acute coronary syndrome | acute myocardial infarction (with ST elevation) | anterior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mitral regurgitation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424.0, 410.11, I21.09, I34.0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1,369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4126.5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6332.5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6,884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surgery|acute cardiac problems|acute coronary syndrome|acute myocardial infarction (with ST elevation)|anterior wall|ventricular septal defect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 | acute cardiac problems | acute coronary syndrome | acute myocardial infarction (with ST elevation) | anterior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ventricular septal defect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410.11, I21.09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1355.5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1632.0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1,771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surgery|acute cardiac problems|acute coronary syndrome|acute myocardial infarction (with ST elevation)|inferior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 | acute cardiac problems | acute coronary syndrome | acute myocardial infarction (with ST elevation)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inferior wall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410.41, 410.41, I21.19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272.0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4129.9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5,070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diagnosis path explicitly states acute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surgery|acute cardiac problems|bradycardia|due to inferior wall MI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 | acute cardiac problems | bradycardia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due to inferior wall MI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410.41, 427.81, I21.19, R00.1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695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695.0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695.0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695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encounter diagnosis contains ICD-9-CM 410.x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surgery|cardiac surgery|myocardial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 | cardiac surgery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410.90, I21.3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166.0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2614.6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6,081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encounter diagnosis contains ICD-9-CM 410.x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12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surgery|cardiac surgery|myocardial infarction|ST elevation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 | cardiac surgery |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ST elevation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410.90, I21.3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150.5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450.5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571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encounter diagnosis contains ICD-9-CM 410.x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surgery|cardiac surgery|myocardial infarction|no ST elevation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surgery | cardiac surgery | myocardial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 ST elevation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410.71, I21.4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405.5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1798.3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2,989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encounter diagnosis contains ICD-9-CM 410.x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  <w:tr>
        <w:trPr>
          <w:cantSplit/>
        </w:trPr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include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eicu_crd.diagnosis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diagnosisstring/icd9code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toxicology|drug overdose|cocaine overdose|with mycocardial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toxicology | drug overdose | cocaine overdose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with mycocardial infarction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410.90, 968.5, E980.4, I21.3, T40.5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minutes from ICU admission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69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820.5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2236.4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5,214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Current encounter diagnosis contains ICD-9-CM 410.x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7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frozen before any formal eICU model performance was viewed</w:t>
            </w:r>
          </w:p>
        </w:tc>
      </w:tr>
    </w:tbl>
    <w:p/>
    <w:p>
      <w:r>
        <w:br w:type="page"/>
      </w:r>
    </w:p>
    <w:p>
      <w:pPr>
        <w:pStyle w:val="Heading1"/>
      </w:pPr>
      <w:r>
        <w:t>S3. Cohort and endpoint sensitivity definitions</w:t>
      </w:r>
    </w:p>
    <w:p>
      <w:pPr>
        <w:jc w:val="both"/>
      </w:pPr>
      <w:r>
        <w:t>The primary endpoint was anchored to ICU admission and began after the 6-hour landmark.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3"/>
        <w:gridCol w:w="3563"/>
        <w:gridCol w:w="3563"/>
        <w:gridCol w:w="3563"/>
      </w:tblGrid>
      <w:tr>
        <w:trPr>
          <w:tblHeader w:val="true"/>
          <w:cantSplit/>
        </w:trPr>
        <w:tc>
          <w:tcPr>
            <w:tcW w:type="dxa" w:w="3563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Analysis</w:t>
            </w:r>
          </w:p>
        </w:tc>
        <w:tc>
          <w:tcPr>
            <w:tcW w:type="dxa" w:w="3563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n</w:t>
            </w:r>
          </w:p>
        </w:tc>
        <w:tc>
          <w:tcPr>
            <w:tcW w:type="dxa" w:w="3563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events</w:t>
            </w:r>
          </w:p>
        </w:tc>
        <w:tc>
          <w:tcPr>
            <w:tcW w:type="dxa" w:w="3563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Rule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MIMIC primary risk set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8,142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1,200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True 6-h landmark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MIMIC deaths during 0-6 h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70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Reported separately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eICU primary risk set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10,435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799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True 6-h landmark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eICU deaths during 0-6 h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43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Reported separately</w:t>
            </w:r>
          </w:p>
        </w:tc>
      </w:tr>
    </w:tbl>
    <w:p/>
    <w:p>
      <w:r>
        <w:br w:type="page"/>
      </w:r>
    </w:p>
    <w:p>
      <w:pPr>
        <w:pStyle w:val="Heading1"/>
      </w:pPr>
      <w:r>
        <w:t>S4. Retired ICU LOS &gt;=24 h selection-bias audit</w:t>
      </w:r>
    </w:p>
    <w:p>
      <w:pPr>
        <w:jc w:val="both"/>
      </w:pPr>
      <w:r>
        <w:t>The retired rule was not used in the corrected analysis.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</w:tblGrid>
      <w:tr>
        <w:trPr>
          <w:tblHeader w:val="true"/>
          <w:cantSplit/>
        </w:trPr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section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variable_name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variable_type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los_lt24_denominator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los_ge24_denominator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los_lt24_summary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los_ge24_summary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standardized_mean_difference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los_lt24_missing_n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los_ge24_missing_n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notes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Flow and retired-rule impact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All deaths during ICU hours 0-6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count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Outside the frozen landmark risk set; expected 70.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Flow and retired-rule impact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All deaths during ICU hours 6-24 in final risk set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count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8,142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149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Expected 149.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Flow and retired-rule impact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Deaths during 6-24 h in short-ICU-stay group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count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123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Subset of primary events.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Flow and retired-rule impact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Deaths during ICU hours 0-6 that would fail retired LOS rule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count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Counterfactual retired-rule impact.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Flow and retired-rule impact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Deaths during ICU hours 6-24 excluded by retired LOS rule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count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149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123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Direct reviewer-response evidence.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Flow and retired-rule impact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Excluded by retired ICU LOS &gt;=24 h criterion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count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8,142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Newly retained short-ICU-stay group.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Flow and retired-rule impact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Frozen final 6-hour landmark risk set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count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8,142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8142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Must equal 8,142.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Flow and retired-rule impact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ICU exits during 6-24 h in short-ICU-stay group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count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ICU outtime after landmark and before 24 h.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Flow and retired-rule impact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Primary events in short-ICU-stay group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count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182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Frozen discharge-clock endpoint.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Flow and retired-rule impact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Retained by retired ICU LOS &gt;=24 h criterion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count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8,142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6973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Descriptive counterfactual only; not an eligibility rule.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Flow and retired-rule impact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Survived hospital discharge in short-ICU-stay group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count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981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hospital_expire_flag = 0.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Flow and retired-rule impact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Survived ICU transfer in short-ICU-stay group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count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1037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ICU outtime precedes hospital dischtime.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Group comparison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Age, years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6973.0000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72.00 [62.00, 82.00]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72.00 [62.00, 80.00]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0.0324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 [IQR]; SMD uses group means and pooled standard deviation.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Group comparison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Earliest BUN in 0-6 h, mg/dL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6973.0000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23.00 [15.00, 39.75]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24.00 [16.00, 42.00]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-0.0392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295.00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1443.00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 [IQR]; SMD uses group means and pooled standard deviation.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Group comparison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Earliest creatinine in 0-6 h, mg/dL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6973.0000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1.10 [0.80, 1.90]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1.20 [0.80, 2.00]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-0.0047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294.00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1436.00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 [IQR]; SMD uses group means and pooled standard deviation.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Group comparison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Earliest heart rate in 0-6 h, beats/min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6973.0000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84.00 [73.00, 96.00]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84.00 [74.00, 98.00]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-0.0541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164.00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 [IQR]; SMD uses group means and pooled standard deviation.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Group comparison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Earliest lactate in 0-6 h, mmol/L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6973.0000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2.20 [1.60, 4.30]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2.00 [1.40, 3.00]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0.4150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847.00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3173.00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 [IQR]; SMD uses group means and pooled standard deviation.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Group comparison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Earliest MAP in 0-6 h, mmHg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6973.0000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84.00 [74.00, 96.00]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81.00 [71.00, 93.00]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0.1297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165.00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 [IQR]; SMD uses group means and pooled standard deviation.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Group comparison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Earliest respiratory rate in 0-6 h, breaths/min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6973.0000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19.00 [16.00, 23.00]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18.00 [15.00, 23.00]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0.0173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161.00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 [IQR]; SMD uses group means and pooled standard deviation.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Group comparison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Earliest serum bicarbonate in 0-6 h, mEq/L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6973.0000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22.50 [20.00, 25.00]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22.00 [19.00, 24.00]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0.0607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303.00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1460.00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 [IQR]; SMD uses group means and pooled standard deviation.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Group comparison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Earliest SpO2 in 0-6 h, %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6973.0000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97.00 [95.00, 99.00]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98.00 [95.00, 100.00]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-0.0469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12.00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179.00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 [IQR]; SMD uses group means and pooled standard deviation.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Group comparison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Any vasoactive/inotropic support overlapping 0-6 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6973.0000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150/1169 (12.83%)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2300/6973 (32.98%)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-0.4940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n/N (%); SMD uses the pooled binary variance.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Group comparison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Cardiogenic shock ICD coding in index admission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6973.0000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119/1169 (10.18%)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1041/6973 (14.93%)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-0.1437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n/N (%); SMD uses the pooled binary variance.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Group comparison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Invasive mechanical ventilation overlapping 0-6 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6973.0000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126/1169 (10.78%)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2601/6973 (37.30%)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-0.6529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n/N (%); SMD uses the pooled binary variance.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Group comparison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Male sex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6973.0000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718/1169 (61.42%)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4459/6973 (63.95%)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-0.0523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n/N (%); SMD uses the pooled binary variance.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Group comparison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Primary endpoint event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1,169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6973.0000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182/1169 (15.57%)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1018/6973 (14.60%)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0.0271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n/N (%); SMD uses the pooled binary variance.</w:t>
            </w:r>
          </w:p>
        </w:tc>
      </w:tr>
    </w:tbl>
    <w:p/>
    <w:p>
      <w:r>
        <w:br w:type="page"/>
      </w:r>
    </w:p>
    <w:p>
      <w:pPr>
        <w:pStyle w:val="Heading1"/>
      </w:pPr>
      <w:r>
        <w:t>S5. Complete predictor dictionary and cross-database mapping</w:t>
      </w:r>
    </w:p>
    <w:p>
      <w:pPr>
        <w:jc w:val="both"/>
      </w:pPr>
      <w:r>
        <w:t>All A/B/C predictors and the complete Framework D appendix are included. Machine names remain confined to the supplement.</w:t>
      </w:r>
    </w:p>
    <w:p>
      <w:pPr>
        <w:pStyle w:val="Heading2"/>
      </w:pPr>
      <w:r>
        <w:t>Panel A. Definitions and MIMIC provenance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891"/>
        <w:gridCol w:w="891"/>
        <w:gridCol w:w="891"/>
        <w:gridCol w:w="891"/>
        <w:gridCol w:w="891"/>
        <w:gridCol w:w="891"/>
        <w:gridCol w:w="891"/>
        <w:gridCol w:w="891"/>
        <w:gridCol w:w="891"/>
        <w:gridCol w:w="891"/>
        <w:gridCol w:w="891"/>
        <w:gridCol w:w="891"/>
        <w:gridCol w:w="891"/>
        <w:gridCol w:w="891"/>
        <w:gridCol w:w="891"/>
        <w:gridCol w:w="891"/>
      </w:tblGrid>
      <w:tr>
        <w:trPr>
          <w:tblHeader w:val="true"/>
          <w:cantSplit/>
        </w:trPr>
        <w:tc>
          <w:tcPr>
            <w:tcW w:type="dxa" w:w="89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Framework</w:t>
            </w:r>
          </w:p>
        </w:tc>
        <w:tc>
          <w:tcPr>
            <w:tcW w:type="dxa" w:w="89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Order</w:t>
            </w:r>
          </w:p>
        </w:tc>
        <w:tc>
          <w:tcPr>
            <w:tcW w:type="dxa" w:w="89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Clinical name</w:t>
            </w:r>
          </w:p>
        </w:tc>
        <w:tc>
          <w:tcPr>
            <w:tcW w:type="dxa" w:w="89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Machine name</w:t>
            </w:r>
          </w:p>
        </w:tc>
        <w:tc>
          <w:tcPr>
            <w:tcW w:type="dxa" w:w="89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Domain</w:t>
            </w:r>
          </w:p>
        </w:tc>
        <w:tc>
          <w:tcPr>
            <w:tcW w:type="dxa" w:w="89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MIMIC source</w:t>
            </w:r>
          </w:p>
        </w:tc>
        <w:tc>
          <w:tcPr>
            <w:tcW w:type="dxa" w:w="89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Extraction rule</w:t>
            </w:r>
          </w:p>
        </w:tc>
        <w:tc>
          <w:tcPr>
            <w:tcW w:type="dxa" w:w="89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Unit</w:t>
            </w:r>
          </w:p>
        </w:tc>
        <w:tc>
          <w:tcPr>
            <w:tcW w:type="dxa" w:w="89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Valid range</w:t>
            </w:r>
          </w:p>
        </w:tc>
        <w:tc>
          <w:tcPr>
            <w:tcW w:type="dxa" w:w="89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Window</w:t>
            </w:r>
          </w:p>
        </w:tc>
        <w:tc>
          <w:tcPr>
            <w:tcW w:type="dxa" w:w="89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Summary/implementation</w:t>
            </w:r>
          </w:p>
        </w:tc>
        <w:tc>
          <w:tcPr>
            <w:tcW w:type="dxa" w:w="89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First definition</w:t>
            </w:r>
          </w:p>
        </w:tc>
        <w:tc>
          <w:tcPr>
            <w:tcW w:type="dxa" w:w="89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Min definition</w:t>
            </w:r>
          </w:p>
        </w:tc>
        <w:tc>
          <w:tcPr>
            <w:tcW w:type="dxa" w:w="89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Mean definition</w:t>
            </w:r>
          </w:p>
        </w:tc>
        <w:tc>
          <w:tcPr>
            <w:tcW w:type="dxa" w:w="89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Change definition</w:t>
            </w:r>
          </w:p>
        </w:tc>
        <w:tc>
          <w:tcPr>
            <w:tcW w:type="dxa" w:w="89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Treatment/process variable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Age at index hospital admission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age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Demographic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mimiciv_hosp.patients + mimiciv_hosp.admissions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anchor_age + year(admittime) - anchor_year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years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18-110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Available at or before 6-hour landmark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Single baseline field.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Male sex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sex_male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Demographic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mimiciv_hosp.patients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gender='M'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binary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0-1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Available at or before 6-hour landmark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Single baseline field.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Mean arterial pressure: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map_first_0_6h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220052, 220181, or 225312; derived column mbp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Systolic blood pressure: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sbp_first_0_6h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220179, 220050, or 225309; derived column sbp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40-300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Diastolic blood pressure: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dbp_first_0_6h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220180, 220051, or 225310; derived column dbp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Heart rate: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hr_first_0_6h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220045; derived column heart_rate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beats/min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20-250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 rate: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rr_first_0_6h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220210 or 224690; derived column resp_rate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breaths/min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4-70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Peripheral oxygen saturation: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spo2_first_0_6h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220277; derived column spo2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%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50-100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Body temperature: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temperature_first_0_6h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Vital signs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223762 in C or 223761 in F converted to 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degrees 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25-45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bicarbonate: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bicarbonate_first_0_6h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Acid-base/perfusion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50882; chemistry source is authoritative; do not merge bg itemid 50803 into the same feature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mEq/L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2-60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anion gap: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anion_gap_first_0_6h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Acid-base/perfusion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50868; derived column aniongap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mEq/L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0-50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creatinine: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creatinine_first_0_6h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50912; derived column creatinine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mg/dL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0.1-30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13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Blood urea nitrogen: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bun_first_0_6h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51006; derived column bun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mg/dL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1-300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14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Platelet count: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platelet_first_0_6h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Hematology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mimiciv_derived.complete_blood_count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51265; derived column platelet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10^9/L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1-2000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Age at index hospital admission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age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Demographic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mimiciv_hosp.patients + mimiciv_hosp.admissions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anchor_age + year(admittime) - anchor_year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years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18-110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Available at or before 6-hour landmark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Single baseline field.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Male sex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sex_male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Demographic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mimiciv_hosp.patients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gender='M'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binary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0-1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Available at or before 6-hour landmark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Single baseline field.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Mean arterial pressure: 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map_min_0_6h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220052, 220181, or 225312; derived column mbp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Heart rate: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hr_mean_0_6h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220045; derived column heart_rate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beats/min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20-250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 rate: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rr_mean_0_6h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220210 or 224690; derived column resp_rate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breaths/min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4-70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Peripheral oxygen saturation: 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spo2_min_0_6h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220277; derived column spo2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%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50-100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bicarbonate: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bicarbonate_mean_0_6h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Acid-base/perfusion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50882; chemistry source is authoritative; do not merge bg itemid 50803 into the same feature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mEq/L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2-60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creatinine: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creatinine_mean_0_6h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50912; derived column creatinine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mg/dL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0.1-30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Blood urea nitrogen: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bun_mean_0_6h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51006; derived column bun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mg/dL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1-300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Invasive mechanical ventilation during 0-6 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mechanical_ventilation_any_0_6h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 process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mimiciv_derived.ventilation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ventilation_status in ('InvasiveVent','Tracheostomy') overlapping [intime, landmark]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binary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0-1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Any qualifying interval overlapping [0,6] 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Treatment/process predictor; interpret as care delivered, not untreated physiology.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Yes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Any vasoactive/inotropic support during 0-6 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vasoactive_agent_any_overlap_0_6h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 process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mimiciv_derived.vasoactive_agent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any positive agent-rate interval overlapping [intime, landmark]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binary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0-1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Any qualifying interval overlapping [0,6] 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Treatment/process predictor; interpret as care delivered, not untreated physiology.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Yes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Age at index hospital admission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age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Demographic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mimiciv_hosp.patients + mimiciv_hosp.admissions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anchor_age + year(admittime) - anchor_year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years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18-110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Available at or before 6-hour landmark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Single baseline field.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Male sex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sex_male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Demographic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mimiciv_hosp.patients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gender='M'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binary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0-1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Available at or before 6-hour landmark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Single baseline field.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Mean arterial pressure: 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map_min_0_6h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220052, 220181, or 225312; derived column mbp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Heart rate: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hr_mean_0_6h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220045; derived column heart_rate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beats/min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20-250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 rate: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rr_mean_0_6h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220210 or 224690; derived column resp_rate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breaths/min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4-70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Peripheral oxygen saturation: 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spo2_min_0_6h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220277; derived column spo2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%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50-100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Body temperature: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temperature_mean_0_6h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Vital signs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223762 in C or 223761 in F converted to 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degrees 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25-45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bicarbonate: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bicarbonate_mean_0_6h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Acid-base/perfusion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50882; chemistry source is authoritative; do not merge bg itemid 50803 into the same feature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mEq/L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2-60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anion gap: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anion_gap_mean_0_6h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Acid-base/perfusion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50868; derived column aniongap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mEq/L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0-50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creatinine: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creatinine_mean_0_6h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50912; derived column creatinine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mg/dL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0.1-30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Blood urea nitrogen: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bun_mean_0_6h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51006; derived column bun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mg/dL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1-300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Platelet count: 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platelet_min_0_6h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Hematology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mimiciv_derived.complete_blood_count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51265; derived column platelet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10^9/L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1-2000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13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Invasive mechanical ventilation during 0-6 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mechanical_ventilation_any_0_6h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 process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mimiciv_derived.ventilation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ventilation_status in ('InvasiveVent','Tracheostomy') overlapping [intime, landmark]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binary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0-1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Any qualifying interval overlapping [0,6] 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Treatment/process predictor; interpret as care delivered, not untreated physiology.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Yes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14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Any vasoactive/inotropic support during 0-6 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vasoactive_agent_any_overlap_0_6h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 process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mimiciv_derived.vasoactive_agent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any positive agent-rate interval overlapping [intime, landmark]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binary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0-1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Any qualifying interval overlapping [0,6] 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Treatment/process predictor; interpret as care delivered, not untreated physiology.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Yes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bicarbonate: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bicarbonate_mean_0_6h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Acid-base/perfusion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50882; chemistry source is authoritative; do not merge bg itemid 50803 into the same feature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mEq/L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2-60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Diastolic blood pressure: delta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dbp_delta_0_6h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220180, 220051, or 225310; derived column dbp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Diastolic blood pressure: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dbp_first_0_6h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220180, 220051, or 225310; derived column dbp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Diastolic blood pressure: last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dbp_last_0_6h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220180, 220051, or 225310; derived column dbp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Latest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Diastolic blood pressure: max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dbp_max_0_6h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220180, 220051, or 225310; derived column dbp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Maximum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Diastolic blood pressure: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dbp_mean_0_6h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220180, 220051, or 225310; derived column dbp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Diastolic blood pressure: 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dbp_min_0_6h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220180, 220051, or 225310; derived column dbp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Heart rate: delta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hr_delta_0_6h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220045; derived column heart_rate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beats/min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20-250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Heart rate: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hr_first_0_6h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220045; derived column heart_rate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beats/min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20-250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Heart rate: last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hr_last_0_6h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220045; derived column heart_rate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beats/min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20-250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Latest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Heart rate: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hr_mean_0_6h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220045; derived column heart_rate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beats/min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20-250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Mean arterial pressure: delta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map_delta_0_6h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220052, 220181, or 225312; derived column mbp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13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Mean arterial pressure: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map_first_0_6h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220052, 220181, or 225312; derived column mbp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14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Mean arterial pressure: last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map_last_0_6h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220052, 220181, or 225312; derived column mbp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Latest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15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Mean arterial pressure: max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map_max_0_6h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220052, 220181, or 225312; derived column mbp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Maximum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16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Mean arterial pressure: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map_mean_0_6h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220052, 220181, or 225312; derived column mbp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17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Mean arterial pressure: 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map_min_0_6h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220052, 220181, or 225312; derived column mbp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18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Systolic blood pressure: delta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sbp_delta_0_6h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220179, 220050, or 225309; derived column sbp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40-300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19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Systolic blood pressure: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sbp_first_0_6h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220179, 220050, or 225309; derived column sbp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40-300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Systolic blood pressure: last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sbp_last_0_6h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220179, 220050, or 225309; derived column sbp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40-300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Latest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Systolic blood pressure: max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sbp_max_0_6h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220179, 220050, or 225309; derived column sbp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40-300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Maximum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Systolic blood pressure: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sbp_mean_0_6h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220179, 220050, or 225309; derived column sbp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40-300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23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Systolic blood pressure: 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sbp_min_0_6h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220179, 220050, or 225309; derived column sbp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mmHg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40-300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24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Blood urea nitrogen: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bun_mean_0_6h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51006; derived column bun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mg/dL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1-300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25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creatinine: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creatinine_mean_0_6h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50912; derived column creatinine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mg/dL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0.1-30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26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 rate: delta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rr_delta_0_6h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220210 or 224690; derived column resp_rate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breaths/min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4-70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27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 rate: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rr_first_0_6h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220210 or 224690; derived column resp_rate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breaths/min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4-70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28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 rate: last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rr_last_0_6h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220210 or 224690; derived column resp_rate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breaths/min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4-70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Latest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29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 rate: max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rr_max_0_6h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220210 or 224690; derived column resp_rate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breaths/min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4-70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Maximum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 rate: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rr_mean_0_6h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220210 or 224690; derived column resp_rate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breaths/min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4-70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 rate: 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rr_min_0_6h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220210 or 224690; derived column resp_rate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breaths/min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4-70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Peripheral oxygen saturation: delta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spo2_delta_0_6h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220277; derived column spo2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%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50-100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33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Peripheral oxygen saturation: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spo2_first_0_6h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220277; derived column spo2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%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50-100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34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Peripheral oxygen saturation: last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spo2_last_0_6h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220277; derived column spo2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%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50-100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Latest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35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Peripheral oxygen saturation: max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spo2_max_0_6h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220277; derived column spo2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%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50-100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Maximum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36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Peripheral oxygen saturation: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spo2_mean_0_6h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220277; derived column spo2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%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50-100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37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Peripheral oxygen saturation: 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spo2_min_0_6h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220277; derived column spo2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%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50-100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38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Body temperature: delta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temperature_delta_0_6h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Vital signs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223762 in C or 223761 in F converted to 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degrees 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25-45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39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Body temperature: last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temperature_last_0_6h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Vital signs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223762 in C or 223761 in F converted to 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degrees 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25-45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Latest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Body temperature: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temperature_mean_0_6h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Vital signs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223762 in C or 223761 in F converted to 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degrees 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25-45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anion gap: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anion_gap_first_0_6h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Acid-base/perfusion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50868; derived column aniongap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mEq/L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0-50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anion gap: last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anion_gap_last_0_6h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Acid-base/perfusion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50868; derived column aniongap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mEq/L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0-50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Latest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43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anion gap: max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anion_gap_max_0_6h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Acid-base/perfusion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50868; derived column aniongap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mEq/L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0-50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Maximum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44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anion gap: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anion_gap_mean_0_6h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Acid-base/perfusion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50868; derived column aniongap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mEq/L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0-50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45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anion gap: 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anion_gap_min_0_6h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Acid-base/perfusion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50868; derived column aniongap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mEq/L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0-50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46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bicarbonate: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bicarbonate_first_0_6h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Acid-base/perfusion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50882; chemistry source is authoritative; do not merge bg itemid 50803 into the same feature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mEq/L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2-60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47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bicarbonate: last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bicarbonate_last_0_6h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Acid-base/perfusion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50882; chemistry source is authoritative; do not merge bg itemid 50803 into the same feature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mEq/L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2-60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Latest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48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bicarbonate: max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bicarbonate_max_0_6h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Acid-base/perfusion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50882; chemistry source is authoritative; do not merge bg itemid 50803 into the same feature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mEq/L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2-60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Maximum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49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bicarbonate: 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bicarbonate_min_0_6h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Acid-base/perfusion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50882; chemistry source is authoritative; do not merge bg itemid 50803 into the same feature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mEq/L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2-60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Platelet count: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platelet_first_0_6h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Hematology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mimiciv_derived.complete_blood_count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51265; derived column platelet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10^9/L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1-2000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Platelet count: last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platelet_last_0_6h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Hematology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mimiciv_derived.complete_blood_count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51265; derived column platelet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10^9/L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1-2000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Latest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Platelet count: max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platelet_max_0_6h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Hematology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mimiciv_derived.complete_blood_count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51265; derived column platelet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10^9/L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1-2000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Maximum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53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Platelet count: mean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platelet_mean_0_6h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Hematology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mimiciv_derived.complete_blood_count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51265; derived column platelet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10^9/L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1-2000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54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Platelet count: 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platelet_min_0_6h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Hematology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mimiciv_derived.complete_blood_count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51265; derived column platelet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10^9/L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1-2000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55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Heart rate: max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hr_max_0_6h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220045; derived column heart_rate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beats/min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20-250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Maximum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56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Heart rate: 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hr_min_0_6h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220045; derived column heart_rate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beats/min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20-250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57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Blood urea nitrogen: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bun_first_0_6h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51006; derived column bun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mg/dL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1-300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58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Blood urea nitrogen: last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bun_last_0_6h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51006; derived column bun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mg/dL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1-300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Latest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59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Blood urea nitrogen: max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bun_max_0_6h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51006; derived column bun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mg/dL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1-300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Maximum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Blood urea nitrogen: 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bun_min_0_6h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51006; derived column bun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mg/dL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1-300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creatinine: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creatinine_first_0_6h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50912; derived column creatinine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mg/dL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0.1-30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creatinine: last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creatinine_last_0_6h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50912; derived column creatinine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mg/dL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0.1-30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Latest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63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creatinine: max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creatinine_max_0_6h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50912; derived column creatinine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mg/dL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0.1-30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Maximum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64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Serum creatinine: 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creatinine_min_0_6h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mimiciv_derived.chemistry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50912; derived column creatinine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mg/dL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0.1-30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65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Body temperature: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temperature_first_0_6h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Vital signs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223762 in C or 223761 in F converted to 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degrees 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25-45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66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Body temperature: max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temperature_max_0_6h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Vital signs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223762 in C or 223761 in F converted to 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degrees 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25-45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Maximum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67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Body temperature: min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temperature_min_0_6h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Vital signs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mimiciv_derived.vitalsign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itemid 223762 in C or 223761 in F converted to 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degrees 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25-45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68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Age at index hospital admission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age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Demographic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mimiciv_hosp.patients + mimiciv_hosp.admissions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anchor_age + year(admittime) - anchor_year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years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18-110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Available at or before 6-hour landmark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Single baseline field.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69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Male sex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sex_male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Demographic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mimiciv_hosp.patients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gender='M'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binary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0-1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Available at or before 6-hour landmark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Single baseline field.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Invasive mechanical ventilation during 0-6 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mechanical_ventilation_any_0_6h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 process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mimiciv_derived.ventilation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ventilation_status in ('InvasiveVent','Tracheostomy') overlapping [intime, landmark]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binary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0-1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Any qualifying interval overlapping [0,6] 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Treatment/process predictor; interpret as care delivered, not untreated physiology.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Yes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Any vasoactive/inotropic support during 0-6 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vasoactive_agent_any_overlap_0_6h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 process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mimiciv_derived.vasoactive_agent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any positive agent-rate interval overlapping [intime, landmark]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binary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0-1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Any qualifying interval overlapping [0,6] 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Treatment/process predictor; interpret as care delivered, not untreated physiology.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Not applicable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Yes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S_ACID_BASE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Blood lactate: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lactate_first_0_6h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Acid-base/perfusion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mimiciv_derived.bg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50813; derived column lactate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mmol/L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0.1-30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S_ACID_BASE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Blood pH: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ph_first_0_6h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Acid-base/perfusion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mimiciv_derived.bg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50820; derived column ph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unitless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6.5-8.0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  <w:tr>
        <w:trPr>
          <w:cantSplit/>
        </w:trPr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S_ACID_BASE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Blood base excess: first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base_excess_first_0_6h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Acid-base/perfusion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mimiciv_derived.bg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labevents itemid 50802; derived column baseexcess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mEq/L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-40 to 40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[0,6] hours after ICU intime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Earliest valid timestamp-collapsed value within [ICU intime, intime+6 h].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Minimum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Arithmetic mean of valid timestamp-collapsed values within the window.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Last minus first; missing when fewer than 2 valid timestamp-collapsed values.</w:t>
            </w:r>
          </w:p>
        </w:tc>
        <w:tc>
          <w:tcPr>
            <w:tcW w:type="dxa" w:w="89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</w:t>
            </w:r>
          </w:p>
        </w:tc>
      </w:tr>
    </w:tbl>
    <w:p/>
    <w:p>
      <w:pPr>
        <w:pStyle w:val="Heading2"/>
      </w:pPr>
      <w:r>
        <w:t>Panel B. Missingness and eICU mapping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</w:tblGrid>
      <w:tr>
        <w:trPr>
          <w:tblHeader w:val="true"/>
          <w:cantSplit/>
        </w:trPr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Framework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Order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Machine name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MIMIC missingness, %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eICU source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eICU item/label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eICU mapping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eICU missingness, %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eICU conversion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eICU caveat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eICU parameters learned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eicu_crd.patient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&gt; 89 mapped to 90; otherwise numeric 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sex_male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eicu_crd.patient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gender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Male=1; Female=0; other/missing remains missing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eicu_crd_derived.pivoted_vital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ibp_mean/nibp_mean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10.65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eicu_crd_derived.pivoted_vital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ibp_systolic/nibp_systolic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11.74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eicu_crd_derived.pivoted_vital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ibp_diastolic/nibp_diastolic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11.72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2.08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eicu_crd_derived.pivoted_vital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heartrate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10.36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2.05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eicu_crd_derived.pivoted_vital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respiratoryrate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12.43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eicu_crd_derived.pivoted_vital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20.83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7.55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eicu_crd_derived.pivoted_vital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10.16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eicu_crd_derived.pivoted_lab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61.37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 mmol/L = 1 mEq/L for monovalent bicarbonate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23.18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eicu_crd.lab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labname='anion gap' latest revision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PASS_WITH_UNIT_METADATA_CAVEAT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67.38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 on laboratory-reported anion-gap value; no derived substitute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source unit metadata is blank; direct laboratory-reported anion-gap values were used without substitution or conversion and were constrained to the frozen 0-50 range.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21.25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eicu_crd_derived.pivoted_lab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58.28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eicu_crd_derived.pivoted_lab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58.97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eicu_crd_derived.pivoted_lab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59.98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 (numerically equivalent)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eicu_crd.patient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&gt; 89 mapped to 90; otherwise numeric 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sex_male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eicu_crd.patient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gender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Male=1; Female=0; other/missing remains missing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eicu_crd_derived.pivoted_vital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ibp_mean/nibp_mean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10.65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2.08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eicu_crd_derived.pivoted_vital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heartrate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10.36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2.05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eicu_crd_derived.pivoted_vital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respiratoryrate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12.43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eicu_crd_derived.pivoted_vital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20.83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eicu_crd_derived.pivoted_lab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61.37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 mmol/L = 1 mEq/L for monovalent bicarbonate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21.25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eicu_crd_derived.pivoted_lab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58.28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eicu_crd_derived.pivoted_lab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58.97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mechanical_ventilation_any_0_6h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eicu_crd.respiratorycare + eicu_crd.treatment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explicit invasive airway interval or explicit ventilation/intubation treatment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any qualifying overlap/evidence=1; otherwise 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vasoactive_agent_any_overlap_0_6h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eicu_crd.infusiondrug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explicit vasoactive/inotrope infusion drug name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any qualifying infusion record in window=1; otherwise 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eicu_crd.patient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&gt; 89 mapped to 90; otherwise numeric 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sex_male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eicu_crd.patient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gender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Male=1; Female=0; other/missing remains missing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eicu_crd_derived.pivoted_vital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ibp_mean/nibp_mean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10.65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2.08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eicu_crd_derived.pivoted_vital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heartrate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10.36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2.05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eicu_crd_derived.pivoted_vital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respiratoryrate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12.43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eicu_crd_derived.pivoted_vital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20.83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7.55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eicu_crd_derived.pivoted_vital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10.16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eicu_crd_derived.pivoted_lab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61.37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 mmol/L = 1 mEq/L for monovalent bicarbonate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23.18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eicu_crd.lab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labname='anion gap' latest revision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PASS_WITH_UNIT_METADATA_CAVEAT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67.38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 on laboratory-reported anion-gap value; no derived substitute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source unit metadata is blank; direct laboratory-reported anion-gap values were used without substitution or conversion and were constrained to the frozen 0-50 range.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21.25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eicu_crd_derived.pivoted_lab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58.28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eicu_crd_derived.pivoted_lab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58.97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eicu_crd_derived.pivoted_lab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59.98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identity (numerically equivalent)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mechanical_ventilation_any_0_6h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eicu_crd.respiratorycare + eicu_crd.treatment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explicit invasive airway interval or explicit ventilation/intubation treatment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any qualifying overlap/evidence=1; otherwise 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vasoactive_agent_any_overlap_0_6h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eicu_crd.infusiondrug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explicit vasoactive/inotrope infusion drug name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PASS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any qualifying infusion record in window=1; otherwise 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2.08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2.08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2.08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2.08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21.25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2.05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2.05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2.05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2.05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2.05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2.05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7.55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7.55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7.55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23.18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23.18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23.18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23.18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23.18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2.08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2.08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21.25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21.25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21.25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21.25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7.55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7.55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7.55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sex_male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mechanical_ventilation_any_0_6h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vasoactive_agent_any_overlap_0_6h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S_ACID_BASE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lactate_first_0_6h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49.37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S_ACID_BASE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ph_first_0_6h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44.08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S_ACID_BASE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base_excess_first_0_6h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44.08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transferred / 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</w:tbl>
    <w:p/>
    <w:p>
      <w:r>
        <w:br w:type="page"/>
      </w:r>
    </w:p>
    <w:p>
      <w:pPr>
        <w:pStyle w:val="Heading1"/>
      </w:pPr>
      <w:r>
        <w:t>S6. Missingness and measurement-frequency audit</w:t>
      </w:r>
    </w:p>
    <w:p>
      <w:pPr>
        <w:jc w:val="both"/>
      </w:pPr>
      <w:r>
        <w:t>Aggregate measurement-process audit; no patient identifiers.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rPr>
          <w:tblHeader w:val="true"/>
          <w:cantSplit/>
        </w:trPr>
        <w:tc>
          <w:tcPr>
            <w:tcW w:type="dxa" w:w="101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physiologic_domain</w:t>
            </w:r>
          </w:p>
        </w:tc>
        <w:tc>
          <w:tcPr>
            <w:tcW w:type="dxa" w:w="101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measurement_class</w:t>
            </w:r>
          </w:p>
        </w:tc>
        <w:tc>
          <w:tcPr>
            <w:tcW w:type="dxa" w:w="101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variable_name</w:t>
            </w:r>
          </w:p>
        </w:tc>
        <w:tc>
          <w:tcPr>
            <w:tcW w:type="dxa" w:w="101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n_stays</w:t>
            </w:r>
          </w:p>
        </w:tc>
        <w:tc>
          <w:tcPr>
            <w:tcW w:type="dxa" w:w="101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completely_missing_n</w:t>
            </w:r>
          </w:p>
        </w:tc>
        <w:tc>
          <w:tcPr>
            <w:tcW w:type="dxa" w:w="101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completely_missing_pct</w:t>
            </w:r>
          </w:p>
        </w:tc>
        <w:tc>
          <w:tcPr>
            <w:tcW w:type="dxa" w:w="101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n_one_measurement</w:t>
            </w:r>
          </w:p>
        </w:tc>
        <w:tc>
          <w:tcPr>
            <w:tcW w:type="dxa" w:w="101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pct_one_measurement</w:t>
            </w:r>
          </w:p>
        </w:tc>
        <w:tc>
          <w:tcPr>
            <w:tcW w:type="dxa" w:w="101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n_two_measurements</w:t>
            </w:r>
          </w:p>
        </w:tc>
        <w:tc>
          <w:tcPr>
            <w:tcW w:type="dxa" w:w="101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pct_two_measurements</w:t>
            </w:r>
          </w:p>
        </w:tc>
        <w:tc>
          <w:tcPr>
            <w:tcW w:type="dxa" w:w="101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n_three_or_more_measurements</w:t>
            </w:r>
          </w:p>
        </w:tc>
        <w:tc>
          <w:tcPr>
            <w:tcW w:type="dxa" w:w="101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pct_three_or_more_measurements</w:t>
            </w:r>
          </w:p>
        </w:tc>
        <w:tc>
          <w:tcPr>
            <w:tcW w:type="dxa" w:w="101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invalid_source_rows</w:t>
            </w:r>
          </w:p>
        </w:tc>
        <w:tc>
          <w:tcPr>
            <w:tcW w:type="dxa" w:w="1018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interpretation_note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acid_base_perfusion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anion_gap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1,887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23.18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5,544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68.0914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668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8.2044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43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0.5281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acid_base_perfusion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base_excess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3,589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44.08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1,818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22.3287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874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10.7345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1,861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22.8568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acid_base_perfusion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bicarbonate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1,763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21.65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5,654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69.4424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680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8.3518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0.5527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acid_base_perfusion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lactate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4,020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49.37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2,229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27.3766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986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12.1100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907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11.1398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acid_base_perfusion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ph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3,589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44.08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1,814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22.2795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877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10.7713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1,862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22.8691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hematology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platelet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1,763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21.65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4,612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56.6446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1,672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20.5355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1.1668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dbp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172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2.11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31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0.3807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93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1.1422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7,846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96.3645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hr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169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2.08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26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0.3193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76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0.9334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7,871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96.6716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map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171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2.10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0.3685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96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1.1791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7,845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96.3522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133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sbp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172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2.11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0.3930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91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1.1177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7,847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96.3768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neurologic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carried_forward_derived_measurement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gcs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447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5.49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3,201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39.3147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3,666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45.0258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828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10.1695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Source derivation may carry prior components and requires a separate window-integrity restriction.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bun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1,738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21.35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5,682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69.7863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677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8.3149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0.5527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creatinine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1,730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21.25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5,687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69.8477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677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8.3149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48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0.5895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rolling_derived_measurement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urine_output_rate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7,962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97.79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156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1.9160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13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0.1597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11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0.1351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Source value uses a rolling lookback and requires a separate window-integrity restriction.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derived_measurement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pao2fio2ratio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5,214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64.04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1,476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18.1282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960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11.7907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492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6.0427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rr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167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2.05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38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0.4667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0.7615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7,875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96.7207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spo2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191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2.35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0.6141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1.3142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7,794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95.7259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treatment_process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treatment_interval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norepinephrine_equivalent_dose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5,694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69.93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367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4.5075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345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4.2373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1,736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21.3215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107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Zero source intervals denote no recorded exposure, not ordinary measurement missingness.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treatment_process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treatment_interval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vasoactive_agent_count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5,691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69.90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368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4.5198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4.2004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1,741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21.3830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Zero source intervals denote no recorded exposure, not ordinary measurement missingness.</w:t>
            </w:r>
          </w:p>
        </w:tc>
      </w:tr>
      <w:tr>
        <w:trPr>
          <w:cantSplit/>
        </w:trPr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vital_sign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temperature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615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7.55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2,008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24.6622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3,653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44.8661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1,866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22.9182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1018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</w:tbl>
    <w:p/>
    <w:p>
      <w:r>
        <w:br w:type="page"/>
      </w:r>
    </w:p>
    <w:p>
      <w:pPr>
        <w:pStyle w:val="Heading1"/>
      </w:pPr>
      <w:r>
        <w:t>S7. Informative-monitoring audit</w:t>
      </w:r>
    </w:p>
    <w:p>
      <w:pPr>
        <w:jc w:val="both"/>
      </w:pPr>
      <w:r>
        <w:t>Outcome-stratified monitoring differences were descriptive and not used for feature selection.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  <w:gridCol w:w="679"/>
      </w:tblGrid>
      <w:tr>
        <w:trPr>
          <w:tblHeader w:val="true"/>
          <w:cantSplit/>
        </w:trPr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outcome_stratum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physiologic_domain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measurement_class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variable_name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n_stays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n_zero_measurements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pct_zero_measurements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n_one_measurement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pct_one_measurement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n_two_measurements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pct_two_measurements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n_three_or_more_measurements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pct_three_or_more_measurements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measurement_count_median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measurement_count_q1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measurement_count_q3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first_offset_median_hours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last_offset_median_hours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observation_span_median_hours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gap_to_landmark_median_hours</w:t>
            </w:r>
          </w:p>
        </w:tc>
        <w:tc>
          <w:tcPr>
            <w:tcW w:type="dxa" w:w="679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interpretation_note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acid_base_perfusion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anion_gap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196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16.3333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796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66.3333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191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15.9167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1.4167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3.5436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acid_base_perfusion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base_excess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337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28.0833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382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31.8333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265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22.0833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216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18.0000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1.5000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2.1286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acid_base_perfusion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bicarbonate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192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16.0000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797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66.4167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192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16.0000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1.5833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3.5250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acid_base_perfusion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lactate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406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33.8333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413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34.4167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244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20.3333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137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11.4167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2.4700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acid_base_perfusion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ph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337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28.0833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381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31.7500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265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22.0833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217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18.0833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1.5333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2.1192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hematology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platelet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19.0000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764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63.6667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182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15.1667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2.1667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3.6006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dbp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0.8333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0.5833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1,182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98.5000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5.0667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0.4667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hr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0.6667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1,188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99.0000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5.0667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0.4667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map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0.7500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0.5833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1,183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98.5833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5.0667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0.4569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sbp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0.8333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0.1667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0.5000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1,182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98.5000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5.0667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0.4667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neurologic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carried_forward_derived_measurement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gcs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3.1667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447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37.2500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574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47.8333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141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11.7500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2.3333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2.2894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Source derivation may carry prior components and requires a separate window-integrity restriction.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bun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193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16.0833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801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66.7500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188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15.6667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1.5000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3.5428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creatinine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193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16.0833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799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66.5833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188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15.6667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1.6667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3.5333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rolling_derived_measurement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urine_output_rate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1,177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98.0833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1.8333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0.2014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Source value uses a rolling lookback and requires a separate window-integrity restriction.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derived_measurement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pao2fio2ratio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604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50.3333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263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21.9167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17.0833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128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10.6667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4.1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1.3000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1.8781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rr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0.7500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0.2500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1,187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98.9167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5.0833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0.4667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spo2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1.8333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0.5833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1.0833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1,158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96.5000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5.0167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treatment_process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treatment_interval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norepinephrine_equivalent_dose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671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55.9167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4.0833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6.5000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402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33.5000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3.4500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0.8333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Zero source intervals denote no recorded exposure, not ordinary measurement missingness.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treatment_process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treatment_interval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vasoactive_agent_count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671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55.9167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6.3333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405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33.7500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3.5000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0.7869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Zero source intervals denote no recorded exposure, not ordinary measurement missingness.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vital_sign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temperature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7.7500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310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25.8333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507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42.2500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290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24.1667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4.2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3.0333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1.7853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acid_base_perfusion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anion_gap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1,691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24.3590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4,748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68.3953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477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6.8712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0.3745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3.4681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acid_base_perfusion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base_excess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3,252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46.8453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1,436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20.6857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609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8.7727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1,645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23.6963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4.2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2.5833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1.8018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acid_base_perfusion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bicarbonate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1,571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22.6304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4,857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69.9654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488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7.0297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0.3745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3.4500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acid_base_perfusion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lactate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3,614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52.0599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1,816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26.1596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10.6886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770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11.0919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2.9785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acid_base_perfusion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ph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3,252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46.8453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1,433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20.6425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612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8.8159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1,645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23.6963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4.2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2.5833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1.8018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hematology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platelet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1,535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22.1118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3,848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55.4307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1,490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21.4636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0.9939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3.3483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dbp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162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2.3336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0.4322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1.2388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6,664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95.9954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0.4478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hr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161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2.3192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0.3745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1.0372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6,683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96.2691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0.4425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map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162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2.3336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0.4177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1.2821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6,662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95.9666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0.4499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hemodynamics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sbp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162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2.3336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0.4322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1.2244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6,665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96.0098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0.4476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neurologic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carried_forward_derived_measurement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gcs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409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5.8917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2,754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39.6716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3,092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44.5405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687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9.8963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2.0622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Source derivation may carry prior components and requires a separate window-integrity restriction.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bun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1,545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22.2558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4,881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70.3111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489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7.0441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0.3889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3.4442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creatinine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1,537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22.1406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4,888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70.4120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489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7.0441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0.4033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3.4425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renal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rolling_derived_measurement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urine_output_rate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6,785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97.7384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134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1.9303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0.1729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0.1585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Source value uses a rolling lookback and requires a separate window-integrity restriction.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derived_measurement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pao2fio2ratio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4,610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66.4074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1,213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17.4734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755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10.8758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364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5.2434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4.5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1.5251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rr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158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2.2760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0.5330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0.8499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6,688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96.3411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0.4451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respiratory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spo2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169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2.4345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0.6194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1.3541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6,636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95.5920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0.4481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treatment_process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treatment_interval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norepinephrine_equivalent_dose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5,023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72.3567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318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4.5808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3.8462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1,334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19.2164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4.9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1.1167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Zero source intervals denote no recorded exposure, not ordinary measurement missingness.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treatment_process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treatment_interval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vasoactive_agent_count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5,020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72.3135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320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4.6096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266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3.8317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1,336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19.2452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4.9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2.0000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1.1142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Zero source intervals denote no recorded exposure, not ordinary measurement missingness.</w:t>
            </w:r>
          </w:p>
        </w:tc>
      </w:tr>
      <w:tr>
        <w:trPr>
          <w:cantSplit/>
        </w:trPr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non_event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vital_sign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measurement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temperature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522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7.5194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1,698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24.4598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3,146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45.3184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1,576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22.7024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0.8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4.4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2.9333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1.6107</w:t>
            </w:r>
          </w:p>
        </w:tc>
        <w:tc>
          <w:tcPr>
            <w:tcW w:type="dxa" w:w="679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Frequency and timing are descriptive monitoring-process audits only.</w:t>
            </w:r>
          </w:p>
        </w:tc>
      </w:tr>
    </w:tbl>
    <w:p/>
    <w:p>
      <w:r>
        <w:br w:type="page"/>
      </w:r>
    </w:p>
    <w:p>
      <w:pPr>
        <w:pStyle w:val="Heading1"/>
      </w:pPr>
      <w:r>
        <w:t>S8. Corrected feature frameworks A/B/C/D</w:t>
      </w:r>
    </w:p>
    <w:p>
      <w:pPr>
        <w:jc w:val="both"/>
      </w:pPr>
      <w:r>
        <w:t>The discharge-coded cardiogenic-shock variable was removed from all frameworks without replacement.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50"/>
        <w:gridCol w:w="2850"/>
        <w:gridCol w:w="2850"/>
        <w:gridCol w:w="2850"/>
        <w:gridCol w:w="2850"/>
      </w:tblGrid>
      <w:tr>
        <w:trPr>
          <w:tblHeader w:val="true"/>
          <w:cantSplit/>
        </w:trPr>
        <w:tc>
          <w:tcPr>
            <w:tcW w:type="dxa" w:w="28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framework</w:t>
            </w:r>
          </w:p>
        </w:tc>
        <w:tc>
          <w:tcPr>
            <w:tcW w:type="dxa" w:w="28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corrected_feature_order</w:t>
            </w:r>
          </w:p>
        </w:tc>
        <w:tc>
          <w:tcPr>
            <w:tcW w:type="dxa" w:w="28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machine_name</w:t>
            </w:r>
          </w:p>
        </w:tc>
        <w:tc>
          <w:tcPr>
            <w:tcW w:type="dxa" w:w="28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model_role</w:t>
            </w:r>
          </w:p>
        </w:tc>
        <w:tc>
          <w:tcPr>
            <w:tcW w:type="dxa" w:w="28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temporal_leakage_correction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age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sex_male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first valid value recorded during the prespecified 0-6-hour observation window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sbp_first_0_6h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first valid value recorded during the prespecified 0-6-hour observation window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dbp_first_0_6h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first valid value recorded during the prespecified 0-6-hour observation window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first valid value recorded during the prespecified 0-6-hour observation window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first valid value recorded during the prespecified 0-6-hour observation window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first valid value recorded during the prespecified 0-6-hour observation window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temperature_first_0_6h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first valid value recorded during the prespecified 0-6-hour observation window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first valid value recorded during the prespecified 0-6-hour observation window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anion_gap_first_0_6h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first valid value recorded during the prespecified 0-6-hour observation window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creatinine_first_0_6h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first valid value recorded during the prespecified 0-6-hour observation window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bun_first_0_6h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first valid value recorded during the prespecified 0-6-hour observation window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platelet_first_0_6h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first valid value recorded during the prespecified 0-6-hour observation window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age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sex_male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creatinine_mean_0_6h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bun_mean_0_6h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mechanical_ventilation_any_0_6h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vasoactive_agent_any_overlap_0_6h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age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sex_male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temperature_mean_0_6h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anion_gap_mean_0_6h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creatinine_mean_0_6h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bun_mean_0_6h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platelet_min_0_6h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mechanical_ventilation_any_0_6h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vasoactive_agent_any_overlap_0_6h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dbp_delta_0_6h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dbp_first_0_6h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dbp_last_0_6h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dbp_max_0_6h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dbp_mean_0_6h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dbp_min_0_6h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hr_delta_0_6h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map_delta_0_6h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sbp_delta_0_6h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sbp_first_0_6h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sbp_last_0_6h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sbp_max_0_6h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sbp_mean_0_6h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sbp_min_0_6h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bun_mean_0_6h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creatinine_mean_0_6h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rr_delta_0_6h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spo2_delta_0_6h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temperature_delta_0_6h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temperature_last_0_6h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temperature_mean_0_6h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anion_gap_first_0_6h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anion_gap_last_0_6h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anion_gap_max_0_6h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anion_gap_mean_0_6h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anion_gap_min_0_6h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platelet_first_0_6h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platelet_last_0_6h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platelet_max_0_6h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platelet_mean_0_6h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platelet_min_0_6h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bun_first_0_6h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bun_last_0_6h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bun_max_0_6h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bun_min_0_6h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creatinine_first_0_6h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creatinine_last_0_6h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creatinine_max_0_6h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creatinine_min_0_6h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temperature_first_0_6h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temperature_max_0_6h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temperature_min_0_6h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age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sex_male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mechanical_ventilation_any_0_6h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vasoactive_agent_any_overlap_0_6h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S_ACID_BASE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lactate_first_0_6h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S_ACID_BASE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ph_first_0_6h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S_ACID_BASE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base_excess_first_0_6h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prespecified corrected framework feature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PASS</w:t>
            </w:r>
          </w:p>
        </w:tc>
      </w:tr>
    </w:tbl>
    <w:p/>
    <w:p>
      <w:r>
        <w:br w:type="page"/>
      </w:r>
    </w:p>
    <w:p>
      <w:pPr>
        <w:pStyle w:val="Heading1"/>
      </w:pPr>
      <w:r>
        <w:t>S9. Frozen preprocessing parameters and feature order</w:t>
      </w:r>
    </w:p>
    <w:p>
      <w:pPr>
        <w:jc w:val="both"/>
      </w:pPr>
      <w:r>
        <w:t>All reported values were learned from MIMIC-IV development data; eICU learned parameters: No.</w:t>
      </w:r>
    </w:p>
    <w:p>
      <w:pPr>
        <w:pStyle w:val="Heading2"/>
      </w:pPr>
      <w:r>
        <w:t>Model-specific imputation and scaling parameters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  <w:gridCol w:w="1296"/>
      </w:tblGrid>
      <w:tr>
        <w:trPr>
          <w:tblHeader w:val="true"/>
          <w:cantSplit/>
        </w:trPr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model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transformer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feature_order_within_transformer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feature_name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imputation_strategy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imputation_value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scaling_applied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scaling_mean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scaling_sd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parameter_learning_source</w:t>
            </w:r>
          </w:p>
        </w:tc>
        <w:tc>
          <w:tcPr>
            <w:tcW w:type="dxa" w:w="129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eicu_parameters_learned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70.76288117770767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13.034104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83.62784787942516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17.816601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119.0000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121.79270358686762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24.06115877526115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66.0000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68.12299918214744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17.971873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86.56105853487557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18.755487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19.583684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5.879698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98.0000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96.8652295828952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4.008302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36.6700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36.62678759200841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0.728184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21.877690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4.026532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15.209604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4.388657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1.2000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1.695575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1.697453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30.803628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23.014984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202.2978443743428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86.90345802719699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sex_male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most_frequent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70.76288117770767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13.034104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66.0000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66.35383806519454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13.727410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81.8693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83.99319664801703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16.53611886908344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19.52174447390209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4.075028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94.06221521205748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5.055751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21.90688456595397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3.968288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1.2000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1.694877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1.694565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30.795855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22.94118640468265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sex_male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most_frequent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mechanical_ventilation_any_0_6h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most_frequent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vasoactive_agent_any_overlap_0_6h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most_frequent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C_ElasticNet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70.76288117770767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13.034104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C_ElasticNet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66.0000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66.35383806519454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13.727410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C_ElasticNet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81.8693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83.99319664801703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16.53611886908344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C_ElasticNet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19.52174447390209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4.075028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C_ElasticNet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94.06221521205748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5.055751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C_ElasticNet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36.6700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36.65414244911957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0.634423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C_ElasticNet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21.90688456595397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3.968288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C_ElasticNet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15.165498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4.302427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C_ElasticNet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1.2000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1.694877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1.694565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C_ElasticNet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30.795855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22.94118640468265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C_ElasticNet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189.0000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199.6081317910971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86.5850403061455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C_ElasticNet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sex_male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most_frequent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C_ElasticNet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mechanical_ventilation_any_0_6h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most_frequent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C_ElasticNet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vasoactive_agent_any_overlap_0_6h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most_frequent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66.0000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81.8693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36.6700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1.2000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189.0000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sex_male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most_frequent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mechanical_ventilation_any_0_6h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most_frequent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vasoactive_agent_any_overlap_0_6h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most_frequent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70.76288117770767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13.034104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66.0000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66.35383806519454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13.727410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81.8693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83.99319664801703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16.53611886908344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19.52174447390209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4.075028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94.06221521205748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5.055751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36.6700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36.65414244911957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0.634423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21.90688456595397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3.968288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15.165498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4.302427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1.2000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1.694877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1.694565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30.795855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22.94118640468265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189.0000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199.6081317910971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86.5850403061455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sex_male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most_frequent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mechanical_ventilation_any_0_6h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most_frequent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vasoactive_agent_any_overlap_0_6h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most_frequent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66.0000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77.0000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62.9444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51.0000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81.8693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76.0000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78.0000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66.0000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-6.0000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119.0000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133.0000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114.1000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97.0000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1.2000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98.0000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98.0000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97.4495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36.6700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36.6700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197.0000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189.0000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91.0000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1.2000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1.2000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1.2000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1.2000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36.6700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36.7800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36.5600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sex_male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most_frequent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mechanical_ventilation_any_0_6h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most_frequent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vasoactive_agent_any_overlap_0_6h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most_frequent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21.90688456595397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3.968288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-5.699381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17.80741895631327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66.0000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68.12299918214744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17.971873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62.393825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14.894621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77.0000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79.52222806402617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18.6815343315483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62.9444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64.38059229334691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12.540858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dbp_min_0_6h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51.0000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52.368355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12.754135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-4.288889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14.162501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86.56105853487557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18.755487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82.25814931650893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17.35873707680499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81.8693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83.99319664801703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16.53611886908344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-6.170931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18.11060956884959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83.62784787942516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17.816601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76.0000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77.45025703937375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14.831114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95.1309732445379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18.264891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78.0000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79.59586511807517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12.466804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66.0000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66.35383806519454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13.727410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-6.0000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-7.541710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23.373805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119.0000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121.79270358686762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24.06115877526115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114.24906531136814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20.38445193651123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133.0000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136.28575184016825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22.90314723401887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114.1000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116.73264241962303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17.73908886412056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sbp_min_0_6h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97.0000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98.43220586517116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19.197307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30.795855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22.94118640468265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1.2000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1.694877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1.694565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-0.026551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6.372379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19.583684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5.879698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19.5571328426218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5.325966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24.830967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6.125888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19.52174447390209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4.075028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rr_min_0_6h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14.837101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3.999503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0.199614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4.334377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98.0000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96.8652295828952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4.008302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98.0000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97.06484402383457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3.175330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99.00087627059236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1.712871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97.4495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97.1180293126579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2.502248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spo2_min_0_6h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94.06221521205748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5.055751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temperature_delta_0_6h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0.084595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0.524179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36.6700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36.6955047318612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0.621727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36.6700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36.65414244911957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0.634423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15.209604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4.388657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15.123204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4.300865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15.297406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4.472024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15.165498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4.302427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anion_gap_min_0_6h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15.033649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4.212077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21.877690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4.026532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21.934823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3.979360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22.01982124079916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3.916838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21.793218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4.087514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202.2978443743428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86.90345802719699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204.29652996845425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85.62787500454593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197.0000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206.9723974763407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85.87602013755473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platelet_mean_0_6h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203.28589788526696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85.8700099534311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platelet_min_0_6h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189.0000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199.6081317910971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86.5850403061455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91.0000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93.57174903610235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19.433260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hr_min_0_6h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75.63810024535577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16.053165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30.803628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23.014984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30.790834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22.898569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59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24.0000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30.927182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23.098347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23.0000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30.4555730809674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22.87589380354143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1.2000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1.695575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1.697453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creatinine_last_0_6h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1.2000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1.693980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1.691434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1.2000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1.703952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1.706780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1.2000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1.685691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1.683868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temperature_first_0_6h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36.6700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36.62678759200841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0.728184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66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temperature_max_0_6h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36.7800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36.824197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0.658600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temperature_min_0_6h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36.5600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36.490331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0.697645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68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median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72.0000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70.76288117770767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13.034104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sex_male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most_frequent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mechanical_ventilation_any_0_6h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most_frequent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  <w:tr>
        <w:trPr>
          <w:cantSplit/>
        </w:trPr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binary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vasoactive_agent_any_overlap_0_6h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most_frequent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 development data only</w:t>
            </w:r>
          </w:p>
        </w:tc>
        <w:tc>
          <w:tcPr>
            <w:tcW w:type="dxa" w:w="12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</w:tr>
    </w:tbl>
    <w:p/>
    <w:p>
      <w:r>
        <w:br w:type="page"/>
      </w:r>
    </w:p>
    <w:p>
      <w:pPr>
        <w:pStyle w:val="Heading1"/>
      </w:pPr>
      <w:r>
        <w:t>S10. Frozen logistic coefficients and intercepts</w:t>
      </w:r>
    </w:p>
    <w:p>
      <w:pPr>
        <w:jc w:val="both"/>
      </w:pPr>
      <w:r>
        <w:t>Coefficients use the post-preprocessing feature order; intercepts are explicitly included.</w:t>
      </w:r>
    </w:p>
    <w:p>
      <w:pPr>
        <w:pStyle w:val="Heading2"/>
      </w:pPr>
      <w:r>
        <w:t>Coefficient table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50"/>
        <w:gridCol w:w="2850"/>
        <w:gridCol w:w="2850"/>
        <w:gridCol w:w="2850"/>
        <w:gridCol w:w="2850"/>
      </w:tblGrid>
      <w:tr>
        <w:trPr>
          <w:tblHeader w:val="true"/>
          <w:cantSplit/>
        </w:trPr>
        <w:tc>
          <w:tcPr>
            <w:tcW w:type="dxa" w:w="28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model</w:t>
            </w:r>
          </w:p>
        </w:tc>
        <w:tc>
          <w:tcPr>
            <w:tcW w:type="dxa" w:w="28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term</w:t>
            </w:r>
          </w:p>
        </w:tc>
        <w:tc>
          <w:tcPr>
            <w:tcW w:type="dxa" w:w="28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coefficient</w:t>
            </w:r>
          </w:p>
        </w:tc>
        <w:tc>
          <w:tcPr>
            <w:tcW w:type="dxa" w:w="28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odds_ratio</w:t>
            </w:r>
          </w:p>
        </w:tc>
        <w:tc>
          <w:tcPr>
            <w:tcW w:type="dxa" w:w="28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term_type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(Intercept)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-2.002663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0.135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intercept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age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0.368977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1.446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0.155651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1.168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sbp_first_0_6h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-0.344545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0.709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dbp_first_0_6h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-0.110434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0.895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0.151125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1.163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0.293890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1.342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-0.076315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0.927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temperature_first_0_6h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-0.145814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0.864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-0.121967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0.885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anion_gap_first_0_6h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0.424550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1.529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creatinine_first_0_6h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-0.095403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0.909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bun_first_0_6h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0.235926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1.266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platelet_first_0_6h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0.001965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1.002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sex_male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-0.056470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0.945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(Intercept)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-2.468131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0.085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intercept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age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0.401077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1.493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-0.245737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0.782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0.167347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1.182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0.463113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1.589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-0.136851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0.872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-0.251200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0.778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creatinine_mean_0_6h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-0.017928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0.982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bun_mean_0_6h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0.326317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1.386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sex_male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-0.064013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0.938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mechanical_ventilation_any_0_6h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0.876038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2.401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vasoactive_agent_any_overlap_0_6h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0.241668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1.273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(Intercept)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-2.505452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0.082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intercept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age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0.403583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1.497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-0.248848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0.780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0.183519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1.201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0.441461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1.555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-0.112561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0.894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temperature_mean_0_6h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-0.162722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0.850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-0.044714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0.956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anion_gap_mean_0_6h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0.404544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1.499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creatinine_mean_0_6h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-0.119282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0.888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bun_mean_0_6h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0.275344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1.317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platelet_min_0_6h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-0.043155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0.958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sex_male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-0.014858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0.985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mechanical_ventilation_any_0_6h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0.876457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2.402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vasoactive_agent_any_overlap_0_6h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0.186066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1.205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(Intercept)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-2.511199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0.081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intercept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age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0.405918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1.501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-0.248595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0.780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0.185227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1.203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0.443214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1.558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-0.113159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0.893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temperature_mean_0_6h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-0.164202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0.849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-0.044267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0.957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anion_gap_mean_0_6h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0.407073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1.502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creatinine_mean_0_6h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-0.123969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0.883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bun_mean_0_6h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0.278622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1.321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platelet_min_0_6h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-0.045122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0.956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sex_male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-0.019629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0.981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mechanical_ventilation_any_0_6h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0.881959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2.416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vasoactive_agent_any_overlap_0_6h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0.192980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1.213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(Intercept)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-2.543357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0.079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intercept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0.921435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2.513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dbp_delta_0_6h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-0.709023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0.492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dbp_first_0_6h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-0.672428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0.510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dbp_last_0_6h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0.659869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1.935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dbp_max_0_6h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0.010142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1.010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dbp_mean_0_6h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-0.120806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0.886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dbp_min_0_6h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-0.129112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0.879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hr_delta_0_6h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-0.312848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0.731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-0.573041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0.564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0.375468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1.456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0.164509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1.179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map_delta_0_6h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-0.027707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0.973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-0.086408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0.917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-0.009675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0.990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0.123459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1.131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0.017223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1.017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0.065758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1.068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sbp_delta_0_6h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-0.395282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0.673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sbp_first_0_6h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-0.394152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0.674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sbp_last_0_6h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0.333150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1.395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sbp_max_0_6h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-0.001578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0.998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sbp_mean_0_6h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-0.299074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0.742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sbp_min_0_6h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-0.080700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0.922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bun_mean_0_6h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0.214862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1.240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creatinine_mean_0_6h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-0.141382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0.868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rr_delta_0_6h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-0.025335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0.975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0.088060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1.092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0.066902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1.069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0.008047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1.008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0.272719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1.314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0.066254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1.068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spo2_delta_0_6h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-0.020243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0.980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-0.036654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0.964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-0.073902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0.929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0.075744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1.079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0.001430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1.001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-0.077135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0.926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temperature_delta_0_6h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2.056364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7.817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temperature_last_0_6h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-2.839686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0.058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temperature_mean_0_6h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0.369022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1.446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anion_gap_first_0_6h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-0.459801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0.631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anion_gap_last_0_6h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0.598376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1.819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anion_gap_max_0_6h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-0.335447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0.715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anion_gap_mean_0_6h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0.264484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1.303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anion_gap_min_0_6h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0.302889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1.354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-0.938778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0.391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-1.079540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0.340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1.238485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3.450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-0.193690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0.824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platelet_first_0_6h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0.566923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1.763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platelet_last_0_6h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-1.790581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0.167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platelet_max_0_6h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-0.423640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0.655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platelet_mean_0_6h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0.604695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1.831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platelet_min_0_6h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1.024954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2.787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0.000208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1.000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0.163323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1.177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bun_first_0_6h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-0.378212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0.685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bun_last_0_6h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2.847892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17.251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bun_max_0_6h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-1.180318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0.307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bun_min_0_6h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-1.243608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0.288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creatinine_first_0_6h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0.276630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1.319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creatinine_last_0_6h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-0.598470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0.550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creatinine_max_0_6h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0.424084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1.528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creatinine_min_0_6h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-0.055580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0.946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temperature_first_0_6h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2.590212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13.333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temperature_max_0_6h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0.010742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1.011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temperature_min_0_6h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0.048566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1.050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age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0.433366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1.542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sex_male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-0.091789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0.912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mechanical_ventilation_any_0_6h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0.951902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2.591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vasoactive_agent_any_overlap_0_6h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0.134294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1.144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predictor</w:t>
            </w:r>
          </w:p>
        </w:tc>
      </w:tr>
    </w:tbl>
    <w:p/>
    <w:p>
      <w:r>
        <w:br w:type="page"/>
      </w:r>
    </w:p>
    <w:p>
      <w:pPr>
        <w:pStyle w:val="Heading1"/>
      </w:pPr>
      <w:r>
        <w:t>S11. Complete model implementation and hyperparameters</w:t>
      </w:r>
    </w:p>
    <w:p>
      <w:pPr>
        <w:jc w:val="both"/>
      </w:pPr>
      <w:r>
        <w:t>C and l1_ratio are reported as Not applicable for unpenalized logistic models; no requested parameter is left blank.</w:t>
      </w:r>
    </w:p>
    <w:p>
      <w:pPr>
        <w:pStyle w:val="Heading2"/>
      </w:pPr>
      <w:r>
        <w:t>Model/library/parameter specifications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6"/>
        <w:gridCol w:w="2036"/>
        <w:gridCol w:w="2036"/>
        <w:gridCol w:w="2036"/>
        <w:gridCol w:w="2036"/>
        <w:gridCol w:w="2036"/>
        <w:gridCol w:w="2036"/>
      </w:tblGrid>
      <w:tr>
        <w:trPr>
          <w:tblHeader w:val="true"/>
          <w:cantSplit/>
        </w:trPr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model</w:t>
            </w:r>
          </w:p>
        </w:tc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framework</w:t>
            </w:r>
          </w:p>
        </w:tc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library</w:t>
            </w:r>
          </w:p>
        </w:tc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feature_count</w:t>
            </w:r>
          </w:p>
        </w:tc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calibration</w:t>
            </w:r>
          </w:p>
        </w:tc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parameter</w:t>
            </w:r>
          </w:p>
        </w:tc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value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penalty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penalty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penalty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elasticnet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penalty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penalty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penalty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penalty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solver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lbfgs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solver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lbfgs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solver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saga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solver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solver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lbfgs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solver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solver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lbfgs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Not applicable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Not applicable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Not applicable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Not applicable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l1_ratio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Not applicable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l1_ratio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Not applicable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l1_ratio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l1_ratio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l1_ratio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Not applicable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l1_ratio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l1_ratio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Not applicable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class_weight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class_weight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class_weight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class_weight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class_weight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class_weight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class_weight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max_iter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10000.0000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max_iter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10000.0000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max_iter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10000.0000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max_iter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max_iter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10000.0000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max_iter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max_iter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10000.0000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tol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0.0001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tol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0.0001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tol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0.0001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tol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tol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0.0001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tol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tol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0.0001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fit_intercept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fit_intercept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fit_intercept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fit_intercept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fit_intercept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fit_intercept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fit_intercept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random_state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20,260,728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random_state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20,260,728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random_state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20,260,728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random_state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20,260,728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random_state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20,260,728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random_state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20,260,728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random_state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20,260,728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n_jobs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n_jobs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n_jobs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n_jobs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n_jobs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n_jobs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n_jobs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objective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objective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objective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objective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binary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objective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objective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binary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objective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boosting_type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boosting_type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boosting_type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boosting_type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gbdt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boosting_type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boosting_type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gbdt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boosting_type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learning_rate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learning_rate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learning_rate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learning_rate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0.0200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learning_rate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learning_rate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0.0400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learning_rate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n_estimators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n_estimators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n_estimators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n_estimators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400.0000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n_estimators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n_estimators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150.0000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n_estimators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num_leaves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num_leaves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num_leaves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num_leaves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num_leaves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num_leaves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15.0000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num_leaves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max_depth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max_depth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max_depth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max_depth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-1.0000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max_depth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max_depth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max_depth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min_child_samples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min_child_samples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min_child_samples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min_child_samples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20.0000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min_child_samples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min_child_samples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20.0000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min_child_samples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subsample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subsample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subsample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subsample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0.8000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subsample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subsample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0.8000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subsample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colsample_bytree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colsample_bytree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colsample_bytree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colsample_bytree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colsample_bytree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colsample_bytree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colsample_bytree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reg_alpha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reg_alpha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reg_alpha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reg_alpha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reg_alpha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reg_alpha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0.2500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reg_alpha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reg_lambda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reg_lambda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reg_lambda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reg_lambda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reg_lambda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reg_lambda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reg_lambda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verbosity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verbosity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verbosity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verbosity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-1.0000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verbosity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verbosity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-1.0000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verbosity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importance_type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importance_type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importance_type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importance_type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split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importance_type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4.6.0 (lightgbm.LGBMClassifier)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importance_type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split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scikit-learn 1.9.0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importance_type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t>S12. Corrected Platt calibration coefficients</w:t>
      </w:r>
    </w:p>
    <w:p>
      <w:pPr>
        <w:jc w:val="both"/>
      </w:pPr>
      <w:r>
        <w:t>Calibration was learned from MIMIC development out-of-fold predictions only.</w:t>
      </w:r>
    </w:p>
    <w:p>
      <w:pPr>
        <w:pStyle w:val="Heading2"/>
      </w:pPr>
      <w:r>
        <w:t>Calibration parameters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6"/>
        <w:gridCol w:w="2036"/>
        <w:gridCol w:w="2036"/>
        <w:gridCol w:w="2036"/>
        <w:gridCol w:w="2036"/>
        <w:gridCol w:w="2036"/>
        <w:gridCol w:w="2036"/>
      </w:tblGrid>
      <w:tr>
        <w:trPr>
          <w:tblHeader w:val="true"/>
          <w:cantSplit/>
        </w:trPr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model</w:t>
            </w:r>
          </w:p>
        </w:tc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method</w:t>
            </w:r>
          </w:p>
        </w:tc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input</w:t>
            </w:r>
          </w:p>
        </w:tc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intercept</w:t>
            </w:r>
          </w:p>
        </w:tc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coefficient</w:t>
            </w:r>
          </w:p>
        </w:tc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learning_source</w:t>
            </w:r>
          </w:p>
        </w:tc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eicu_parameters_learned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scaling on development out-of-fold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logit of raw LightGBM probability, clipped to [1e-6, 1-1e-6]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-0.029112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0.971238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MIMIC-IV development out-of-fold predictions only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No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scaling on development out-of-fold predictions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logit of raw LightGBM probability, clipped to [1e-6, 1-1e-6]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-0.045921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0.936403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MIMIC-IV development out-of-fold predictions only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No</w:t>
            </w:r>
          </w:p>
        </w:tc>
      </w:tr>
    </w:tbl>
    <w:p/>
    <w:p>
      <w:r>
        <w:br w:type="page"/>
      </w:r>
    </w:p>
    <w:p>
      <w:pPr>
        <w:pStyle w:val="Heading1"/>
      </w:pPr>
      <w:r>
        <w:t>S13. Clinical-score feasibility audit</w:t>
      </w:r>
    </w:p>
    <w:p>
      <w:pPr>
        <w:jc w:val="both"/>
      </w:pPr>
      <w:r>
        <w:t>Incomplete timing-incompatible score approximations were not reported as standard scores.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  <w:gridCol w:w="1584"/>
        <w:gridCol w:w="1584"/>
        <w:gridCol w:w="1584"/>
      </w:tblGrid>
      <w:tr>
        <w:trPr>
          <w:tblHeader w:val="true"/>
          <w:cantSplit/>
        </w:trPr>
        <w:tc>
          <w:tcPr>
            <w:tcW w:type="dxa" w:w="1584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clinical_score</w:t>
            </w:r>
          </w:p>
        </w:tc>
        <w:tc>
          <w:tcPr>
            <w:tcW w:type="dxa" w:w="1584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required_component</w:t>
            </w:r>
          </w:p>
        </w:tc>
        <w:tc>
          <w:tcPr>
            <w:tcW w:type="dxa" w:w="1584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formal_scoring_window</w:t>
            </w:r>
          </w:p>
        </w:tc>
        <w:tc>
          <w:tcPr>
            <w:tcW w:type="dxa" w:w="1584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mimic_possible_source</w:t>
            </w:r>
          </w:p>
        </w:tc>
        <w:tc>
          <w:tcPr>
            <w:tcW w:type="dxa" w:w="1584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available_in_mimic</w:t>
            </w:r>
          </w:p>
        </w:tc>
        <w:tc>
          <w:tcPr>
            <w:tcW w:type="dxa" w:w="1584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available_within_0_6h</w:t>
            </w:r>
          </w:p>
        </w:tc>
        <w:tc>
          <w:tcPr>
            <w:tcW w:type="dxa" w:w="1584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missing_or_definition_issue</w:t>
            </w:r>
          </w:p>
        </w:tc>
        <w:tc>
          <w:tcPr>
            <w:tcW w:type="dxa" w:w="1584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exact_reconstruction</w:t>
            </w:r>
          </w:p>
        </w:tc>
        <w:tc>
          <w:tcPr>
            <w:tcW w:type="dxa" w:w="1584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recommended_use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SOFA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Respiration: PaO2/FiO2 plus respiratory support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a 24-hour scoring interval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mimiciv_derived.bg + ventilation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PaO2/FiO2 64.04% missing and component-time provenance requires correction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Modified 0-6 h sensitivity benchmark only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SOFA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Coagulation: platelet count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a 24-hour scoring interval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complete_blood_count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Approximately 21.65% missing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Modified 0-6 h sensitivity benchmark only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SOFA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Liver: bilirubin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a 24-hour scoring interval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labevents/official SOFA source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Possible but not in audited trajectory source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Possible but not in audited trajectory source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Component not built in current minimal feature source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Modified 0-6 h sensitivity benchmark only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SOFA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Cardiovascular: MAP and vasopressor doses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a 24-hour scoring interval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vitalsign + vasoactive_agent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Dose equivalence and duration weighting require adjudication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Modified 0-6 h sensitivity benchmark only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SOFA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CNS: GCS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a 24-hour scoring interval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gcs/chartevents components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Pre-intime carry-forward risk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Modified 0-6 h sensitivity benchmark only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SOFA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Renal: creatinine and urine output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a 24-hour scoring interval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chemistry + outputevents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Urine-output rate source fails strict window availability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Modified 0-6 h sensitivity benchmark only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OASIS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First ICU day (formal score)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patients + admissions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Modified 0-6 h sensitivity benchmark only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OASIS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Pre-ICU length of stay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First ICU day (formal score)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admissions + icustays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 but not a physiologic predictor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Modified 0-6 h sensitivity benchmark only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OASIS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GCS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First ICU day (formal score)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gcs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Carry-forward risk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Modified 0-6 h sensitivity benchmark only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OASIS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Heart rate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First ICU day (formal score)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vitalsign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Modified 0-6 h sensitivity benchmark only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OASIS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First ICU day (formal score)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vitalsign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Modified 0-6 h sensitivity benchmark only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OASIS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Respiratory rate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First ICU day (formal score)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vitalsign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Modified 0-6 h sensitivity benchmark only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OASIS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First ICU day (formal score)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vitalsign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Modified 0-6 h sensitivity benchmark only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OASIS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Urine output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First ICU day (formal score)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outputevents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Formal total and 0-6 h total are not equivalent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Modified 0-6 h sensitivity benchmark only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OASIS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Mechanical ventilation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First ICU day (formal score)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ventilation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Treatment-process definition required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Modified 0-6 h sensitivity benchmark only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OASIS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Elective surgery indicator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First ICU day (formal score)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admissions/services/procedures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Definition not frozen in this project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Modified 0-6 h sensitivity benchmark only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SAPS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patients + admissions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at most; not exact SAPS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SAPS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Heart rate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vitalsign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at most; not exact SAPS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SAPS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Systolic blood pressure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vitalsign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at most; not exact SAPS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SAPS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vitalsign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at most; not exact SAPS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SAPS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GCS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gcs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Carry-forward risk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at most; not exact SAPS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SAPS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PaO2/FiO2 when ventilated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bg + ventilation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High missingness and component-time issue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at most; not exact SAPS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SAPS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Urine output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outputevents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Formal daily total unavailable at 6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at most; not exact SAPS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SAPS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BUN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chemistry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at most; not exact SAPS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SAPS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Sodium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chemistry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Possible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Possible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included in current candidate extraction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at most; not exact SAPS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SAPS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Potassium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chemistry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Possible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Possible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included in current candidate extraction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at most; not exact SAPS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SAPS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Bicarbonate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chemistry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at most; not exact SAPS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SAPS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Bilirubin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labevents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Possible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Possible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included in current candidate extraction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at most; not exact SAPS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SAPS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WBC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complete_blood_count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Possible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Possible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included in current candidate extraction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at most; not exact SAPS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SAPS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Metastatic cancer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diagnosis history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Lookback/comorbidity phenotype not frozen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at most; not exact SAPS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SAPS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Hematologic malignancy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diagnosis history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Lookback/comorbidity phenotype not frozen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at most; not exact SAPS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SAPS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AIDS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diagnosis history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Lookback/comorbidity phenotype not frozen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at most; not exact SAPS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SAPS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Admission type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admissions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Formal score mapping not frozen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at most; not exact SAPS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APACHE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Temperature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vitalsign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only; do not label exact APACHE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APACHE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MAP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vitalsign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only; do not label exact APACHE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APACHE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Heart rate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vitalsign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only; do not label exact APACHE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APACHE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Respiratory rate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vitalsign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only; do not label exact APACHE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APACHE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Oxygenation/A-aDO2 or PaO2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bg + ventilation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FiO2 and oxygenation rules not fully frozen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only; do not label exact APACHE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APACHE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Arterial pH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bg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44.08% missing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only; do not label exact APACHE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APACHE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Sodium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chemistry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Possible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Possible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included in current candidate extraction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only; do not label exact APACHE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APACHE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Potassium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chemistry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Possible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Possible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included in current candidate extraction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only; do not label exact APACHE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APACHE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 plus acute renal failure modifier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chemistry + clinical definition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Acute renal failure modifier not frozen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only; do not label exact APACHE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APACHE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Hematocrit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complete_blood_count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Possible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Possible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included in current candidate extraction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only; do not label exact APACHE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APACHE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WBC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complete_blood_count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Possible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Possible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included in current candidate extraction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only; do not label exact APACHE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APACHE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GCS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gcs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Carry-forward/sedation issue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only; do not label exact APACHE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APACHE II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 and chronic health points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Worst values during first 24 h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patients + comorbidity history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Chronic health phenotype not frozen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Incomplete modified sensitivity benchmark only; do not label exact APACHE II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APACHE IV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Acute physiology variables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Formal first-day APACHE IV specification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multiple raw/derived tables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Formal APACHE IV preprocessing is extensive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Infeasible; do not approximate or label APACHE IV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APACHE IV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Admission diagnosis category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Formal first-day APACHE IV specification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diagnosis/admission data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Proprietary/complex mapping not frozen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Infeasible; do not approximate or label APACHE IV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APACHE IV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Pre-ICU location and treatment variables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Formal first-day APACHE IV specification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admissions/transfers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Definitions not frozen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Infeasible; do not approximate or label APACHE IV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APACHE IV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Chronic health and operative status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Formal first-day APACHE IV specification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diagnosis/procedure history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Definitions not frozen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Infeasible; do not approximate or label APACHE IV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APACHE IV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Formal APACHE IV coefficients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Formal first-day APACHE IV specification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official licensed specification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implemented or validated locally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Infeasible; do not approximate or label APACHE IV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GRACE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Presentation/admission score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patients + admissions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Infeasible as an exact benchmark; do not approximate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GRACE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Heart rate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Presentation/admission score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vitalsign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Infeasible as an exact benchmark; do not approximate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GRACE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Systolic blood pressure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Presentation/admission score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vitalsign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Infeasible as an exact benchmark; do not approximate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GRACE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Creatinine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Presentation/admission score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chemistry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Available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Infeasible as an exact benchmark; do not approximate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GRACE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Killip class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Presentation/admission score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clinical examination/heart-failure phenotype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reliably encoded as formal Killip class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Infeasible as an exact benchmark; do not approximate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GRACE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Cardiac arrest at admission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Presentation/admission score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diagnosis/clinical events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Exact admission-time definition not frozen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Infeasible as an exact benchmark; do not approximate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GRACE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ST-segment deviation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Presentation/admission score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ECG interpretation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available in audited tables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Infeasible as an exact benchmark; do not approximate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GRACE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Elevated cardiac biomarkers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Presentation/admission score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labevents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Partial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Assay-specific thresholds and timing not frozen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under the frozen 0-6 h window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Infeasible as an exact benchmark; do not approximate</w:t>
            </w:r>
          </w:p>
        </w:tc>
      </w:tr>
    </w:tbl>
    <w:p/>
    <w:p>
      <w:r>
        <w:br w:type="page"/>
      </w:r>
    </w:p>
    <w:p>
      <w:pPr>
        <w:pStyle w:val="Heading1"/>
      </w:pPr>
      <w:r>
        <w:t>S14. Direct comparison with reviewer-cited studies</w:t>
      </w:r>
    </w:p>
    <w:p>
      <w:pPr>
        <w:jc w:val="both"/>
      </w:pPr>
      <w:r>
        <w:t>All details were verified against official PubMed, PMC, or publisher records. Unreported values are stated as such; no value was inferred.</w:t>
      </w:r>
    </w:p>
    <w:p>
      <w:pPr>
        <w:pStyle w:val="Heading2"/>
      </w:pPr>
      <w:r>
        <w:t>Panel A. Cohort and prediction design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  <w:gridCol w:w="1425"/>
        <w:gridCol w:w="1425"/>
        <w:gridCol w:w="1425"/>
      </w:tblGrid>
      <w:tr>
        <w:trPr>
          <w:tblHeader w:val="true"/>
          <w:cantSplit/>
        </w:trPr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Study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PMID/DOI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Development database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External database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Sample size/events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Population/AMI definition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Time origin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Observation window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Landmark/prediction horizon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Outcome/horizon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Yang et al., 2025 [2]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40023290; 10.1016/j.clinme.2025.100299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MIMIC-III and MIMIC-IV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eICU-CRD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Development/internal: 12,170; cohort-specific events not stated in main text. External: 2,981; events not stated.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Adults; first ICU admission; ICD-defined AMI; variables with &gt;5% requisite-indicator missingness excluded.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ICU admission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Exact elapsed observation window not explicitly stated in the main article.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explicit true 6-hour landmark; predicts in-hospital death.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In-hospital mortality at discharge.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Mesinovic et al., 2025 [3]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40739438; 10.1038/s41598-025-13299-3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eICU-CRD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eICU: 26,218/3,139; train 20,974/2,511; test 5,244/628. MIMIC: 1,143; source inconsistently reports 105 vs 131 deaths.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Adults with confirmed MI; ICU stay &gt;=5 h; diagnosis entered within 5 h.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ICU admission, with pseudo-dynamic rolling prediction times.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Measurements accrued from ICU admission to prediction times based on 6-, 12-, 18-, and 24-hour lead intervals.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Repeated pseudo-dynamic horizons before ICU death, not a single 6-hour landmark.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ICU mortality.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Xie et al., 2024 [4]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38728685; 10.2196/49848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Local Chongqing cohort plus eICU-CRD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Merged 10,955; train 7,668/670; internal 3,287/287. External 9,355/853.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Adults; first admission; ICD-9 410 or ICD-10 I21 AMI.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Admission.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First vital-sign/laboratory measurement after admission; exact elapsed window not defined.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explicit true 6-hour landmark; predicts in-hospital death.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In-hospital mortality.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Lin et al., 2024 [5]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39371393; 10.3389/fcvm.2024.1368022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None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1,984/221; derivation 1,389; validation 595.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Adults; first coronary-care admission; ICD-9 410.* or ICD-10 I21.*.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Admission.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Admission vital signs/medications and initial 24-hour laboratory data.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true 6-hour landmark.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30-day all-cause mortality from admission.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Shen et al., 2025 [6]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40108540; 10.1186/s12872-025-04628-5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eICU-CRD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eICU: 332/106; 70:30 internal split. External sample/event count not stated in the main article text.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Adults with AMI plus cardiogenic shock coding; first ICU stay; ICU stay &gt;=24 h.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ICU admission.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First-day vital signs/laboratories, 24-hour urine output, treatments, and scores.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true 6-hour landmark.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30-day in-hospital all-cause mortality.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Current corrected study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Not applicable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MIMIC-IV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eICU-CRD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risk set 8,142/1,200; internal test 2,436/359; eICU 10,435/799.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Adults with current-admission acute MI; first ICU stay per qualifying admission.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ICU admission.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0-6 hours.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True 6-hour landmark; follow-up begins after 6 hours.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Death during the index hospitalization occurring after the 6-hour landmark and within 28 days of ICU admission.</w:t>
            </w:r>
          </w:p>
        </w:tc>
      </w:tr>
    </w:tbl>
    <w:p/>
    <w:p>
      <w:pPr>
        <w:pStyle w:val="Heading2"/>
      </w:pPr>
      <w:r>
        <w:t>Panel B. Modeling, performance, and reporting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84"/>
        <w:gridCol w:w="1584"/>
        <w:gridCol w:w="1584"/>
        <w:gridCol w:w="1584"/>
        <w:gridCol w:w="1584"/>
        <w:gridCol w:w="1584"/>
        <w:gridCol w:w="1584"/>
        <w:gridCol w:w="1584"/>
        <w:gridCol w:w="1584"/>
      </w:tblGrid>
      <w:tr>
        <w:trPr>
          <w:tblHeader w:val="true"/>
          <w:cantSplit/>
        </w:trPr>
        <w:tc>
          <w:tcPr>
            <w:tcW w:type="dxa" w:w="1584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Study</w:t>
            </w:r>
          </w:p>
        </w:tc>
        <w:tc>
          <w:tcPr>
            <w:tcW w:type="dxa" w:w="1584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Predictors</w:t>
            </w:r>
          </w:p>
        </w:tc>
        <w:tc>
          <w:tcPr>
            <w:tcW w:type="dxa" w:w="1584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Algorithm</w:t>
            </w:r>
          </w:p>
        </w:tc>
        <w:tc>
          <w:tcPr>
            <w:tcW w:type="dxa" w:w="1584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Simple benchmark</w:t>
            </w:r>
          </w:p>
        </w:tc>
        <w:tc>
          <w:tcPr>
            <w:tcW w:type="dxa" w:w="1584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Internal performance</w:t>
            </w:r>
          </w:p>
        </w:tc>
        <w:tc>
          <w:tcPr>
            <w:tcW w:type="dxa" w:w="1584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External performance</w:t>
            </w:r>
          </w:p>
        </w:tc>
        <w:tc>
          <w:tcPr>
            <w:tcW w:type="dxa" w:w="1584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Calibration/DCA</w:t>
            </w:r>
          </w:p>
        </w:tc>
        <w:tc>
          <w:tcPr>
            <w:tcW w:type="dxa" w:w="1584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Distinction</w:t>
            </w:r>
          </w:p>
        </w:tc>
        <w:tc>
          <w:tcPr>
            <w:tcW w:type="dxa" w:w="1584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Limitation relative to current study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Yang et al., 2025 [2]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15-variable compact set selected using LASSO and clinical judgment.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Balanced random forest.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Full versus compact BRF comparison; no same-feature logistic comparison.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Full/compact AUROC 0.891/0.885 (P=0.06).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AUROC 0.784.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Interpretability and web tool reported; complete external calibration reporting was not the central comparison.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Interpretable compact cross-database AMI model.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Observation window and landmark separation differ; no locked same-feature logistic comparison.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Mesinovic et al., 2025 [3]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Top eight transferable features after feature-ranking workflow.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XMI-ICU based on XGBoost.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Logistic regression, random forest, SVM, other ML, and 24-hour APACHE IV.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6-hour AUROC 0.920; average precision 0.688.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6-hour AUROC 0.800; average precision 0.738.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Clinical-risk analysis reported; calibration was not fully characterized in the main report.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Pseudo-dynamic prediction at several lead times.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Different endpoint/time structure; source inconsistency in external death count.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Xie et al., 2024 [4]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39 structured variables.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SAINT plus eight neural-network or conventional ML comparators.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Logistic regression and conventional tree models.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SAINT AUROC 0.860 (0.840-0.880).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AUROC 0.850 (0.840-0.870).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Calibration curves, Brier score, and DCA reported.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Cross-database explainable deep-learning comparison.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explicit elapsed observation window or true landmark.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Lin et al., 2024 [5]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45 candidates; six-variable nomogram after feature selection.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XGBoost/random-forest selection followed by multivariable logistic nomogram.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SOFA.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Validation AUROC 0.835 (0.774-0.897); SOFA 0.735.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 independent database evaluation.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Calibration and DCA reported.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Compact nomogram in a coronary-care cohort.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Single database and first-day exposure window.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Shen et al., 2025 [6]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49 candidates; nine selected factors.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AdaBoost, XGBoost, LightGBM, random forest, and logistic nomogram.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Logistic nomogram.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nomogram AUROC 0.869 (0.803-0.883).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AUROC 0.770 (0.702-0.801).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Calibration and DCA reported for the nomogram.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AMI-cardiogenic-shock-specific model.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Small shock-only cohort, 24-hour stay rule, and first-day predictors.</w:t>
            </w:r>
          </w:p>
        </w:tc>
      </w:tr>
      <w:tr>
        <w:trPr>
          <w:cantSplit/>
        </w:trPr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Current corrected study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First-available 14, parsimonious 11, compact 14, and MIMIC-only 71-variable sensitivity.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Same-feature logistic regression and LightGBM; additional frozen benchmarks.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First-available, parsimonious, and compact logistic regression.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C-Logistic/C-LightGBM AUROC 0.785/0.798; delta 0.0126 (P=0.0717).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C-Logistic/C-LightGBM AUROC 0.847/0.851; delta 0.0041 (P=0.2891).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CITL, calibration-model intercept/slope, Brier score, smooth curves, and DCA reported.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Landmark rigor, model locking, same-feature comparison, and complete calibration reporting.</w:t>
            </w:r>
          </w:p>
        </w:tc>
        <w:tc>
          <w:tcPr>
            <w:tcW w:type="dxa" w:w="1584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Retrospective two-US-database design; no prospective deployment or impact evaluation.</w:t>
            </w:r>
          </w:p>
        </w:tc>
      </w:tr>
    </w:tbl>
    <w:p/>
    <w:p>
      <w:r>
        <w:br w:type="page"/>
      </w:r>
    </w:p>
    <w:p>
      <w:pPr>
        <w:pStyle w:val="Heading1"/>
      </w:pPr>
      <w:r>
        <w:t>S15. Corrected observation-window analyses</w:t>
      </w:r>
    </w:p>
    <w:p>
      <w:pPr>
        <w:jc w:val="both"/>
      </w:pPr>
      <w:r>
        <w:t>The 12-hour and 24-hour results use distinct landmark risk sets.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true"/>
          <w:cantSplit/>
        </w:trPr>
        <w:tc>
          <w:tcPr>
            <w:tcW w:type="dxa" w:w="7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window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risk_set_n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risk_set_events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risk_set_event_rate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development_n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development_events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internal_test_n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internal_test_events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model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framework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feature_count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hyperparameter_policy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auroc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auprc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brier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citl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calibration_model_intercept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8"/>
              </w:rPr>
              <w:t>calibration_slope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0_3h_same_6h_risk_set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0.15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5,706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841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2,436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359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B_Logistic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native logistic; no tuning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0.7574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0.3943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0.1091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-0.0180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-0.106687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0.9403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0_3h_same_6h_risk_set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0.15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5,706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841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2,436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359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C_Logistic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native logistic; no tuning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0.7688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0.4133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0.1074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-0.0199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-0.102678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0.9442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0_3h_same_6h_risk_set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0.15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5,706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841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2,436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359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C_LightGBM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original frozen C-LightGBM hyperparameters; no retuning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0.7755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0.3942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0.1084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0.0001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-0.073051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0.9495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first_available_same_6h_risk_set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0.15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5,706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841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2,436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359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A_FirstAvailable_Logistic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A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corrected locked primary model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0.7316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0.3515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0.1131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-0.0177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-0.183461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0.8916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0_6h_primary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0.15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5,706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841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2,436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359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B_Logistic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corrected locked primary model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0.7703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0.4081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0.1080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-0.0134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-0.115069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0.9308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0_6h_primary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0.15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5,706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841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2,436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359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C_Logistic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corrected locked primary model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0.7850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0.4374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0.1053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-0.0190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-0.108754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0.9384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0_6h_primary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8,142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1,200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0.15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5,706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841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2,436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359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C_LightGBM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corrected locked primary model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0.7977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0.4360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0.1041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-0.0199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-0.021834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0.9986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0_12h_separate_12h_landmark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7,958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1,135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5,569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790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2,389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345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B_Logistic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native logistic; no tuning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0.7654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0.4211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0.1048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0.0049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-0.108799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0.9240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0_12h_separate_12h_landmark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7,958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1,135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5,569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790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2,389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345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C_LightGBM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original frozen C-LightGBM hyperparameters; no retuning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0.8044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0.4399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0.1015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0.0079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-0.006144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0.9900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0_24h_separate_24h_landmark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6,945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992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4,834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687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2,111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305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B_Logistic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B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native logistic; no tuning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0.7533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0.3917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0.1073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0.0120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-0.124829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0.9102</w:t>
            </w:r>
          </w:p>
        </w:tc>
      </w:tr>
      <w:tr>
        <w:trPr>
          <w:cantSplit/>
        </w:trPr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0_24h_separate_24h_landmark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6,945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992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4,834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687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2,111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305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C_LightGBM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C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14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original frozen C-LightGBM hyperparameters; no retuning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0.8024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0.4336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0.1018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0.0139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-0.021890</w:t>
            </w:r>
          </w:p>
        </w:tc>
        <w:tc>
          <w:tcPr>
            <w:tcW w:type="dxa" w:w="792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8"/>
              </w:rPr>
              <w:t>0.9743</w:t>
            </w:r>
          </w:p>
        </w:tc>
      </w:tr>
    </w:tbl>
    <w:p/>
    <w:p>
      <w:r>
        <w:br w:type="page"/>
      </w:r>
    </w:p>
    <w:p>
      <w:pPr>
        <w:pStyle w:val="Heading1"/>
      </w:pPr>
      <w:r>
        <w:t>S16. Phenotype and analysis-unit sensitivities</w:t>
      </w:r>
    </w:p>
    <w:p>
      <w:pPr>
        <w:jc w:val="both"/>
      </w:pPr>
      <w:r>
        <w:t>Sensitivity results did not replace the primary analysis.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  <w:gridCol w:w="1425"/>
        <w:gridCol w:w="1425"/>
        <w:gridCol w:w="1425"/>
      </w:tblGrid>
      <w:tr>
        <w:trPr>
          <w:tblHeader w:val="true"/>
          <w:cantSplit/>
        </w:trPr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dataset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sensitivity_analysis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model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n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events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event_rate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auroc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auprc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brier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notes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Any-position AMI, admission-level primary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8,142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1,200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Frozen primary phenotype and analysis unit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Top-three diagnosis positions, admission level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6,755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814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higher-specificity phenotype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First diagnosis position, admission level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3,921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344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higher-specificity phenotype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Any-position AMI, earliest admission per patient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7,516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1,091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patient-level analysis-unit sensitivity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Top-three positions, earliest admission per patient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6,372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757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patient-level analysis-unit sensitivity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First position, earliest admission per patient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3,828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330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patient-level analysis-unit sensitivity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one_earliest_hospital_admission_per_uniquepid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10,142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785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0.7843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0.2653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0.0646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one_earliest_hospital_admission_per_uniquepid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10,142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785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0.8444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0.3404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0.0603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one_earliest_hospital_admission_per_uniquepid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10,142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785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0.8482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0.3678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0.0591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one_earliest_hospital_admission_per_uniquepid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10,142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785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0.8527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0.3620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0.0592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no_early_mechanical_ventilation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9,079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453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0.8049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0.2086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0.0454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no_early_mechanical_ventilation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9,079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453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0.8277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0.2336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0.0429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no_early_mechanical_ventilation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9,079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453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0.8215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0.2451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0.0424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no_early_mechanical_ventilation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9,079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453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0.8351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0.2508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0.0423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no_early_vasoactive_infusion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9,559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571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0.7732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0.1960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0.0534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no_early_vasoactive_infusion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9,559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571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0.8341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0.2470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0.0504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no_early_vasoactive_infusion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9,559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571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0.8355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0.2709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0.0494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no_early_vasoactive_infusion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9,559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571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0.8390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0.2765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0.0492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no_early_mechanical_ventilation_or_vasoactive_infusion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8,651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0.7957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0.1676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0.0406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no_early_mechanical_ventilation_or_vasoactive_infusion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8,651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0.8197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0.1879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0.0379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no_early_mechanical_ventilation_or_vasoactive_infusion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8,651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0.8120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0.1962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0.0375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no_early_mechanical_ventilation_or_vasoactive_infusion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8,651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367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0.8240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0.2063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0.0375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age_reported_greater_than_89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337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0.6523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0.3020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0.1363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age_reported_greater_than_89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337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0.7222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0.4227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0.1256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age_reported_greater_than_89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337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0.7163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0.4285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0.1252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age_reported_greater_than_89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337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58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0.7124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0.3595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0.1298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Prespecified descriptive sensitivity; not used for model selection</w:t>
            </w:r>
          </w:p>
        </w:tc>
      </w:tr>
    </w:tbl>
    <w:p/>
    <w:p>
      <w:r>
        <w:br w:type="page"/>
      </w:r>
    </w:p>
    <w:p>
      <w:pPr>
        <w:pStyle w:val="Heading1"/>
      </w:pPr>
      <w:r>
        <w:t>S17. Calibration and DCA numerical source tables</w:t>
      </w:r>
    </w:p>
    <w:p>
      <w:pPr>
        <w:jc w:val="both"/>
      </w:pPr>
      <w:r>
        <w:t>CITL and calibration model intercept are distinct quantities. Decision-curve estimates are hypothetical net benefits, not treatment effects.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25"/>
        <w:gridCol w:w="1425"/>
        <w:gridCol w:w="1425"/>
        <w:gridCol w:w="1425"/>
        <w:gridCol w:w="1425"/>
        <w:gridCol w:w="1425"/>
        <w:gridCol w:w="1425"/>
        <w:gridCol w:w="1425"/>
        <w:gridCol w:w="1425"/>
        <w:gridCol w:w="1425"/>
      </w:tblGrid>
      <w:tr>
        <w:trPr>
          <w:tblHeader w:val="true"/>
          <w:cantSplit/>
        </w:trPr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dataset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source_type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model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threshold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estimate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ci_lower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ci_upper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citl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calibration_model_intercept</w:t>
            </w:r>
          </w:p>
        </w:tc>
        <w:tc>
          <w:tcPr>
            <w:tcW w:type="dxa" w:w="1425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calibration_slope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Calibration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-0.0177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-0.183461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0.8916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Calibration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-0.0134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-0.115069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0.9308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Calibration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-0.0190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-0.108754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0.9384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Calibration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-0.0199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-0.021834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0.9986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Calibration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-0.0094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-0.050904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0.9699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Calibration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C_ElasticNet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-0.0196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-0.101462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0.9439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Calibration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-0.0206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-0.221906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0.8602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Calibration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-0.0045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-0.001187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1.0024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Calibration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0.0412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-0.047216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0.9386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Calibration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-0.2940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0.317757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1.3207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Calibration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-0.1313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0.151256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1.1484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Calibration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-0.0436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0.385353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1.2160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Calibration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-0.1366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0.345897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1.2607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Calibration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-0.1097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0.309195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1.2245</w:t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0.1050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0.0908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0.1199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0.0738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0.0605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0.0877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0.0462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0.0346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0.0592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0.0319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0.0213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0.0433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0.0193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0.0099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0.0295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0.0104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0.0017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0.0204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0.1104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0.0962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0.1254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0.0764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0.0634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0.0901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0.0568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0.0444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0.0694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0.0373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0.0260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0.0493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0.0260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0.0159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0.0369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0.0198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0.0106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0.1109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0.0969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0.1259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0.0782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0.0655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0.0918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0.0597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0.0476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0.0725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0.0436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0.0323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0.0557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0.0335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0.0231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0.0447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0.0211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0.0110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0.0316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0.1136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0.0994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0.1280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0.0825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0.0691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0.0964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0.0623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0.0489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0.0753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0.0442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0.0325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0.0567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0.0375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0.0263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0.0497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0.0286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0.0176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0.0404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treat_all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0.1025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treat_none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treat_all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0.0526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treat_none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treat_all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-0.0031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treat_none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treat_all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-0.0658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treat_none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treat_all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-0.1368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treat_none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treat_all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-0.2180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treat_none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0.0377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0.0324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0.0426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0.0242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0.0196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0.0288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0.0167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0.0129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0.0206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0.0107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0.0075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0.0141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0.0071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0.0043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A_FirstAvailable_Logistic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0.0046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0.0024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0.0071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0.0487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0.0435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0.0537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0.0336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0.0292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0.0382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0.0245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0.0207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0.0286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0.0163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0.0129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0.0198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0.0116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0.0085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0.0148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B_Logistic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0.0081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0.0050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0.0110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0.0488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0.0439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0.0539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0.0362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0.0319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0.0406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0.0243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0.0207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0.0282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0.0184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0.0150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0.0219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0.0140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0.0109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0.0171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C_Logistic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0.0098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0.0070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0.0126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0.0494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0.0442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0.0543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0.0369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0.0324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0.0417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0.0270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0.0229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0.0312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0.0183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0.0144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0.0220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0.0135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0.0101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0.0169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C_LightGBM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0.0085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0.0053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0.0114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treat_all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0.0280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treat_none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treat_all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-0.0260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treat_none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treat_all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-0.0864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treat_none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treat_all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-0.1543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treat_none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treat_all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-0.2312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treat_none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0.2500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treat_all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-0.3192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  <w:tr>
        <w:trPr>
          <w:cantSplit/>
        </w:trPr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Decision-curve net benefit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treat_none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0.3000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0.0000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  <w:tc>
          <w:tcPr>
            <w:tcW w:type="dxa" w:w="1425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t>S18. Exploratory continuous NRI/IDI</w:t>
      </w:r>
    </w:p>
    <w:p>
      <w:pPr>
        <w:jc w:val="both"/>
      </w:pPr>
      <w:r>
        <w:t>Exploratory locked-probability analysis; not evidence of superiority.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81"/>
        <w:gridCol w:w="1781"/>
        <w:gridCol w:w="1781"/>
        <w:gridCol w:w="1781"/>
        <w:gridCol w:w="1781"/>
        <w:gridCol w:w="1781"/>
        <w:gridCol w:w="1781"/>
        <w:gridCol w:w="1781"/>
      </w:tblGrid>
      <w:tr>
        <w:trPr>
          <w:tblHeader w:val="true"/>
          <w:cantSplit/>
        </w:trPr>
        <w:tc>
          <w:tcPr>
            <w:tcW w:type="dxa" w:w="178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dataset</w:t>
            </w:r>
          </w:p>
        </w:tc>
        <w:tc>
          <w:tcPr>
            <w:tcW w:type="dxa" w:w="178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comparison</w:t>
            </w:r>
          </w:p>
        </w:tc>
        <w:tc>
          <w:tcPr>
            <w:tcW w:type="dxa" w:w="178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metric</w:t>
            </w:r>
          </w:p>
        </w:tc>
        <w:tc>
          <w:tcPr>
            <w:tcW w:type="dxa" w:w="178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estimate</w:t>
            </w:r>
          </w:p>
        </w:tc>
        <w:tc>
          <w:tcPr>
            <w:tcW w:type="dxa" w:w="178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ci_lower</w:t>
            </w:r>
          </w:p>
        </w:tc>
        <w:tc>
          <w:tcPr>
            <w:tcW w:type="dxa" w:w="178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ci_upper</w:t>
            </w:r>
          </w:p>
        </w:tc>
        <w:tc>
          <w:tcPr>
            <w:tcW w:type="dxa" w:w="178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replicates</w:t>
            </w:r>
          </w:p>
        </w:tc>
        <w:tc>
          <w:tcPr>
            <w:tcW w:type="dxa" w:w="1781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0"/>
              </w:rPr>
              <w:t>interpretation</w:t>
            </w:r>
          </w:p>
        </w:tc>
      </w:tr>
      <w:tr>
        <w:trPr>
          <w:cantSplit/>
        </w:trPr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 test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C-LightGBM vs C-Logistic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continuous_NRI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0.0549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-0.0581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0.1645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2,000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exploratory; not evidence of clinical superiority</w:t>
            </w:r>
          </w:p>
        </w:tc>
      </w:tr>
      <w:tr>
        <w:trPr>
          <w:cantSplit/>
        </w:trPr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MIMIC internal test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C-LightGBM vs C-Logistic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IDI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-0.0020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-0.0140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0.0098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2,000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exploratory; not evidence of clinical superiority</w:t>
            </w:r>
          </w:p>
        </w:tc>
      </w:tr>
      <w:tr>
        <w:trPr>
          <w:cantSplit/>
        </w:trPr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 validation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C-LightGBM vs C-Logistic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continuous_NRI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-0.0091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-0.0822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0.0635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2,000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exploratory; not evidence of clinical superiority</w:t>
            </w:r>
          </w:p>
        </w:tc>
      </w:tr>
      <w:tr>
        <w:trPr>
          <w:cantSplit/>
        </w:trPr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eICU external validation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C-LightGBM vs C-Logistic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IDI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0.0008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-0.0062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0.0074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2,000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0"/>
              </w:rPr>
              <w:t>exploratory; not evidence of clinical superiority</w:t>
            </w:r>
          </w:p>
        </w:tc>
      </w:tr>
    </w:tbl>
    <w:p/>
    <w:p>
      <w:r>
        <w:br w:type="page"/>
      </w:r>
    </w:p>
    <w:p>
      <w:pPr>
        <w:pStyle w:val="Heading1"/>
      </w:pPr>
      <w:r>
        <w:t>S19. Corrected SHAP summary</w:t>
      </w:r>
    </w:p>
    <w:p>
      <w:pPr>
        <w:jc w:val="both"/>
      </w:pPr>
      <w:r>
        <w:t>Descriptive corrected C-LightGBM contribution summary; noncausal.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126"/>
        <w:gridCol w:w="7126"/>
      </w:tblGrid>
      <w:tr>
        <w:trPr>
          <w:tblHeader w:val="true"/>
          <w:cantSplit/>
        </w:trPr>
        <w:tc>
          <w:tcPr>
            <w:tcW w:type="dxa" w:w="712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feature</w:t>
            </w:r>
          </w:p>
        </w:tc>
        <w:tc>
          <w:tcPr>
            <w:tcW w:type="dxa" w:w="712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mean_absolute_shap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age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0.3099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mechanical_ventilation_any_0_6h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0.2980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hr_mean_0_6h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0.2859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creatinine_mean_0_6h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0.2643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anion_gap_mean_0_6h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0.2303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bicarbonate_mean_0_6h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0.1949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map_min_0_6h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0.1778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sex_male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0.1544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spo2_min_0_6h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0.1162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temperature_mean_0_6h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0.1116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bun_mean_0_6h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0.0852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vasoactive_agent_any_overlap_0_6h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0.0614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rr_mean_0_6h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0.0438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platelet_min_0_6h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0.0350</w:t>
            </w:r>
          </w:p>
        </w:tc>
      </w:tr>
    </w:tbl>
    <w:p/>
    <w:p>
      <w:pPr>
        <w:jc w:val="both"/>
      </w:pPr>
      <w:r>
        <w:t>Supplementary Figure S1. Corrected C-LightGBM SHAP bar and beeswarm plots. SHAP values describe model contributions and do not imply causality.</w:t>
      </w:r>
    </w:p>
    <w:p>
      <w:r>
        <w:drawing>
          <wp:inline xmlns:a="http://schemas.openxmlformats.org/drawingml/2006/main" xmlns:pic="http://schemas.openxmlformats.org/drawingml/2006/picture">
            <wp:extent cx="8046720" cy="590211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_SHAP_v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046720" cy="59021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S20. Corrected risk-strata results</w:t>
      </w:r>
    </w:p>
    <w:p>
      <w:pPr>
        <w:jc w:val="both"/>
      </w:pPr>
      <w:r>
        <w:t>Risk strata used frozen thresholds and were not reselected externally.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6"/>
        <w:gridCol w:w="2036"/>
        <w:gridCol w:w="2036"/>
        <w:gridCol w:w="2036"/>
        <w:gridCol w:w="2036"/>
        <w:gridCol w:w="2036"/>
        <w:gridCol w:w="2036"/>
      </w:tblGrid>
      <w:tr>
        <w:trPr>
          <w:tblHeader w:val="true"/>
          <w:cantSplit/>
        </w:trPr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model</w:t>
            </w:r>
          </w:p>
        </w:tc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risk_stratum</w:t>
            </w:r>
          </w:p>
        </w:tc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n</w:t>
            </w:r>
          </w:p>
        </w:tc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events</w:t>
            </w:r>
          </w:p>
        </w:tc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observed_event_rate</w:t>
            </w:r>
          </w:p>
        </w:tc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mean_predicted_risk</w:t>
            </w:r>
          </w:p>
        </w:tc>
        <w:tc>
          <w:tcPr>
            <w:tcW w:type="dxa" w:w="203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threshold_source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&lt;0.05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2,689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38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0.0345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0.05-&lt;0.10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4,168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176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0.0724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0.10-&lt;0.15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1,844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177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0.1217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0.15-&lt;0.20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846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0.17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0.1711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0.20-&lt;0.25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395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88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0.22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0.2220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0.25-&lt;0.30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206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59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0.29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0.2725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&gt;=0.30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287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120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0.42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0.4144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&lt;0.05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5,323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0.0276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0.05-&lt;0.10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2,613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173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0.07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0.0708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0.10-&lt;0.15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1,015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125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0.12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0.1208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0.15-&lt;0.20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499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107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0.1721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0.20-&lt;0.25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319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76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0.2217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0.25-&lt;0.30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189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0.29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0.2732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&gt;=0.30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477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202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0.42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0.4679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&lt;0.05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5,596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73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0.0269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0.05-&lt;0.10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2,540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156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0.06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0.0707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0.10-&lt;0.15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984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157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0.16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0.1213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0.15-&lt;0.20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443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85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0.19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0.1729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0.20-&lt;0.25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298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0.2222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0.25-&lt;0.30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165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59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0.36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0.2715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&gt;=0.30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409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194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0.47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0.4648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&lt;0.05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5,604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68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0.0287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0.05-&lt;0.10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2,250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126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0.06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0.0731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0.10-&lt;0.15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929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118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0.13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0.1221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0.15-&lt;0.20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587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121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0.21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0.1730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0.20-&lt;0.25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339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79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0.23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0.2224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0.25-&lt;0.30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219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73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0.33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0.2713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  <w:tr>
        <w:trPr>
          <w:cantSplit/>
        </w:trPr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&gt;=0.30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507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214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0.42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0.4273</w:t>
            </w:r>
          </w:p>
        </w:tc>
        <w:tc>
          <w:tcPr>
            <w:tcW w:type="dxa" w:w="203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MIMIC lock</w:t>
            </w:r>
          </w:p>
        </w:tc>
      </w:tr>
    </w:tbl>
    <w:p/>
    <w:p>
      <w:pPr>
        <w:jc w:val="both"/>
      </w:pPr>
      <w:r>
        <w:t>Supplementary Figure S2. Corrected external risk strata using frozen thresholds.</w:t>
      </w:r>
    </w:p>
    <w:p>
      <w:r>
        <w:drawing>
          <wp:inline xmlns:a="http://schemas.openxmlformats.org/drawingml/2006/main" xmlns:pic="http://schemas.openxmlformats.org/drawingml/2006/picture">
            <wp:extent cx="8046720" cy="571151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plementary_Figure_Risk_Strata_v2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46720" cy="571151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</w:pPr>
      <w:r>
        <w:t>S21. Complete locked inference specification</w:t>
      </w:r>
    </w:p>
    <w:p>
      <w:pPr>
        <w:jc w:val="both"/>
      </w:pPr>
      <w:r>
        <w:t>This specification describes execution of the already locked models; it does not retrain, tune, recalibrate, or relearn any external parameter.</w:t>
      </w:r>
    </w:p>
    <w:p>
      <w:pPr>
        <w:pStyle w:val="Heading2"/>
      </w:pPr>
      <w:r>
        <w:t>Panel A. Integrity, thresholds, and external-learning controls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126"/>
        <w:gridCol w:w="7126"/>
      </w:tblGrid>
      <w:tr>
        <w:trPr>
          <w:tblHeader w:val="true"/>
          <w:cantSplit/>
        </w:trPr>
        <w:tc>
          <w:tcPr>
            <w:tcW w:type="dxa" w:w="712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Item</w:t>
            </w:r>
          </w:p>
        </w:tc>
        <w:tc>
          <w:tcPr>
            <w:tcW w:type="dxa" w:w="7126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Frozen specification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model-lock SHA256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36068DBF83B703AAEEC7F28292A58F232399D4A37A1666077A43E52628A12AB2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Corrected external-evaluation SHA256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C22EF9803E2B4EAC5F26B2365E506C0A8D9B53480DC116D0DE2A44FD834A4EBD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DCA/risk-strata thresholds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0.05, 0.10, 0.15, 0.20, 0.25, 0.30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Threshold source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Frozen MIMIC development specification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External mapping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Frozen before viewing eICU model performance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Parameters learned from eICU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None</w:t>
            </w:r>
          </w:p>
        </w:tc>
      </w:tr>
      <w:tr>
        <w:trPr>
          <w:cantSplit/>
        </w:trPr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Correction-specific external-evaluation batches</w:t>
            </w:r>
          </w:p>
        </w:tc>
        <w:tc>
          <w:tcPr>
            <w:tcW w:type="dxa" w:w="712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One</w:t>
            </w:r>
          </w:p>
        </w:tc>
      </w:tr>
    </w:tbl>
    <w:p/>
    <w:p>
      <w:pPr>
        <w:pStyle w:val="Heading2"/>
      </w:pPr>
      <w:r>
        <w:t>Panel B. Executable inference sequence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63"/>
        <w:gridCol w:w="3563"/>
        <w:gridCol w:w="3563"/>
        <w:gridCol w:w="3563"/>
      </w:tblGrid>
      <w:tr>
        <w:trPr>
          <w:tblHeader w:val="true"/>
          <w:cantSplit/>
        </w:trPr>
        <w:tc>
          <w:tcPr>
            <w:tcW w:type="dxa" w:w="3563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model</w:t>
            </w:r>
          </w:p>
        </w:tc>
        <w:tc>
          <w:tcPr>
            <w:tcW w:type="dxa" w:w="3563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step_order</w:t>
            </w:r>
          </w:p>
        </w:tc>
        <w:tc>
          <w:tcPr>
            <w:tcW w:type="dxa" w:w="3563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step</w:t>
            </w:r>
          </w:p>
        </w:tc>
        <w:tc>
          <w:tcPr>
            <w:tcW w:type="dxa" w:w="3563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implementation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Arrange input features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Use the frozen feature order stored in the locked model object.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Validate and summarize inputs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the frozen physiologic validity ranges and 0-6-hour summary definitions.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Impute missing values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frozen MIMIC-development medians or modes; learn nothing from eICU.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Scale features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frozen MIMIC-development means and SDs.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Generate raw probability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Logistic equation using the reported intercept and coefficients.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Probability calibration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Use the native logistic probability; no additional calibration.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threshold if classification is required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Use only the threshold frozen from MIMIC development; do not tune in eICU.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Arrange input features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Use the frozen feature order stored in the locked model object.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Validate and summarize inputs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the frozen physiologic validity ranges and 0-6-hour summary definitions.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Impute missing values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frozen MIMIC-development medians or modes; learn nothing from eICU.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Scale features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frozen MIMIC-development means and SDs.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Generate raw probability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Logistic equation using the reported intercept and coefficients.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Probability calibration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Use the native logistic probability; no additional calibration.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threshold if classification is required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Use only the threshold frozen from MIMIC development; do not tune in eICU.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Arrange input features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Use the frozen feature order stored in the locked model object.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Validate and summarize inputs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the frozen physiologic validity ranges and 0-6-hour summary definitions.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Impute missing values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frozen MIMIC-development medians or modes; learn nothing from eICU.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Scale features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frozen MIMIC-development means and SDs.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Generate raw probability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Logistic equation using the reported intercept and coefficients.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Probability calibration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Use the native logistic probability; no additional calibration.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threshold if classification is required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Use only the threshold frozen from MIMIC development; do not tune in eICU.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Arrange input features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Use the frozen feature order stored in the locked model object.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Validate and summarize inputs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the frozen physiologic validity ranges and 0-6-hour summary definitions.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Impute missing values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frozen MIMIC-development medians or modes; learn nothing from eICU.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Scale features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Not applicable for LightGBM.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Generate raw probability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ensemble probability using the reported frozen parameters.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Probability calibration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the frozen Platt intercept and coefficient to the logit of the raw probability.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threshold if classification is required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Use only the threshold frozen from MIMIC development; do not tune in eICU.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Arrange input features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Use the frozen feature order stored in the locked model object.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Validate and summarize inputs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the frozen physiologic validity ranges and 0-6-hour summary definitions.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Impute missing values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frozen MIMIC-development medians or modes; learn nothing from eICU.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Scale features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frozen MIMIC-development means and SDs.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Generate raw probability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Logistic equation using the reported intercept and coefficients.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Probability calibration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Use the native logistic probability; no additional calibration.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threshold if classification is required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Use only the threshold frozen from MIMIC development; do not tune in eICU.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Arrange input features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Use the frozen feature order stored in the locked model object.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Validate and summarize inputs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the frozen physiologic validity ranges and 0-6-hour summary definitions.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Impute missing values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frozen MIMIC-development medians or modes; learn nothing from eICU.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Scale features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Not applicable for LightGBM.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Generate raw probability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LightGBM ensemble probability using the reported frozen parameters.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Probability calibration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the frozen Platt intercept and coefficient to the logit of the raw probability.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threshold if classification is required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Use only the threshold frozen from MIMIC development; do not tune in eICU.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Arrange input features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Use the frozen feature order stored in the locked model object.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2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Validate and summarize inputs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the frozen physiologic validity ranges and 0-6-hour summary definitions.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3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Impute missing values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frozen MIMIC-development medians or modes; learn nothing from eICU.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4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Scale features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frozen MIMIC-development means and SDs.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5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Generate raw probability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Logistic equation using the reported intercept and coefficients.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6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Probability calibration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Use the native logistic probability; no additional calibration.</w:t>
            </w:r>
          </w:p>
        </w:tc>
      </w:tr>
      <w:tr>
        <w:trPr>
          <w:cantSplit/>
        </w:trPr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Apply threshold if classification is required</w:t>
            </w:r>
          </w:p>
        </w:tc>
        <w:tc>
          <w:tcPr>
            <w:tcW w:type="dxa" w:w="3563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Use only the threshold frozen from MIMIC development; do not tune in eICU.</w:t>
            </w:r>
          </w:p>
        </w:tc>
      </w:tr>
    </w:tbl>
    <w:p/>
    <w:p>
      <w:pPr>
        <w:pStyle w:val="Heading2"/>
      </w:pPr>
      <w:r>
        <w:t>Panel C. Frozen feature order and calibration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50"/>
        <w:gridCol w:w="2850"/>
        <w:gridCol w:w="2850"/>
        <w:gridCol w:w="2850"/>
        <w:gridCol w:w="2850"/>
      </w:tblGrid>
      <w:tr>
        <w:trPr>
          <w:tblHeader w:val="true"/>
          <w:cantSplit/>
        </w:trPr>
        <w:tc>
          <w:tcPr>
            <w:tcW w:type="dxa" w:w="28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model</w:t>
            </w:r>
          </w:p>
        </w:tc>
        <w:tc>
          <w:tcPr>
            <w:tcW w:type="dxa" w:w="28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framework</w:t>
            </w:r>
          </w:p>
        </w:tc>
        <w:tc>
          <w:tcPr>
            <w:tcW w:type="dxa" w:w="28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feature_count</w:t>
            </w:r>
          </w:p>
        </w:tc>
        <w:tc>
          <w:tcPr>
            <w:tcW w:type="dxa" w:w="28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feature_order</w:t>
            </w:r>
          </w:p>
        </w:tc>
        <w:tc>
          <w:tcPr>
            <w:tcW w:type="dxa" w:w="2850"/>
            <w:vAlign w:val="center"/>
            <w:shd w:fill="D9EAF7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sz w:val="12"/>
              </w:rPr>
              <w:t>calibration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A_FirstAvailable_Logistic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age | sex_male | map_first_0_6h | sbp_first_0_6h | dbp_first_0_6h | hr_first_0_6h | rr_first_0_6h | spo2_first_0_6h | temperature_first_0_6h | bicarbonate_first_0_6h | anion_gap_first_0_6h | creatinine_first_0_6h | bun_first_0_6h | platelet_first_0_6h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age | sex_male | map_min_0_6h | hr_mean_0_6h | rr_mean_0_6h | spo2_min_0_6h | bicarbonate_mean_0_6h | creatinine_mean_0_6h | bun_mean_0_6h | mechanical_ventilation_any_0_6h | vasoactive_agent_any_overlap_0_6h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C_ElasticNet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age | sex_male | map_min_0_6h | hr_mean_0_6h | rr_mean_0_6h | spo2_min_0_6h | temperature_mean_0_6h | bicarbonate_mean_0_6h | anion_gap_mean_0_6h | creatinine_mean_0_6h | bun_mean_0_6h | platelet_min_0_6h | mechanical_ventilation_any_0_6h | vasoactive_agent_any_overlap_0_6h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C_LightGBM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age | sex_male | map_min_0_6h | hr_mean_0_6h | rr_mean_0_6h | spo2_min_0_6h | temperature_mean_0_6h | bicarbonate_mean_0_6h | anion_gap_mean_0_6h | creatinine_mean_0_6h | bun_mean_0_6h | platelet_min_0_6h | mechanical_ventilation_any_0_6h | vasoactive_agent_any_overlap_0_6h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14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age | sex_male | map_min_0_6h | hr_mean_0_6h | rr_mean_0_6h | spo2_min_0_6h | temperature_mean_0_6h | bicarbonate_mean_0_6h | anion_gap_mean_0_6h | creatinine_mean_0_6h | bun_mean_0_6h | platelet_min_0_6h | mechanical_ventilation_any_0_6h | vasoactive_agent_any_overlap_0_6h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D_LightGBM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bicarbonate_mean_0_6h | dbp_delta_0_6h | dbp_first_0_6h | dbp_last_0_6h | dbp_max_0_6h | dbp_mean_0_6h | dbp_min_0_6h | hr_delta_0_6h | hr_first_0_6h | hr_last_0_6h | hr_mean_0_6h | map_delta_0_6h | map_first_0_6h | map_last_0_6h | map_max_0_6h | map_mean_0_6h | map_min_0_6h | sbp_delta_0_6h | sbp_first_0_6h | sbp_last_0_6h | sbp_max_0_6h | sbp_mean_0_6h | sbp_min_0_6h | bun_mean_0_6h | creatinine_mean_0_6h | rr_delta_0_6h | rr_first_0_6h | rr_last_0_6h | rr_max_0_6h | rr_mean_0_6h | rr_min_0_6h | spo2_delta_0_6h | spo2_first_0_6h | spo2_last_0_6h | spo2_max_0_6h | spo2_mean_0_6h | spo2_min_0_6h | temperature_delta_0_6h | temperature_last_0_6h | temperature_mean_0_6h | anion_gap_first_0_6h | anion_gap_last_0_6h | anion_gap_max_0_6h | anion_gap_mean_0_6h | anion_gap_min_0_6h | bicarbonate_first_0_6h | bicarbonate_last_0_6h | bicarbonate_max_0_6h | bicarbonate_min_0_6h | platelet_first_0_6h | platelet_last_0_6h | platelet_max_0_6h | platelet_mean_0_6h | platelet_min_0_6h | hr_max_0_6h | hr_min_0_6h | bun_first_0_6h | bun_last_0_6h | bun_max_0_6h | bun_min_0_6h | creatinine_first_0_6h | creatinine_last_0_6h | creatinine_max_0_6h | creatinine_min_0_6h | temperature_first_0_6h | temperature_max_0_6h | temperature_min_0_6h | age | sex_male | mechanical_ventilation_any_0_6h | vasoactive_agent_any_overlap_0_6h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Platt on corrected development OOF predictions</w:t>
            </w:r>
          </w:p>
        </w:tc>
      </w:tr>
      <w:tr>
        <w:trPr>
          <w:cantSplit/>
        </w:trPr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D_Logistic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D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71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bicarbonate_mean_0_6h | dbp_delta_0_6h | dbp_first_0_6h | dbp_last_0_6h | dbp_max_0_6h | dbp_mean_0_6h | dbp_min_0_6h | hr_delta_0_6h | hr_first_0_6h | hr_last_0_6h | hr_mean_0_6h | map_delta_0_6h | map_first_0_6h | map_last_0_6h | map_max_0_6h | map_mean_0_6h | map_min_0_6h | sbp_delta_0_6h | sbp_first_0_6h | sbp_last_0_6h | sbp_max_0_6h | sbp_mean_0_6h | sbp_min_0_6h | bun_mean_0_6h | creatinine_mean_0_6h | rr_delta_0_6h | rr_first_0_6h | rr_last_0_6h | rr_max_0_6h | rr_mean_0_6h | rr_min_0_6h | spo2_delta_0_6h | spo2_first_0_6h | spo2_last_0_6h | spo2_max_0_6h | spo2_mean_0_6h | spo2_min_0_6h | temperature_delta_0_6h | temperature_last_0_6h | temperature_mean_0_6h | anion_gap_first_0_6h | anion_gap_last_0_6h | anion_gap_max_0_6h | anion_gap_mean_0_6h | anion_gap_min_0_6h | bicarbonate_first_0_6h | bicarbonate_last_0_6h | bicarbonate_max_0_6h | bicarbonate_min_0_6h | platelet_first_0_6h | platelet_last_0_6h | platelet_max_0_6h | platelet_mean_0_6h | platelet_min_0_6h | hr_max_0_6h | hr_min_0_6h | bun_first_0_6h | bun_last_0_6h | bun_max_0_6h | bun_min_0_6h | creatinine_first_0_6h | creatinine_last_0_6h | creatinine_max_0_6h | creatinine_min_0_6h | temperature_first_0_6h | temperature_max_0_6h | temperature_min_0_6h | age | sex_male | mechanical_ventilation_any_0_6h | vasoactive_agent_any_overlap_0_6h</w:t>
            </w:r>
          </w:p>
        </w:tc>
        <w:tc>
          <w:tcPr>
            <w:tcW w:type="dxa" w:w="2850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sz w:val="12"/>
              </w:rPr>
              <w:t>native probability</w:t>
            </w:r>
          </w:p>
        </w:tc>
      </w:tr>
    </w:tbl>
    <w:p/>
    <w:sectPr w:rsidR="00FC693F" w:rsidRPr="0006063C" w:rsidSect="00034616">
      <w:footerReference w:type="default" r:id="rId9"/>
      <w:pgSz w:w="15840" w:h="12240" w:orient="landscape"/>
      <w:pgMar w:top="850" w:right="794" w:bottom="85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00"/>
    </w:pPr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