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D7C46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Supplementary materials</w:t>
      </w:r>
    </w:p>
    <w:sdt>
      <w:sdtPr>
        <w:rPr>
          <w:rFonts w:ascii="宋体" w:hAnsi="宋体" w:eastAsia="宋体"/>
          <w:sz w:val="24"/>
        </w:rPr>
        <w:id w:val="147453441"/>
        <w15:color w:val="DBDBDB"/>
        <w:docPartObj>
          <w:docPartGallery w:val="Table of Contents"/>
          <w:docPartUnique/>
        </w:docPartObj>
      </w:sdtPr>
      <w:sdtEndPr>
        <w:rPr>
          <w:rFonts w:hint="eastAsia" w:ascii="Times New Roman" w:hAnsi="Times New Roman" w:cs="Times New Roman" w:eastAsiaTheme="minorEastAsia"/>
          <w:bCs/>
          <w:sz w:val="20"/>
          <w:szCs w:val="20"/>
        </w:rPr>
      </w:sdtEndPr>
      <w:sdtContent>
        <w:p w14:paraId="77A1F370">
          <w:pPr>
            <w:pStyle w:val="15"/>
            <w:tabs>
              <w:tab w:val="right" w:leader="dot" w:pos="8296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instrText xml:space="preserve">TOC \o "1-1" \h \u </w:instrText>
          </w: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fldChar w:fldCharType="separate"/>
          </w:r>
          <w:r>
            <w:fldChar w:fldCharType="begin"/>
          </w:r>
          <w:r>
            <w:instrText xml:space="preserve"> HYPERLINK \l "_Toc232211345"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Table S1: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Optimal Hyperparameters of the Pertussis Positive and Negative Group Classification Model Based on 10-Fold Cross-Validation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 PAGEREF _Toc232211345 \h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  <w:p w14:paraId="1B0500E8">
          <w:pPr>
            <w:pStyle w:val="15"/>
            <w:tabs>
              <w:tab w:val="right" w:leader="dot" w:pos="8296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"_Toc232211346"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Table S2: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Optimal Hyperparameters of a Classification Model for Pertussis-Positive Groups and Healthy Individuals Based on 10-Fold Cross-Validation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  <w:p w14:paraId="2A008971">
          <w:pPr>
            <w:pStyle w:val="15"/>
            <w:tabs>
              <w:tab w:val="right" w:leader="dot" w:pos="8296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"_Toc232211347" </w:instrText>
          </w:r>
          <w:r>
            <w:fldChar w:fldCharType="separate"/>
          </w:r>
          <w:r>
            <w:rPr>
              <w:rStyle w:val="21"/>
              <w:rFonts w:ascii="Times New Roman" w:hAnsi="Times New Roman" w:eastAsia="宋体" w:cs="Times New Roman"/>
              <w:sz w:val="20"/>
              <w:szCs w:val="20"/>
            </w:rPr>
            <w:t xml:space="preserve">Table S3: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Distribution of </w:t>
          </w:r>
          <w:r>
            <w:rPr>
              <w:rStyle w:val="21"/>
              <w:rFonts w:ascii="Times New Roman" w:hAnsi="Times New Roman" w:eastAsia="宋体"/>
            </w:rPr>
            <w:t>R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outine </w:t>
          </w:r>
          <w:r>
            <w:rPr>
              <w:rStyle w:val="21"/>
              <w:rFonts w:ascii="Times New Roman" w:hAnsi="Times New Roman" w:eastAsia="宋体"/>
            </w:rPr>
            <w:t>L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aboratory 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arameters in 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ertussis 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atients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  <w:p w14:paraId="71A580A0">
          <w:pPr>
            <w:pStyle w:val="15"/>
            <w:tabs>
              <w:tab w:val="right" w:leader="dot" w:pos="8296"/>
            </w:tabs>
            <w:jc w:val="both"/>
            <w:rPr>
              <w:rFonts w:ascii="Times New Roman" w:hAnsi="Times New Roman" w:cs="Times New Roman"/>
              <w:sz w:val="20"/>
              <w:szCs w:val="20"/>
            </w:rPr>
          </w:pPr>
          <w:r>
            <w:fldChar w:fldCharType="begin"/>
          </w:r>
          <w:r>
            <w:instrText xml:space="preserve"> HYPERLINK \l "_Toc232211348"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Table S4: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Evaluation </w:t>
          </w:r>
          <w:r>
            <w:rPr>
              <w:rStyle w:val="21"/>
              <w:rFonts w:ascii="Times New Roman" w:hAnsi="Times New Roman" w:eastAsia="宋体"/>
            </w:rPr>
            <w:t>R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esults of the </w:t>
          </w:r>
          <w:r>
            <w:rPr>
              <w:rStyle w:val="21"/>
              <w:rFonts w:ascii="Times New Roman" w:hAnsi="Times New Roman" w:eastAsia="宋体"/>
            </w:rPr>
            <w:t>T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est </w:t>
          </w:r>
          <w:r>
            <w:rPr>
              <w:rStyle w:val="21"/>
              <w:rFonts w:ascii="Times New Roman" w:hAnsi="Times New Roman" w:eastAsia="宋体"/>
            </w:rPr>
            <w:t>S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et </w:t>
          </w:r>
          <w:r>
            <w:rPr>
              <w:rStyle w:val="21"/>
              <w:rFonts w:ascii="Times New Roman" w:hAnsi="Times New Roman" w:eastAsia="宋体"/>
            </w:rPr>
            <w:t>f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or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ifferent </w:t>
          </w:r>
          <w:r>
            <w:rPr>
              <w:rStyle w:val="21"/>
              <w:rFonts w:ascii="Times New Roman" w:hAnsi="Times New Roman" w:eastAsia="宋体"/>
            </w:rPr>
            <w:t>M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odels on the</w:t>
          </w:r>
          <w:r>
            <w:rPr>
              <w:rStyle w:val="21"/>
              <w:rFonts w:ascii="Times New Roman" w:hAnsi="Times New Roman"/>
            </w:rPr>
            <w:t xml:space="preserve"> 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ertussis-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ositive and </w:t>
          </w:r>
          <w:r>
            <w:rPr>
              <w:rStyle w:val="21"/>
              <w:rFonts w:ascii="Times New Roman" w:hAnsi="Times New Roman" w:eastAsia="宋体"/>
            </w:rPr>
            <w:t>N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egative </w:t>
          </w:r>
          <w:r>
            <w:rPr>
              <w:rStyle w:val="21"/>
              <w:rFonts w:ascii="Times New Roman" w:hAnsi="Times New Roman" w:eastAsia="宋体"/>
            </w:rPr>
            <w:t>S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ample </w:t>
          </w:r>
          <w:r>
            <w:rPr>
              <w:rStyle w:val="21"/>
              <w:rFonts w:ascii="Times New Roman" w:hAnsi="Times New Roman" w:eastAsia="宋体"/>
            </w:rPr>
            <w:t>G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roups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  <w:p w14:paraId="75446C63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"_Toc232211349"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Table S5: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Evaluation results of the </w:t>
          </w:r>
          <w:r>
            <w:rPr>
              <w:rStyle w:val="21"/>
              <w:rFonts w:ascii="Times New Roman" w:hAnsi="Times New Roman" w:eastAsia="宋体"/>
            </w:rPr>
            <w:t>T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est </w:t>
          </w:r>
          <w:r>
            <w:rPr>
              <w:rStyle w:val="21"/>
              <w:rFonts w:ascii="Times New Roman" w:hAnsi="Times New Roman" w:eastAsia="宋体"/>
            </w:rPr>
            <w:t>S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et for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ifferent </w:t>
          </w:r>
          <w:r>
            <w:rPr>
              <w:rStyle w:val="21"/>
              <w:rFonts w:ascii="Times New Roman" w:hAnsi="Times New Roman" w:eastAsia="宋体"/>
            </w:rPr>
            <w:t>M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odels on the</w:t>
          </w:r>
          <w:r>
            <w:rPr>
              <w:rStyle w:val="21"/>
              <w:rFonts w:ascii="Times New Roman" w:hAnsi="Times New Roman" w:eastAsia="宋体"/>
            </w:rPr>
            <w:t xml:space="preserve"> 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ertussis-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ositive and </w:t>
          </w:r>
          <w:r>
            <w:rPr>
              <w:rStyle w:val="21"/>
              <w:rFonts w:ascii="Times New Roman" w:hAnsi="Times New Roman" w:eastAsia="宋体"/>
            </w:rPr>
            <w:t>H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ealthy </w:t>
          </w:r>
          <w:r>
            <w:rPr>
              <w:rStyle w:val="21"/>
              <w:rFonts w:ascii="Times New Roman" w:hAnsi="Times New Roman" w:eastAsia="宋体"/>
            </w:rPr>
            <w:t>C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heck-</w:t>
          </w:r>
          <w:r>
            <w:rPr>
              <w:rStyle w:val="21"/>
              <w:rFonts w:ascii="Times New Roman" w:hAnsi="Times New Roman" w:eastAsia="宋体"/>
            </w:rPr>
            <w:t>U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p </w:t>
          </w:r>
          <w:r>
            <w:rPr>
              <w:rStyle w:val="21"/>
              <w:rFonts w:ascii="Times New Roman" w:hAnsi="Times New Roman" w:eastAsia="宋体"/>
            </w:rPr>
            <w:t>S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ample </w:t>
          </w:r>
          <w:r>
            <w:rPr>
              <w:rStyle w:val="21"/>
              <w:rFonts w:ascii="Times New Roman" w:hAnsi="Times New Roman" w:eastAsia="宋体"/>
            </w:rPr>
            <w:t>G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roups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0</w:t>
          </w:r>
        </w:p>
        <w:p w14:paraId="01ECA0E8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"_Toc232211349"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Table S</w:t>
          </w:r>
          <w:r>
            <w:rPr>
              <w:rStyle w:val="21"/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6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: </w:t>
          </w:r>
          <w:r>
            <w:rPr>
              <w:rStyle w:val="21"/>
              <w:rFonts w:ascii="Times New Roman" w:hAnsi="Times New Roman" w:eastAsia="宋体"/>
            </w:rPr>
            <w:t>In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ternal </w:t>
          </w:r>
          <w:r>
            <w:rPr>
              <w:rStyle w:val="21"/>
              <w:rFonts w:ascii="Times New Roman" w:hAnsi="Times New Roman" w:eastAsia="宋体"/>
            </w:rPr>
            <w:t>V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alidation </w:t>
          </w:r>
          <w:r>
            <w:rPr>
              <w:rStyle w:val="21"/>
              <w:rFonts w:ascii="Times New Roman" w:hAnsi="Times New Roman" w:eastAsia="宋体"/>
            </w:rPr>
            <w:t>E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valuation </w:t>
          </w:r>
          <w:r>
            <w:rPr>
              <w:rStyle w:val="21"/>
              <w:rFonts w:ascii="Times New Roman" w:hAnsi="Times New Roman" w:eastAsia="宋体"/>
            </w:rPr>
            <w:t>R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esults for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ifferent </w:t>
          </w:r>
          <w:r>
            <w:rPr>
              <w:rStyle w:val="21"/>
              <w:rFonts w:ascii="Times New Roman" w:hAnsi="Times New Roman" w:eastAsia="宋体"/>
            </w:rPr>
            <w:t>M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odels on the 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ertussis-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ositive and </w:t>
          </w:r>
          <w:r>
            <w:rPr>
              <w:rStyle w:val="21"/>
              <w:rFonts w:ascii="Times New Roman" w:hAnsi="Times New Roman" w:eastAsia="宋体"/>
            </w:rPr>
            <w:t>N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egative </w:t>
          </w:r>
          <w:r>
            <w:rPr>
              <w:rStyle w:val="21"/>
              <w:rFonts w:ascii="Times New Roman" w:hAnsi="Times New Roman" w:eastAsia="宋体"/>
            </w:rPr>
            <w:t>S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ample </w:t>
          </w:r>
          <w:r>
            <w:rPr>
              <w:rStyle w:val="21"/>
              <w:rFonts w:ascii="Times New Roman" w:hAnsi="Times New Roman" w:eastAsia="宋体"/>
            </w:rPr>
            <w:t>G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roups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</w:p>
        <w:p w14:paraId="510055C4">
          <w:pPr>
            <w:pStyle w:val="15"/>
            <w:tabs>
              <w:tab w:val="right" w:leader="dot" w:pos="8296"/>
            </w:tabs>
            <w:jc w:val="both"/>
            <w:rPr>
              <w:rFonts w:hint="eastAsia" w:eastAsiaTheme="minorEastAsia"/>
              <w:lang w:val="en-US" w:eastAsia="zh-CN"/>
            </w:rPr>
          </w:pPr>
          <w:r>
            <w:fldChar w:fldCharType="begin"/>
          </w:r>
          <w:r>
            <w:instrText xml:space="preserve"> HYPERLINK \l "_Toc232211349"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Table S</w:t>
          </w:r>
          <w:r>
            <w:rPr>
              <w:rStyle w:val="21"/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7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: </w:t>
          </w:r>
          <w:r>
            <w:rPr>
              <w:rStyle w:val="21"/>
              <w:rFonts w:ascii="Times New Roman" w:hAnsi="Times New Roman" w:eastAsia="宋体"/>
            </w:rPr>
            <w:t>In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ternal </w:t>
          </w:r>
          <w:r>
            <w:rPr>
              <w:rStyle w:val="21"/>
              <w:rFonts w:ascii="Times New Roman" w:hAnsi="Times New Roman" w:eastAsia="宋体"/>
            </w:rPr>
            <w:t>V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alidation </w:t>
          </w:r>
          <w:r>
            <w:rPr>
              <w:rStyle w:val="21"/>
              <w:rFonts w:ascii="Times New Roman" w:hAnsi="Times New Roman" w:eastAsia="宋体"/>
            </w:rPr>
            <w:t>E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valuation </w:t>
          </w:r>
          <w:r>
            <w:rPr>
              <w:rStyle w:val="21"/>
              <w:rFonts w:ascii="Times New Roman" w:hAnsi="Times New Roman" w:eastAsia="宋体"/>
            </w:rPr>
            <w:t>R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esults for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ifferent </w:t>
          </w:r>
          <w:r>
            <w:rPr>
              <w:rStyle w:val="21"/>
              <w:rFonts w:ascii="Times New Roman" w:hAnsi="Times New Roman" w:eastAsia="宋体"/>
            </w:rPr>
            <w:t>M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odels on the 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ertussis-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ositive and </w:t>
          </w:r>
          <w:r>
            <w:rPr>
              <w:rStyle w:val="21"/>
              <w:rFonts w:ascii="Times New Roman" w:hAnsi="Times New Roman" w:eastAsia="宋体"/>
            </w:rPr>
            <w:t>H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ealthy </w:t>
          </w:r>
          <w:r>
            <w:rPr>
              <w:rStyle w:val="21"/>
              <w:rFonts w:ascii="Times New Roman" w:hAnsi="Times New Roman" w:eastAsia="宋体"/>
            </w:rPr>
            <w:t>C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heck-</w:t>
          </w:r>
          <w:r>
            <w:rPr>
              <w:rStyle w:val="21"/>
              <w:rFonts w:ascii="Times New Roman" w:hAnsi="Times New Roman" w:eastAsia="宋体"/>
            </w:rPr>
            <w:t>U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p </w:t>
          </w:r>
          <w:r>
            <w:rPr>
              <w:rStyle w:val="21"/>
              <w:rFonts w:ascii="Times New Roman" w:hAnsi="Times New Roman" w:eastAsia="宋体"/>
            </w:rPr>
            <w:t>S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ample </w:t>
          </w:r>
          <w:r>
            <w:rPr>
              <w:rStyle w:val="21"/>
              <w:rFonts w:ascii="Times New Roman" w:hAnsi="Times New Roman" w:eastAsia="宋体"/>
            </w:rPr>
            <w:t>G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roups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2</w:t>
          </w:r>
        </w:p>
        <w:p w14:paraId="5CFF1251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"_Toc232211350"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Fig. S1: </w:t>
          </w:r>
          <w:r>
            <w:rPr>
              <w:rStyle w:val="21"/>
              <w:rFonts w:ascii="Times New Roman" w:hAnsi="Times New Roman" w:eastAsiaTheme="majorEastAsia"/>
            </w:rPr>
            <w:t>Flow diagram of participant screening and data allocation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3</w:t>
          </w:r>
        </w:p>
        <w:p w14:paraId="406E8D1C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"_Toc232211351"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Fig. S2: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Calibration </w:t>
          </w:r>
          <w:r>
            <w:rPr>
              <w:rStyle w:val="21"/>
              <w:rFonts w:ascii="Times New Roman" w:hAnsi="Times New Roman" w:eastAsia="宋体"/>
            </w:rPr>
            <w:t>P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lots of the </w:t>
          </w:r>
          <w:r>
            <w:rPr>
              <w:rStyle w:val="21"/>
              <w:rFonts w:ascii="Times New Roman" w:hAnsi="Times New Roman" w:eastAsia="宋体"/>
            </w:rPr>
            <w:t>O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ptimal </w:t>
          </w:r>
          <w:r>
            <w:rPr>
              <w:rStyle w:val="21"/>
              <w:rFonts w:ascii="Times New Roman" w:hAnsi="Times New Roman" w:eastAsia="宋体"/>
            </w:rPr>
            <w:t>M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odels on the </w:t>
          </w:r>
          <w:r>
            <w:rPr>
              <w:rStyle w:val="21"/>
              <w:rFonts w:ascii="Times New Roman" w:hAnsi="Times New Roman" w:eastAsia="宋体"/>
            </w:rPr>
            <w:t>T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emporal </w:t>
          </w:r>
          <w:r>
            <w:rPr>
              <w:rStyle w:val="21"/>
              <w:rFonts w:ascii="Times New Roman" w:hAnsi="Times New Roman" w:eastAsia="宋体"/>
            </w:rPr>
            <w:t>V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alidation set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3</w:t>
          </w:r>
        </w:p>
        <w:p w14:paraId="6C284349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"_Toc232211352"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Fig. S3: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Homepage Interface</w:t>
          </w:r>
          <w:r>
            <w:rPr>
              <w:rStyle w:val="21"/>
              <w:rFonts w:ascii="Times New Roman" w:hAnsi="Times New Roman" w:eastAsia="宋体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4</w:t>
          </w:r>
        </w:p>
        <w:p w14:paraId="28025494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"_Toc232211352"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Fig. S</w:t>
          </w:r>
          <w:r>
            <w:rPr>
              <w:rStyle w:val="21"/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4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View </w:t>
          </w:r>
          <w:r>
            <w:rPr>
              <w:rStyle w:val="21"/>
              <w:rFonts w:ascii="Times New Roman" w:hAnsi="Times New Roman" w:eastAsia="宋体"/>
            </w:rPr>
            <w:t>O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verall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ata </w:t>
          </w:r>
          <w:r>
            <w:rPr>
              <w:rStyle w:val="21"/>
              <w:rFonts w:ascii="Times New Roman" w:hAnsi="Times New Roman" w:eastAsia="宋体"/>
            </w:rPr>
            <w:t>I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nterface</w:t>
          </w:r>
          <w:r>
            <w:rPr>
              <w:rStyle w:val="21"/>
              <w:rFonts w:ascii="Times New Roman" w:hAnsi="Times New Roman" w:eastAsia="宋体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4</w:t>
          </w:r>
        </w:p>
        <w:p w14:paraId="52DBE4DA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"_Toc232211352"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Fig. S</w:t>
          </w:r>
          <w:r>
            <w:rPr>
              <w:rStyle w:val="21"/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5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Add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ata </w:t>
          </w:r>
          <w:r>
            <w:rPr>
              <w:rStyle w:val="21"/>
              <w:rFonts w:ascii="Times New Roman" w:hAnsi="Times New Roman" w:eastAsia="宋体"/>
            </w:rPr>
            <w:t>I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nterface</w:t>
          </w:r>
          <w:r>
            <w:rPr>
              <w:rStyle w:val="21"/>
              <w:rFonts w:ascii="Times New Roman" w:hAnsi="Times New Roman" w:eastAsia="宋体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4</w:t>
          </w:r>
        </w:p>
        <w:p w14:paraId="16B801C2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"_Toc232211352"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Fig. S</w:t>
          </w:r>
          <w:r>
            <w:rPr>
              <w:rStyle w:val="21"/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6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View </w:t>
          </w:r>
          <w:r>
            <w:rPr>
              <w:rStyle w:val="21"/>
              <w:rFonts w:ascii="Times New Roman" w:hAnsi="Times New Roman" w:eastAsia="宋体"/>
            </w:rPr>
            <w:t>I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nput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ata </w:t>
          </w:r>
          <w:r>
            <w:rPr>
              <w:rStyle w:val="21"/>
              <w:rFonts w:ascii="Times New Roman" w:hAnsi="Times New Roman" w:eastAsia="宋体"/>
            </w:rPr>
            <w:t>I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nterface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5</w:t>
          </w:r>
        </w:p>
        <w:p w14:paraId="0CE95251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"_Toc232211352"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Fig. S</w:t>
          </w:r>
          <w:r>
            <w:rPr>
              <w:rStyle w:val="21"/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7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View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iagnostic </w:t>
          </w:r>
          <w:r>
            <w:rPr>
              <w:rStyle w:val="21"/>
              <w:rFonts w:ascii="Times New Roman" w:hAnsi="Times New Roman" w:eastAsia="宋体"/>
            </w:rPr>
            <w:t>R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eport </w:t>
          </w:r>
          <w:r>
            <w:rPr>
              <w:rStyle w:val="21"/>
              <w:rFonts w:ascii="Times New Roman" w:hAnsi="Times New Roman" w:eastAsia="宋体"/>
            </w:rPr>
            <w:t>I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nterface</w:t>
          </w:r>
          <w:r>
            <w:rPr>
              <w:rStyle w:val="21"/>
              <w:rFonts w:ascii="Times New Roman" w:hAnsi="Times New Roman" w:eastAsia="宋体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5</w:t>
          </w:r>
        </w:p>
        <w:p w14:paraId="478F41C4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"_Toc232211352"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Fig. S</w:t>
          </w:r>
          <w:r>
            <w:rPr>
              <w:rStyle w:val="21"/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8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Add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ata </w:t>
          </w:r>
          <w:r>
            <w:rPr>
              <w:rStyle w:val="21"/>
              <w:rFonts w:ascii="Times New Roman" w:hAnsi="Times New Roman" w:eastAsia="宋体"/>
            </w:rPr>
            <w:t>I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nterface</w:t>
          </w:r>
          <w:r>
            <w:rPr>
              <w:rStyle w:val="21"/>
              <w:rFonts w:ascii="Times New Roman" w:hAnsi="Times New Roman" w:eastAsia="宋体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6</w:t>
          </w:r>
        </w:p>
        <w:p w14:paraId="59DF4E69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"_Toc232211352" </w:instrText>
          </w:r>
          <w:r>
            <w:fldChar w:fldCharType="separate"/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>Fig. S</w:t>
          </w:r>
          <w:r>
            <w:rPr>
              <w:rStyle w:val="21"/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9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View </w:t>
          </w:r>
          <w:r>
            <w:rPr>
              <w:rStyle w:val="21"/>
              <w:rFonts w:ascii="Times New Roman" w:hAnsi="Times New Roman" w:eastAsia="宋体"/>
            </w:rPr>
            <w:t>I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nput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ata </w:t>
          </w:r>
          <w:r>
            <w:rPr>
              <w:rStyle w:val="21"/>
              <w:rFonts w:ascii="Times New Roman" w:hAnsi="Times New Roman" w:eastAsia="宋体"/>
            </w:rPr>
            <w:t>I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nterface</w:t>
          </w:r>
          <w:r>
            <w:rPr>
              <w:rStyle w:val="21"/>
              <w:rFonts w:ascii="Times New Roman" w:hAnsi="Times New Roman" w:eastAsia="宋体" w:cs="Times New Roman"/>
              <w:sz w:val="20"/>
              <w:szCs w:val="20"/>
            </w:rPr>
            <w:t>.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6</w:t>
          </w:r>
        </w:p>
        <w:p w14:paraId="5FAA38BC">
          <w:pPr>
            <w:pStyle w:val="15"/>
            <w:tabs>
              <w:tab w:val="right" w:leader="dot" w:pos="8296"/>
            </w:tabs>
            <w:jc w:val="both"/>
            <w:rPr>
              <w:rFonts w:hint="eastAsia" w:ascii="Times New Roman" w:hAnsi="Times New Roman" w:cs="Times New Roman" w:eastAsiaTheme="minorEastAsia"/>
              <w:sz w:val="20"/>
              <w:szCs w:val="20"/>
              <w:lang w:val="en-US" w:eastAsia="zh-CN"/>
            </w:rPr>
          </w:pPr>
          <w:r>
            <w:fldChar w:fldCharType="begin"/>
          </w:r>
          <w:r>
            <w:instrText xml:space="preserve"> HYPERLINK \l "_Toc232211353" </w:instrText>
          </w:r>
          <w:r>
            <w:fldChar w:fldCharType="separate"/>
          </w:r>
          <w:r>
            <w:rPr>
              <w:rStyle w:val="21"/>
              <w:rFonts w:ascii="Times New Roman" w:hAnsi="Times New Roman" w:eastAsia="宋体" w:cs="Times New Roman"/>
              <w:sz w:val="20"/>
              <w:szCs w:val="20"/>
            </w:rPr>
            <w:t>Fig. S</w:t>
          </w:r>
          <w:r>
            <w:rPr>
              <w:rStyle w:val="21"/>
              <w:rFonts w:hint="eastAsia" w:ascii="Times New Roman" w:hAnsi="Times New Roman" w:eastAsia="宋体" w:cs="Times New Roman"/>
              <w:sz w:val="20"/>
              <w:szCs w:val="20"/>
              <w:lang w:val="en-US" w:eastAsia="zh-CN"/>
            </w:rPr>
            <w:t>10</w:t>
          </w:r>
          <w:r>
            <w:rPr>
              <w:rStyle w:val="21"/>
              <w:rFonts w:ascii="Times New Roman" w:hAnsi="Times New Roman" w:cs="Times New Roman"/>
              <w:sz w:val="20"/>
              <w:szCs w:val="20"/>
            </w:rPr>
            <w:t xml:space="preserve">: 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View </w:t>
          </w:r>
          <w:r>
            <w:rPr>
              <w:rStyle w:val="21"/>
              <w:rFonts w:ascii="Times New Roman" w:hAnsi="Times New Roman" w:eastAsia="宋体"/>
            </w:rPr>
            <w:t>D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iagnostic </w:t>
          </w:r>
          <w:r>
            <w:rPr>
              <w:rStyle w:val="21"/>
              <w:rFonts w:ascii="Times New Roman" w:hAnsi="Times New Roman" w:eastAsia="宋体"/>
            </w:rPr>
            <w:t>R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 xml:space="preserve">eport </w:t>
          </w:r>
          <w:r>
            <w:rPr>
              <w:rStyle w:val="21"/>
              <w:rFonts w:ascii="Times New Roman" w:hAnsi="Times New Roman" w:eastAsia="宋体"/>
            </w:rPr>
            <w:t>I</w:t>
          </w:r>
          <w:r>
            <w:rPr>
              <w:rStyle w:val="21"/>
              <w:rFonts w:ascii="Times New Roman" w:hAnsi="Times New Roman" w:eastAsiaTheme="minorHAnsi"/>
              <w:lang w:eastAsia="en-US"/>
            </w:rPr>
            <w:t>nterface</w:t>
          </w:r>
          <w:r>
            <w:rPr>
              <w:rFonts w:ascii="Times New Roman" w:hAnsi="Times New Roman" w:cs="Times New Roman"/>
              <w:sz w:val="20"/>
              <w:szCs w:val="20"/>
            </w:rPr>
            <w:tab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eastAsia" w:ascii="Times New Roman" w:hAnsi="Times New Roman" w:cs="Times New Roman"/>
              <w:sz w:val="20"/>
              <w:szCs w:val="20"/>
              <w:lang w:val="en-US" w:eastAsia="zh-CN"/>
            </w:rPr>
            <w:t>6</w:t>
          </w:r>
          <w:bookmarkStart w:id="64" w:name="_GoBack"/>
          <w:bookmarkEnd w:id="64"/>
        </w:p>
        <w:p w14:paraId="26DB76F0">
          <w:pPr>
            <w:spacing w:line="240" w:lineRule="auto"/>
            <w:jc w:val="both"/>
            <w:rPr>
              <w:rFonts w:ascii="Times New Roman" w:hAnsi="Times New Roman" w:cs="Times New Roman"/>
              <w:bCs/>
              <w:sz w:val="20"/>
              <w:szCs w:val="20"/>
            </w:rPr>
            <w:sectPr>
              <w:footerReference r:id="rId5" w:type="default"/>
              <w:pgSz w:w="11906" w:h="16838"/>
              <w:pgMar w:top="1440" w:right="1800" w:bottom="1440" w:left="1800" w:header="0" w:footer="0" w:gutter="0"/>
              <w:cols w:space="0" w:num="1"/>
              <w:docGrid w:type="lines" w:linePitch="312" w:charSpace="0"/>
            </w:sectPr>
          </w:pPr>
          <w:r>
            <w:rPr>
              <w:rFonts w:ascii="Times New Roman" w:hAnsi="Times New Roman" w:cs="Times New Roman"/>
              <w:bCs/>
              <w:sz w:val="20"/>
              <w:szCs w:val="20"/>
            </w:rPr>
            <w:fldChar w:fldCharType="end"/>
          </w:r>
        </w:p>
      </w:sdtContent>
    </w:sdt>
    <w:p w14:paraId="15E03BB7">
      <w:pPr>
        <w:pStyle w:val="4"/>
        <w:jc w:val="left"/>
        <w:rPr>
          <w:rFonts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</w:pPr>
      <w:bookmarkStart w:id="0" w:name="_Toc232211345"/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Table 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1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.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Optimal Hyperparameters of the Pertussis Positive and Negative Group Classification Model Based on 10-Fold Cross-Validation</w:t>
      </w:r>
    </w:p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4"/>
        <w:gridCol w:w="1450"/>
        <w:gridCol w:w="3933"/>
        <w:gridCol w:w="1981"/>
      </w:tblGrid>
      <w:tr w14:paraId="21257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244" w:type="dxa"/>
            <w:vAlign w:val="center"/>
          </w:tcPr>
          <w:p w14:paraId="565F9B65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ML algorithms</w:t>
            </w:r>
          </w:p>
        </w:tc>
        <w:tc>
          <w:tcPr>
            <w:tcW w:w="1450" w:type="dxa"/>
            <w:vAlign w:val="center"/>
          </w:tcPr>
          <w:p w14:paraId="2CD9493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Hyperparameters</w:t>
            </w:r>
          </w:p>
        </w:tc>
        <w:tc>
          <w:tcPr>
            <w:tcW w:w="3933" w:type="dxa"/>
            <w:vAlign w:val="center"/>
          </w:tcPr>
          <w:p w14:paraId="3CE688C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Range of hyperparameter values</w:t>
            </w:r>
          </w:p>
        </w:tc>
        <w:tc>
          <w:tcPr>
            <w:tcW w:w="1981" w:type="dxa"/>
            <w:vAlign w:val="center"/>
          </w:tcPr>
          <w:p w14:paraId="26DA561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Values</w:t>
            </w:r>
          </w:p>
        </w:tc>
      </w:tr>
      <w:tr w14:paraId="508EA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  <w:jc w:val="center"/>
        </w:trPr>
        <w:tc>
          <w:tcPr>
            <w:tcW w:w="1244" w:type="dxa"/>
            <w:vMerge w:val="restart"/>
            <w:vAlign w:val="center"/>
          </w:tcPr>
          <w:p w14:paraId="34483EF9">
            <w:pPr>
              <w:spacing w:line="9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KNN</w:t>
            </w:r>
          </w:p>
        </w:tc>
        <w:tc>
          <w:tcPr>
            <w:tcW w:w="1450" w:type="dxa"/>
            <w:vAlign w:val="center"/>
          </w:tcPr>
          <w:p w14:paraId="52A49C4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weights</w:t>
            </w:r>
          </w:p>
        </w:tc>
        <w:tc>
          <w:tcPr>
            <w:tcW w:w="3933" w:type="dxa"/>
            <w:vAlign w:val="center"/>
          </w:tcPr>
          <w:p w14:paraId="28E7D11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uniform, distance</w:t>
            </w:r>
          </w:p>
        </w:tc>
        <w:tc>
          <w:tcPr>
            <w:tcW w:w="1981" w:type="dxa"/>
            <w:vAlign w:val="center"/>
          </w:tcPr>
          <w:p w14:paraId="100CA7D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distance</w:t>
            </w:r>
          </w:p>
        </w:tc>
      </w:tr>
      <w:tr w14:paraId="55FD9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0B2C66F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4176313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n_neighbors</w:t>
            </w:r>
          </w:p>
        </w:tc>
        <w:tc>
          <w:tcPr>
            <w:tcW w:w="3933" w:type="dxa"/>
            <w:vAlign w:val="center"/>
          </w:tcPr>
          <w:p w14:paraId="163D6142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-30</w:t>
            </w:r>
          </w:p>
        </w:tc>
        <w:tc>
          <w:tcPr>
            <w:tcW w:w="1981" w:type="dxa"/>
            <w:vAlign w:val="center"/>
          </w:tcPr>
          <w:p w14:paraId="6E4B335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9</w:t>
            </w:r>
          </w:p>
        </w:tc>
      </w:tr>
      <w:tr w14:paraId="3AB84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7C80BD5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71EBD7F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leaf_size</w:t>
            </w:r>
          </w:p>
        </w:tc>
        <w:tc>
          <w:tcPr>
            <w:tcW w:w="3933" w:type="dxa"/>
            <w:vAlign w:val="center"/>
          </w:tcPr>
          <w:p w14:paraId="741DA5B4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-59</w:t>
            </w:r>
          </w:p>
        </w:tc>
        <w:tc>
          <w:tcPr>
            <w:tcW w:w="1981" w:type="dxa"/>
            <w:vAlign w:val="center"/>
          </w:tcPr>
          <w:p w14:paraId="7FC81A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2</w:t>
            </w:r>
          </w:p>
        </w:tc>
      </w:tr>
      <w:tr w14:paraId="31B8D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4AEC051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5B8C180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algorithm</w:t>
            </w:r>
          </w:p>
        </w:tc>
        <w:tc>
          <w:tcPr>
            <w:tcW w:w="3933" w:type="dxa"/>
            <w:vAlign w:val="center"/>
          </w:tcPr>
          <w:p w14:paraId="106BDE5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auto, ball_tree, kd_tree, brute</w:t>
            </w:r>
          </w:p>
        </w:tc>
        <w:tc>
          <w:tcPr>
            <w:tcW w:w="1981" w:type="dxa"/>
            <w:vAlign w:val="center"/>
          </w:tcPr>
          <w:p w14:paraId="288281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kd_tree</w:t>
            </w:r>
          </w:p>
        </w:tc>
      </w:tr>
      <w:tr w14:paraId="4A9CB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244" w:type="dxa"/>
            <w:vAlign w:val="center"/>
          </w:tcPr>
          <w:p w14:paraId="1B5D3F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NB</w:t>
            </w:r>
          </w:p>
        </w:tc>
        <w:tc>
          <w:tcPr>
            <w:tcW w:w="1450" w:type="dxa"/>
            <w:vAlign w:val="center"/>
          </w:tcPr>
          <w:p w14:paraId="635D360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var_smoothing</w:t>
            </w:r>
          </w:p>
        </w:tc>
        <w:tc>
          <w:tcPr>
            <w:tcW w:w="3933" w:type="dxa"/>
            <w:vAlign w:val="center"/>
          </w:tcPr>
          <w:p w14:paraId="6358D53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10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  <w:vertAlign w:val="superscript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10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  <w:vertAlign w:val="superscript"/>
              </w:rPr>
              <w:t>−9</w:t>
            </w:r>
            <w:r>
              <w:rPr>
                <w:rFonts w:ascii="Times New Roman" w:hAnsi="Times New Roman"/>
                <w:sz w:val="16"/>
                <w:szCs w:val="16"/>
              </w:rPr>
              <w:t>, taking 100 values at logarithmic intervals</w:t>
            </w:r>
          </w:p>
        </w:tc>
        <w:tc>
          <w:tcPr>
            <w:tcW w:w="1981" w:type="dxa"/>
            <w:vAlign w:val="center"/>
          </w:tcPr>
          <w:p w14:paraId="09EFABC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0.8111308307896871</w:t>
            </w:r>
          </w:p>
        </w:tc>
      </w:tr>
      <w:tr w14:paraId="6BB07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restart"/>
            <w:vAlign w:val="center"/>
          </w:tcPr>
          <w:p w14:paraId="793764CF">
            <w:pPr>
              <w:spacing w:line="72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SVM</w:t>
            </w:r>
          </w:p>
        </w:tc>
        <w:tc>
          <w:tcPr>
            <w:tcW w:w="1450" w:type="dxa"/>
            <w:vAlign w:val="center"/>
          </w:tcPr>
          <w:p w14:paraId="5D2360D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kernel</w:t>
            </w:r>
          </w:p>
        </w:tc>
        <w:tc>
          <w:tcPr>
            <w:tcW w:w="3933" w:type="dxa"/>
            <w:vAlign w:val="center"/>
          </w:tcPr>
          <w:p w14:paraId="6C2CCF8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linear, poly, rbf, sigmoid</w:t>
            </w:r>
          </w:p>
        </w:tc>
        <w:tc>
          <w:tcPr>
            <w:tcW w:w="1981" w:type="dxa"/>
            <w:vAlign w:val="center"/>
          </w:tcPr>
          <w:p w14:paraId="3146297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rbf</w:t>
            </w:r>
          </w:p>
        </w:tc>
      </w:tr>
      <w:tr w14:paraId="1B899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244" w:type="dxa"/>
            <w:vMerge w:val="continue"/>
            <w:vAlign w:val="center"/>
          </w:tcPr>
          <w:p w14:paraId="6CAB4A7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0254A6C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gamma</w:t>
            </w:r>
          </w:p>
        </w:tc>
        <w:tc>
          <w:tcPr>
            <w:tcW w:w="3933" w:type="dxa"/>
            <w:vAlign w:val="center"/>
          </w:tcPr>
          <w:p w14:paraId="50978407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 xml:space="preserve">scale, auto, </w:t>
            </w: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-3</w:t>
            </w:r>
            <w:r>
              <w:rPr>
                <w:rFonts w:ascii="Times New Roman" w:hAnsi="Times New Roman"/>
                <w:sz w:val="16"/>
                <w:szCs w:val="16"/>
              </w:rPr>
              <w:t>-10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  <w:sz w:val="16"/>
                <w:szCs w:val="16"/>
              </w:rPr>
              <w:t>(7 logarithmic equidistant values)</w:t>
            </w:r>
          </w:p>
        </w:tc>
        <w:tc>
          <w:tcPr>
            <w:tcW w:w="1981" w:type="dxa"/>
            <w:vAlign w:val="center"/>
          </w:tcPr>
          <w:p w14:paraId="048FCB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0.1</w:t>
            </w:r>
          </w:p>
        </w:tc>
      </w:tr>
      <w:tr w14:paraId="3A193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44" w:type="dxa"/>
            <w:vMerge w:val="continue"/>
            <w:vAlign w:val="center"/>
          </w:tcPr>
          <w:p w14:paraId="07B97CA4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71EF61E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</w:t>
            </w:r>
          </w:p>
        </w:tc>
        <w:tc>
          <w:tcPr>
            <w:tcW w:w="3933" w:type="dxa"/>
            <w:vAlign w:val="center"/>
          </w:tcPr>
          <w:p w14:paraId="202F4255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0.1, 1, 10, 100</w:t>
            </w:r>
          </w:p>
        </w:tc>
        <w:tc>
          <w:tcPr>
            <w:tcW w:w="1981" w:type="dxa"/>
            <w:vAlign w:val="center"/>
          </w:tcPr>
          <w:p w14:paraId="078CA8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100</w:t>
            </w:r>
          </w:p>
        </w:tc>
      </w:tr>
      <w:tr w14:paraId="20BD9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restart"/>
            <w:vAlign w:val="center"/>
          </w:tcPr>
          <w:p w14:paraId="73F74AED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71025CB5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DT</w:t>
            </w:r>
          </w:p>
        </w:tc>
        <w:tc>
          <w:tcPr>
            <w:tcW w:w="1450" w:type="dxa"/>
            <w:vAlign w:val="center"/>
          </w:tcPr>
          <w:p w14:paraId="02AB7A4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min_samples_split</w:t>
            </w:r>
          </w:p>
        </w:tc>
        <w:tc>
          <w:tcPr>
            <w:tcW w:w="3933" w:type="dxa"/>
            <w:vAlign w:val="center"/>
          </w:tcPr>
          <w:p w14:paraId="26111A14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20</w:t>
            </w:r>
          </w:p>
        </w:tc>
        <w:tc>
          <w:tcPr>
            <w:tcW w:w="1981" w:type="dxa"/>
            <w:vAlign w:val="center"/>
          </w:tcPr>
          <w:p w14:paraId="077EA64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15</w:t>
            </w:r>
          </w:p>
        </w:tc>
      </w:tr>
      <w:tr w14:paraId="45BC5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23B9F06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2F49062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min_samples_leaf</w:t>
            </w:r>
          </w:p>
        </w:tc>
        <w:tc>
          <w:tcPr>
            <w:tcW w:w="3933" w:type="dxa"/>
            <w:vAlign w:val="center"/>
          </w:tcPr>
          <w:p w14:paraId="3166567A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20</w:t>
            </w:r>
          </w:p>
        </w:tc>
        <w:tc>
          <w:tcPr>
            <w:tcW w:w="1981" w:type="dxa"/>
            <w:vAlign w:val="center"/>
          </w:tcPr>
          <w:p w14:paraId="1F7E27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6</w:t>
            </w:r>
          </w:p>
        </w:tc>
      </w:tr>
      <w:tr w14:paraId="18C73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64CC4F3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0D06E50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max_depth</w:t>
            </w:r>
          </w:p>
        </w:tc>
        <w:tc>
          <w:tcPr>
            <w:tcW w:w="3933" w:type="dxa"/>
            <w:vAlign w:val="center"/>
          </w:tcPr>
          <w:p w14:paraId="12DEB23F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None, 1–10</w:t>
            </w:r>
          </w:p>
        </w:tc>
        <w:tc>
          <w:tcPr>
            <w:tcW w:w="1981" w:type="dxa"/>
            <w:vAlign w:val="center"/>
          </w:tcPr>
          <w:p w14:paraId="5C8C989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10</w:t>
            </w:r>
          </w:p>
        </w:tc>
      </w:tr>
      <w:tr w14:paraId="6BE05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2D9963D2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7097296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criterion</w:t>
            </w:r>
          </w:p>
        </w:tc>
        <w:tc>
          <w:tcPr>
            <w:tcW w:w="3933" w:type="dxa"/>
            <w:vAlign w:val="center"/>
          </w:tcPr>
          <w:p w14:paraId="439F190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gini, entropy</w:t>
            </w:r>
          </w:p>
        </w:tc>
        <w:tc>
          <w:tcPr>
            <w:tcW w:w="1981" w:type="dxa"/>
            <w:vAlign w:val="center"/>
          </w:tcPr>
          <w:p w14:paraId="721D5F5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gini</w:t>
            </w:r>
          </w:p>
        </w:tc>
      </w:tr>
      <w:tr w14:paraId="6AD70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restart"/>
            <w:vAlign w:val="center"/>
          </w:tcPr>
          <w:p w14:paraId="1960CB6C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3168B664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RF</w:t>
            </w:r>
          </w:p>
        </w:tc>
        <w:tc>
          <w:tcPr>
            <w:tcW w:w="1450" w:type="dxa"/>
            <w:vAlign w:val="center"/>
          </w:tcPr>
          <w:p w14:paraId="1929F11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n_estimators</w:t>
            </w:r>
          </w:p>
        </w:tc>
        <w:tc>
          <w:tcPr>
            <w:tcW w:w="3933" w:type="dxa"/>
            <w:vAlign w:val="center"/>
          </w:tcPr>
          <w:p w14:paraId="188528FC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10-100 (step size 10)</w:t>
            </w:r>
          </w:p>
        </w:tc>
        <w:tc>
          <w:tcPr>
            <w:tcW w:w="1981" w:type="dxa"/>
            <w:vAlign w:val="center"/>
          </w:tcPr>
          <w:p w14:paraId="79130C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80</w:t>
            </w:r>
          </w:p>
        </w:tc>
      </w:tr>
      <w:tr w14:paraId="0D99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56F8C02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1FEF74C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min_samples_split</w:t>
            </w:r>
          </w:p>
        </w:tc>
        <w:tc>
          <w:tcPr>
            <w:tcW w:w="3933" w:type="dxa"/>
            <w:vAlign w:val="center"/>
          </w:tcPr>
          <w:p w14:paraId="655A2A39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2–20</w:t>
            </w:r>
          </w:p>
        </w:tc>
        <w:tc>
          <w:tcPr>
            <w:tcW w:w="1981" w:type="dxa"/>
            <w:vAlign w:val="center"/>
          </w:tcPr>
          <w:p w14:paraId="405EBD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13</w:t>
            </w:r>
          </w:p>
        </w:tc>
      </w:tr>
      <w:tr w14:paraId="6C00C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5304184A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5F24A52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min_samples_leaf</w:t>
            </w:r>
          </w:p>
        </w:tc>
        <w:tc>
          <w:tcPr>
            <w:tcW w:w="3933" w:type="dxa"/>
            <w:vAlign w:val="center"/>
          </w:tcPr>
          <w:p w14:paraId="1CFBB2F6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1–20</w:t>
            </w:r>
          </w:p>
        </w:tc>
        <w:tc>
          <w:tcPr>
            <w:tcW w:w="1981" w:type="dxa"/>
            <w:vAlign w:val="center"/>
          </w:tcPr>
          <w:p w14:paraId="1BDF991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9</w:t>
            </w:r>
          </w:p>
        </w:tc>
      </w:tr>
      <w:tr w14:paraId="3FB9A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73E1057A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1A9C1B0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max_depth</w:t>
            </w:r>
          </w:p>
        </w:tc>
        <w:tc>
          <w:tcPr>
            <w:tcW w:w="3933" w:type="dxa"/>
            <w:vAlign w:val="center"/>
          </w:tcPr>
          <w:p w14:paraId="3A43BA62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None, 1–10</w:t>
            </w:r>
          </w:p>
        </w:tc>
        <w:tc>
          <w:tcPr>
            <w:tcW w:w="1981" w:type="dxa"/>
            <w:vAlign w:val="center"/>
          </w:tcPr>
          <w:p w14:paraId="71C578D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6</w:t>
            </w:r>
          </w:p>
        </w:tc>
      </w:tr>
      <w:tr w14:paraId="110A4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restart"/>
            <w:vAlign w:val="center"/>
          </w:tcPr>
          <w:p w14:paraId="50D91950">
            <w:pPr>
              <w:spacing w:line="14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GBDT</w:t>
            </w:r>
          </w:p>
        </w:tc>
        <w:tc>
          <w:tcPr>
            <w:tcW w:w="1450" w:type="dxa"/>
            <w:vAlign w:val="center"/>
          </w:tcPr>
          <w:p w14:paraId="33ACF26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subsample</w:t>
            </w:r>
          </w:p>
        </w:tc>
        <w:tc>
          <w:tcPr>
            <w:tcW w:w="3933" w:type="dxa"/>
            <w:vAlign w:val="center"/>
          </w:tcPr>
          <w:p w14:paraId="0D58ADBB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0.5-1.0 (step size 0.1)</w:t>
            </w:r>
          </w:p>
        </w:tc>
        <w:tc>
          <w:tcPr>
            <w:tcW w:w="1981" w:type="dxa"/>
            <w:vAlign w:val="center"/>
          </w:tcPr>
          <w:p w14:paraId="0CDCE35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0.8</w:t>
            </w:r>
          </w:p>
        </w:tc>
      </w:tr>
      <w:tr w14:paraId="2E720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532E90C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3C74086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n_estimators</w:t>
            </w:r>
          </w:p>
        </w:tc>
        <w:tc>
          <w:tcPr>
            <w:tcW w:w="3933" w:type="dxa"/>
            <w:vAlign w:val="center"/>
          </w:tcPr>
          <w:p w14:paraId="09325DC5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50-200 (step size 50)</w:t>
            </w:r>
          </w:p>
        </w:tc>
        <w:tc>
          <w:tcPr>
            <w:tcW w:w="1981" w:type="dxa"/>
            <w:vAlign w:val="center"/>
          </w:tcPr>
          <w:p w14:paraId="4A72BAB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100</w:t>
            </w:r>
          </w:p>
        </w:tc>
      </w:tr>
      <w:tr w14:paraId="37179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68BF94AA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18B721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min_samples_split</w:t>
            </w:r>
          </w:p>
        </w:tc>
        <w:tc>
          <w:tcPr>
            <w:tcW w:w="3933" w:type="dxa"/>
            <w:vAlign w:val="center"/>
          </w:tcPr>
          <w:p w14:paraId="07A7B654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10</w:t>
            </w:r>
          </w:p>
        </w:tc>
        <w:tc>
          <w:tcPr>
            <w:tcW w:w="1981" w:type="dxa"/>
            <w:vAlign w:val="center"/>
          </w:tcPr>
          <w:p w14:paraId="447E29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9</w:t>
            </w:r>
          </w:p>
        </w:tc>
      </w:tr>
      <w:tr w14:paraId="16A8F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1E270358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59B7F97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min_samples_leaf</w:t>
            </w:r>
          </w:p>
        </w:tc>
        <w:tc>
          <w:tcPr>
            <w:tcW w:w="3933" w:type="dxa"/>
            <w:vAlign w:val="center"/>
          </w:tcPr>
          <w:p w14:paraId="51755642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10</w:t>
            </w:r>
          </w:p>
        </w:tc>
        <w:tc>
          <w:tcPr>
            <w:tcW w:w="1981" w:type="dxa"/>
            <w:vAlign w:val="center"/>
          </w:tcPr>
          <w:p w14:paraId="01EA5AC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3</w:t>
            </w:r>
          </w:p>
        </w:tc>
      </w:tr>
      <w:tr w14:paraId="5DE73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6B841D3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4660CAF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max_depth</w:t>
            </w:r>
          </w:p>
        </w:tc>
        <w:tc>
          <w:tcPr>
            <w:tcW w:w="3933" w:type="dxa"/>
            <w:vAlign w:val="center"/>
          </w:tcPr>
          <w:p w14:paraId="108324F7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10</w:t>
            </w:r>
          </w:p>
        </w:tc>
        <w:tc>
          <w:tcPr>
            <w:tcW w:w="1981" w:type="dxa"/>
            <w:vAlign w:val="center"/>
          </w:tcPr>
          <w:p w14:paraId="0A579B2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6</w:t>
            </w:r>
          </w:p>
        </w:tc>
      </w:tr>
      <w:tr w14:paraId="62306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0A4FB6E7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2F28613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learning_rate</w:t>
            </w:r>
          </w:p>
        </w:tc>
        <w:tc>
          <w:tcPr>
            <w:tcW w:w="3933" w:type="dxa"/>
            <w:vAlign w:val="center"/>
          </w:tcPr>
          <w:p w14:paraId="033DF1E5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0.01, 0.05, 0.1, 0.2</w:t>
            </w:r>
          </w:p>
        </w:tc>
        <w:tc>
          <w:tcPr>
            <w:tcW w:w="1981" w:type="dxa"/>
            <w:vAlign w:val="center"/>
          </w:tcPr>
          <w:p w14:paraId="3B26FFC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0.2</w:t>
            </w:r>
          </w:p>
        </w:tc>
      </w:tr>
      <w:tr w14:paraId="041BA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restart"/>
            <w:vAlign w:val="center"/>
          </w:tcPr>
          <w:p w14:paraId="75E61A3F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1789E26B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XGBoost</w:t>
            </w:r>
          </w:p>
        </w:tc>
        <w:tc>
          <w:tcPr>
            <w:tcW w:w="1450" w:type="dxa"/>
            <w:vAlign w:val="center"/>
          </w:tcPr>
          <w:p w14:paraId="1FBFDC5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subsample</w:t>
            </w:r>
          </w:p>
        </w:tc>
        <w:tc>
          <w:tcPr>
            <w:tcW w:w="3933" w:type="dxa"/>
            <w:vAlign w:val="center"/>
          </w:tcPr>
          <w:p w14:paraId="097974C9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0.5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1.0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(step size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 xml:space="preserve"> 0.1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981" w:type="dxa"/>
            <w:vAlign w:val="center"/>
          </w:tcPr>
          <w:p w14:paraId="1E74DBA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0.7</w:t>
            </w:r>
          </w:p>
        </w:tc>
      </w:tr>
      <w:tr w14:paraId="62705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3396039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1D1369E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n_estimators</w:t>
            </w:r>
          </w:p>
        </w:tc>
        <w:tc>
          <w:tcPr>
            <w:tcW w:w="3933" w:type="dxa"/>
            <w:vAlign w:val="center"/>
          </w:tcPr>
          <w:p w14:paraId="7AFFC1A2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50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200</w:t>
            </w:r>
            <w:r>
              <w:rPr>
                <w:rFonts w:hint="eastAsia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(step size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 xml:space="preserve"> 50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981" w:type="dxa"/>
            <w:vAlign w:val="center"/>
          </w:tcPr>
          <w:p w14:paraId="0CD1A9E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150</w:t>
            </w:r>
          </w:p>
        </w:tc>
      </w:tr>
      <w:tr w14:paraId="1EAC8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0A38438F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2B847A3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max_depth</w:t>
            </w:r>
          </w:p>
        </w:tc>
        <w:tc>
          <w:tcPr>
            <w:tcW w:w="3933" w:type="dxa"/>
            <w:vAlign w:val="center"/>
          </w:tcPr>
          <w:p w14:paraId="644F74BE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10</w:t>
            </w:r>
          </w:p>
        </w:tc>
        <w:tc>
          <w:tcPr>
            <w:tcW w:w="1981" w:type="dxa"/>
            <w:vAlign w:val="center"/>
          </w:tcPr>
          <w:p w14:paraId="1451BC2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3</w:t>
            </w:r>
          </w:p>
        </w:tc>
      </w:tr>
      <w:tr w14:paraId="042E5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5AD74298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0F22AB8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learning_rate</w:t>
            </w:r>
          </w:p>
        </w:tc>
        <w:tc>
          <w:tcPr>
            <w:tcW w:w="3933" w:type="dxa"/>
            <w:vAlign w:val="center"/>
          </w:tcPr>
          <w:p w14:paraId="16EEF995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0.01, 0.05, 0.1, 0.2</w:t>
            </w:r>
          </w:p>
        </w:tc>
        <w:tc>
          <w:tcPr>
            <w:tcW w:w="1981" w:type="dxa"/>
            <w:vAlign w:val="center"/>
          </w:tcPr>
          <w:p w14:paraId="401BC3A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0.05</w:t>
            </w:r>
          </w:p>
        </w:tc>
      </w:tr>
      <w:tr w14:paraId="0CD09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01EFE781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6B9104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gamma</w:t>
            </w:r>
          </w:p>
        </w:tc>
        <w:tc>
          <w:tcPr>
            <w:tcW w:w="3933" w:type="dxa"/>
            <w:vAlign w:val="center"/>
          </w:tcPr>
          <w:p w14:paraId="63241809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0.4</w:t>
            </w:r>
            <w:r>
              <w:rPr>
                <w:rFonts w:hint="eastAsia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(step size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 xml:space="preserve"> 0.1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981" w:type="dxa"/>
            <w:vAlign w:val="center"/>
          </w:tcPr>
          <w:p w14:paraId="3558055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0.3</w:t>
            </w:r>
          </w:p>
        </w:tc>
      </w:tr>
      <w:tr w14:paraId="5E8FB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390E79E3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7B66D2B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colsample_bytree</w:t>
            </w:r>
          </w:p>
        </w:tc>
        <w:tc>
          <w:tcPr>
            <w:tcW w:w="3933" w:type="dxa"/>
            <w:vAlign w:val="center"/>
          </w:tcPr>
          <w:p w14:paraId="727824B5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0.5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1.0</w:t>
            </w:r>
            <w:r>
              <w:rPr>
                <w:rFonts w:hint="eastAsia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(step size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 xml:space="preserve"> 0.1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981" w:type="dxa"/>
            <w:vAlign w:val="center"/>
          </w:tcPr>
          <w:p w14:paraId="32AE2A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0.5</w:t>
            </w:r>
          </w:p>
        </w:tc>
      </w:tr>
      <w:tr w14:paraId="68AEB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restart"/>
            <w:vAlign w:val="center"/>
          </w:tcPr>
          <w:p w14:paraId="4B318A3E">
            <w:pPr>
              <w:spacing w:line="72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AdaBoost</w:t>
            </w:r>
          </w:p>
        </w:tc>
        <w:tc>
          <w:tcPr>
            <w:tcW w:w="1450" w:type="dxa"/>
            <w:vAlign w:val="center"/>
          </w:tcPr>
          <w:p w14:paraId="46914C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n_estimators</w:t>
            </w:r>
          </w:p>
        </w:tc>
        <w:tc>
          <w:tcPr>
            <w:tcW w:w="3933" w:type="dxa"/>
            <w:vAlign w:val="center"/>
          </w:tcPr>
          <w:p w14:paraId="5C0D9256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50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200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(step size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 xml:space="preserve"> 50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981" w:type="dxa"/>
            <w:vAlign w:val="center"/>
          </w:tcPr>
          <w:p w14:paraId="4F25655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150</w:t>
            </w:r>
          </w:p>
        </w:tc>
      </w:tr>
      <w:tr w14:paraId="43D20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11E3B33C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675FCA6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learning_rate</w:t>
            </w:r>
          </w:p>
        </w:tc>
        <w:tc>
          <w:tcPr>
            <w:tcW w:w="3933" w:type="dxa"/>
            <w:vAlign w:val="center"/>
          </w:tcPr>
          <w:p w14:paraId="00BDCD3A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0.01, 0.05, 0.1, 0.2</w:t>
            </w:r>
          </w:p>
        </w:tc>
        <w:tc>
          <w:tcPr>
            <w:tcW w:w="1981" w:type="dxa"/>
            <w:vAlign w:val="center"/>
          </w:tcPr>
          <w:p w14:paraId="60E4C7C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0.2</w:t>
            </w:r>
          </w:p>
        </w:tc>
      </w:tr>
      <w:tr w14:paraId="67E36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6AD85609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0869812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algorithm</w:t>
            </w:r>
          </w:p>
        </w:tc>
        <w:tc>
          <w:tcPr>
            <w:tcW w:w="3933" w:type="dxa"/>
            <w:vAlign w:val="center"/>
          </w:tcPr>
          <w:p w14:paraId="441E981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SAMME, SAMME.R</w:t>
            </w:r>
          </w:p>
        </w:tc>
        <w:tc>
          <w:tcPr>
            <w:tcW w:w="1981" w:type="dxa"/>
            <w:vAlign w:val="center"/>
          </w:tcPr>
          <w:p w14:paraId="528C353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SAMME</w:t>
            </w:r>
          </w:p>
        </w:tc>
      </w:tr>
      <w:tr w14:paraId="6950B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restart"/>
            <w:vAlign w:val="center"/>
          </w:tcPr>
          <w:p w14:paraId="1ABFC66F">
            <w:pPr>
              <w:spacing w:line="72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CatBoost</w:t>
            </w:r>
          </w:p>
        </w:tc>
        <w:tc>
          <w:tcPr>
            <w:tcW w:w="1450" w:type="dxa"/>
            <w:vAlign w:val="center"/>
          </w:tcPr>
          <w:p w14:paraId="4A2C43B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learning_rate</w:t>
            </w:r>
          </w:p>
        </w:tc>
        <w:tc>
          <w:tcPr>
            <w:tcW w:w="3933" w:type="dxa"/>
            <w:vAlign w:val="center"/>
          </w:tcPr>
          <w:p w14:paraId="2D1A854F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0.01, 0.05, 0.1, 0.2</w:t>
            </w:r>
          </w:p>
        </w:tc>
        <w:tc>
          <w:tcPr>
            <w:tcW w:w="1981" w:type="dxa"/>
            <w:vAlign w:val="center"/>
          </w:tcPr>
          <w:p w14:paraId="1F2F014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0.05</w:t>
            </w:r>
          </w:p>
        </w:tc>
      </w:tr>
      <w:tr w14:paraId="7BA87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58AD6666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0F3E4CB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iterations</w:t>
            </w:r>
          </w:p>
        </w:tc>
        <w:tc>
          <w:tcPr>
            <w:tcW w:w="3933" w:type="dxa"/>
            <w:vAlign w:val="center"/>
          </w:tcPr>
          <w:p w14:paraId="53B8F9C6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100, 200, 300</w:t>
            </w:r>
          </w:p>
        </w:tc>
        <w:tc>
          <w:tcPr>
            <w:tcW w:w="1981" w:type="dxa"/>
            <w:vAlign w:val="center"/>
          </w:tcPr>
          <w:p w14:paraId="641102E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100</w:t>
            </w:r>
          </w:p>
        </w:tc>
      </w:tr>
      <w:tr w14:paraId="60F1C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4" w:type="dxa"/>
            <w:vMerge w:val="continue"/>
            <w:vAlign w:val="center"/>
          </w:tcPr>
          <w:p w14:paraId="08EE534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450" w:type="dxa"/>
            <w:vAlign w:val="center"/>
          </w:tcPr>
          <w:p w14:paraId="39FE7A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depth</w:t>
            </w:r>
          </w:p>
        </w:tc>
        <w:tc>
          <w:tcPr>
            <w:tcW w:w="3933" w:type="dxa"/>
            <w:vAlign w:val="center"/>
          </w:tcPr>
          <w:p w14:paraId="5CBBA59E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eastAsiaTheme="minorEastAsia" w:cstheme="minorBidi"/>
                <w:color w:val="auto"/>
                <w:sz w:val="16"/>
                <w:szCs w:val="16"/>
                <w:highlight w:val="none"/>
              </w:rPr>
              <w:t>8</w:t>
            </w:r>
          </w:p>
        </w:tc>
        <w:tc>
          <w:tcPr>
            <w:tcW w:w="1981" w:type="dxa"/>
            <w:vAlign w:val="center"/>
          </w:tcPr>
          <w:p w14:paraId="72B33B2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6</w:t>
            </w:r>
          </w:p>
        </w:tc>
      </w:tr>
    </w:tbl>
    <w:p w14:paraId="35A4C5F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Note: All random seeds in the above models are set to 52.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The optimization criterion is AUC.</w:t>
      </w:r>
    </w:p>
    <w:p w14:paraId="0D4A7AAE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KNN, K-Nearest Neighbor;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NB, Naive Bayes;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SVM, Support Vector Machine;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DT, Decision Tree;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RF, Random Forest;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GBDT, Gradient Boosting Decision Tree;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XGBoost, eXtreme Gradient Boosting;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AdaBoost, Adaptive Boosting</w:t>
      </w:r>
      <w:r>
        <w:rPr>
          <w:rFonts w:hint="eastAsia"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CatBoost</w:t>
      </w:r>
      <w:r>
        <w:rPr>
          <w:rFonts w:hint="eastAsia"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Categorical Boosting</w:t>
      </w:r>
      <w:r>
        <w:rPr>
          <w:rFonts w:hint="eastAsia" w:ascii="Times New Roman" w:hAnsi="Times New Roman"/>
          <w:sz w:val="20"/>
          <w:szCs w:val="20"/>
        </w:rPr>
        <w:t>.</w:t>
      </w:r>
    </w:p>
    <w:p w14:paraId="7D512DAA">
      <w:pPr>
        <w:rPr>
          <w:rFonts w:ascii="Times New Roman" w:hAnsi="Times New Roman"/>
          <w:sz w:val="20"/>
          <w:szCs w:val="20"/>
        </w:rPr>
      </w:pPr>
    </w:p>
    <w:p w14:paraId="2E51C566">
      <w:pPr>
        <w:rPr>
          <w:rFonts w:ascii="Times New Roman" w:hAnsi="Times New Roman"/>
          <w:sz w:val="20"/>
          <w:szCs w:val="20"/>
        </w:rPr>
      </w:pPr>
    </w:p>
    <w:p w14:paraId="120EB09A">
      <w:pPr>
        <w:rPr>
          <w:rFonts w:ascii="Times New Roman" w:hAnsi="Times New Roman"/>
          <w:sz w:val="20"/>
          <w:szCs w:val="20"/>
        </w:rPr>
      </w:pPr>
    </w:p>
    <w:p w14:paraId="5899AF8D">
      <w:pPr>
        <w:rPr>
          <w:rFonts w:ascii="Times New Roman" w:hAnsi="Times New Roman"/>
          <w:sz w:val="20"/>
          <w:szCs w:val="20"/>
        </w:rPr>
      </w:pPr>
    </w:p>
    <w:p w14:paraId="1AF0A97D">
      <w:pPr>
        <w:rPr>
          <w:rFonts w:ascii="Times New Roman" w:hAnsi="Times New Roman"/>
          <w:sz w:val="20"/>
          <w:szCs w:val="20"/>
        </w:rPr>
      </w:pPr>
    </w:p>
    <w:p w14:paraId="1DA2DE27">
      <w:pPr>
        <w:rPr>
          <w:rFonts w:ascii="Times New Roman" w:hAnsi="Times New Roman"/>
          <w:sz w:val="20"/>
          <w:szCs w:val="20"/>
        </w:rPr>
      </w:pPr>
    </w:p>
    <w:p w14:paraId="0C314B6C">
      <w:pPr>
        <w:rPr>
          <w:rFonts w:ascii="Times New Roman" w:hAnsi="Times New Roman"/>
          <w:sz w:val="20"/>
          <w:szCs w:val="20"/>
        </w:rPr>
      </w:pPr>
    </w:p>
    <w:p w14:paraId="5A272C20">
      <w:pPr>
        <w:rPr>
          <w:rFonts w:ascii="Times New Roman" w:hAnsi="Times New Roman"/>
          <w:sz w:val="20"/>
          <w:szCs w:val="20"/>
        </w:rPr>
      </w:pPr>
    </w:p>
    <w:p w14:paraId="2BD4A2D0">
      <w:pPr>
        <w:rPr>
          <w:rFonts w:ascii="Times New Roman" w:hAnsi="Times New Roman"/>
          <w:sz w:val="20"/>
          <w:szCs w:val="20"/>
        </w:rPr>
      </w:pPr>
    </w:p>
    <w:p w14:paraId="1776E194">
      <w:pPr>
        <w:rPr>
          <w:rFonts w:ascii="Times New Roman" w:hAnsi="Times New Roman"/>
          <w:sz w:val="20"/>
          <w:szCs w:val="20"/>
        </w:rPr>
      </w:pPr>
    </w:p>
    <w:p w14:paraId="46B8A057">
      <w:pPr>
        <w:rPr>
          <w:rFonts w:ascii="Times New Roman" w:hAnsi="Times New Roman"/>
          <w:sz w:val="20"/>
          <w:szCs w:val="20"/>
        </w:rPr>
      </w:pPr>
    </w:p>
    <w:p w14:paraId="33EBFE93">
      <w:pPr>
        <w:rPr>
          <w:rFonts w:ascii="Times New Roman" w:hAnsi="Times New Roman"/>
          <w:sz w:val="20"/>
          <w:szCs w:val="20"/>
        </w:rPr>
      </w:pPr>
    </w:p>
    <w:p w14:paraId="673BD768">
      <w:pPr>
        <w:pStyle w:val="4"/>
        <w:rPr>
          <w:rFonts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Table 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</w:rPr>
        <w:t>2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.</w:t>
      </w:r>
      <w:r>
        <w:rPr>
          <w:rFonts w:hint="eastAsia"/>
        </w:rPr>
        <w:t xml:space="preserve"> 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Optimal Hyperparameters of a Classification Model for Pertussis-Positive Groups and Healthy Individuals Based on 10-Fold Cross-Validation</w:t>
      </w:r>
    </w:p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566"/>
        <w:gridCol w:w="3734"/>
        <w:gridCol w:w="1708"/>
      </w:tblGrid>
      <w:tr w14:paraId="5FFB1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</w:tcPr>
          <w:p w14:paraId="7DC3911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ML algorithms</w:t>
            </w:r>
          </w:p>
        </w:tc>
        <w:tc>
          <w:tcPr>
            <w:tcW w:w="1566" w:type="dxa"/>
          </w:tcPr>
          <w:p w14:paraId="52A0FC50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Hyperparameters</w:t>
            </w:r>
          </w:p>
        </w:tc>
        <w:tc>
          <w:tcPr>
            <w:tcW w:w="3734" w:type="dxa"/>
          </w:tcPr>
          <w:p w14:paraId="7B15D59B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Range of hyperparameter values</w:t>
            </w:r>
          </w:p>
        </w:tc>
        <w:tc>
          <w:tcPr>
            <w:tcW w:w="1708" w:type="dxa"/>
          </w:tcPr>
          <w:p w14:paraId="04FC5951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Values</w:t>
            </w:r>
          </w:p>
        </w:tc>
      </w:tr>
      <w:tr w14:paraId="0085B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restart"/>
          </w:tcPr>
          <w:p w14:paraId="3F26CD3E">
            <w:pPr>
              <w:spacing w:line="96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KNN</w:t>
            </w:r>
          </w:p>
        </w:tc>
        <w:tc>
          <w:tcPr>
            <w:tcW w:w="1566" w:type="dxa"/>
          </w:tcPr>
          <w:p w14:paraId="4E9C882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weights</w:t>
            </w:r>
          </w:p>
        </w:tc>
        <w:tc>
          <w:tcPr>
            <w:tcW w:w="3734" w:type="dxa"/>
          </w:tcPr>
          <w:p w14:paraId="0248650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uniform, distance</w:t>
            </w:r>
          </w:p>
        </w:tc>
        <w:tc>
          <w:tcPr>
            <w:tcW w:w="1708" w:type="dxa"/>
          </w:tcPr>
          <w:p w14:paraId="66204F0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distance</w:t>
            </w:r>
          </w:p>
        </w:tc>
      </w:tr>
      <w:tr w14:paraId="6813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24774D0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0FD31D3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n_neighbors</w:t>
            </w:r>
          </w:p>
        </w:tc>
        <w:tc>
          <w:tcPr>
            <w:tcW w:w="3734" w:type="dxa"/>
          </w:tcPr>
          <w:p w14:paraId="697A10B5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-30</w:t>
            </w:r>
          </w:p>
        </w:tc>
        <w:tc>
          <w:tcPr>
            <w:tcW w:w="1708" w:type="dxa"/>
          </w:tcPr>
          <w:p w14:paraId="3114051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9</w:t>
            </w:r>
          </w:p>
        </w:tc>
      </w:tr>
      <w:tr w14:paraId="79280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59BD1E0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4735424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leaf_size</w:t>
            </w:r>
          </w:p>
        </w:tc>
        <w:tc>
          <w:tcPr>
            <w:tcW w:w="3734" w:type="dxa"/>
          </w:tcPr>
          <w:p w14:paraId="4B1F6605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-59</w:t>
            </w:r>
          </w:p>
        </w:tc>
        <w:tc>
          <w:tcPr>
            <w:tcW w:w="1708" w:type="dxa"/>
          </w:tcPr>
          <w:p w14:paraId="613CEB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2</w:t>
            </w:r>
          </w:p>
        </w:tc>
      </w:tr>
      <w:tr w14:paraId="74F0A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104763D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1DCD1B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algorithm</w:t>
            </w:r>
          </w:p>
        </w:tc>
        <w:tc>
          <w:tcPr>
            <w:tcW w:w="3734" w:type="dxa"/>
          </w:tcPr>
          <w:p w14:paraId="3B1A432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auto, ball_tree, kd_tree, brute</w:t>
            </w:r>
          </w:p>
        </w:tc>
        <w:tc>
          <w:tcPr>
            <w:tcW w:w="1708" w:type="dxa"/>
          </w:tcPr>
          <w:p w14:paraId="60AD570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kd_tree</w:t>
            </w:r>
          </w:p>
        </w:tc>
      </w:tr>
      <w:tr w14:paraId="2BDCF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</w:tcPr>
          <w:p w14:paraId="4FDE965E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NB</w:t>
            </w:r>
          </w:p>
        </w:tc>
        <w:tc>
          <w:tcPr>
            <w:tcW w:w="1566" w:type="dxa"/>
          </w:tcPr>
          <w:p w14:paraId="293B782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var_smoothing</w:t>
            </w:r>
          </w:p>
        </w:tc>
        <w:tc>
          <w:tcPr>
            <w:tcW w:w="3734" w:type="dxa"/>
          </w:tcPr>
          <w:p w14:paraId="10761E4F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-10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−9</w:t>
            </w:r>
            <w:r>
              <w:rPr>
                <w:rFonts w:ascii="Times New Roman" w:hAnsi="Times New Roman"/>
                <w:sz w:val="16"/>
                <w:szCs w:val="16"/>
              </w:rPr>
              <w:t>, taking 100 values at logarithmic intervals</w:t>
            </w:r>
          </w:p>
        </w:tc>
        <w:tc>
          <w:tcPr>
            <w:tcW w:w="1708" w:type="dxa"/>
          </w:tcPr>
          <w:p w14:paraId="697E42F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</w:t>
            </w:r>
          </w:p>
        </w:tc>
      </w:tr>
      <w:tr w14:paraId="1F756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restart"/>
          </w:tcPr>
          <w:p w14:paraId="5655A51E">
            <w:pPr>
              <w:spacing w:line="72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SVM</w:t>
            </w:r>
          </w:p>
        </w:tc>
        <w:tc>
          <w:tcPr>
            <w:tcW w:w="1566" w:type="dxa"/>
          </w:tcPr>
          <w:p w14:paraId="2EAC4F6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kernel</w:t>
            </w:r>
          </w:p>
        </w:tc>
        <w:tc>
          <w:tcPr>
            <w:tcW w:w="3734" w:type="dxa"/>
          </w:tcPr>
          <w:p w14:paraId="1BFB2D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linear, poly, rbf, sigmoid</w:t>
            </w:r>
          </w:p>
        </w:tc>
        <w:tc>
          <w:tcPr>
            <w:tcW w:w="1708" w:type="dxa"/>
          </w:tcPr>
          <w:p w14:paraId="23701F8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rbf</w:t>
            </w:r>
          </w:p>
        </w:tc>
      </w:tr>
      <w:tr w14:paraId="2BECB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769523B3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52877D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gamma</w:t>
            </w:r>
          </w:p>
        </w:tc>
        <w:tc>
          <w:tcPr>
            <w:tcW w:w="3734" w:type="dxa"/>
          </w:tcPr>
          <w:p w14:paraId="1A1FB1AE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scale, auto, 10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-3</w:t>
            </w:r>
            <w:r>
              <w:rPr>
                <w:rFonts w:ascii="Times New Roman" w:hAnsi="Times New Roman"/>
                <w:sz w:val="16"/>
                <w:szCs w:val="16"/>
              </w:rPr>
              <w:t>-10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3 </w:t>
            </w:r>
            <w:r>
              <w:rPr>
                <w:rFonts w:ascii="Times New Roman" w:hAnsi="Times New Roman"/>
                <w:sz w:val="16"/>
                <w:szCs w:val="16"/>
              </w:rPr>
              <w:t>(7 logarithmic equidistant values)</w:t>
            </w:r>
          </w:p>
        </w:tc>
        <w:tc>
          <w:tcPr>
            <w:tcW w:w="1708" w:type="dxa"/>
          </w:tcPr>
          <w:p w14:paraId="32D4E1F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</w:t>
            </w:r>
          </w:p>
        </w:tc>
      </w:tr>
      <w:tr w14:paraId="5A289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33414CF5">
            <w:pPr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6B32251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</w:t>
            </w:r>
          </w:p>
        </w:tc>
        <w:tc>
          <w:tcPr>
            <w:tcW w:w="3734" w:type="dxa"/>
          </w:tcPr>
          <w:p w14:paraId="33917D31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0.1, 1, 10, 100</w:t>
            </w:r>
          </w:p>
        </w:tc>
        <w:tc>
          <w:tcPr>
            <w:tcW w:w="1708" w:type="dxa"/>
          </w:tcPr>
          <w:p w14:paraId="7DC7197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10</w:t>
            </w:r>
          </w:p>
        </w:tc>
      </w:tr>
      <w:tr w14:paraId="409D0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restart"/>
          </w:tcPr>
          <w:p w14:paraId="638776E1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5EE875CB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DT</w:t>
            </w:r>
          </w:p>
        </w:tc>
        <w:tc>
          <w:tcPr>
            <w:tcW w:w="1566" w:type="dxa"/>
          </w:tcPr>
          <w:p w14:paraId="16FBE7B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min_samples_split</w:t>
            </w:r>
          </w:p>
        </w:tc>
        <w:tc>
          <w:tcPr>
            <w:tcW w:w="3734" w:type="dxa"/>
          </w:tcPr>
          <w:p w14:paraId="1B818907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2-20</w:t>
            </w:r>
          </w:p>
        </w:tc>
        <w:tc>
          <w:tcPr>
            <w:tcW w:w="1708" w:type="dxa"/>
          </w:tcPr>
          <w:p w14:paraId="58F4C10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6</w:t>
            </w:r>
          </w:p>
        </w:tc>
      </w:tr>
      <w:tr w14:paraId="31851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63A1C62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503BA24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min_samples_leaf</w:t>
            </w:r>
          </w:p>
        </w:tc>
        <w:tc>
          <w:tcPr>
            <w:tcW w:w="3734" w:type="dxa"/>
          </w:tcPr>
          <w:p w14:paraId="6C62D71B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1-20</w:t>
            </w:r>
          </w:p>
        </w:tc>
        <w:tc>
          <w:tcPr>
            <w:tcW w:w="1708" w:type="dxa"/>
          </w:tcPr>
          <w:p w14:paraId="1ACC7A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19</w:t>
            </w:r>
          </w:p>
        </w:tc>
      </w:tr>
      <w:tr w14:paraId="191F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58F051B9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167BFB6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max_depth</w:t>
            </w:r>
          </w:p>
        </w:tc>
        <w:tc>
          <w:tcPr>
            <w:tcW w:w="3734" w:type="dxa"/>
          </w:tcPr>
          <w:p w14:paraId="70B04E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None, 1–10</w:t>
            </w:r>
          </w:p>
        </w:tc>
        <w:tc>
          <w:tcPr>
            <w:tcW w:w="1708" w:type="dxa"/>
          </w:tcPr>
          <w:p w14:paraId="2D68660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None</w:t>
            </w:r>
          </w:p>
        </w:tc>
      </w:tr>
      <w:tr w14:paraId="65311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740B2F43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6C21039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criterion</w:t>
            </w:r>
          </w:p>
        </w:tc>
        <w:tc>
          <w:tcPr>
            <w:tcW w:w="3734" w:type="dxa"/>
          </w:tcPr>
          <w:p w14:paraId="37E4304B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gini, entropy</w:t>
            </w:r>
          </w:p>
        </w:tc>
        <w:tc>
          <w:tcPr>
            <w:tcW w:w="1708" w:type="dxa"/>
          </w:tcPr>
          <w:p w14:paraId="49949B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gini</w:t>
            </w:r>
          </w:p>
        </w:tc>
      </w:tr>
      <w:tr w14:paraId="4990C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restart"/>
          </w:tcPr>
          <w:p w14:paraId="289D4AEC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354FFE9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RF</w:t>
            </w:r>
          </w:p>
        </w:tc>
        <w:tc>
          <w:tcPr>
            <w:tcW w:w="1566" w:type="dxa"/>
          </w:tcPr>
          <w:p w14:paraId="58E71C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n_estimators</w:t>
            </w:r>
          </w:p>
        </w:tc>
        <w:tc>
          <w:tcPr>
            <w:tcW w:w="3734" w:type="dxa"/>
          </w:tcPr>
          <w:p w14:paraId="2CE5EA6B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10-100 (step size 10)</w:t>
            </w:r>
          </w:p>
        </w:tc>
        <w:tc>
          <w:tcPr>
            <w:tcW w:w="1708" w:type="dxa"/>
          </w:tcPr>
          <w:p w14:paraId="35423FA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90</w:t>
            </w:r>
          </w:p>
        </w:tc>
      </w:tr>
      <w:tr w14:paraId="37DB7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52B477DF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70677FC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min_samples_split</w:t>
            </w:r>
          </w:p>
        </w:tc>
        <w:tc>
          <w:tcPr>
            <w:tcW w:w="3734" w:type="dxa"/>
          </w:tcPr>
          <w:p w14:paraId="529E4A1B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2–20</w:t>
            </w:r>
          </w:p>
        </w:tc>
        <w:tc>
          <w:tcPr>
            <w:tcW w:w="1708" w:type="dxa"/>
          </w:tcPr>
          <w:p w14:paraId="4D9DBFF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8</w:t>
            </w:r>
          </w:p>
        </w:tc>
      </w:tr>
      <w:tr w14:paraId="6DA09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79799A8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4929F8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min_samples_leaf</w:t>
            </w:r>
          </w:p>
        </w:tc>
        <w:tc>
          <w:tcPr>
            <w:tcW w:w="3734" w:type="dxa"/>
          </w:tcPr>
          <w:p w14:paraId="6697F5CA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1–20</w:t>
            </w:r>
          </w:p>
        </w:tc>
        <w:tc>
          <w:tcPr>
            <w:tcW w:w="1708" w:type="dxa"/>
          </w:tcPr>
          <w:p w14:paraId="6A23773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4</w:t>
            </w:r>
          </w:p>
        </w:tc>
      </w:tr>
      <w:tr w14:paraId="1CB8E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457EF02A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31D0472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max_depth</w:t>
            </w:r>
          </w:p>
        </w:tc>
        <w:tc>
          <w:tcPr>
            <w:tcW w:w="3734" w:type="dxa"/>
          </w:tcPr>
          <w:p w14:paraId="6B10BF4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None, 1–10</w:t>
            </w:r>
          </w:p>
        </w:tc>
        <w:tc>
          <w:tcPr>
            <w:tcW w:w="1708" w:type="dxa"/>
          </w:tcPr>
          <w:p w14:paraId="1E46C9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None</w:t>
            </w:r>
          </w:p>
        </w:tc>
      </w:tr>
      <w:tr w14:paraId="033BE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restart"/>
          </w:tcPr>
          <w:p w14:paraId="7BE3275F">
            <w:pPr>
              <w:spacing w:line="14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GBDT</w:t>
            </w:r>
          </w:p>
        </w:tc>
        <w:tc>
          <w:tcPr>
            <w:tcW w:w="1566" w:type="dxa"/>
          </w:tcPr>
          <w:p w14:paraId="546A5C7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subsample</w:t>
            </w:r>
          </w:p>
        </w:tc>
        <w:tc>
          <w:tcPr>
            <w:tcW w:w="3734" w:type="dxa"/>
          </w:tcPr>
          <w:p w14:paraId="621BC248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0.5-1.0 (step size 0.1)</w:t>
            </w:r>
          </w:p>
        </w:tc>
        <w:tc>
          <w:tcPr>
            <w:tcW w:w="1708" w:type="dxa"/>
          </w:tcPr>
          <w:p w14:paraId="0F6A7CA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0.8</w:t>
            </w:r>
          </w:p>
        </w:tc>
      </w:tr>
      <w:tr w14:paraId="423EF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2CACA5A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765BBA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n_estimators</w:t>
            </w:r>
          </w:p>
        </w:tc>
        <w:tc>
          <w:tcPr>
            <w:tcW w:w="3734" w:type="dxa"/>
          </w:tcPr>
          <w:p w14:paraId="39510DB0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50-200 (step size 50)</w:t>
            </w:r>
          </w:p>
        </w:tc>
        <w:tc>
          <w:tcPr>
            <w:tcW w:w="1708" w:type="dxa"/>
          </w:tcPr>
          <w:p w14:paraId="382017D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50</w:t>
            </w:r>
          </w:p>
        </w:tc>
      </w:tr>
      <w:tr w14:paraId="60CA6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0582928B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7D3C9C0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min_samples_split</w:t>
            </w:r>
          </w:p>
        </w:tc>
        <w:tc>
          <w:tcPr>
            <w:tcW w:w="3734" w:type="dxa"/>
          </w:tcPr>
          <w:p w14:paraId="54FFCF42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2-10</w:t>
            </w:r>
          </w:p>
        </w:tc>
        <w:tc>
          <w:tcPr>
            <w:tcW w:w="1708" w:type="dxa"/>
          </w:tcPr>
          <w:p w14:paraId="1939FD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4</w:t>
            </w:r>
          </w:p>
        </w:tc>
      </w:tr>
      <w:tr w14:paraId="4C9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509398A2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4953656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min_samples_leaf</w:t>
            </w:r>
          </w:p>
        </w:tc>
        <w:tc>
          <w:tcPr>
            <w:tcW w:w="3734" w:type="dxa"/>
          </w:tcPr>
          <w:p w14:paraId="5C854F75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1-10</w:t>
            </w:r>
          </w:p>
        </w:tc>
        <w:tc>
          <w:tcPr>
            <w:tcW w:w="1708" w:type="dxa"/>
          </w:tcPr>
          <w:p w14:paraId="1F66F9F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8</w:t>
            </w:r>
          </w:p>
        </w:tc>
      </w:tr>
      <w:tr w14:paraId="68C5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78A88186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737DF2E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max_depth</w:t>
            </w:r>
          </w:p>
        </w:tc>
        <w:tc>
          <w:tcPr>
            <w:tcW w:w="3734" w:type="dxa"/>
          </w:tcPr>
          <w:p w14:paraId="7BDDFDE9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3-10</w:t>
            </w:r>
          </w:p>
        </w:tc>
        <w:tc>
          <w:tcPr>
            <w:tcW w:w="1708" w:type="dxa"/>
          </w:tcPr>
          <w:p w14:paraId="41DD7B0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9</w:t>
            </w:r>
          </w:p>
        </w:tc>
      </w:tr>
      <w:tr w14:paraId="143AE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0E57319E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4217377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learning_rate</w:t>
            </w:r>
          </w:p>
        </w:tc>
        <w:tc>
          <w:tcPr>
            <w:tcW w:w="3734" w:type="dxa"/>
          </w:tcPr>
          <w:p w14:paraId="7D696B84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0.01, 0.05, 0.1, 0.2</w:t>
            </w:r>
          </w:p>
        </w:tc>
        <w:tc>
          <w:tcPr>
            <w:tcW w:w="1708" w:type="dxa"/>
          </w:tcPr>
          <w:p w14:paraId="0FB7AB7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0.2</w:t>
            </w:r>
          </w:p>
        </w:tc>
      </w:tr>
      <w:tr w14:paraId="44D58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restart"/>
          </w:tcPr>
          <w:p w14:paraId="32403AEE">
            <w:pPr>
              <w:spacing w:line="48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14:paraId="652191CD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XGBoost</w:t>
            </w:r>
          </w:p>
        </w:tc>
        <w:tc>
          <w:tcPr>
            <w:tcW w:w="1566" w:type="dxa"/>
          </w:tcPr>
          <w:p w14:paraId="53E3616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subsample</w:t>
            </w:r>
          </w:p>
        </w:tc>
        <w:tc>
          <w:tcPr>
            <w:tcW w:w="3734" w:type="dxa"/>
          </w:tcPr>
          <w:p w14:paraId="72CEAE1A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0.5-1.0 (step size 0.1)</w:t>
            </w:r>
          </w:p>
        </w:tc>
        <w:tc>
          <w:tcPr>
            <w:tcW w:w="1708" w:type="dxa"/>
          </w:tcPr>
          <w:p w14:paraId="551C96E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1.0</w:t>
            </w:r>
          </w:p>
        </w:tc>
      </w:tr>
      <w:tr w14:paraId="66E6B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4EA6846C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6532F7E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n_estimators</w:t>
            </w:r>
          </w:p>
        </w:tc>
        <w:tc>
          <w:tcPr>
            <w:tcW w:w="3734" w:type="dxa"/>
          </w:tcPr>
          <w:p w14:paraId="7E9925E8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50-200</w:t>
            </w:r>
            <w:r>
              <w:rPr>
                <w:rFonts w:hint="eastAsia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(step size 50)</w:t>
            </w:r>
          </w:p>
        </w:tc>
        <w:tc>
          <w:tcPr>
            <w:tcW w:w="1708" w:type="dxa"/>
          </w:tcPr>
          <w:p w14:paraId="6F5D3C7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200</w:t>
            </w:r>
          </w:p>
        </w:tc>
      </w:tr>
      <w:tr w14:paraId="6DB4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3CFA66FB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6D4D83B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max_depth</w:t>
            </w:r>
          </w:p>
        </w:tc>
        <w:tc>
          <w:tcPr>
            <w:tcW w:w="3734" w:type="dxa"/>
          </w:tcPr>
          <w:p w14:paraId="26039212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3-10</w:t>
            </w:r>
          </w:p>
        </w:tc>
        <w:tc>
          <w:tcPr>
            <w:tcW w:w="1708" w:type="dxa"/>
          </w:tcPr>
          <w:p w14:paraId="51C42B0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5</w:t>
            </w:r>
          </w:p>
        </w:tc>
      </w:tr>
      <w:tr w14:paraId="12D7F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3C811124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3E7B6F3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learning_rate</w:t>
            </w:r>
          </w:p>
        </w:tc>
        <w:tc>
          <w:tcPr>
            <w:tcW w:w="3734" w:type="dxa"/>
          </w:tcPr>
          <w:p w14:paraId="231632FB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0.01, 0.05, 0.1, 0.2</w:t>
            </w:r>
          </w:p>
        </w:tc>
        <w:tc>
          <w:tcPr>
            <w:tcW w:w="1708" w:type="dxa"/>
          </w:tcPr>
          <w:p w14:paraId="2066625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0.2</w:t>
            </w:r>
          </w:p>
        </w:tc>
      </w:tr>
      <w:tr w14:paraId="0A379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02B4B81E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6A07FAC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gamma</w:t>
            </w:r>
          </w:p>
        </w:tc>
        <w:tc>
          <w:tcPr>
            <w:tcW w:w="3734" w:type="dxa"/>
          </w:tcPr>
          <w:p w14:paraId="32EC2853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0-0.4</w:t>
            </w:r>
            <w:r>
              <w:rPr>
                <w:rFonts w:hint="eastAsia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(step size 0.1)</w:t>
            </w:r>
          </w:p>
        </w:tc>
        <w:tc>
          <w:tcPr>
            <w:tcW w:w="1708" w:type="dxa"/>
          </w:tcPr>
          <w:p w14:paraId="4F2CF17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0.3</w:t>
            </w:r>
          </w:p>
        </w:tc>
      </w:tr>
      <w:tr w14:paraId="64F03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1301BD9A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44D366C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colsample_bytree</w:t>
            </w:r>
          </w:p>
        </w:tc>
        <w:tc>
          <w:tcPr>
            <w:tcW w:w="3734" w:type="dxa"/>
          </w:tcPr>
          <w:p w14:paraId="5FB06004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0.5-1.0</w:t>
            </w:r>
            <w:r>
              <w:rPr>
                <w:rFonts w:hint="eastAsia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(step size 0.1)</w:t>
            </w:r>
          </w:p>
        </w:tc>
        <w:tc>
          <w:tcPr>
            <w:tcW w:w="1708" w:type="dxa"/>
          </w:tcPr>
          <w:p w14:paraId="7D19E19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0.7</w:t>
            </w:r>
          </w:p>
        </w:tc>
      </w:tr>
      <w:tr w14:paraId="227DA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restart"/>
          </w:tcPr>
          <w:p w14:paraId="6DB2638D">
            <w:pPr>
              <w:spacing w:line="72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AdaBoost</w:t>
            </w:r>
          </w:p>
        </w:tc>
        <w:tc>
          <w:tcPr>
            <w:tcW w:w="1566" w:type="dxa"/>
          </w:tcPr>
          <w:p w14:paraId="6FA2044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n_estimators</w:t>
            </w:r>
          </w:p>
        </w:tc>
        <w:tc>
          <w:tcPr>
            <w:tcW w:w="3734" w:type="dxa"/>
          </w:tcPr>
          <w:p w14:paraId="675F6ACB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50-200 (step size 50)</w:t>
            </w:r>
          </w:p>
        </w:tc>
        <w:tc>
          <w:tcPr>
            <w:tcW w:w="1708" w:type="dxa"/>
          </w:tcPr>
          <w:p w14:paraId="358AA2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200</w:t>
            </w:r>
          </w:p>
        </w:tc>
      </w:tr>
      <w:tr w14:paraId="15C06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4AA34AD6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757AD6B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learning_rate</w:t>
            </w:r>
          </w:p>
        </w:tc>
        <w:tc>
          <w:tcPr>
            <w:tcW w:w="3734" w:type="dxa"/>
          </w:tcPr>
          <w:p w14:paraId="1B956581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Range of hyperparameter values</w:t>
            </w:r>
          </w:p>
        </w:tc>
        <w:tc>
          <w:tcPr>
            <w:tcW w:w="1708" w:type="dxa"/>
          </w:tcPr>
          <w:p w14:paraId="048C4F0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0.05</w:t>
            </w:r>
          </w:p>
        </w:tc>
      </w:tr>
      <w:tr w14:paraId="1E26B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125CE040">
            <w:pPr>
              <w:spacing w:line="48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1013BB5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algorithm</w:t>
            </w:r>
          </w:p>
        </w:tc>
        <w:tc>
          <w:tcPr>
            <w:tcW w:w="3734" w:type="dxa"/>
          </w:tcPr>
          <w:p w14:paraId="0A089F6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uniform, distance</w:t>
            </w:r>
          </w:p>
        </w:tc>
        <w:tc>
          <w:tcPr>
            <w:tcW w:w="1708" w:type="dxa"/>
          </w:tcPr>
          <w:p w14:paraId="6007968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SAMME.R</w:t>
            </w:r>
          </w:p>
        </w:tc>
      </w:tr>
      <w:tr w14:paraId="5F167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restart"/>
          </w:tcPr>
          <w:p w14:paraId="4F6C6E3F">
            <w:pPr>
              <w:spacing w:line="72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hint="eastAsia" w:ascii="Times New Roman" w:hAnsi="Times New Roman"/>
                <w:b/>
                <w:bCs/>
                <w:sz w:val="16"/>
                <w:szCs w:val="16"/>
              </w:rPr>
              <w:t>CatBoost</w:t>
            </w:r>
          </w:p>
        </w:tc>
        <w:tc>
          <w:tcPr>
            <w:tcW w:w="1566" w:type="dxa"/>
          </w:tcPr>
          <w:p w14:paraId="0DCE4A7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learning_rate</w:t>
            </w:r>
          </w:p>
        </w:tc>
        <w:tc>
          <w:tcPr>
            <w:tcW w:w="3734" w:type="dxa"/>
          </w:tcPr>
          <w:p w14:paraId="774F3EF1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-30</w:t>
            </w:r>
          </w:p>
        </w:tc>
        <w:tc>
          <w:tcPr>
            <w:tcW w:w="1708" w:type="dxa"/>
          </w:tcPr>
          <w:p w14:paraId="3E0BA06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0.2</w:t>
            </w:r>
          </w:p>
        </w:tc>
      </w:tr>
      <w:tr w14:paraId="72BC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7BD48997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23AF5A8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iterations</w:t>
            </w:r>
          </w:p>
        </w:tc>
        <w:tc>
          <w:tcPr>
            <w:tcW w:w="3734" w:type="dxa"/>
          </w:tcPr>
          <w:p w14:paraId="35EB3942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-59</w:t>
            </w:r>
          </w:p>
        </w:tc>
        <w:tc>
          <w:tcPr>
            <w:tcW w:w="1708" w:type="dxa"/>
          </w:tcPr>
          <w:p w14:paraId="1930731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100</w:t>
            </w:r>
          </w:p>
        </w:tc>
      </w:tr>
      <w:tr w14:paraId="50DC4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88" w:type="dxa"/>
            <w:vMerge w:val="continue"/>
          </w:tcPr>
          <w:p w14:paraId="55111C8F">
            <w:pPr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66" w:type="dxa"/>
          </w:tcPr>
          <w:p w14:paraId="0C816B6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depth</w:t>
            </w:r>
          </w:p>
        </w:tc>
        <w:tc>
          <w:tcPr>
            <w:tcW w:w="3734" w:type="dxa"/>
          </w:tcPr>
          <w:p w14:paraId="573BF95D">
            <w:pPr>
              <w:jc w:val="center"/>
              <w:rPr>
                <w:rFonts w:hint="eastAsia"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auto, ball_tree, kd_tree, brute</w:t>
            </w:r>
          </w:p>
        </w:tc>
        <w:tc>
          <w:tcPr>
            <w:tcW w:w="1708" w:type="dxa"/>
          </w:tcPr>
          <w:p w14:paraId="5C01EC8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hint="eastAsia" w:ascii="Times New Roman" w:hAnsi="Times New Roman"/>
                <w:sz w:val="16"/>
                <w:szCs w:val="16"/>
              </w:rPr>
              <w:t>5</w:t>
            </w:r>
          </w:p>
        </w:tc>
      </w:tr>
    </w:tbl>
    <w:p w14:paraId="2D4537D6">
      <w:pPr>
        <w:rPr>
          <w:rFonts w:ascii="Times New Roman" w:hAnsi="Times New Roman"/>
          <w:sz w:val="20"/>
          <w:szCs w:val="20"/>
        </w:rPr>
      </w:pPr>
      <w:r>
        <w:rPr>
          <w:rFonts w:hint="eastAsia" w:ascii="Times New Roman" w:hAnsi="Times New Roman"/>
          <w:sz w:val="20"/>
          <w:szCs w:val="20"/>
        </w:rPr>
        <w:t xml:space="preserve">Note: All random seeds in the above models are set to 52. </w:t>
      </w:r>
      <w:r>
        <w:rPr>
          <w:rFonts w:ascii="Times New Roman" w:hAnsi="Times New Roman"/>
          <w:sz w:val="20"/>
          <w:szCs w:val="20"/>
        </w:rPr>
        <w:t>The optimization criterion is AUC.</w:t>
      </w:r>
    </w:p>
    <w:p w14:paraId="537BE349">
      <w:pPr>
        <w:rPr>
          <w:rFonts w:ascii="Times New Roman" w:hAnsi="Times New Roman"/>
          <w:sz w:val="20"/>
          <w:szCs w:val="20"/>
        </w:rPr>
      </w:pPr>
      <w:r>
        <w:rPr>
          <w:rFonts w:hint="eastAsia" w:ascii="Times New Roman" w:hAnsi="Times New Roman"/>
          <w:sz w:val="20"/>
          <w:szCs w:val="20"/>
        </w:rPr>
        <w:t>KNN, K-Nearest Neighbor; NB, Naive Bayes; SVM, Support Vector Machine; DT, Decision Tree; RF, Random Forest; GBDT, Gradient Boosting Decision Tree; XGBoost, eXtreme Gradient Boosting; AdaBoost, Adaptive Boosting; CatBoost, Categorical Boosting.</w:t>
      </w:r>
    </w:p>
    <w:p w14:paraId="52CB397E"/>
    <w:p w14:paraId="596965AC"/>
    <w:p w14:paraId="219F0FA5">
      <w:pPr>
        <w:pStyle w:val="4"/>
        <w:jc w:val="left"/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</w:pPr>
    </w:p>
    <w:p w14:paraId="5DBBDEBD">
      <w:pPr>
        <w:pStyle w:val="4"/>
        <w:jc w:val="left"/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</w:pPr>
    </w:p>
    <w:p w14:paraId="5CE43646">
      <w:pPr>
        <w:spacing w:after="0" w:line="240" w:lineRule="auto"/>
        <w:rPr>
          <w:lang w:eastAsia="en-US"/>
        </w:rPr>
      </w:pPr>
    </w:p>
    <w:p w14:paraId="5FEE1F61">
      <w:pPr>
        <w:pStyle w:val="4"/>
        <w:jc w:val="left"/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</w:pPr>
    </w:p>
    <w:p w14:paraId="1258638F">
      <w:pPr>
        <w:pStyle w:val="4"/>
        <w:spacing w:before="0" w:after="0" w:line="240" w:lineRule="auto"/>
        <w:jc w:val="distribute"/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</w:pPr>
    </w:p>
    <w:p w14:paraId="37AAD5AE">
      <w:pPr>
        <w:pStyle w:val="4"/>
        <w:jc w:val="left"/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</w:pPr>
    </w:p>
    <w:p w14:paraId="6D4846ED">
      <w:pPr>
        <w:rPr>
          <w:lang w:eastAsia="en-US"/>
        </w:rPr>
      </w:pPr>
    </w:p>
    <w:p w14:paraId="3B6E5B97">
      <w:pPr>
        <w:pStyle w:val="4"/>
        <w:jc w:val="left"/>
        <w:rPr>
          <w:rFonts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Table 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3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.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Distribution of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R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outine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L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aboratory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arameters in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ertussis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atients</w:t>
      </w:r>
    </w:p>
    <w:tbl>
      <w:tblPr>
        <w:tblStyle w:val="19"/>
        <w:tblW w:w="99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828"/>
        <w:gridCol w:w="1783"/>
        <w:gridCol w:w="1817"/>
        <w:gridCol w:w="1871"/>
        <w:gridCol w:w="816"/>
        <w:gridCol w:w="779"/>
      </w:tblGrid>
      <w:tr w14:paraId="5C523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center"/>
        </w:trPr>
        <w:tc>
          <w:tcPr>
            <w:tcW w:w="1076" w:type="dxa"/>
          </w:tcPr>
          <w:p w14:paraId="13BC7D1C"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16"/>
                <w:szCs w:val="16"/>
              </w:rPr>
            </w:pPr>
          </w:p>
          <w:p w14:paraId="5E1D9600">
            <w:pPr>
              <w:spacing w:line="276" w:lineRule="auto"/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16"/>
                <w:szCs w:val="16"/>
              </w:rPr>
              <w:t>Parameters</w:t>
            </w:r>
          </w:p>
        </w:tc>
        <w:tc>
          <w:tcPr>
            <w:tcW w:w="1828" w:type="dxa"/>
            <w:vAlign w:val="center"/>
          </w:tcPr>
          <w:p w14:paraId="7E5A0106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Total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(Mean±std</w:t>
            </w:r>
          </w:p>
          <w:p w14:paraId="5DE63E83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Median [Q1-Q3])</w:t>
            </w:r>
          </w:p>
        </w:tc>
        <w:tc>
          <w:tcPr>
            <w:tcW w:w="1783" w:type="dxa"/>
            <w:vAlign w:val="center"/>
          </w:tcPr>
          <w:p w14:paraId="3FA1ABAB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 group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(Mean±std</w:t>
            </w:r>
          </w:p>
          <w:p w14:paraId="3843931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Median [Q1-Q3])</w:t>
            </w:r>
          </w:p>
        </w:tc>
        <w:tc>
          <w:tcPr>
            <w:tcW w:w="1817" w:type="dxa"/>
            <w:vAlign w:val="center"/>
          </w:tcPr>
          <w:p w14:paraId="5880F896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 group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(Mean±std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Median [Q1-Q3])</w:t>
            </w:r>
          </w:p>
        </w:tc>
        <w:tc>
          <w:tcPr>
            <w:tcW w:w="1871" w:type="dxa"/>
            <w:vAlign w:val="center"/>
          </w:tcPr>
          <w:p w14:paraId="16304C39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 group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(Mean±std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Median [Q1-Q3])</w:t>
            </w:r>
          </w:p>
        </w:tc>
        <w:tc>
          <w:tcPr>
            <w:tcW w:w="816" w:type="dxa"/>
            <w:vAlign w:val="center"/>
          </w:tcPr>
          <w:p w14:paraId="55E8F3A8">
            <w:pPr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n-US" w:eastAsia="zh-CN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values </w:t>
            </w:r>
            <w:bookmarkStart w:id="1" w:name="OLE_LINK1"/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(P vs N)</w:t>
            </w:r>
            <w:bookmarkEnd w:id="1"/>
          </w:p>
        </w:tc>
        <w:tc>
          <w:tcPr>
            <w:tcW w:w="779" w:type="dxa"/>
            <w:vAlign w:val="center"/>
          </w:tcPr>
          <w:p w14:paraId="64D862C6">
            <w:pPr>
              <w:jc w:val="left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val="en-US" w:eastAsia="zh-CN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values (P vs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H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14:paraId="4F979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5845BB7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Baso#</w:t>
            </w:r>
          </w:p>
        </w:tc>
        <w:tc>
          <w:tcPr>
            <w:tcW w:w="1828" w:type="dxa"/>
          </w:tcPr>
          <w:p w14:paraId="0635618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0.02 ± 0.02</w:t>
            </w:r>
          </w:p>
          <w:p w14:paraId="48EB52B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0.01[0.00-0.03]</w:t>
            </w:r>
          </w:p>
        </w:tc>
        <w:tc>
          <w:tcPr>
            <w:tcW w:w="1783" w:type="dxa"/>
          </w:tcPr>
          <w:p w14:paraId="06D0BB5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0.04 ± 0.03</w:t>
            </w:r>
          </w:p>
          <w:p w14:paraId="10B03E1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0.03[0.02-0.05]</w:t>
            </w:r>
          </w:p>
        </w:tc>
        <w:tc>
          <w:tcPr>
            <w:tcW w:w="1817" w:type="dxa"/>
          </w:tcPr>
          <w:p w14:paraId="544BD73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0.02 ± 0.03</w:t>
            </w:r>
          </w:p>
          <w:p w14:paraId="7C8D574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0.02 [0.01-0.03]</w:t>
            </w:r>
          </w:p>
        </w:tc>
        <w:tc>
          <w:tcPr>
            <w:tcW w:w="1871" w:type="dxa"/>
          </w:tcPr>
          <w:p w14:paraId="55599B3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0.01 ± 0.01</w:t>
            </w:r>
          </w:p>
          <w:p w14:paraId="69A3E91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0.00 [0.00-0.00]</w:t>
            </w:r>
          </w:p>
        </w:tc>
        <w:tc>
          <w:tcPr>
            <w:tcW w:w="816" w:type="dxa"/>
            <w:vAlign w:val="center"/>
          </w:tcPr>
          <w:p w14:paraId="5031F0F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79" w:type="dxa"/>
            <w:vAlign w:val="center"/>
          </w:tcPr>
          <w:p w14:paraId="26F63D3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308B5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05E710F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Baso%</w:t>
            </w:r>
          </w:p>
        </w:tc>
        <w:tc>
          <w:tcPr>
            <w:tcW w:w="1828" w:type="dxa"/>
          </w:tcPr>
          <w:p w14:paraId="0C82D06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0.18 ± 0.22</w:t>
            </w:r>
          </w:p>
          <w:p w14:paraId="11822F9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0.10 [0.00-0.30]</w:t>
            </w:r>
          </w:p>
        </w:tc>
        <w:tc>
          <w:tcPr>
            <w:tcW w:w="1783" w:type="dxa"/>
          </w:tcPr>
          <w:p w14:paraId="4A67F5A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0.32 ± 0.22</w:t>
            </w:r>
          </w:p>
          <w:p w14:paraId="11485DB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0.30 [0.20-0.40]</w:t>
            </w:r>
          </w:p>
        </w:tc>
        <w:tc>
          <w:tcPr>
            <w:tcW w:w="1817" w:type="dxa"/>
          </w:tcPr>
          <w:p w14:paraId="2040F37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0.20 ± 0.19</w:t>
            </w:r>
          </w:p>
          <w:p w14:paraId="76C964A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0.20 [0.10-0.30]</w:t>
            </w:r>
          </w:p>
        </w:tc>
        <w:tc>
          <w:tcPr>
            <w:tcW w:w="1871" w:type="dxa"/>
          </w:tcPr>
          <w:p w14:paraId="2727A35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0.09 ± 0.19</w:t>
            </w:r>
          </w:p>
          <w:p w14:paraId="36B191C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0.00 [0.00-0.04]</w:t>
            </w:r>
          </w:p>
        </w:tc>
        <w:tc>
          <w:tcPr>
            <w:tcW w:w="816" w:type="dxa"/>
            <w:vAlign w:val="center"/>
          </w:tcPr>
          <w:p w14:paraId="553244F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048D01D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75A9E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6DA142B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Eos#</w:t>
            </w:r>
          </w:p>
        </w:tc>
        <w:tc>
          <w:tcPr>
            <w:tcW w:w="1828" w:type="dxa"/>
          </w:tcPr>
          <w:p w14:paraId="5E897332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0.28 ± 0.25</w:t>
            </w:r>
          </w:p>
          <w:p w14:paraId="5A1523C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0.21 [0.12-0.37]</w:t>
            </w:r>
          </w:p>
        </w:tc>
        <w:tc>
          <w:tcPr>
            <w:tcW w:w="1783" w:type="dxa"/>
          </w:tcPr>
          <w:p w14:paraId="780B32C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0.42 ± 0.27</w:t>
            </w:r>
          </w:p>
          <w:p w14:paraId="60A71AA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0.35 [0.23-0.53]</w:t>
            </w:r>
          </w:p>
        </w:tc>
        <w:tc>
          <w:tcPr>
            <w:tcW w:w="1817" w:type="dxa"/>
          </w:tcPr>
          <w:p w14:paraId="05B6ABA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0.23 ± 0.27</w:t>
            </w:r>
          </w:p>
          <w:p w14:paraId="4BE4BD0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0.15 [0.07-0.32]</w:t>
            </w:r>
          </w:p>
        </w:tc>
        <w:tc>
          <w:tcPr>
            <w:tcW w:w="1871" w:type="dxa"/>
          </w:tcPr>
          <w:p w14:paraId="213388D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0.24 ± 0.19</w:t>
            </w:r>
          </w:p>
          <w:p w14:paraId="5115396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0.18 [0.12-0.29]</w:t>
            </w:r>
          </w:p>
        </w:tc>
        <w:tc>
          <w:tcPr>
            <w:tcW w:w="816" w:type="dxa"/>
            <w:vAlign w:val="center"/>
          </w:tcPr>
          <w:p w14:paraId="364919F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2D74D20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63F8D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1338E29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Eos%</w:t>
            </w:r>
          </w:p>
        </w:tc>
        <w:tc>
          <w:tcPr>
            <w:tcW w:w="1828" w:type="dxa"/>
          </w:tcPr>
          <w:p w14:paraId="08588BC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3.14 ± 2.43</w:t>
            </w:r>
          </w:p>
          <w:p w14:paraId="47F60BA2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2.50 [1.48-4.20]</w:t>
            </w:r>
          </w:p>
        </w:tc>
        <w:tc>
          <w:tcPr>
            <w:tcW w:w="1783" w:type="dxa"/>
          </w:tcPr>
          <w:p w14:paraId="4529193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3.84 ± 2.11</w:t>
            </w:r>
          </w:p>
          <w:p w14:paraId="54BA661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3.60 [2.30-4.90]</w:t>
            </w:r>
          </w:p>
        </w:tc>
        <w:tc>
          <w:tcPr>
            <w:tcW w:w="1817" w:type="dxa"/>
          </w:tcPr>
          <w:p w14:paraId="0DEB894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2.31 ± 2.29</w:t>
            </w:r>
          </w:p>
          <w:p w14:paraId="1FFD309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1.50 [0.70-3.30]</w:t>
            </w:r>
          </w:p>
        </w:tc>
        <w:tc>
          <w:tcPr>
            <w:tcW w:w="1871" w:type="dxa"/>
          </w:tcPr>
          <w:p w14:paraId="4F3F0B7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3.51 ± 2.53</w:t>
            </w:r>
          </w:p>
          <w:p w14:paraId="40A7CDE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2.64 [1.80-4.30]</w:t>
            </w:r>
          </w:p>
        </w:tc>
        <w:tc>
          <w:tcPr>
            <w:tcW w:w="816" w:type="dxa"/>
            <w:vAlign w:val="center"/>
          </w:tcPr>
          <w:p w14:paraId="0093634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31534E8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0.074</w:t>
            </w:r>
          </w:p>
        </w:tc>
      </w:tr>
      <w:tr w14:paraId="5EC2F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5C8840B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Hb</w:t>
            </w:r>
          </w:p>
        </w:tc>
        <w:tc>
          <w:tcPr>
            <w:tcW w:w="1828" w:type="dxa"/>
          </w:tcPr>
          <w:p w14:paraId="7227A30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128.53 ± 13.88</w:t>
            </w:r>
          </w:p>
          <w:p w14:paraId="75A5B7E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130.00 [120.00-138.00]</w:t>
            </w:r>
          </w:p>
        </w:tc>
        <w:tc>
          <w:tcPr>
            <w:tcW w:w="1783" w:type="dxa"/>
          </w:tcPr>
          <w:p w14:paraId="718DF97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129.93 ± 11.88</w:t>
            </w:r>
          </w:p>
          <w:p w14:paraId="6EA7C8C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130.00 [123.00-138.00]</w:t>
            </w:r>
          </w:p>
        </w:tc>
        <w:tc>
          <w:tcPr>
            <w:tcW w:w="1817" w:type="dxa"/>
          </w:tcPr>
          <w:p w14:paraId="35CF75C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121.41 ± 15.36</w:t>
            </w:r>
          </w:p>
          <w:p w14:paraId="72E73A1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121.00 [111.00-132.00]</w:t>
            </w:r>
          </w:p>
        </w:tc>
        <w:tc>
          <w:tcPr>
            <w:tcW w:w="1871" w:type="dxa"/>
          </w:tcPr>
          <w:p w14:paraId="2BADB2B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134.34 ± 10.06</w:t>
            </w:r>
          </w:p>
          <w:p w14:paraId="41AF0A0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134.00 [128.00-141.00]</w:t>
            </w:r>
          </w:p>
        </w:tc>
        <w:tc>
          <w:tcPr>
            <w:tcW w:w="816" w:type="dxa"/>
            <w:vAlign w:val="center"/>
          </w:tcPr>
          <w:p w14:paraId="7321653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63340C2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0CAEB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78A49AE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Hct</w:t>
            </w:r>
          </w:p>
        </w:tc>
        <w:tc>
          <w:tcPr>
            <w:tcW w:w="1828" w:type="dxa"/>
          </w:tcPr>
          <w:p w14:paraId="5DD8C30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39.24 ± 4.02</w:t>
            </w:r>
          </w:p>
          <w:p w14:paraId="5FBEB54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39.50 [36.80-41.90]</w:t>
            </w:r>
          </w:p>
        </w:tc>
        <w:tc>
          <w:tcPr>
            <w:tcW w:w="1783" w:type="dxa"/>
          </w:tcPr>
          <w:p w14:paraId="323DB83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39.73 ± 3.64</w:t>
            </w:r>
          </w:p>
          <w:p w14:paraId="04D1ECA2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39.40 [37.18-42.00]</w:t>
            </w:r>
          </w:p>
        </w:tc>
        <w:tc>
          <w:tcPr>
            <w:tcW w:w="1817" w:type="dxa"/>
          </w:tcPr>
          <w:p w14:paraId="046FA89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37.55 ± 4.74</w:t>
            </w:r>
          </w:p>
          <w:p w14:paraId="4AA47DD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37.30 [34.40-40.90]</w:t>
            </w:r>
          </w:p>
        </w:tc>
        <w:tc>
          <w:tcPr>
            <w:tcW w:w="1871" w:type="dxa"/>
          </w:tcPr>
          <w:p w14:paraId="237D06D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40.52 ± 2.77</w:t>
            </w:r>
          </w:p>
          <w:p w14:paraId="0E7C162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40.60 [38.80-42.40]</w:t>
            </w:r>
          </w:p>
        </w:tc>
        <w:tc>
          <w:tcPr>
            <w:tcW w:w="816" w:type="dxa"/>
            <w:vAlign w:val="center"/>
          </w:tcPr>
          <w:p w14:paraId="496A00C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02AB9CE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vertAlign w:val="superscript"/>
              </w:rPr>
              <w:t>b</w:t>
            </w:r>
          </w:p>
        </w:tc>
      </w:tr>
      <w:tr w14:paraId="75476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2629715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Lymph#</w:t>
            </w:r>
          </w:p>
        </w:tc>
        <w:tc>
          <w:tcPr>
            <w:tcW w:w="1828" w:type="dxa"/>
          </w:tcPr>
          <w:p w14:paraId="1EEF213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4.46 ± 2.64</w:t>
            </w:r>
          </w:p>
          <w:p w14:paraId="56DB2D0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3.71 [2.82-5.31]</w:t>
            </w:r>
          </w:p>
        </w:tc>
        <w:tc>
          <w:tcPr>
            <w:tcW w:w="1783" w:type="dxa"/>
          </w:tcPr>
          <w:p w14:paraId="315ABA5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5.38 ± 3.30</w:t>
            </w:r>
          </w:p>
          <w:p w14:paraId="00ABB9D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4.43 [3.38-6.13]</w:t>
            </w:r>
          </w:p>
        </w:tc>
        <w:tc>
          <w:tcPr>
            <w:tcW w:w="1817" w:type="dxa"/>
          </w:tcPr>
          <w:p w14:paraId="5705D20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5.30 ± 2.82</w:t>
            </w:r>
          </w:p>
          <w:p w14:paraId="1556939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4.74 [3.47-6.49]</w:t>
            </w:r>
          </w:p>
        </w:tc>
        <w:tc>
          <w:tcPr>
            <w:tcW w:w="1871" w:type="dxa"/>
          </w:tcPr>
          <w:p w14:paraId="3567AB6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3.13 ± 0.88</w:t>
            </w:r>
          </w:p>
          <w:p w14:paraId="6527F2D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3.00 [2.50-3.59]</w:t>
            </w:r>
          </w:p>
        </w:tc>
        <w:tc>
          <w:tcPr>
            <w:tcW w:w="816" w:type="dxa"/>
            <w:vAlign w:val="center"/>
          </w:tcPr>
          <w:p w14:paraId="489D4E6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779" w:type="dxa"/>
            <w:vAlign w:val="center"/>
          </w:tcPr>
          <w:p w14:paraId="55D55C6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6C745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50075B3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Lymph%</w:t>
            </w:r>
          </w:p>
        </w:tc>
        <w:tc>
          <w:tcPr>
            <w:tcW w:w="1828" w:type="dxa"/>
          </w:tcPr>
          <w:p w14:paraId="4543731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48.23 ± 13.93</w:t>
            </w:r>
          </w:p>
          <w:p w14:paraId="47A3544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47.50 [39.23-57.42]</w:t>
            </w:r>
          </w:p>
        </w:tc>
        <w:tc>
          <w:tcPr>
            <w:tcW w:w="1783" w:type="dxa"/>
          </w:tcPr>
          <w:p w14:paraId="5FE6267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46.57 ± 14.15</w:t>
            </w:r>
          </w:p>
          <w:p w14:paraId="1B5DFC1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44.85 [36.77-55.80]</w:t>
            </w:r>
          </w:p>
        </w:tc>
        <w:tc>
          <w:tcPr>
            <w:tcW w:w="1817" w:type="dxa"/>
          </w:tcPr>
          <w:p w14:paraId="7F9DEBC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51.20 ± 16.79</w:t>
            </w:r>
          </w:p>
          <w:p w14:paraId="686B2C2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51.90 [40.30-65.90]</w:t>
            </w:r>
          </w:p>
        </w:tc>
        <w:tc>
          <w:tcPr>
            <w:tcW w:w="1871" w:type="dxa"/>
          </w:tcPr>
          <w:p w14:paraId="728A8FF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46.45 ± 9.82</w:t>
            </w:r>
          </w:p>
          <w:p w14:paraId="48C2CE5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45.80 [40.17-53.17]</w:t>
            </w:r>
          </w:p>
        </w:tc>
        <w:tc>
          <w:tcPr>
            <w:tcW w:w="816" w:type="dxa"/>
            <w:vAlign w:val="center"/>
          </w:tcPr>
          <w:p w14:paraId="74732CD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018BD4E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</w:tr>
      <w:tr w14:paraId="4F597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455A22D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MCH</w:t>
            </w:r>
          </w:p>
        </w:tc>
        <w:tc>
          <w:tcPr>
            <w:tcW w:w="1828" w:type="dxa"/>
          </w:tcPr>
          <w:p w14:paraId="2DF7065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27.57 ± 2.38</w:t>
            </w:r>
          </w:p>
          <w:p w14:paraId="78BB23F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27.70 [26.70-28.80]</w:t>
            </w:r>
          </w:p>
        </w:tc>
        <w:tc>
          <w:tcPr>
            <w:tcW w:w="1783" w:type="dxa"/>
          </w:tcPr>
          <w:p w14:paraId="3E5F142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27.28 ± 2.03</w:t>
            </w:r>
          </w:p>
          <w:p w14:paraId="6094947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27.50 [26.60-28.50]</w:t>
            </w:r>
          </w:p>
        </w:tc>
        <w:tc>
          <w:tcPr>
            <w:tcW w:w="1817" w:type="dxa"/>
          </w:tcPr>
          <w:p w14:paraId="3F0FE4C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27.66 ± 2.84</w:t>
            </w:r>
          </w:p>
          <w:p w14:paraId="5FC8A0C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27.50 [26.10-29.10]</w:t>
            </w:r>
          </w:p>
        </w:tc>
        <w:tc>
          <w:tcPr>
            <w:tcW w:w="1871" w:type="dxa"/>
          </w:tcPr>
          <w:p w14:paraId="2ECDB1A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27.66 ± 2.08</w:t>
            </w:r>
          </w:p>
          <w:p w14:paraId="242499E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27.90 [27.10-28.80]</w:t>
            </w:r>
          </w:p>
        </w:tc>
        <w:tc>
          <w:tcPr>
            <w:tcW w:w="816" w:type="dxa"/>
            <w:vAlign w:val="center"/>
          </w:tcPr>
          <w:p w14:paraId="2B30E4A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79" w:type="dxa"/>
            <w:vAlign w:val="center"/>
          </w:tcPr>
          <w:p w14:paraId="0DC1655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＜0.05</w:t>
            </w:r>
          </w:p>
        </w:tc>
      </w:tr>
      <w:tr w14:paraId="1603D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37846EE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MCHC</w:t>
            </w:r>
          </w:p>
        </w:tc>
        <w:tc>
          <w:tcPr>
            <w:tcW w:w="1828" w:type="dxa"/>
          </w:tcPr>
          <w:p w14:paraId="6E9FB0A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327.51 ± 10.37</w:t>
            </w:r>
          </w:p>
          <w:p w14:paraId="7F4969A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328.00 [321.00-335.00]</w:t>
            </w:r>
          </w:p>
        </w:tc>
        <w:tc>
          <w:tcPr>
            <w:tcW w:w="1783" w:type="dxa"/>
          </w:tcPr>
          <w:p w14:paraId="3E6754A2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327.13 ± 10.71</w:t>
            </w:r>
          </w:p>
          <w:p w14:paraId="1D26956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329.00 [321.00-334.00]</w:t>
            </w:r>
          </w:p>
        </w:tc>
        <w:tc>
          <w:tcPr>
            <w:tcW w:w="1817" w:type="dxa"/>
          </w:tcPr>
          <w:p w14:paraId="6C3E865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323.52 ± 10.90</w:t>
            </w:r>
          </w:p>
          <w:p w14:paraId="35B5272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323.00 [317.00-331.00]</w:t>
            </w:r>
          </w:p>
        </w:tc>
        <w:tc>
          <w:tcPr>
            <w:tcW w:w="1871" w:type="dxa"/>
          </w:tcPr>
          <w:p w14:paraId="01ABD1C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331.47 ± 7.91</w:t>
            </w:r>
          </w:p>
          <w:p w14:paraId="379B3AC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332.00 [326.50-337.00]</w:t>
            </w:r>
          </w:p>
        </w:tc>
        <w:tc>
          <w:tcPr>
            <w:tcW w:w="816" w:type="dxa"/>
            <w:vAlign w:val="center"/>
          </w:tcPr>
          <w:p w14:paraId="592B81D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7521353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31F66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2BA6D05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MCV</w:t>
            </w:r>
          </w:p>
        </w:tc>
        <w:tc>
          <w:tcPr>
            <w:tcW w:w="1828" w:type="dxa"/>
          </w:tcPr>
          <w:p w14:paraId="3992D48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84.16 ± 6.50</w:t>
            </w:r>
          </w:p>
          <w:p w14:paraId="50EFE06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84.20 [81.10-87.50]</w:t>
            </w:r>
          </w:p>
        </w:tc>
        <w:tc>
          <w:tcPr>
            <w:tcW w:w="1783" w:type="dxa"/>
          </w:tcPr>
          <w:p w14:paraId="1D80094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83.38 ± 5.45</w:t>
            </w:r>
          </w:p>
          <w:p w14:paraId="53F10EC2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83.85 [80.67-86.80]</w:t>
            </w:r>
          </w:p>
        </w:tc>
        <w:tc>
          <w:tcPr>
            <w:tcW w:w="1817" w:type="dxa"/>
          </w:tcPr>
          <w:p w14:paraId="61D00F2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85.45 ± 7.62</w:t>
            </w:r>
          </w:p>
          <w:p w14:paraId="05E138F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85.40 [81.20-89.30]</w:t>
            </w:r>
          </w:p>
        </w:tc>
        <w:tc>
          <w:tcPr>
            <w:tcW w:w="1871" w:type="dxa"/>
          </w:tcPr>
          <w:p w14:paraId="2C53E6C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83.43 ± 5.71</w:t>
            </w:r>
          </w:p>
          <w:p w14:paraId="29C921D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84.00 [81.40-86.55]</w:t>
            </w:r>
          </w:p>
        </w:tc>
        <w:tc>
          <w:tcPr>
            <w:tcW w:w="816" w:type="dxa"/>
            <w:vAlign w:val="center"/>
          </w:tcPr>
          <w:p w14:paraId="2424A5E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2CFE46F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0.911</w:t>
            </w:r>
          </w:p>
        </w:tc>
      </w:tr>
      <w:tr w14:paraId="3C170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55AFDEE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MPV</w:t>
            </w:r>
          </w:p>
        </w:tc>
        <w:tc>
          <w:tcPr>
            <w:tcW w:w="1828" w:type="dxa"/>
          </w:tcPr>
          <w:p w14:paraId="570710C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9.77 ± 1.12</w:t>
            </w:r>
          </w:p>
          <w:p w14:paraId="451C238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9.70 [9.00-10.40]</w:t>
            </w:r>
          </w:p>
        </w:tc>
        <w:tc>
          <w:tcPr>
            <w:tcW w:w="1783" w:type="dxa"/>
          </w:tcPr>
          <w:p w14:paraId="638B951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9.61 ± 1.06</w:t>
            </w:r>
          </w:p>
          <w:p w14:paraId="7CE42D4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9.60 [8.97-10.20]</w:t>
            </w:r>
          </w:p>
        </w:tc>
        <w:tc>
          <w:tcPr>
            <w:tcW w:w="1817" w:type="dxa"/>
          </w:tcPr>
          <w:p w14:paraId="58AB1D3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9.58 ± 1.20</w:t>
            </w:r>
          </w:p>
          <w:p w14:paraId="378DC2F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9.50 [8.70-10.20]</w:t>
            </w:r>
          </w:p>
        </w:tc>
        <w:tc>
          <w:tcPr>
            <w:tcW w:w="1871" w:type="dxa"/>
          </w:tcPr>
          <w:p w14:paraId="547C753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10.04 ± 1.02</w:t>
            </w:r>
          </w:p>
          <w:p w14:paraId="45A9746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9.90 [9.40-10.60]</w:t>
            </w:r>
          </w:p>
        </w:tc>
        <w:tc>
          <w:tcPr>
            <w:tcW w:w="816" w:type="dxa"/>
            <w:vAlign w:val="center"/>
          </w:tcPr>
          <w:p w14:paraId="10E380D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0.694</w:t>
            </w:r>
          </w:p>
        </w:tc>
        <w:tc>
          <w:tcPr>
            <w:tcW w:w="779" w:type="dxa"/>
            <w:vAlign w:val="center"/>
          </w:tcPr>
          <w:p w14:paraId="02D18CE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66BFA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5A2DB2D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Mono#</w:t>
            </w:r>
          </w:p>
        </w:tc>
        <w:tc>
          <w:tcPr>
            <w:tcW w:w="1828" w:type="dxa"/>
          </w:tcPr>
          <w:p w14:paraId="2631B9E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0.69 ± 0.54</w:t>
            </w:r>
          </w:p>
          <w:p w14:paraId="5CB541F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0.53 [0.37-0.85]</w:t>
            </w:r>
          </w:p>
        </w:tc>
        <w:tc>
          <w:tcPr>
            <w:tcW w:w="1783" w:type="dxa"/>
          </w:tcPr>
          <w:p w14:paraId="30B1387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0.72 ± 0.32</w:t>
            </w:r>
          </w:p>
          <w:p w14:paraId="19CEFD0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0.63 [0.51-0.86]</w:t>
            </w:r>
          </w:p>
        </w:tc>
        <w:tc>
          <w:tcPr>
            <w:tcW w:w="1817" w:type="dxa"/>
          </w:tcPr>
          <w:p w14:paraId="34CCBA7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1.00 ± 0.72</w:t>
            </w:r>
          </w:p>
          <w:p w14:paraId="2D19924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0.85 [0.57-1.27]</w:t>
            </w:r>
          </w:p>
        </w:tc>
        <w:tc>
          <w:tcPr>
            <w:tcW w:w="1871" w:type="dxa"/>
          </w:tcPr>
          <w:p w14:paraId="490CEEE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0.38 ± 0.13</w:t>
            </w:r>
          </w:p>
          <w:p w14:paraId="1036EB1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0.36 [0.29-0.45]</w:t>
            </w:r>
          </w:p>
        </w:tc>
        <w:tc>
          <w:tcPr>
            <w:tcW w:w="816" w:type="dxa"/>
            <w:vAlign w:val="center"/>
          </w:tcPr>
          <w:p w14:paraId="25E5A7E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7666F48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0B827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6280DAB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Mono%</w:t>
            </w:r>
          </w:p>
        </w:tc>
        <w:tc>
          <w:tcPr>
            <w:tcW w:w="1828" w:type="dxa"/>
          </w:tcPr>
          <w:p w14:paraId="04540C2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7.24 ± 3.53</w:t>
            </w:r>
          </w:p>
          <w:p w14:paraId="2763144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6.30 [5.00-8.30]</w:t>
            </w:r>
          </w:p>
        </w:tc>
        <w:tc>
          <w:tcPr>
            <w:tcW w:w="1783" w:type="dxa"/>
          </w:tcPr>
          <w:p w14:paraId="1F0EA98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6.50 ± 2.11</w:t>
            </w:r>
          </w:p>
          <w:p w14:paraId="108AC54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6.20 [5.10-7.43]</w:t>
            </w:r>
          </w:p>
        </w:tc>
        <w:tc>
          <w:tcPr>
            <w:tcW w:w="1817" w:type="dxa"/>
          </w:tcPr>
          <w:p w14:paraId="36BE62A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9.46 ± 4.46</w:t>
            </w:r>
          </w:p>
          <w:p w14:paraId="40DC375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8.60 [6.20-11.90]</w:t>
            </w:r>
          </w:p>
        </w:tc>
        <w:tc>
          <w:tcPr>
            <w:tcW w:w="1871" w:type="dxa"/>
          </w:tcPr>
          <w:p w14:paraId="5B4358F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5.62 ± 1.65</w:t>
            </w:r>
          </w:p>
          <w:p w14:paraId="41BA136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5.40 [4.60-6.50]</w:t>
            </w:r>
          </w:p>
        </w:tc>
        <w:tc>
          <w:tcPr>
            <w:tcW w:w="816" w:type="dxa"/>
            <w:vAlign w:val="center"/>
          </w:tcPr>
          <w:p w14:paraId="1A87AF1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6255AAB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4A99B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2699242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EUT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#</w:t>
            </w:r>
          </w:p>
        </w:tc>
        <w:tc>
          <w:tcPr>
            <w:tcW w:w="1828" w:type="dxa"/>
          </w:tcPr>
          <w:p w14:paraId="5C0D8E4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3.79 ± 2.41</w:t>
            </w:r>
          </w:p>
          <w:p w14:paraId="0F1892B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3.17 [2.30-4.54]</w:t>
            </w:r>
          </w:p>
        </w:tc>
        <w:tc>
          <w:tcPr>
            <w:tcW w:w="1783" w:type="dxa"/>
          </w:tcPr>
          <w:p w14:paraId="3CC1243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4.81 ± 2.66</w:t>
            </w:r>
          </w:p>
          <w:p w14:paraId="589617A2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4.28 [2.96-6.08]</w:t>
            </w:r>
          </w:p>
        </w:tc>
        <w:tc>
          <w:tcPr>
            <w:tcW w:w="1817" w:type="dxa"/>
          </w:tcPr>
          <w:p w14:paraId="111585A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3.98 ± 2.99</w:t>
            </w:r>
          </w:p>
          <w:p w14:paraId="01B555C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3.00 [1.95-4.90]</w:t>
            </w:r>
          </w:p>
        </w:tc>
        <w:tc>
          <w:tcPr>
            <w:tcW w:w="1871" w:type="dxa"/>
          </w:tcPr>
          <w:p w14:paraId="24A85B4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3.01 ± 0.97</w:t>
            </w:r>
          </w:p>
          <w:p w14:paraId="69C3990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2.88 [2.28-3.64]</w:t>
            </w:r>
          </w:p>
        </w:tc>
        <w:tc>
          <w:tcPr>
            <w:tcW w:w="816" w:type="dxa"/>
            <w:vAlign w:val="center"/>
          </w:tcPr>
          <w:p w14:paraId="0FD27C4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18F6AEB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061D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0707F6F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EUT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%</w:t>
            </w:r>
          </w:p>
        </w:tc>
        <w:tc>
          <w:tcPr>
            <w:tcW w:w="1828" w:type="dxa"/>
          </w:tcPr>
          <w:p w14:paraId="57999022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41.20 ± 14.83</w:t>
            </w:r>
          </w:p>
          <w:p w14:paraId="393B499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42.09 [30.80-51.00]</w:t>
            </w:r>
          </w:p>
        </w:tc>
        <w:tc>
          <w:tcPr>
            <w:tcW w:w="1783" w:type="dxa"/>
          </w:tcPr>
          <w:p w14:paraId="3283B6A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42.77 ± 14.38</w:t>
            </w:r>
          </w:p>
          <w:p w14:paraId="0203A58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44.30 [33.15-52.30]</w:t>
            </w:r>
          </w:p>
        </w:tc>
        <w:tc>
          <w:tcPr>
            <w:tcW w:w="1817" w:type="dxa"/>
          </w:tcPr>
          <w:p w14:paraId="60F1D2A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36.83 ± 18.06</w:t>
            </w:r>
          </w:p>
          <w:p w14:paraId="382A593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33.30 [21.50-49.40]</w:t>
            </w:r>
          </w:p>
        </w:tc>
        <w:tc>
          <w:tcPr>
            <w:tcW w:w="1871" w:type="dxa"/>
          </w:tcPr>
          <w:p w14:paraId="4BAE2F1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44.34 ± 10.04</w:t>
            </w:r>
          </w:p>
          <w:p w14:paraId="7452169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44.16 [37.66-50.80]</w:t>
            </w:r>
          </w:p>
        </w:tc>
        <w:tc>
          <w:tcPr>
            <w:tcW w:w="816" w:type="dxa"/>
            <w:vAlign w:val="center"/>
          </w:tcPr>
          <w:p w14:paraId="0C3A964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3EA2C9A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0.086</w:t>
            </w:r>
          </w:p>
        </w:tc>
      </w:tr>
      <w:tr w14:paraId="6DC50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41E86F9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P-LCR</w:t>
            </w:r>
          </w:p>
        </w:tc>
        <w:tc>
          <w:tcPr>
            <w:tcW w:w="1828" w:type="dxa"/>
          </w:tcPr>
          <w:p w14:paraId="0D0E39A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23.50 ± 7.60</w:t>
            </w:r>
          </w:p>
          <w:p w14:paraId="75C71CF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22.95 [18.27-28.00]</w:t>
            </w:r>
          </w:p>
        </w:tc>
        <w:tc>
          <w:tcPr>
            <w:tcW w:w="1783" w:type="dxa"/>
          </w:tcPr>
          <w:p w14:paraId="72AF841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22.53 ± 7.67</w:t>
            </w:r>
          </w:p>
          <w:p w14:paraId="526AC46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22.10 [16.60-26.62]</w:t>
            </w:r>
          </w:p>
        </w:tc>
        <w:tc>
          <w:tcPr>
            <w:tcW w:w="1817" w:type="dxa"/>
          </w:tcPr>
          <w:p w14:paraId="64FDE58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22.21 ± 7.59</w:t>
            </w:r>
          </w:p>
          <w:p w14:paraId="7B5C6AA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21.30 [16.40-26.80]</w:t>
            </w:r>
          </w:p>
        </w:tc>
        <w:tc>
          <w:tcPr>
            <w:tcW w:w="1871" w:type="dxa"/>
          </w:tcPr>
          <w:p w14:paraId="2373678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25.30 ± 7.22</w:t>
            </w:r>
          </w:p>
          <w:p w14:paraId="1D56583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24.60 [20.20-29.05]</w:t>
            </w:r>
          </w:p>
        </w:tc>
        <w:tc>
          <w:tcPr>
            <w:tcW w:w="816" w:type="dxa"/>
            <w:vAlign w:val="center"/>
          </w:tcPr>
          <w:p w14:paraId="1483111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0.591</w:t>
            </w:r>
          </w:p>
        </w:tc>
        <w:tc>
          <w:tcPr>
            <w:tcW w:w="779" w:type="dxa"/>
            <w:vAlign w:val="center"/>
          </w:tcPr>
          <w:p w14:paraId="03339AC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39737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3B3FEE2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PCT</w:t>
            </w:r>
          </w:p>
        </w:tc>
        <w:tc>
          <w:tcPr>
            <w:tcW w:w="1828" w:type="dxa"/>
          </w:tcPr>
          <w:p w14:paraId="1EA01B6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0.34 ± 0.10</w:t>
            </w:r>
          </w:p>
          <w:p w14:paraId="7F48BC1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0.32 [0.27-0.39]</w:t>
            </w:r>
          </w:p>
        </w:tc>
        <w:tc>
          <w:tcPr>
            <w:tcW w:w="1783" w:type="dxa"/>
          </w:tcPr>
          <w:p w14:paraId="2465F2D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0.33 ± 0.08</w:t>
            </w:r>
          </w:p>
          <w:p w14:paraId="7620F1A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0.32 [0.28-0.37]</w:t>
            </w:r>
          </w:p>
        </w:tc>
        <w:tc>
          <w:tcPr>
            <w:tcW w:w="1817" w:type="dxa"/>
          </w:tcPr>
          <w:p w14:paraId="68E3503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0.40 ± 0.12</w:t>
            </w:r>
          </w:p>
          <w:p w14:paraId="7388F87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0.39 [0.31-0.46]</w:t>
            </w:r>
          </w:p>
        </w:tc>
        <w:tc>
          <w:tcPr>
            <w:tcW w:w="1871" w:type="dxa"/>
          </w:tcPr>
          <w:p w14:paraId="68B0C6B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0.30 ± 0.06</w:t>
            </w:r>
          </w:p>
          <w:p w14:paraId="60C3700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0.30 [0.26-0.34]</w:t>
            </w:r>
          </w:p>
        </w:tc>
        <w:tc>
          <w:tcPr>
            <w:tcW w:w="816" w:type="dxa"/>
            <w:vAlign w:val="center"/>
          </w:tcPr>
          <w:p w14:paraId="44ACD24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350C71B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4F269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1EB3D8E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PDW</w:t>
            </w:r>
          </w:p>
        </w:tc>
        <w:tc>
          <w:tcPr>
            <w:tcW w:w="1828" w:type="dxa"/>
          </w:tcPr>
          <w:p w14:paraId="7493DE0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12.80 ± 2.78</w:t>
            </w:r>
          </w:p>
          <w:p w14:paraId="67BA2F9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12.20 [10.40-15.70]</w:t>
            </w:r>
          </w:p>
        </w:tc>
        <w:tc>
          <w:tcPr>
            <w:tcW w:w="1783" w:type="dxa"/>
          </w:tcPr>
          <w:p w14:paraId="6CC003A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13.04 ± 2.85</w:t>
            </w:r>
          </w:p>
          <w:p w14:paraId="1D59E58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13.10 [10.30-15.80]</w:t>
            </w:r>
          </w:p>
        </w:tc>
        <w:tc>
          <w:tcPr>
            <w:tcW w:w="1817" w:type="dxa"/>
          </w:tcPr>
          <w:p w14:paraId="1CC84D0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13.22 ± 2.92</w:t>
            </w:r>
          </w:p>
          <w:p w14:paraId="4B3FFA9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13.30 [10.50-15.90]</w:t>
            </w:r>
          </w:p>
        </w:tc>
        <w:tc>
          <w:tcPr>
            <w:tcW w:w="1871" w:type="dxa"/>
          </w:tcPr>
          <w:p w14:paraId="707CF55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12.28 ± 2.53</w:t>
            </w:r>
          </w:p>
          <w:p w14:paraId="04DC7122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11.60 [10.40-13.85]</w:t>
            </w:r>
          </w:p>
        </w:tc>
        <w:tc>
          <w:tcPr>
            <w:tcW w:w="816" w:type="dxa"/>
            <w:vAlign w:val="center"/>
          </w:tcPr>
          <w:p w14:paraId="17ECE21F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0.418</w:t>
            </w:r>
          </w:p>
        </w:tc>
        <w:tc>
          <w:tcPr>
            <w:tcW w:w="779" w:type="dxa"/>
            <w:vAlign w:val="center"/>
          </w:tcPr>
          <w:p w14:paraId="75AB7EA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3B016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16E5F0F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PLT</w:t>
            </w:r>
          </w:p>
        </w:tc>
        <w:tc>
          <w:tcPr>
            <w:tcW w:w="1828" w:type="dxa"/>
          </w:tcPr>
          <w:p w14:paraId="0E59D16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355.45 ± 110.69</w:t>
            </w:r>
          </w:p>
          <w:p w14:paraId="26C3339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335.00 [278.75-410.00]</w:t>
            </w:r>
          </w:p>
        </w:tc>
        <w:tc>
          <w:tcPr>
            <w:tcW w:w="1783" w:type="dxa"/>
          </w:tcPr>
          <w:p w14:paraId="299DD84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346.69 ± 82.30</w:t>
            </w:r>
          </w:p>
          <w:p w14:paraId="277FFCA2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339.50 [294.25-392.00]</w:t>
            </w:r>
          </w:p>
        </w:tc>
        <w:tc>
          <w:tcPr>
            <w:tcW w:w="1817" w:type="dxa"/>
          </w:tcPr>
          <w:p w14:paraId="740B939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417.48 ± 131.67</w:t>
            </w:r>
          </w:p>
          <w:p w14:paraId="7B29DF4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408.00 [327.00-495.00]</w:t>
            </w:r>
          </w:p>
        </w:tc>
        <w:tc>
          <w:tcPr>
            <w:tcW w:w="1871" w:type="dxa"/>
          </w:tcPr>
          <w:p w14:paraId="10683F8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302.85 ± 66.56</w:t>
            </w:r>
          </w:p>
          <w:p w14:paraId="0A5ACF1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301.00 [259.50-344.00]</w:t>
            </w:r>
          </w:p>
        </w:tc>
        <w:tc>
          <w:tcPr>
            <w:tcW w:w="816" w:type="dxa"/>
            <w:vAlign w:val="center"/>
          </w:tcPr>
          <w:p w14:paraId="58C6F75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640BFD4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5F6F4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4033C7F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RBC</w:t>
            </w:r>
          </w:p>
        </w:tc>
        <w:tc>
          <w:tcPr>
            <w:tcW w:w="1828" w:type="dxa"/>
          </w:tcPr>
          <w:p w14:paraId="1D8B048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4.69 ± 0.54</w:t>
            </w:r>
          </w:p>
          <w:p w14:paraId="793998E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4.73 [4.43-5.00]</w:t>
            </w:r>
          </w:p>
        </w:tc>
        <w:tc>
          <w:tcPr>
            <w:tcW w:w="1783" w:type="dxa"/>
          </w:tcPr>
          <w:p w14:paraId="31AC3C1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4.77 ± 0.41</w:t>
            </w:r>
          </w:p>
          <w:p w14:paraId="378A64E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4.73 [4.52-5.00]</w:t>
            </w:r>
          </w:p>
        </w:tc>
        <w:tc>
          <w:tcPr>
            <w:tcW w:w="1817" w:type="dxa"/>
          </w:tcPr>
          <w:p w14:paraId="534E836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4.43 ± 0.66</w:t>
            </w:r>
          </w:p>
          <w:p w14:paraId="0614062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4.50 [3.94-4.89]</w:t>
            </w:r>
          </w:p>
        </w:tc>
        <w:tc>
          <w:tcPr>
            <w:tcW w:w="1871" w:type="dxa"/>
          </w:tcPr>
          <w:p w14:paraId="493D9436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4.87 ± 0.38</w:t>
            </w:r>
          </w:p>
          <w:p w14:paraId="5A6BA75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4.86 [4.63-5.07]</w:t>
            </w:r>
          </w:p>
        </w:tc>
        <w:tc>
          <w:tcPr>
            <w:tcW w:w="816" w:type="dxa"/>
            <w:vAlign w:val="center"/>
          </w:tcPr>
          <w:p w14:paraId="6F00B37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08F2A34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＜0.05</w:t>
            </w:r>
          </w:p>
        </w:tc>
      </w:tr>
      <w:tr w14:paraId="12E9B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4B4A3CB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RDW-CV</w:t>
            </w:r>
          </w:p>
        </w:tc>
        <w:tc>
          <w:tcPr>
            <w:tcW w:w="1828" w:type="dxa"/>
          </w:tcPr>
          <w:p w14:paraId="7A0825C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13.55 ± 1.29</w:t>
            </w:r>
          </w:p>
          <w:p w14:paraId="259F03D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13.30[12.80-13.93]</w:t>
            </w:r>
          </w:p>
        </w:tc>
        <w:tc>
          <w:tcPr>
            <w:tcW w:w="1783" w:type="dxa"/>
          </w:tcPr>
          <w:p w14:paraId="606304FA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13.43 ± 1.21</w:t>
            </w:r>
          </w:p>
          <w:p w14:paraId="51C2DBA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13.20[12.78-13.90]</w:t>
            </w:r>
          </w:p>
        </w:tc>
        <w:tc>
          <w:tcPr>
            <w:tcW w:w="1817" w:type="dxa"/>
          </w:tcPr>
          <w:p w14:paraId="3B71D15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13.85 ± 1.55</w:t>
            </w:r>
          </w:p>
          <w:p w14:paraId="1879B700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13.50 [12.90-14.40]</w:t>
            </w:r>
          </w:p>
        </w:tc>
        <w:tc>
          <w:tcPr>
            <w:tcW w:w="1871" w:type="dxa"/>
          </w:tcPr>
          <w:p w14:paraId="106E492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13.33 ± 0.98</w:t>
            </w:r>
          </w:p>
          <w:p w14:paraId="71F921F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13.20 [12.70-13.60]</w:t>
            </w:r>
          </w:p>
        </w:tc>
        <w:tc>
          <w:tcPr>
            <w:tcW w:w="816" w:type="dxa"/>
            <w:vAlign w:val="center"/>
          </w:tcPr>
          <w:p w14:paraId="7D985DB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  <w:tc>
          <w:tcPr>
            <w:tcW w:w="779" w:type="dxa"/>
            <w:vAlign w:val="center"/>
          </w:tcPr>
          <w:p w14:paraId="5950FC3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0.238</w:t>
            </w:r>
          </w:p>
        </w:tc>
      </w:tr>
      <w:tr w14:paraId="007BF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2AE8E86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WBC</w:t>
            </w:r>
          </w:p>
        </w:tc>
        <w:tc>
          <w:tcPr>
            <w:tcW w:w="1828" w:type="dxa"/>
          </w:tcPr>
          <w:p w14:paraId="4428A33D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9.22 ± 4.12</w:t>
            </w:r>
          </w:p>
          <w:p w14:paraId="660B439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8.07 [6.56-10.80]</w:t>
            </w:r>
          </w:p>
        </w:tc>
        <w:tc>
          <w:tcPr>
            <w:tcW w:w="1783" w:type="dxa"/>
          </w:tcPr>
          <w:p w14:paraId="592D997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11.36 ± 4.76</w:t>
            </w:r>
          </w:p>
          <w:p w14:paraId="4564D28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10.29 [8.04-12.97]</w:t>
            </w:r>
          </w:p>
        </w:tc>
        <w:tc>
          <w:tcPr>
            <w:tcW w:w="1817" w:type="dxa"/>
          </w:tcPr>
          <w:p w14:paraId="47EE5C24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10.51 ± 4.31</w:t>
            </w:r>
          </w:p>
          <w:p w14:paraId="1E51A0A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9.57 [7.63-12.46]</w:t>
            </w:r>
          </w:p>
        </w:tc>
        <w:tc>
          <w:tcPr>
            <w:tcW w:w="1871" w:type="dxa"/>
          </w:tcPr>
          <w:p w14:paraId="3C8CFCC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6.75 ± 1.35</w:t>
            </w:r>
          </w:p>
          <w:p w14:paraId="07C9935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6.68 [5.73-7.69]</w:t>
            </w:r>
          </w:p>
        </w:tc>
        <w:tc>
          <w:tcPr>
            <w:tcW w:w="816" w:type="dxa"/>
            <w:vAlign w:val="center"/>
          </w:tcPr>
          <w:p w14:paraId="5B273E6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＜0.05</w:t>
            </w:r>
          </w:p>
        </w:tc>
        <w:tc>
          <w:tcPr>
            <w:tcW w:w="779" w:type="dxa"/>
            <w:vAlign w:val="center"/>
          </w:tcPr>
          <w:p w14:paraId="0B922401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48BD6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2EA7D40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CRP</w:t>
            </w:r>
          </w:p>
        </w:tc>
        <w:tc>
          <w:tcPr>
            <w:tcW w:w="1828" w:type="dxa"/>
          </w:tcPr>
          <w:p w14:paraId="777E2D3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3.51 ± 8.72</w:t>
            </w:r>
          </w:p>
          <w:p w14:paraId="3E999B6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1.33 [0.40-3.28]</w:t>
            </w:r>
          </w:p>
        </w:tc>
        <w:tc>
          <w:tcPr>
            <w:tcW w:w="1783" w:type="dxa"/>
          </w:tcPr>
          <w:p w14:paraId="25EC207B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3.03 ± 4.28</w:t>
            </w:r>
          </w:p>
          <w:p w14:paraId="6EA6C28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1.27 [0.28-4.14]</w:t>
            </w:r>
          </w:p>
        </w:tc>
        <w:tc>
          <w:tcPr>
            <w:tcW w:w="1817" w:type="dxa"/>
          </w:tcPr>
          <w:p w14:paraId="0E81CFE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5.64 ± 13.62</w:t>
            </w:r>
          </w:p>
          <w:p w14:paraId="2512559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0.82 [0.22-4.77]</w:t>
            </w:r>
          </w:p>
        </w:tc>
        <w:tc>
          <w:tcPr>
            <w:tcW w:w="1871" w:type="dxa"/>
          </w:tcPr>
          <w:p w14:paraId="4B6A7F4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1.81 ± 1.27</w:t>
            </w:r>
          </w:p>
          <w:p w14:paraId="4FA1EFE8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1.59 [0.65-2.77]</w:t>
            </w:r>
          </w:p>
        </w:tc>
        <w:tc>
          <w:tcPr>
            <w:tcW w:w="816" w:type="dxa"/>
            <w:vAlign w:val="center"/>
          </w:tcPr>
          <w:p w14:paraId="127D6FB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＜0.05</w:t>
            </w:r>
          </w:p>
        </w:tc>
        <w:tc>
          <w:tcPr>
            <w:tcW w:w="779" w:type="dxa"/>
            <w:vAlign w:val="center"/>
          </w:tcPr>
          <w:p w14:paraId="7132E66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＜0.001</w:t>
            </w:r>
          </w:p>
        </w:tc>
      </w:tr>
      <w:tr w14:paraId="6C6BF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6" w:type="dxa"/>
            <w:vAlign w:val="center"/>
          </w:tcPr>
          <w:p w14:paraId="24E3B5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Age</w:t>
            </w:r>
          </w:p>
        </w:tc>
        <w:tc>
          <w:tcPr>
            <w:tcW w:w="1828" w:type="dxa"/>
          </w:tcPr>
          <w:p w14:paraId="4EB6E5BC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 xml:space="preserve">4.75 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 xml:space="preserve"> 3.89</w:t>
            </w:r>
          </w:p>
          <w:p w14:paraId="59984F4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5.00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 xml:space="preserve"> [0.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92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6.00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]</w:t>
            </w:r>
          </w:p>
        </w:tc>
        <w:tc>
          <w:tcPr>
            <w:tcW w:w="1783" w:type="dxa"/>
          </w:tcPr>
          <w:p w14:paraId="4325A1BE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 xml:space="preserve">5.24 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 xml:space="preserve"> 3.23</w:t>
            </w:r>
          </w:p>
          <w:p w14:paraId="15BADF2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5.00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2.46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7.15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]</w:t>
            </w:r>
          </w:p>
        </w:tc>
        <w:tc>
          <w:tcPr>
            <w:tcW w:w="1817" w:type="dxa"/>
          </w:tcPr>
          <w:p w14:paraId="3D0F8893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 xml:space="preserve">1.66 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 xml:space="preserve"> 2.35</w:t>
            </w:r>
          </w:p>
          <w:p w14:paraId="17F74C17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0.50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 xml:space="preserve"> [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0.17-3.00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]</w:t>
            </w:r>
          </w:p>
        </w:tc>
        <w:tc>
          <w:tcPr>
            <w:tcW w:w="1871" w:type="dxa"/>
          </w:tcPr>
          <w:p w14:paraId="052EDC49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 xml:space="preserve">7.33 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±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 xml:space="preserve"> 3.35</w:t>
            </w:r>
          </w:p>
          <w:p w14:paraId="71C58C65">
            <w:pPr>
              <w:jc w:val="center"/>
              <w:rPr>
                <w:rFonts w:ascii="Times New Roman" w:hAnsi="Times New Roman" w:eastAsia="宋体" w:cs="Times New Roman"/>
                <w:sz w:val="16"/>
                <w:szCs w:val="16"/>
              </w:rPr>
            </w:pP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6.00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[</w:t>
            </w:r>
            <w:r>
              <w:rPr>
                <w:rFonts w:hint="eastAsia" w:ascii="Times New Roman" w:hAnsi="Times New Roman" w:eastAsia="宋体" w:cs="Times New Roman"/>
                <w:sz w:val="16"/>
                <w:szCs w:val="16"/>
              </w:rPr>
              <w:t>6.00-12.00</w:t>
            </w:r>
            <w:r>
              <w:rPr>
                <w:rFonts w:ascii="Times New Roman" w:hAnsi="Times New Roman" w:eastAsia="宋体" w:cs="Times New Roman"/>
                <w:sz w:val="16"/>
                <w:szCs w:val="16"/>
              </w:rPr>
              <w:t>]</w:t>
            </w:r>
          </w:p>
        </w:tc>
        <w:tc>
          <w:tcPr>
            <w:tcW w:w="816" w:type="dxa"/>
            <w:vAlign w:val="center"/>
          </w:tcPr>
          <w:p w14:paraId="42A8018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779" w:type="dxa"/>
            <w:vAlign w:val="center"/>
          </w:tcPr>
          <w:p w14:paraId="424F047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6"/>
                <w:szCs w:val="16"/>
              </w:rPr>
              <w:t>&lt; 0.001</w:t>
            </w:r>
          </w:p>
        </w:tc>
      </w:tr>
    </w:tbl>
    <w:p w14:paraId="0552E8F4">
      <w:pPr>
        <w:rPr>
          <w:rFonts w:asciiTheme="majorBidi" w:hAnsiTheme="majorBidi" w:eastAsiaTheme="minorHAnsi" w:cstheme="majorBid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sz w:val="20"/>
          <w:szCs w:val="20"/>
          <w:vertAlign w:val="superscript"/>
        </w:rPr>
        <w:t>a</w:t>
      </w:r>
      <w:r>
        <w:rPr>
          <w:rFonts w:ascii="Times New Roman" w:hAnsi="Times New Roman" w:eastAsia="Times New Roman" w:cs="Times New Roman"/>
          <w:sz w:val="20"/>
          <w:szCs w:val="20"/>
        </w:rPr>
        <w:t>&lt;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>0.001</w:t>
      </w:r>
      <w:r>
        <w:rPr>
          <w:rFonts w:ascii="Times New Roman" w:hAnsi="Times New Roman" w:cs="Times New Roman"/>
          <w:sz w:val="20"/>
          <w:szCs w:val="20"/>
        </w:rPr>
        <w:t>:</w:t>
      </w:r>
      <w:r>
        <w:rPr>
          <w:rFonts w:hint="eastAsia" w:asciiTheme="majorBidi" w:hAnsiTheme="majorBidi" w:eastAsiaTheme="minorHAnsi" w:cstheme="majorBid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 Indicates a </w:t>
      </w:r>
      <w:r>
        <w:rPr>
          <w:rFonts w:hint="eastAsia" w:asciiTheme="majorBidi" w:hAnsiTheme="majorBidi" w:eastAsiaTheme="minorHAnsi" w:cstheme="majorBidi"/>
          <w:i/>
          <w:iCs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 w:cstheme="majorBid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-value of less than 0.001, showing a highly statistically significant difference between the pertussis-positive and negative groups, and between the pertussis-positive and healthy check-up groups.</w:t>
      </w:r>
    </w:p>
    <w:p w14:paraId="58BF9D0D">
      <w:pPr>
        <w:rPr>
          <w:rFonts w:ascii="Times New Roman" w:hAnsi="Times New Roman" w:eastAsia="宋体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  <w:vertAlign w:val="superscript"/>
        </w:rPr>
        <w:t>b</w:t>
      </w:r>
      <w:r>
        <w:rPr>
          <w:rFonts w:ascii="Times New Roman" w:hAnsi="Times New Roman" w:eastAsia="Times New Roman" w:cs="Times New Roman"/>
          <w:sz w:val="20"/>
          <w:szCs w:val="20"/>
        </w:rPr>
        <w:t>&lt;</w:t>
      </w:r>
      <w:r>
        <w:rPr>
          <w:rFonts w:ascii="Times New Roman" w:hAnsi="Times New Roman" w:eastAsia="Times New Roman" w:cs="Times New Roman"/>
          <w:color w:val="000000"/>
          <w:sz w:val="20"/>
          <w:szCs w:val="20"/>
        </w:rPr>
        <w:t>0.05</w:t>
      </w:r>
      <w:r>
        <w:rPr>
          <w:rFonts w:ascii="Times New Roman" w:hAnsi="Times New Roman" w:cs="Times New Roman"/>
          <w:sz w:val="20"/>
          <w:szCs w:val="20"/>
        </w:rPr>
        <w:t>:</w:t>
      </w:r>
      <w:r>
        <w:rPr>
          <w:rFonts w:hint="eastAsia" w:asciiTheme="majorBidi" w:hAnsiTheme="majorBidi" w:eastAsiaTheme="minorHAnsi" w:cstheme="majorBid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 Indicates a </w:t>
      </w:r>
      <w:r>
        <w:rPr>
          <w:rFonts w:hint="eastAsia" w:asciiTheme="majorBidi" w:hAnsiTheme="majorBidi" w:eastAsiaTheme="minorHAnsi" w:cstheme="majorBidi"/>
          <w:i/>
          <w:iCs/>
          <w:color w:val="000000" w:themeColor="text1"/>
          <w:kern w:val="0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 w:cstheme="majorBid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-value of less than 0.05, showing a statistically significant difference between the pertussis-positive and negative groups, and between the pertussis-positive and healthy check-up groups.</w:t>
      </w:r>
    </w:p>
    <w:p w14:paraId="49F8CF58">
      <w:pPr>
        <w:rPr>
          <w:rFonts w:ascii="Times New Roman" w:hAnsi="Times New Roman" w:eastAsia="宋体" w:cs="Times New Roman"/>
        </w:rPr>
      </w:pPr>
    </w:p>
    <w:p w14:paraId="693731B7">
      <w:pPr>
        <w:rPr>
          <w:rFonts w:ascii="Times New Roman" w:hAnsi="Times New Roman" w:eastAsia="宋体" w:cs="Times New Roman"/>
        </w:rPr>
      </w:pPr>
    </w:p>
    <w:p w14:paraId="057B3604">
      <w:pPr>
        <w:rPr>
          <w:rFonts w:ascii="Times New Roman" w:hAnsi="Times New Roman" w:eastAsia="宋体" w:cs="Times New Roman"/>
        </w:rPr>
      </w:pPr>
    </w:p>
    <w:p w14:paraId="1AAC4F1E">
      <w:pPr>
        <w:rPr>
          <w:rFonts w:ascii="Times New Roman" w:hAnsi="Times New Roman" w:eastAsia="宋体" w:cs="Times New Roman"/>
        </w:rPr>
      </w:pPr>
    </w:p>
    <w:p w14:paraId="54EA7CE4">
      <w:pPr>
        <w:rPr>
          <w:rFonts w:ascii="Times New Roman" w:hAnsi="Times New Roman" w:eastAsia="宋体" w:cs="Times New Roman"/>
        </w:rPr>
      </w:pPr>
    </w:p>
    <w:p w14:paraId="31EF5AD9">
      <w:pPr>
        <w:rPr>
          <w:rFonts w:ascii="Times New Roman" w:hAnsi="Times New Roman" w:eastAsia="宋体" w:cs="Times New Roman"/>
        </w:rPr>
      </w:pPr>
    </w:p>
    <w:p w14:paraId="141C9AAF">
      <w:pPr>
        <w:rPr>
          <w:rFonts w:ascii="Times New Roman" w:hAnsi="Times New Roman" w:eastAsia="宋体" w:cs="Times New Roman"/>
        </w:rPr>
      </w:pPr>
    </w:p>
    <w:p w14:paraId="5DE37DFA">
      <w:pPr>
        <w:rPr>
          <w:rFonts w:ascii="Times New Roman" w:hAnsi="Times New Roman" w:eastAsia="宋体" w:cs="Times New Roman"/>
        </w:rPr>
      </w:pPr>
    </w:p>
    <w:p w14:paraId="0A98F702">
      <w:pPr>
        <w:rPr>
          <w:rFonts w:ascii="Times New Roman" w:hAnsi="Times New Roman" w:eastAsia="宋体" w:cs="Times New Roman"/>
        </w:rPr>
      </w:pPr>
    </w:p>
    <w:p w14:paraId="4B3BFDD0">
      <w:pPr>
        <w:rPr>
          <w:rFonts w:ascii="Times New Roman" w:hAnsi="Times New Roman" w:eastAsia="宋体" w:cs="Times New Roman"/>
        </w:rPr>
      </w:pPr>
    </w:p>
    <w:p w14:paraId="374B45E4">
      <w:pPr>
        <w:rPr>
          <w:rFonts w:ascii="Times New Roman" w:hAnsi="Times New Roman" w:eastAsia="宋体" w:cs="Times New Roman"/>
        </w:rPr>
      </w:pPr>
    </w:p>
    <w:p w14:paraId="3B16E881">
      <w:pPr>
        <w:rPr>
          <w:rFonts w:ascii="Times New Roman" w:hAnsi="Times New Roman" w:eastAsia="宋体" w:cs="Times New Roman"/>
        </w:rPr>
      </w:pPr>
    </w:p>
    <w:p w14:paraId="016506C6">
      <w:pPr>
        <w:rPr>
          <w:rFonts w:ascii="Times New Roman" w:hAnsi="Times New Roman" w:eastAsia="宋体" w:cs="Times New Roman"/>
        </w:rPr>
      </w:pPr>
    </w:p>
    <w:p w14:paraId="6FE567C1">
      <w:pPr>
        <w:rPr>
          <w:rFonts w:ascii="Times New Roman" w:hAnsi="Times New Roman" w:eastAsia="宋体" w:cs="Times New Roman"/>
        </w:rPr>
      </w:pPr>
    </w:p>
    <w:p w14:paraId="33D12B58">
      <w:pPr>
        <w:rPr>
          <w:rFonts w:ascii="Times New Roman" w:hAnsi="Times New Roman" w:eastAsia="宋体" w:cs="Times New Roman"/>
        </w:rPr>
      </w:pPr>
    </w:p>
    <w:p w14:paraId="0C7B23F7">
      <w:pPr>
        <w:rPr>
          <w:rFonts w:ascii="Times New Roman" w:hAnsi="Times New Roman" w:eastAsia="宋体" w:cs="Times New Roman"/>
        </w:rPr>
      </w:pPr>
    </w:p>
    <w:p w14:paraId="74E58EC1">
      <w:pPr>
        <w:rPr>
          <w:rFonts w:hint="eastAsia" w:ascii="Times New Roman" w:hAnsi="Times New Roman" w:eastAsia="宋体" w:cs="Times New Roman"/>
        </w:rPr>
      </w:pPr>
    </w:p>
    <w:p w14:paraId="25A286BD">
      <w:pPr>
        <w:pStyle w:val="4"/>
        <w:rPr>
          <w:rFonts w:ascii="Times New Roman" w:hAnsi="Times New Roman" w:cs="Times New Roman"/>
          <w:b/>
          <w:bCs/>
          <w:color w:val="auto"/>
          <w:sz w:val="20"/>
          <w:szCs w:val="20"/>
          <w14:ligatures w14:val="standardContextual"/>
        </w:rPr>
      </w:pPr>
      <w:bookmarkStart w:id="2" w:name="_Toc190963904"/>
      <w:bookmarkStart w:id="3" w:name="_Toc198016880"/>
      <w:bookmarkStart w:id="4" w:name="_Toc32552"/>
      <w:bookmarkStart w:id="5" w:name="_Toc951"/>
      <w:bookmarkStart w:id="6" w:name="_Toc241613928"/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Table 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4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.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bookmarkEnd w:id="2"/>
      <w:bookmarkEnd w:id="3"/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Evaluation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R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esults of the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est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or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ifferent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odels on the</w:t>
      </w:r>
      <w:r>
        <w:rPr>
          <w:rFonts w:hint="eastAsia" w:asciiTheme="majorBidi" w:hAnsiTheme="majorBidi" w:eastAsia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ertussis-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ositive and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egative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ample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roups</w:t>
      </w:r>
      <w:bookmarkEnd w:id="4"/>
      <w:bookmarkEnd w:id="5"/>
      <w:bookmarkEnd w:id="6"/>
    </w:p>
    <w:tbl>
      <w:tblPr>
        <w:tblStyle w:val="19"/>
        <w:tblW w:w="9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1200"/>
        <w:gridCol w:w="1217"/>
        <w:gridCol w:w="1200"/>
        <w:gridCol w:w="1233"/>
        <w:gridCol w:w="1217"/>
        <w:gridCol w:w="1200"/>
        <w:gridCol w:w="1173"/>
      </w:tblGrid>
      <w:tr w14:paraId="3C01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7" w:type="dxa"/>
            <w:vAlign w:val="center"/>
          </w:tcPr>
          <w:p w14:paraId="6717C79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Classifier</w:t>
            </w:r>
          </w:p>
        </w:tc>
        <w:tc>
          <w:tcPr>
            <w:tcW w:w="1200" w:type="dxa"/>
            <w:vAlign w:val="center"/>
          </w:tcPr>
          <w:p w14:paraId="1651D2C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1217" w:type="dxa"/>
            <w:vAlign w:val="center"/>
          </w:tcPr>
          <w:p w14:paraId="5C0F5EE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PPV</w:t>
            </w:r>
          </w:p>
        </w:tc>
        <w:tc>
          <w:tcPr>
            <w:tcW w:w="1200" w:type="dxa"/>
            <w:vAlign w:val="center"/>
          </w:tcPr>
          <w:p w14:paraId="54B98D01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1233" w:type="dxa"/>
            <w:vAlign w:val="center"/>
          </w:tcPr>
          <w:p w14:paraId="6D63303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1217" w:type="dxa"/>
            <w:vAlign w:val="center"/>
          </w:tcPr>
          <w:p w14:paraId="113D6116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1200" w:type="dxa"/>
            <w:vAlign w:val="center"/>
          </w:tcPr>
          <w:p w14:paraId="7AC237F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F1-score</w:t>
            </w:r>
          </w:p>
        </w:tc>
        <w:tc>
          <w:tcPr>
            <w:tcW w:w="1173" w:type="dxa"/>
            <w:vAlign w:val="center"/>
          </w:tcPr>
          <w:p w14:paraId="07EA2107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AUC</w:t>
            </w:r>
          </w:p>
        </w:tc>
      </w:tr>
      <w:tr w14:paraId="637C8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7" w:type="dxa"/>
            <w:vAlign w:val="center"/>
          </w:tcPr>
          <w:p w14:paraId="2C411D8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KNN</w:t>
            </w:r>
          </w:p>
        </w:tc>
        <w:tc>
          <w:tcPr>
            <w:tcW w:w="1200" w:type="dxa"/>
            <w:vAlign w:val="center"/>
          </w:tcPr>
          <w:p w14:paraId="791F68A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0.800</w:t>
            </w:r>
          </w:p>
          <w:p w14:paraId="59164E4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(0.745, 0.855)</w:t>
            </w:r>
          </w:p>
        </w:tc>
        <w:tc>
          <w:tcPr>
            <w:tcW w:w="1217" w:type="dxa"/>
            <w:vAlign w:val="center"/>
          </w:tcPr>
          <w:p w14:paraId="68FF384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0.732</w:t>
            </w:r>
          </w:p>
          <w:p w14:paraId="47C7021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(0.704, 0.777)</w:t>
            </w:r>
          </w:p>
        </w:tc>
        <w:tc>
          <w:tcPr>
            <w:tcW w:w="1200" w:type="dxa"/>
            <w:vAlign w:val="center"/>
          </w:tcPr>
          <w:p w14:paraId="4E2EECD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0.863 </w:t>
            </w:r>
          </w:p>
          <w:p w14:paraId="38A9157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(0.836, 0.895)</w:t>
            </w:r>
          </w:p>
        </w:tc>
        <w:tc>
          <w:tcPr>
            <w:tcW w:w="1233" w:type="dxa"/>
            <w:vAlign w:val="center"/>
          </w:tcPr>
          <w:p w14:paraId="09A1A11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0.799 </w:t>
            </w:r>
          </w:p>
          <w:p w14:paraId="49A829A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(0.747, 0.852)</w:t>
            </w:r>
          </w:p>
        </w:tc>
        <w:tc>
          <w:tcPr>
            <w:tcW w:w="1217" w:type="dxa"/>
            <w:vAlign w:val="center"/>
          </w:tcPr>
          <w:p w14:paraId="4099A80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0.811 </w:t>
            </w:r>
          </w:p>
          <w:p w14:paraId="5353B05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(0.781, 0.846)</w:t>
            </w:r>
          </w:p>
        </w:tc>
        <w:tc>
          <w:tcPr>
            <w:tcW w:w="1200" w:type="dxa"/>
            <w:vAlign w:val="center"/>
          </w:tcPr>
          <w:p w14:paraId="0B0E8C9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0.788 </w:t>
            </w:r>
          </w:p>
          <w:p w14:paraId="4CA0889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(0.729, 0.846)</w:t>
            </w:r>
          </w:p>
        </w:tc>
        <w:tc>
          <w:tcPr>
            <w:tcW w:w="1173" w:type="dxa"/>
            <w:vAlign w:val="center"/>
          </w:tcPr>
          <w:p w14:paraId="6E43B68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0.906 </w:t>
            </w:r>
          </w:p>
          <w:p w14:paraId="45A4EF4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(0.855, 0.952)</w:t>
            </w:r>
          </w:p>
        </w:tc>
      </w:tr>
      <w:tr w14:paraId="01D5A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7" w:type="dxa"/>
            <w:vAlign w:val="center"/>
          </w:tcPr>
          <w:p w14:paraId="3AAB7244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NB</w:t>
            </w:r>
          </w:p>
        </w:tc>
        <w:tc>
          <w:tcPr>
            <w:tcW w:w="1200" w:type="dxa"/>
            <w:vAlign w:val="center"/>
          </w:tcPr>
          <w:p w14:paraId="2999A85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0.745</w:t>
            </w:r>
          </w:p>
          <w:p w14:paraId="5E4B5B2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(0.664, 0.809)</w:t>
            </w:r>
          </w:p>
        </w:tc>
        <w:tc>
          <w:tcPr>
            <w:tcW w:w="1217" w:type="dxa"/>
            <w:vAlign w:val="center"/>
          </w:tcPr>
          <w:p w14:paraId="005990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0.594 </w:t>
            </w:r>
          </w:p>
          <w:p w14:paraId="0BF4560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(0.571, 0.633)</w:t>
            </w:r>
          </w:p>
        </w:tc>
        <w:tc>
          <w:tcPr>
            <w:tcW w:w="1200" w:type="dxa"/>
            <w:vAlign w:val="center"/>
          </w:tcPr>
          <w:p w14:paraId="7014A0F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0.938 </w:t>
            </w:r>
          </w:p>
          <w:p w14:paraId="379474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(0.920, 0.961)</w:t>
            </w:r>
          </w:p>
        </w:tc>
        <w:tc>
          <w:tcPr>
            <w:tcW w:w="1233" w:type="dxa"/>
            <w:vAlign w:val="center"/>
          </w:tcPr>
          <w:p w14:paraId="78665BF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0.940 </w:t>
            </w:r>
          </w:p>
          <w:p w14:paraId="5535E59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(0.912, 0.967)</w:t>
            </w:r>
          </w:p>
        </w:tc>
        <w:tc>
          <w:tcPr>
            <w:tcW w:w="1217" w:type="dxa"/>
            <w:vAlign w:val="center"/>
          </w:tcPr>
          <w:p w14:paraId="5679F16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0.586 </w:t>
            </w:r>
          </w:p>
          <w:p w14:paraId="0FB52F1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(0.537, 0.640)</w:t>
            </w:r>
          </w:p>
        </w:tc>
        <w:tc>
          <w:tcPr>
            <w:tcW w:w="1200" w:type="dxa"/>
            <w:vAlign w:val="center"/>
          </w:tcPr>
          <w:p w14:paraId="17F1818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0.739 </w:t>
            </w:r>
          </w:p>
          <w:p w14:paraId="34DC546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(0.644, 0.816)</w:t>
            </w:r>
          </w:p>
        </w:tc>
        <w:tc>
          <w:tcPr>
            <w:tcW w:w="1173" w:type="dxa"/>
            <w:vAlign w:val="center"/>
          </w:tcPr>
          <w:p w14:paraId="52BF815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0.858 </w:t>
            </w:r>
          </w:p>
          <w:p w14:paraId="039EE57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(0.781, 0.929)</w:t>
            </w:r>
          </w:p>
        </w:tc>
      </w:tr>
      <w:tr w14:paraId="35C32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7" w:type="dxa"/>
            <w:vAlign w:val="center"/>
          </w:tcPr>
          <w:p w14:paraId="7C230A60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SVM</w:t>
            </w:r>
          </w:p>
        </w:tc>
        <w:tc>
          <w:tcPr>
            <w:tcW w:w="1200" w:type="dxa"/>
            <w:vAlign w:val="center"/>
          </w:tcPr>
          <w:p w14:paraId="7044561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0.845</w:t>
            </w:r>
          </w:p>
          <w:p w14:paraId="6751FF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(0.800, 0.900)</w:t>
            </w:r>
          </w:p>
        </w:tc>
        <w:tc>
          <w:tcPr>
            <w:tcW w:w="1217" w:type="dxa"/>
            <w:vAlign w:val="center"/>
          </w:tcPr>
          <w:p w14:paraId="66B3B9B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0.858</w:t>
            </w:r>
          </w:p>
          <w:p w14:paraId="4FBF42C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(0.830, 0.894)</w:t>
            </w:r>
          </w:p>
        </w:tc>
        <w:tc>
          <w:tcPr>
            <w:tcW w:w="1200" w:type="dxa"/>
            <w:vAlign w:val="center"/>
          </w:tcPr>
          <w:p w14:paraId="077A91C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0.899</w:t>
            </w:r>
          </w:p>
          <w:p w14:paraId="7771562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(0.872, 0.928)</w:t>
            </w:r>
          </w:p>
        </w:tc>
        <w:tc>
          <w:tcPr>
            <w:tcW w:w="1233" w:type="dxa"/>
            <w:vAlign w:val="center"/>
          </w:tcPr>
          <w:p w14:paraId="730FAF6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0.842</w:t>
            </w:r>
          </w:p>
          <w:p w14:paraId="5204220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(0.788, 0.892)</w:t>
            </w:r>
          </w:p>
        </w:tc>
        <w:tc>
          <w:tcPr>
            <w:tcW w:w="1217" w:type="dxa"/>
            <w:vAlign w:val="center"/>
          </w:tcPr>
          <w:p w14:paraId="1675A47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0.910 </w:t>
            </w:r>
          </w:p>
          <w:p w14:paraId="0399BE4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(0.883, 0.934)</w:t>
            </w:r>
          </w:p>
        </w:tc>
        <w:tc>
          <w:tcPr>
            <w:tcW w:w="1200" w:type="dxa"/>
            <w:vAlign w:val="center"/>
          </w:tcPr>
          <w:p w14:paraId="5403303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0.831 </w:t>
            </w:r>
          </w:p>
          <w:p w14:paraId="3C26A1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(0.777, 0.893)</w:t>
            </w:r>
          </w:p>
        </w:tc>
        <w:tc>
          <w:tcPr>
            <w:tcW w:w="1173" w:type="dxa"/>
            <w:vAlign w:val="center"/>
          </w:tcPr>
          <w:p w14:paraId="30155D0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0.920 </w:t>
            </w:r>
          </w:p>
          <w:p w14:paraId="311961A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(0.865, 0.968)</w:t>
            </w:r>
          </w:p>
        </w:tc>
      </w:tr>
      <w:tr w14:paraId="116C9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7" w:type="dxa"/>
            <w:vAlign w:val="center"/>
          </w:tcPr>
          <w:p w14:paraId="1BB5D422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DT</w:t>
            </w:r>
          </w:p>
        </w:tc>
        <w:tc>
          <w:tcPr>
            <w:tcW w:w="1200" w:type="dxa"/>
            <w:vAlign w:val="center"/>
          </w:tcPr>
          <w:p w14:paraId="10E29ED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0.773 </w:t>
            </w:r>
          </w:p>
          <w:p w14:paraId="2997D22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(0.718, 0.827)</w:t>
            </w:r>
          </w:p>
        </w:tc>
        <w:tc>
          <w:tcPr>
            <w:tcW w:w="1217" w:type="dxa"/>
            <w:vAlign w:val="center"/>
          </w:tcPr>
          <w:p w14:paraId="2533E78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0.799</w:t>
            </w:r>
          </w:p>
          <w:p w14:paraId="4065E5A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(0.765, 0.853)</w:t>
            </w:r>
          </w:p>
        </w:tc>
        <w:tc>
          <w:tcPr>
            <w:tcW w:w="1200" w:type="dxa"/>
            <w:vAlign w:val="center"/>
          </w:tcPr>
          <w:p w14:paraId="596917F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0.840</w:t>
            </w:r>
          </w:p>
          <w:p w14:paraId="202910F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(0.821, 0.861)</w:t>
            </w:r>
          </w:p>
        </w:tc>
        <w:tc>
          <w:tcPr>
            <w:tcW w:w="1233" w:type="dxa"/>
            <w:vAlign w:val="center"/>
          </w:tcPr>
          <w:p w14:paraId="51567E2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0.739 </w:t>
            </w:r>
          </w:p>
          <w:p w14:paraId="627BA10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(0.694, 0.782)</w:t>
            </w:r>
          </w:p>
        </w:tc>
        <w:tc>
          <w:tcPr>
            <w:tcW w:w="1217" w:type="dxa"/>
            <w:vAlign w:val="center"/>
          </w:tcPr>
          <w:p w14:paraId="015D894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0.880 </w:t>
            </w:r>
          </w:p>
          <w:p w14:paraId="3BDD5B3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(0.840, 0.915)</w:t>
            </w:r>
          </w:p>
        </w:tc>
        <w:tc>
          <w:tcPr>
            <w:tcW w:w="1200" w:type="dxa"/>
            <w:vAlign w:val="center"/>
          </w:tcPr>
          <w:p w14:paraId="5606905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0.758</w:t>
            </w:r>
          </w:p>
          <w:p w14:paraId="3601265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(0.691, 0.820)</w:t>
            </w:r>
          </w:p>
        </w:tc>
        <w:tc>
          <w:tcPr>
            <w:tcW w:w="1173" w:type="dxa"/>
            <w:vAlign w:val="center"/>
          </w:tcPr>
          <w:p w14:paraId="2487237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0.791</w:t>
            </w:r>
          </w:p>
          <w:p w14:paraId="6529D8B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(0.713, 0.862)</w:t>
            </w:r>
          </w:p>
        </w:tc>
      </w:tr>
      <w:tr w14:paraId="0C5D7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7" w:type="dxa"/>
            <w:vAlign w:val="center"/>
          </w:tcPr>
          <w:p w14:paraId="0DD32C7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RF</w:t>
            </w:r>
          </w:p>
        </w:tc>
        <w:tc>
          <w:tcPr>
            <w:tcW w:w="1200" w:type="dxa"/>
            <w:vAlign w:val="center"/>
          </w:tcPr>
          <w:p w14:paraId="2F26971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0.855</w:t>
            </w:r>
          </w:p>
          <w:p w14:paraId="795E71E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(0.809, 0.891)</w:t>
            </w:r>
          </w:p>
        </w:tc>
        <w:tc>
          <w:tcPr>
            <w:tcW w:w="1217" w:type="dxa"/>
            <w:vAlign w:val="center"/>
          </w:tcPr>
          <w:p w14:paraId="568BCA7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0.901</w:t>
            </w:r>
          </w:p>
          <w:p w14:paraId="37458BF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(0.857, 0.957)</w:t>
            </w:r>
          </w:p>
        </w:tc>
        <w:tc>
          <w:tcPr>
            <w:tcW w:w="1200" w:type="dxa"/>
            <w:vAlign w:val="center"/>
          </w:tcPr>
          <w:p w14:paraId="46C270E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0.880</w:t>
            </w:r>
          </w:p>
          <w:p w14:paraId="0217F1D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(0.853, 0.908)</w:t>
            </w:r>
          </w:p>
        </w:tc>
        <w:tc>
          <w:tcPr>
            <w:tcW w:w="1233" w:type="dxa"/>
            <w:vAlign w:val="center"/>
          </w:tcPr>
          <w:p w14:paraId="52134E2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0.799 </w:t>
            </w:r>
          </w:p>
          <w:p w14:paraId="6BA51D1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(0.737, 0.852)</w:t>
            </w:r>
          </w:p>
        </w:tc>
        <w:tc>
          <w:tcPr>
            <w:tcW w:w="1217" w:type="dxa"/>
            <w:vAlign w:val="center"/>
          </w:tcPr>
          <w:p w14:paraId="5912D3B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0.943 </w:t>
            </w:r>
          </w:p>
          <w:p w14:paraId="3859FBB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(0.907, 0.973)</w:t>
            </w:r>
          </w:p>
        </w:tc>
        <w:tc>
          <w:tcPr>
            <w:tcW w:w="1200" w:type="dxa"/>
            <w:vAlign w:val="center"/>
          </w:tcPr>
          <w:p w14:paraId="71F39F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0.841</w:t>
            </w:r>
          </w:p>
          <w:p w14:paraId="6F1A455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(0.796, 0.893)</w:t>
            </w:r>
          </w:p>
        </w:tc>
        <w:tc>
          <w:tcPr>
            <w:tcW w:w="1173" w:type="dxa"/>
            <w:vAlign w:val="center"/>
          </w:tcPr>
          <w:p w14:paraId="2986A74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0.934 </w:t>
            </w:r>
          </w:p>
          <w:p w14:paraId="5DE3EF3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(0.889, 0.972)</w:t>
            </w:r>
          </w:p>
        </w:tc>
      </w:tr>
      <w:tr w14:paraId="3592C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7" w:type="dxa"/>
            <w:vAlign w:val="center"/>
          </w:tcPr>
          <w:p w14:paraId="792CD42B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GBDT</w:t>
            </w:r>
          </w:p>
        </w:tc>
        <w:tc>
          <w:tcPr>
            <w:tcW w:w="1200" w:type="dxa"/>
            <w:vAlign w:val="center"/>
          </w:tcPr>
          <w:p w14:paraId="7DFA748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0.827</w:t>
            </w:r>
          </w:p>
          <w:p w14:paraId="47D47C4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(0.791, 0.864)</w:t>
            </w:r>
          </w:p>
        </w:tc>
        <w:tc>
          <w:tcPr>
            <w:tcW w:w="1217" w:type="dxa"/>
            <w:vAlign w:val="center"/>
          </w:tcPr>
          <w:p w14:paraId="2D2743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0.879</w:t>
            </w:r>
          </w:p>
          <w:p w14:paraId="3DB0264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(0.849, 0.920)</w:t>
            </w:r>
          </w:p>
        </w:tc>
        <w:tc>
          <w:tcPr>
            <w:tcW w:w="1200" w:type="dxa"/>
            <w:vAlign w:val="center"/>
          </w:tcPr>
          <w:p w14:paraId="33A4F9D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0.903</w:t>
            </w:r>
          </w:p>
          <w:p w14:paraId="29B9490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(0.881, 0.933)</w:t>
            </w:r>
          </w:p>
        </w:tc>
        <w:tc>
          <w:tcPr>
            <w:tcW w:w="1233" w:type="dxa"/>
            <w:vAlign w:val="center"/>
          </w:tcPr>
          <w:p w14:paraId="447DFA9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0.846 </w:t>
            </w:r>
          </w:p>
          <w:p w14:paraId="4432BC0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(0.788, 0.897)</w:t>
            </w:r>
          </w:p>
        </w:tc>
        <w:tc>
          <w:tcPr>
            <w:tcW w:w="1217" w:type="dxa"/>
            <w:vAlign w:val="center"/>
          </w:tcPr>
          <w:p w14:paraId="11A777A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0.925 </w:t>
            </w:r>
          </w:p>
          <w:p w14:paraId="69650EE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(0.894, 0.952)</w:t>
            </w:r>
          </w:p>
        </w:tc>
        <w:tc>
          <w:tcPr>
            <w:tcW w:w="1200" w:type="dxa"/>
            <w:vAlign w:val="center"/>
          </w:tcPr>
          <w:p w14:paraId="1CE282C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0.819 </w:t>
            </w:r>
          </w:p>
          <w:p w14:paraId="64F94EA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(0.775, 0.875)</w:t>
            </w:r>
          </w:p>
        </w:tc>
        <w:tc>
          <w:tcPr>
            <w:tcW w:w="1173" w:type="dxa"/>
            <w:vAlign w:val="center"/>
          </w:tcPr>
          <w:p w14:paraId="4295C8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0.917</w:t>
            </w:r>
          </w:p>
          <w:p w14:paraId="4B4BCA0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(0.872, 0.957)</w:t>
            </w:r>
          </w:p>
        </w:tc>
      </w:tr>
      <w:tr w14:paraId="7059A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7" w:type="dxa"/>
            <w:vAlign w:val="center"/>
          </w:tcPr>
          <w:p w14:paraId="5BB2C5A9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XGBoost</w:t>
            </w:r>
          </w:p>
        </w:tc>
        <w:tc>
          <w:tcPr>
            <w:tcW w:w="1200" w:type="dxa"/>
            <w:vAlign w:val="center"/>
          </w:tcPr>
          <w:p w14:paraId="3D5FD9D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0.873</w:t>
            </w:r>
          </w:p>
          <w:p w14:paraId="7455BB6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(0.836, 0.909)</w:t>
            </w:r>
          </w:p>
        </w:tc>
        <w:tc>
          <w:tcPr>
            <w:tcW w:w="1217" w:type="dxa"/>
            <w:vAlign w:val="center"/>
          </w:tcPr>
          <w:p w14:paraId="1130ED6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0.877 </w:t>
            </w:r>
          </w:p>
          <w:p w14:paraId="18029A6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(0.839, 0.917)</w:t>
            </w:r>
          </w:p>
        </w:tc>
        <w:tc>
          <w:tcPr>
            <w:tcW w:w="1200" w:type="dxa"/>
            <w:vAlign w:val="center"/>
          </w:tcPr>
          <w:p w14:paraId="0543F76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0.895</w:t>
            </w:r>
          </w:p>
          <w:p w14:paraId="36E97E2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(0.867, 0.925)</w:t>
            </w:r>
          </w:p>
        </w:tc>
        <w:tc>
          <w:tcPr>
            <w:tcW w:w="1233" w:type="dxa"/>
            <w:vAlign w:val="center"/>
          </w:tcPr>
          <w:p w14:paraId="0F5D593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0.832 </w:t>
            </w:r>
          </w:p>
          <w:p w14:paraId="3698EB1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(0.770, 0.884)</w:t>
            </w:r>
          </w:p>
        </w:tc>
        <w:tc>
          <w:tcPr>
            <w:tcW w:w="1217" w:type="dxa"/>
            <w:vAlign w:val="center"/>
          </w:tcPr>
          <w:p w14:paraId="0C5DC91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0.925 </w:t>
            </w:r>
          </w:p>
          <w:p w14:paraId="237EC9A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(0.888, 0.952)</w:t>
            </w:r>
          </w:p>
        </w:tc>
        <w:tc>
          <w:tcPr>
            <w:tcW w:w="1200" w:type="dxa"/>
            <w:vAlign w:val="center"/>
          </w:tcPr>
          <w:p w14:paraId="2CFCCE22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0.867 </w:t>
            </w:r>
          </w:p>
          <w:p w14:paraId="520B341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(0.828, 0.913)</w:t>
            </w:r>
          </w:p>
        </w:tc>
        <w:tc>
          <w:tcPr>
            <w:tcW w:w="1173" w:type="dxa"/>
            <w:vAlign w:val="center"/>
          </w:tcPr>
          <w:p w14:paraId="2DD69F9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0.920 </w:t>
            </w:r>
          </w:p>
          <w:p w14:paraId="12DAD63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(0.872, 0.961)</w:t>
            </w:r>
          </w:p>
        </w:tc>
      </w:tr>
      <w:tr w14:paraId="35BB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7" w:type="dxa"/>
            <w:vAlign w:val="center"/>
          </w:tcPr>
          <w:p w14:paraId="398BEBD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AdaBoost</w:t>
            </w:r>
          </w:p>
        </w:tc>
        <w:tc>
          <w:tcPr>
            <w:tcW w:w="1200" w:type="dxa"/>
            <w:vAlign w:val="center"/>
          </w:tcPr>
          <w:p w14:paraId="6C0357A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0.864</w:t>
            </w:r>
          </w:p>
          <w:p w14:paraId="47E37DF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(0.791, 0.936)</w:t>
            </w:r>
          </w:p>
        </w:tc>
        <w:tc>
          <w:tcPr>
            <w:tcW w:w="1217" w:type="dxa"/>
            <w:vAlign w:val="center"/>
          </w:tcPr>
          <w:p w14:paraId="23D4786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0.827</w:t>
            </w:r>
          </w:p>
          <w:p w14:paraId="7D64EF1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(0.788, 0.884)</w:t>
            </w:r>
          </w:p>
        </w:tc>
        <w:tc>
          <w:tcPr>
            <w:tcW w:w="1200" w:type="dxa"/>
            <w:vAlign w:val="center"/>
          </w:tcPr>
          <w:p w14:paraId="72DDD8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0.899</w:t>
            </w:r>
          </w:p>
          <w:p w14:paraId="2434DDD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(0.877, 0.927)</w:t>
            </w:r>
          </w:p>
        </w:tc>
        <w:tc>
          <w:tcPr>
            <w:tcW w:w="1233" w:type="dxa"/>
            <w:vAlign w:val="center"/>
          </w:tcPr>
          <w:p w14:paraId="7FE03D4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0.846 </w:t>
            </w:r>
          </w:p>
          <w:p w14:paraId="1B3003B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(0.798, 0.894)</w:t>
            </w:r>
          </w:p>
        </w:tc>
        <w:tc>
          <w:tcPr>
            <w:tcW w:w="1217" w:type="dxa"/>
            <w:vAlign w:val="center"/>
          </w:tcPr>
          <w:p w14:paraId="03C1477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0.886 </w:t>
            </w:r>
          </w:p>
          <w:p w14:paraId="1C0A24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(0.848, 0.923)</w:t>
            </w:r>
          </w:p>
        </w:tc>
        <w:tc>
          <w:tcPr>
            <w:tcW w:w="1200" w:type="dxa"/>
            <w:vAlign w:val="center"/>
          </w:tcPr>
          <w:p w14:paraId="0505EC0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0.860 </w:t>
            </w:r>
          </w:p>
          <w:p w14:paraId="4C2120A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(0.784, 0.934)</w:t>
            </w:r>
          </w:p>
        </w:tc>
        <w:tc>
          <w:tcPr>
            <w:tcW w:w="1173" w:type="dxa"/>
            <w:vAlign w:val="center"/>
          </w:tcPr>
          <w:p w14:paraId="095FA7A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0.924 </w:t>
            </w:r>
          </w:p>
          <w:p w14:paraId="2DEE9AF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(0.853, 0.975)</w:t>
            </w:r>
          </w:p>
        </w:tc>
      </w:tr>
      <w:tr w14:paraId="3810B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7" w:type="dxa"/>
            <w:vAlign w:val="center"/>
          </w:tcPr>
          <w:p w14:paraId="750D705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CatBoost</w:t>
            </w:r>
          </w:p>
        </w:tc>
        <w:tc>
          <w:tcPr>
            <w:tcW w:w="1200" w:type="dxa"/>
            <w:vAlign w:val="center"/>
          </w:tcPr>
          <w:p w14:paraId="68152AF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0.836</w:t>
            </w:r>
          </w:p>
          <w:p w14:paraId="1F9BE5B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(0.773, 0.900)</w:t>
            </w:r>
          </w:p>
        </w:tc>
        <w:tc>
          <w:tcPr>
            <w:tcW w:w="1217" w:type="dxa"/>
            <w:vAlign w:val="center"/>
          </w:tcPr>
          <w:p w14:paraId="4F95B69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  <w:p w14:paraId="3AC8802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(0.855, 0.931)</w:t>
            </w:r>
          </w:p>
        </w:tc>
        <w:tc>
          <w:tcPr>
            <w:tcW w:w="1200" w:type="dxa"/>
            <w:vAlign w:val="center"/>
          </w:tcPr>
          <w:p w14:paraId="5C09037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0.904</w:t>
            </w:r>
          </w:p>
          <w:p w14:paraId="38E98734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(0.879, 0.930)</w:t>
            </w:r>
          </w:p>
        </w:tc>
        <w:tc>
          <w:tcPr>
            <w:tcW w:w="1233" w:type="dxa"/>
            <w:vAlign w:val="center"/>
          </w:tcPr>
          <w:p w14:paraId="0D270F2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0.846 </w:t>
            </w:r>
          </w:p>
          <w:p w14:paraId="71F4955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(0.792, 0.894)</w:t>
            </w:r>
          </w:p>
        </w:tc>
        <w:tc>
          <w:tcPr>
            <w:tcW w:w="1217" w:type="dxa"/>
            <w:vAlign w:val="center"/>
          </w:tcPr>
          <w:p w14:paraId="6CB229F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0.931 </w:t>
            </w:r>
          </w:p>
          <w:p w14:paraId="4F12982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(0.901, 0.958)</w:t>
            </w:r>
          </w:p>
        </w:tc>
        <w:tc>
          <w:tcPr>
            <w:tcW w:w="1200" w:type="dxa"/>
            <w:vAlign w:val="center"/>
          </w:tcPr>
          <w:p w14:paraId="61EE6F6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0.828</w:t>
            </w:r>
          </w:p>
          <w:p w14:paraId="1762FC5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(0.768, 0.893)</w:t>
            </w:r>
          </w:p>
        </w:tc>
        <w:tc>
          <w:tcPr>
            <w:tcW w:w="1173" w:type="dxa"/>
            <w:vAlign w:val="center"/>
          </w:tcPr>
          <w:p w14:paraId="651C943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0.937</w:t>
            </w:r>
          </w:p>
          <w:p w14:paraId="4B773A9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(0.905, 0.968)</w:t>
            </w:r>
          </w:p>
        </w:tc>
      </w:tr>
    </w:tbl>
    <w:p w14:paraId="74069A7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PPV, Positive Predictive Value; NPV, Negative Predictive Value; AUC, Area Under the ROC Curve; KNN, K-Nearest Neighbor;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NB, Naive Bayes;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SVM, Support Vector Machine;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DT, Decision Tree;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RF, Random Forest;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GBDT, Gradient Boosting Decision Tree;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XGBoost, eXtreme Gradient Boosting;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AdaBoost, Adaptive Boosting</w:t>
      </w:r>
      <w:r>
        <w:rPr>
          <w:rFonts w:hint="eastAsia"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CatBoost</w:t>
      </w:r>
      <w:r>
        <w:rPr>
          <w:rFonts w:hint="eastAsia"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Categorical Boosting</w:t>
      </w:r>
      <w:r>
        <w:rPr>
          <w:rFonts w:hint="eastAsia" w:ascii="Times New Roman" w:hAnsi="Times New Roman"/>
          <w:sz w:val="20"/>
          <w:szCs w:val="20"/>
        </w:rPr>
        <w:t xml:space="preserve">. </w:t>
      </w:r>
    </w:p>
    <w:p w14:paraId="3C6099E0">
      <w:pPr>
        <w:rPr>
          <w:rFonts w:ascii="Times New Roman" w:hAnsi="Times New Roman"/>
          <w:sz w:val="20"/>
          <w:szCs w:val="20"/>
        </w:rPr>
      </w:pPr>
    </w:p>
    <w:p w14:paraId="60FC0DB3">
      <w:pPr>
        <w:rPr>
          <w:rFonts w:ascii="Times New Roman" w:hAnsi="Times New Roman" w:cs="Times New Roman"/>
        </w:rPr>
      </w:pPr>
    </w:p>
    <w:p w14:paraId="40A67860">
      <w:pPr>
        <w:rPr>
          <w:rFonts w:ascii="Times New Roman" w:hAnsi="Times New Roman" w:cs="Times New Roman"/>
        </w:rPr>
      </w:pPr>
    </w:p>
    <w:p w14:paraId="4D64C760">
      <w:pPr>
        <w:rPr>
          <w:rFonts w:ascii="Times New Roman" w:hAnsi="Times New Roman" w:cs="Times New Roman"/>
        </w:rPr>
      </w:pPr>
    </w:p>
    <w:p w14:paraId="2E41992C">
      <w:pPr>
        <w:rPr>
          <w:rFonts w:ascii="Times New Roman" w:hAnsi="Times New Roman" w:cs="Times New Roman"/>
        </w:rPr>
      </w:pPr>
    </w:p>
    <w:p w14:paraId="4432C114">
      <w:pPr>
        <w:pStyle w:val="4"/>
        <w:rPr>
          <w:rFonts w:ascii="Times New Roman" w:hAnsi="Times New Roman" w:cs="Times New Roman"/>
          <w:b/>
          <w:bCs/>
          <w:color w:val="auto"/>
          <w:sz w:val="20"/>
          <w:szCs w:val="20"/>
          <w14:ligatures w14:val="standardContextual"/>
        </w:rPr>
      </w:pPr>
      <w:bookmarkStart w:id="7" w:name="_Toc190963905"/>
      <w:bookmarkStart w:id="8" w:name="_Toc198016881"/>
      <w:bookmarkStart w:id="9" w:name="_Toc26783"/>
      <w:bookmarkStart w:id="10" w:name="_Toc20649"/>
      <w:bookmarkStart w:id="11" w:name="_Toc241613929"/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Table 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5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.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bookmarkEnd w:id="7"/>
      <w:bookmarkEnd w:id="8"/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Evaluation results of the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est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et for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ifferent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odels on the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ertussis-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ositive and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H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ealthy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heck-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U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p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ample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roups</w:t>
      </w:r>
      <w:bookmarkEnd w:id="9"/>
      <w:bookmarkEnd w:id="10"/>
      <w:bookmarkEnd w:id="11"/>
    </w:p>
    <w:tbl>
      <w:tblPr>
        <w:tblStyle w:val="19"/>
        <w:tblW w:w="9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233"/>
        <w:gridCol w:w="1232"/>
        <w:gridCol w:w="1183"/>
        <w:gridCol w:w="1233"/>
        <w:gridCol w:w="1249"/>
        <w:gridCol w:w="1183"/>
        <w:gridCol w:w="1195"/>
      </w:tblGrid>
      <w:tr w14:paraId="4D9AE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0" w:type="dxa"/>
            <w:vAlign w:val="center"/>
          </w:tcPr>
          <w:p w14:paraId="6A25E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Classifier</w:t>
            </w:r>
          </w:p>
        </w:tc>
        <w:tc>
          <w:tcPr>
            <w:tcW w:w="1233" w:type="dxa"/>
            <w:vAlign w:val="center"/>
          </w:tcPr>
          <w:p w14:paraId="4A73DD1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1232" w:type="dxa"/>
            <w:vAlign w:val="center"/>
          </w:tcPr>
          <w:p w14:paraId="59F62B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PPV</w:t>
            </w:r>
          </w:p>
        </w:tc>
        <w:tc>
          <w:tcPr>
            <w:tcW w:w="1183" w:type="dxa"/>
            <w:vAlign w:val="center"/>
          </w:tcPr>
          <w:p w14:paraId="53EFAD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1233" w:type="dxa"/>
            <w:vAlign w:val="center"/>
          </w:tcPr>
          <w:p w14:paraId="2CDC5B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1249" w:type="dxa"/>
            <w:vAlign w:val="center"/>
          </w:tcPr>
          <w:p w14:paraId="1CBAAC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1183" w:type="dxa"/>
            <w:vAlign w:val="center"/>
          </w:tcPr>
          <w:p w14:paraId="4071D8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F1-score</w:t>
            </w:r>
          </w:p>
        </w:tc>
        <w:tc>
          <w:tcPr>
            <w:tcW w:w="1195" w:type="dxa"/>
            <w:vAlign w:val="center"/>
          </w:tcPr>
          <w:p w14:paraId="6A9412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AUC</w:t>
            </w:r>
          </w:p>
        </w:tc>
      </w:tr>
      <w:tr w14:paraId="343A5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50" w:type="dxa"/>
            <w:vAlign w:val="center"/>
          </w:tcPr>
          <w:p w14:paraId="4BF4DC4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KNN</w:t>
            </w:r>
          </w:p>
        </w:tc>
        <w:tc>
          <w:tcPr>
            <w:tcW w:w="1233" w:type="dxa"/>
            <w:vAlign w:val="center"/>
          </w:tcPr>
          <w:p w14:paraId="66D8C49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0.793</w:t>
            </w:r>
          </w:p>
          <w:p w14:paraId="0BB277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(0.744, 0.843)</w:t>
            </w:r>
          </w:p>
        </w:tc>
        <w:tc>
          <w:tcPr>
            <w:tcW w:w="1232" w:type="dxa"/>
            <w:vAlign w:val="center"/>
          </w:tcPr>
          <w:p w14:paraId="788A47B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0.946 </w:t>
            </w:r>
          </w:p>
          <w:p w14:paraId="58981F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(0.918, 0.977)</w:t>
            </w:r>
          </w:p>
        </w:tc>
        <w:tc>
          <w:tcPr>
            <w:tcW w:w="1183" w:type="dxa"/>
            <w:vAlign w:val="center"/>
          </w:tcPr>
          <w:p w14:paraId="3BBFB6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0.862</w:t>
            </w:r>
          </w:p>
          <w:p w14:paraId="5F0764A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(0.845, 0.878)</w:t>
            </w:r>
          </w:p>
        </w:tc>
        <w:tc>
          <w:tcPr>
            <w:tcW w:w="1233" w:type="dxa"/>
            <w:vAlign w:val="center"/>
          </w:tcPr>
          <w:p w14:paraId="53484B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0.737 </w:t>
            </w:r>
          </w:p>
          <w:p w14:paraId="39ADAC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(0.696, 0.772)</w:t>
            </w:r>
          </w:p>
        </w:tc>
        <w:tc>
          <w:tcPr>
            <w:tcW w:w="1249" w:type="dxa"/>
            <w:vAlign w:val="center"/>
          </w:tcPr>
          <w:p w14:paraId="7C51739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0.975</w:t>
            </w:r>
          </w:p>
          <w:p w14:paraId="56AD02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(0.961, 0.989)</w:t>
            </w:r>
          </w:p>
        </w:tc>
        <w:tc>
          <w:tcPr>
            <w:tcW w:w="1183" w:type="dxa"/>
            <w:vAlign w:val="center"/>
          </w:tcPr>
          <w:p w14:paraId="349CB8C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0.744</w:t>
            </w:r>
          </w:p>
          <w:p w14:paraId="464A80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(0.674, 0.814)</w:t>
            </w:r>
          </w:p>
        </w:tc>
        <w:tc>
          <w:tcPr>
            <w:tcW w:w="1195" w:type="dxa"/>
            <w:vAlign w:val="center"/>
          </w:tcPr>
          <w:p w14:paraId="7883B6F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0.932</w:t>
            </w:r>
          </w:p>
          <w:p w14:paraId="333285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(0.899, 0.958)</w:t>
            </w:r>
          </w:p>
        </w:tc>
      </w:tr>
      <w:tr w14:paraId="38BCA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50" w:type="dxa"/>
            <w:vAlign w:val="center"/>
          </w:tcPr>
          <w:p w14:paraId="3CC3E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NB</w:t>
            </w:r>
          </w:p>
        </w:tc>
        <w:tc>
          <w:tcPr>
            <w:tcW w:w="1233" w:type="dxa"/>
            <w:vAlign w:val="center"/>
          </w:tcPr>
          <w:p w14:paraId="3533D74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0.731 </w:t>
            </w:r>
          </w:p>
          <w:p w14:paraId="4239FF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(0.667, 0.813)</w:t>
            </w:r>
          </w:p>
        </w:tc>
        <w:tc>
          <w:tcPr>
            <w:tcW w:w="1232" w:type="dxa"/>
            <w:vAlign w:val="center"/>
          </w:tcPr>
          <w:p w14:paraId="569EE1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0.987 </w:t>
            </w:r>
          </w:p>
          <w:p w14:paraId="4603FE6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(0.979, 1.000)</w:t>
            </w:r>
          </w:p>
        </w:tc>
        <w:tc>
          <w:tcPr>
            <w:tcW w:w="1183" w:type="dxa"/>
            <w:vAlign w:val="center"/>
          </w:tcPr>
          <w:p w14:paraId="62226B1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0.723 </w:t>
            </w:r>
          </w:p>
          <w:p w14:paraId="224439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(0.706, 0.745)</w:t>
            </w:r>
          </w:p>
        </w:tc>
        <w:tc>
          <w:tcPr>
            <w:tcW w:w="1233" w:type="dxa"/>
            <w:vAlign w:val="center"/>
          </w:tcPr>
          <w:p w14:paraId="5A87DC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0.356 </w:t>
            </w:r>
          </w:p>
          <w:p w14:paraId="2E672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(0.299, 0.424)</w:t>
            </w:r>
          </w:p>
        </w:tc>
        <w:tc>
          <w:tcPr>
            <w:tcW w:w="1249" w:type="dxa"/>
            <w:vAlign w:val="center"/>
          </w:tcPr>
          <w:p w14:paraId="20C2771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0.997 </w:t>
            </w:r>
          </w:p>
          <w:p w14:paraId="45A0C6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(0.992, 1.000)</w:t>
            </w:r>
          </w:p>
        </w:tc>
        <w:tc>
          <w:tcPr>
            <w:tcW w:w="1183" w:type="dxa"/>
            <w:vAlign w:val="center"/>
          </w:tcPr>
          <w:p w14:paraId="3AA5BBE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0.610 </w:t>
            </w:r>
          </w:p>
          <w:p w14:paraId="43FD55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(0.492, 0.733)</w:t>
            </w:r>
          </w:p>
        </w:tc>
        <w:tc>
          <w:tcPr>
            <w:tcW w:w="1195" w:type="dxa"/>
            <w:vAlign w:val="center"/>
          </w:tcPr>
          <w:p w14:paraId="50735C8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0.971 </w:t>
            </w:r>
          </w:p>
          <w:p w14:paraId="68B9BE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(0.949, 0.989)</w:t>
            </w:r>
          </w:p>
        </w:tc>
      </w:tr>
      <w:tr w14:paraId="5C98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50" w:type="dxa"/>
            <w:vAlign w:val="center"/>
          </w:tcPr>
          <w:p w14:paraId="378345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SVM</w:t>
            </w:r>
          </w:p>
        </w:tc>
        <w:tc>
          <w:tcPr>
            <w:tcW w:w="1233" w:type="dxa"/>
            <w:vAlign w:val="center"/>
          </w:tcPr>
          <w:p w14:paraId="250EC3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0.870 </w:t>
            </w:r>
          </w:p>
          <w:p w14:paraId="41FE03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(0.826, 0.921)</w:t>
            </w:r>
          </w:p>
        </w:tc>
        <w:tc>
          <w:tcPr>
            <w:tcW w:w="1232" w:type="dxa"/>
            <w:vAlign w:val="center"/>
          </w:tcPr>
          <w:p w14:paraId="6FD476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0.936 </w:t>
            </w:r>
          </w:p>
          <w:p w14:paraId="48E7B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(0.911, 0.967)</w:t>
            </w:r>
          </w:p>
        </w:tc>
        <w:tc>
          <w:tcPr>
            <w:tcW w:w="1183" w:type="dxa"/>
            <w:vAlign w:val="center"/>
          </w:tcPr>
          <w:p w14:paraId="2D16CB1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0.940</w:t>
            </w:r>
          </w:p>
          <w:p w14:paraId="7BCA95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(0.925, 0.957)</w:t>
            </w:r>
          </w:p>
        </w:tc>
        <w:tc>
          <w:tcPr>
            <w:tcW w:w="1233" w:type="dxa"/>
            <w:vAlign w:val="center"/>
          </w:tcPr>
          <w:p w14:paraId="580A2E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0.896</w:t>
            </w:r>
          </w:p>
          <w:p w14:paraId="25D4ABE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(0.867, 0.929)</w:t>
            </w:r>
          </w:p>
        </w:tc>
        <w:tc>
          <w:tcPr>
            <w:tcW w:w="1249" w:type="dxa"/>
            <w:vAlign w:val="center"/>
          </w:tcPr>
          <w:p w14:paraId="2301C2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0.964 </w:t>
            </w:r>
          </w:p>
          <w:p w14:paraId="6AD2B2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(0.947, 0.980)</w:t>
            </w:r>
          </w:p>
        </w:tc>
        <w:tc>
          <w:tcPr>
            <w:tcW w:w="1183" w:type="dxa"/>
            <w:vAlign w:val="center"/>
          </w:tcPr>
          <w:p w14:paraId="68A1CFC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0.853</w:t>
            </w:r>
          </w:p>
          <w:p w14:paraId="301D6B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(0.802, 0.908)</w:t>
            </w:r>
          </w:p>
        </w:tc>
        <w:tc>
          <w:tcPr>
            <w:tcW w:w="1195" w:type="dxa"/>
            <w:vAlign w:val="center"/>
          </w:tcPr>
          <w:p w14:paraId="40C7621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0.938</w:t>
            </w:r>
          </w:p>
          <w:p w14:paraId="73BE0A2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(0.905, 0.969)</w:t>
            </w:r>
          </w:p>
        </w:tc>
      </w:tr>
      <w:tr w14:paraId="2AC2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50" w:type="dxa"/>
            <w:vAlign w:val="center"/>
          </w:tcPr>
          <w:p w14:paraId="6E0665C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DT</w:t>
            </w:r>
          </w:p>
        </w:tc>
        <w:tc>
          <w:tcPr>
            <w:tcW w:w="1233" w:type="dxa"/>
            <w:vAlign w:val="center"/>
          </w:tcPr>
          <w:p w14:paraId="6EDCC5F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0.834</w:t>
            </w:r>
          </w:p>
          <w:p w14:paraId="067BCF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(0.808, 0.864)</w:t>
            </w:r>
          </w:p>
        </w:tc>
        <w:tc>
          <w:tcPr>
            <w:tcW w:w="1232" w:type="dxa"/>
            <w:vAlign w:val="center"/>
          </w:tcPr>
          <w:p w14:paraId="5D497BB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0.886 </w:t>
            </w:r>
          </w:p>
          <w:p w14:paraId="56D60DB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(0.860, 0.920)</w:t>
            </w:r>
          </w:p>
        </w:tc>
        <w:tc>
          <w:tcPr>
            <w:tcW w:w="1183" w:type="dxa"/>
            <w:vAlign w:val="center"/>
          </w:tcPr>
          <w:p w14:paraId="4DB82A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0.949 </w:t>
            </w:r>
          </w:p>
          <w:p w14:paraId="6CD825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(0.922, 0.977)</w:t>
            </w:r>
          </w:p>
        </w:tc>
        <w:tc>
          <w:tcPr>
            <w:tcW w:w="1233" w:type="dxa"/>
            <w:vAlign w:val="center"/>
          </w:tcPr>
          <w:p w14:paraId="10CFFE7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0.915 </w:t>
            </w:r>
          </w:p>
          <w:p w14:paraId="3B1DD6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(0.862, 0.962)</w:t>
            </w:r>
          </w:p>
        </w:tc>
        <w:tc>
          <w:tcPr>
            <w:tcW w:w="1249" w:type="dxa"/>
            <w:vAlign w:val="center"/>
          </w:tcPr>
          <w:p w14:paraId="6BE23A8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0.930</w:t>
            </w:r>
          </w:p>
          <w:p w14:paraId="02C14A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(0.911, 0.950)</w:t>
            </w:r>
          </w:p>
        </w:tc>
        <w:tc>
          <w:tcPr>
            <w:tcW w:w="1183" w:type="dxa"/>
            <w:vAlign w:val="center"/>
          </w:tcPr>
          <w:p w14:paraId="695D3C4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0.816</w:t>
            </w:r>
          </w:p>
          <w:p w14:paraId="4C4FCA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(0.782, 0.853)</w:t>
            </w:r>
          </w:p>
        </w:tc>
        <w:tc>
          <w:tcPr>
            <w:tcW w:w="1195" w:type="dxa"/>
            <w:vAlign w:val="center"/>
          </w:tcPr>
          <w:p w14:paraId="722EC02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0.924 </w:t>
            </w:r>
          </w:p>
          <w:p w14:paraId="2C0DDC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(0.887, 0.952)</w:t>
            </w:r>
          </w:p>
        </w:tc>
      </w:tr>
      <w:tr w14:paraId="1340B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50" w:type="dxa"/>
            <w:vAlign w:val="center"/>
          </w:tcPr>
          <w:p w14:paraId="0958659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RF</w:t>
            </w:r>
          </w:p>
        </w:tc>
        <w:tc>
          <w:tcPr>
            <w:tcW w:w="1233" w:type="dxa"/>
            <w:vAlign w:val="center"/>
          </w:tcPr>
          <w:p w14:paraId="22D8F72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0.896</w:t>
            </w:r>
          </w:p>
          <w:p w14:paraId="1F3EB3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(0.871, 0.929)</w:t>
            </w:r>
          </w:p>
        </w:tc>
        <w:tc>
          <w:tcPr>
            <w:tcW w:w="1232" w:type="dxa"/>
            <w:vAlign w:val="center"/>
          </w:tcPr>
          <w:p w14:paraId="77FDC2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0.951 </w:t>
            </w:r>
          </w:p>
          <w:p w14:paraId="436C33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(0.930, 0.976)</w:t>
            </w:r>
          </w:p>
        </w:tc>
        <w:tc>
          <w:tcPr>
            <w:tcW w:w="1183" w:type="dxa"/>
            <w:vAlign w:val="center"/>
          </w:tcPr>
          <w:p w14:paraId="39C3EB0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0.948</w:t>
            </w:r>
          </w:p>
          <w:p w14:paraId="29011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(0.928, 0.973)</w:t>
            </w:r>
          </w:p>
        </w:tc>
        <w:tc>
          <w:tcPr>
            <w:tcW w:w="1233" w:type="dxa"/>
            <w:vAlign w:val="center"/>
          </w:tcPr>
          <w:p w14:paraId="1247016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0.910 </w:t>
            </w:r>
          </w:p>
          <w:p w14:paraId="2B3394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(0.867, 0.953)</w:t>
            </w:r>
          </w:p>
        </w:tc>
        <w:tc>
          <w:tcPr>
            <w:tcW w:w="1249" w:type="dxa"/>
            <w:vAlign w:val="center"/>
          </w:tcPr>
          <w:p w14:paraId="19B9B7A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0.972</w:t>
            </w:r>
          </w:p>
          <w:p w14:paraId="74DBA4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(0.958, 0.986)</w:t>
            </w:r>
          </w:p>
        </w:tc>
        <w:tc>
          <w:tcPr>
            <w:tcW w:w="1183" w:type="dxa"/>
            <w:vAlign w:val="center"/>
          </w:tcPr>
          <w:p w14:paraId="291B6D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0.898</w:t>
            </w:r>
          </w:p>
          <w:p w14:paraId="2935A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(0.864, 0.935)</w:t>
            </w:r>
          </w:p>
        </w:tc>
        <w:tc>
          <w:tcPr>
            <w:tcW w:w="1195" w:type="dxa"/>
            <w:vAlign w:val="center"/>
          </w:tcPr>
          <w:p w14:paraId="609CE15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0.988</w:t>
            </w:r>
          </w:p>
          <w:p w14:paraId="0A6D04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(0.969, 1.000)</w:t>
            </w:r>
          </w:p>
        </w:tc>
      </w:tr>
      <w:tr w14:paraId="0E4AF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50" w:type="dxa"/>
            <w:vAlign w:val="center"/>
          </w:tcPr>
          <w:p w14:paraId="348835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GBDT</w:t>
            </w:r>
          </w:p>
        </w:tc>
        <w:tc>
          <w:tcPr>
            <w:tcW w:w="1233" w:type="dxa"/>
            <w:vAlign w:val="center"/>
          </w:tcPr>
          <w:p w14:paraId="38D7F6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0.870 </w:t>
            </w:r>
          </w:p>
          <w:p w14:paraId="687E16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(0.811, 0.922)</w:t>
            </w:r>
          </w:p>
        </w:tc>
        <w:tc>
          <w:tcPr>
            <w:tcW w:w="1232" w:type="dxa"/>
            <w:vAlign w:val="center"/>
          </w:tcPr>
          <w:p w14:paraId="002D1FA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0.942</w:t>
            </w:r>
          </w:p>
          <w:p w14:paraId="483376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(0.921, 0.966)</w:t>
            </w:r>
          </w:p>
        </w:tc>
        <w:tc>
          <w:tcPr>
            <w:tcW w:w="1183" w:type="dxa"/>
            <w:vAlign w:val="center"/>
          </w:tcPr>
          <w:p w14:paraId="671CB84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0.951</w:t>
            </w:r>
          </w:p>
          <w:p w14:paraId="795D0D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(0.935, 0.965)</w:t>
            </w:r>
          </w:p>
        </w:tc>
        <w:tc>
          <w:tcPr>
            <w:tcW w:w="1233" w:type="dxa"/>
            <w:vAlign w:val="center"/>
          </w:tcPr>
          <w:p w14:paraId="3DA00FA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0.915</w:t>
            </w:r>
          </w:p>
          <w:p w14:paraId="01DC30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(0.886, 0.940)</w:t>
            </w:r>
          </w:p>
        </w:tc>
        <w:tc>
          <w:tcPr>
            <w:tcW w:w="1249" w:type="dxa"/>
            <w:vAlign w:val="center"/>
          </w:tcPr>
          <w:p w14:paraId="744DB41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0.967 </w:t>
            </w:r>
          </w:p>
          <w:p w14:paraId="77447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(0.955, 0.980)</w:t>
            </w:r>
          </w:p>
        </w:tc>
        <w:tc>
          <w:tcPr>
            <w:tcW w:w="1183" w:type="dxa"/>
            <w:vAlign w:val="center"/>
          </w:tcPr>
          <w:p w14:paraId="4C3A0F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0.869 </w:t>
            </w:r>
          </w:p>
          <w:p w14:paraId="18C31E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(0.820, 0.914)</w:t>
            </w:r>
          </w:p>
        </w:tc>
        <w:tc>
          <w:tcPr>
            <w:tcW w:w="1195" w:type="dxa"/>
            <w:vAlign w:val="center"/>
          </w:tcPr>
          <w:p w14:paraId="334F42D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0.978</w:t>
            </w:r>
          </w:p>
          <w:p w14:paraId="10790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(0.963, 0.991)</w:t>
            </w:r>
          </w:p>
        </w:tc>
      </w:tr>
      <w:tr w14:paraId="69040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50" w:type="dxa"/>
            <w:vAlign w:val="center"/>
          </w:tcPr>
          <w:p w14:paraId="6CDC73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XGBoost</w:t>
            </w:r>
          </w:p>
        </w:tc>
        <w:tc>
          <w:tcPr>
            <w:tcW w:w="1233" w:type="dxa"/>
            <w:vAlign w:val="center"/>
          </w:tcPr>
          <w:p w14:paraId="1850FC1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0.880 </w:t>
            </w:r>
          </w:p>
          <w:p w14:paraId="603CC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(0.822, 0.930)</w:t>
            </w:r>
          </w:p>
        </w:tc>
        <w:tc>
          <w:tcPr>
            <w:tcW w:w="1232" w:type="dxa"/>
            <w:vAlign w:val="center"/>
          </w:tcPr>
          <w:p w14:paraId="55B0905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0.938</w:t>
            </w:r>
          </w:p>
          <w:p w14:paraId="15B6841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(0.918, 0.963)</w:t>
            </w:r>
          </w:p>
        </w:tc>
        <w:tc>
          <w:tcPr>
            <w:tcW w:w="1183" w:type="dxa"/>
            <w:vAlign w:val="center"/>
          </w:tcPr>
          <w:p w14:paraId="65D5CED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0.953</w:t>
            </w:r>
          </w:p>
          <w:p w14:paraId="15F5D7D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(0.936, 0.972)</w:t>
            </w:r>
          </w:p>
        </w:tc>
        <w:tc>
          <w:tcPr>
            <w:tcW w:w="1233" w:type="dxa"/>
            <w:vAlign w:val="center"/>
          </w:tcPr>
          <w:p w14:paraId="008F303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0.919</w:t>
            </w:r>
          </w:p>
          <w:p w14:paraId="136563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(0.886, 0.953)</w:t>
            </w:r>
          </w:p>
        </w:tc>
        <w:tc>
          <w:tcPr>
            <w:tcW w:w="1249" w:type="dxa"/>
            <w:vAlign w:val="center"/>
          </w:tcPr>
          <w:p w14:paraId="08B927A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0.964 </w:t>
            </w:r>
          </w:p>
          <w:p w14:paraId="33B9AC7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(0.950, 0.978)</w:t>
            </w:r>
          </w:p>
        </w:tc>
        <w:tc>
          <w:tcPr>
            <w:tcW w:w="1183" w:type="dxa"/>
            <w:vAlign w:val="center"/>
          </w:tcPr>
          <w:p w14:paraId="40D889A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0.869 </w:t>
            </w:r>
          </w:p>
          <w:p w14:paraId="7519221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(0.811, 0.923)</w:t>
            </w:r>
          </w:p>
        </w:tc>
        <w:tc>
          <w:tcPr>
            <w:tcW w:w="1195" w:type="dxa"/>
            <w:vAlign w:val="center"/>
          </w:tcPr>
          <w:p w14:paraId="1016FF1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0.981 </w:t>
            </w:r>
          </w:p>
          <w:p w14:paraId="603EEC8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(0.964, 0.996)</w:t>
            </w:r>
          </w:p>
        </w:tc>
      </w:tr>
      <w:tr w14:paraId="6C98A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50" w:type="dxa"/>
            <w:vAlign w:val="center"/>
          </w:tcPr>
          <w:p w14:paraId="5B1E15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AdaBoost</w:t>
            </w:r>
          </w:p>
        </w:tc>
        <w:tc>
          <w:tcPr>
            <w:tcW w:w="1233" w:type="dxa"/>
            <w:vAlign w:val="center"/>
          </w:tcPr>
          <w:p w14:paraId="7C5F3A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0.913 </w:t>
            </w:r>
          </w:p>
          <w:p w14:paraId="2C33C16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(0.877, 0.948)</w:t>
            </w:r>
          </w:p>
        </w:tc>
        <w:tc>
          <w:tcPr>
            <w:tcW w:w="1232" w:type="dxa"/>
            <w:vAlign w:val="center"/>
          </w:tcPr>
          <w:p w14:paraId="609346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0.920</w:t>
            </w:r>
          </w:p>
          <w:p w14:paraId="588F87E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(0.895, 0.943)</w:t>
            </w:r>
          </w:p>
        </w:tc>
        <w:tc>
          <w:tcPr>
            <w:tcW w:w="1183" w:type="dxa"/>
            <w:vAlign w:val="center"/>
          </w:tcPr>
          <w:p w14:paraId="5FD268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0.925 </w:t>
            </w:r>
          </w:p>
          <w:p w14:paraId="155D699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(0.901, 0.949)</w:t>
            </w:r>
          </w:p>
        </w:tc>
        <w:tc>
          <w:tcPr>
            <w:tcW w:w="1233" w:type="dxa"/>
            <w:vAlign w:val="center"/>
          </w:tcPr>
          <w:p w14:paraId="3465968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0.868</w:t>
            </w:r>
          </w:p>
          <w:p w14:paraId="3BA849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(0.824, 0.915)</w:t>
            </w:r>
          </w:p>
        </w:tc>
        <w:tc>
          <w:tcPr>
            <w:tcW w:w="1249" w:type="dxa"/>
            <w:vAlign w:val="center"/>
          </w:tcPr>
          <w:p w14:paraId="52309CB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0.955 </w:t>
            </w:r>
          </w:p>
          <w:p w14:paraId="421C75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(0.942, 0.967)</w:t>
            </w:r>
          </w:p>
        </w:tc>
        <w:tc>
          <w:tcPr>
            <w:tcW w:w="1183" w:type="dxa"/>
            <w:vAlign w:val="center"/>
          </w:tcPr>
          <w:p w14:paraId="5DFB58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0.904 </w:t>
            </w:r>
          </w:p>
          <w:p w14:paraId="58E515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(0.865, 0.941)</w:t>
            </w:r>
          </w:p>
        </w:tc>
        <w:tc>
          <w:tcPr>
            <w:tcW w:w="1195" w:type="dxa"/>
            <w:vAlign w:val="center"/>
          </w:tcPr>
          <w:p w14:paraId="7D0475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0.983 </w:t>
            </w:r>
          </w:p>
          <w:p w14:paraId="676D711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(0.967, 0.996)</w:t>
            </w:r>
          </w:p>
        </w:tc>
      </w:tr>
      <w:tr w14:paraId="74981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50" w:type="dxa"/>
            <w:vAlign w:val="center"/>
          </w:tcPr>
          <w:p w14:paraId="37C03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CatBoost</w:t>
            </w:r>
          </w:p>
        </w:tc>
        <w:tc>
          <w:tcPr>
            <w:tcW w:w="1233" w:type="dxa"/>
            <w:vAlign w:val="center"/>
          </w:tcPr>
          <w:p w14:paraId="3A5BA82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0.938 </w:t>
            </w:r>
          </w:p>
          <w:p w14:paraId="6462CF3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(0.918, 0.964)</w:t>
            </w:r>
          </w:p>
        </w:tc>
        <w:tc>
          <w:tcPr>
            <w:tcW w:w="1232" w:type="dxa"/>
            <w:vAlign w:val="center"/>
          </w:tcPr>
          <w:p w14:paraId="6D2EA62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0.937</w:t>
            </w:r>
          </w:p>
          <w:p w14:paraId="3DB4F4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(0.919, 0.960)</w:t>
            </w:r>
          </w:p>
        </w:tc>
        <w:tc>
          <w:tcPr>
            <w:tcW w:w="1183" w:type="dxa"/>
            <w:vAlign w:val="center"/>
          </w:tcPr>
          <w:p w14:paraId="792D83B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0.945</w:t>
            </w:r>
          </w:p>
          <w:p w14:paraId="620A67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(0.929, 0.968)</w:t>
            </w:r>
          </w:p>
        </w:tc>
        <w:tc>
          <w:tcPr>
            <w:tcW w:w="1233" w:type="dxa"/>
            <w:vAlign w:val="center"/>
          </w:tcPr>
          <w:p w14:paraId="40FF2FD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0.905</w:t>
            </w:r>
          </w:p>
          <w:p w14:paraId="443390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(0.868, 0.943)</w:t>
            </w:r>
          </w:p>
        </w:tc>
        <w:tc>
          <w:tcPr>
            <w:tcW w:w="1249" w:type="dxa"/>
            <w:vAlign w:val="center"/>
          </w:tcPr>
          <w:p w14:paraId="6DC8B83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0.964 </w:t>
            </w:r>
          </w:p>
          <w:p w14:paraId="093D1C2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(0.950, 0.977)</w:t>
            </w:r>
          </w:p>
        </w:tc>
        <w:tc>
          <w:tcPr>
            <w:tcW w:w="1183" w:type="dxa"/>
            <w:vAlign w:val="center"/>
          </w:tcPr>
          <w:p w14:paraId="212D45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0.932 </w:t>
            </w:r>
          </w:p>
          <w:p w14:paraId="086E07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(0.908, 0.962)</w:t>
            </w:r>
          </w:p>
        </w:tc>
        <w:tc>
          <w:tcPr>
            <w:tcW w:w="1195" w:type="dxa"/>
            <w:vAlign w:val="center"/>
          </w:tcPr>
          <w:p w14:paraId="1D40B3C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0.988 </w:t>
            </w:r>
          </w:p>
          <w:p w14:paraId="00205C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(0.975, 1.000)</w:t>
            </w:r>
          </w:p>
        </w:tc>
      </w:tr>
    </w:tbl>
    <w:p w14:paraId="094361C6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PPV, Positive Predictive Value; NPV, Negative Predictive Value; AUC, Area Under the ROC Curve; KNN, K-Nearest Neighbor;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NB, Naive Bayes;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SVM, Support Vector Machine;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DT, Decision Tree;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RF, Random Forest;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GBDT, Gradient Boosting Decision Tree;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XGBoost, eXtreme Gradient Boosting;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AdaBoost, Adaptive Boosting</w:t>
      </w:r>
      <w:r>
        <w:rPr>
          <w:rFonts w:hint="eastAsia"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CatBoost</w:t>
      </w:r>
      <w:r>
        <w:rPr>
          <w:rFonts w:hint="eastAsia"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Categorical Boosting</w:t>
      </w:r>
      <w:r>
        <w:rPr>
          <w:rFonts w:hint="eastAsia" w:ascii="Times New Roman" w:hAnsi="Times New Roman"/>
          <w:sz w:val="20"/>
          <w:szCs w:val="20"/>
        </w:rPr>
        <w:t xml:space="preserve">. </w:t>
      </w:r>
    </w:p>
    <w:p w14:paraId="790AA5D8">
      <w:pPr>
        <w:rPr>
          <w:rFonts w:ascii="Times New Roman" w:hAnsi="Times New Roman" w:cs="Times New Roman"/>
        </w:rPr>
      </w:pPr>
    </w:p>
    <w:p w14:paraId="28894329">
      <w:pPr>
        <w:rPr>
          <w:rFonts w:ascii="Times New Roman" w:hAnsi="Times New Roman" w:cs="Times New Roman"/>
        </w:rPr>
      </w:pPr>
    </w:p>
    <w:p w14:paraId="34E240C1">
      <w:pPr>
        <w:rPr>
          <w:rFonts w:ascii="Times New Roman" w:hAnsi="Times New Roman" w:cs="Times New Roman"/>
        </w:rPr>
      </w:pPr>
    </w:p>
    <w:p w14:paraId="5BCA363F">
      <w:pPr>
        <w:pStyle w:val="4"/>
        <w:spacing w:before="0" w:after="0" w:line="240" w:lineRule="auto"/>
        <w:rPr>
          <w:rFonts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</w:pPr>
      <w:bookmarkStart w:id="12" w:name="_Toc198016882"/>
      <w:bookmarkStart w:id="13" w:name="_Toc190963906"/>
      <w:bookmarkStart w:id="14" w:name="_Toc20559"/>
      <w:bookmarkStart w:id="15" w:name="_Toc15642"/>
      <w:bookmarkStart w:id="16" w:name="_Toc241613930"/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Table 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6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.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bookmarkEnd w:id="12"/>
      <w:bookmarkEnd w:id="13"/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In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ternal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V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alidation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valuation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R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esults for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ifferent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odels on the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ertussis-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ositive and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N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egative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ample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roups</w:t>
      </w:r>
      <w:bookmarkEnd w:id="14"/>
      <w:bookmarkEnd w:id="15"/>
      <w:bookmarkEnd w:id="16"/>
    </w:p>
    <w:tbl>
      <w:tblPr>
        <w:tblStyle w:val="1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300"/>
        <w:gridCol w:w="1183"/>
        <w:gridCol w:w="1184"/>
        <w:gridCol w:w="1183"/>
        <w:gridCol w:w="1200"/>
        <w:gridCol w:w="1128"/>
        <w:gridCol w:w="1300"/>
      </w:tblGrid>
      <w:tr w14:paraId="28173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01" w:type="dxa"/>
            <w:vAlign w:val="center"/>
          </w:tcPr>
          <w:p w14:paraId="778FFC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Classifier</w:t>
            </w:r>
          </w:p>
        </w:tc>
        <w:tc>
          <w:tcPr>
            <w:tcW w:w="1300" w:type="dxa"/>
            <w:vAlign w:val="center"/>
          </w:tcPr>
          <w:p w14:paraId="69D117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1183" w:type="dxa"/>
            <w:vAlign w:val="center"/>
          </w:tcPr>
          <w:p w14:paraId="1579F8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PPV</w:t>
            </w:r>
          </w:p>
        </w:tc>
        <w:tc>
          <w:tcPr>
            <w:tcW w:w="1184" w:type="dxa"/>
            <w:vAlign w:val="center"/>
          </w:tcPr>
          <w:p w14:paraId="03362C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1183" w:type="dxa"/>
            <w:vAlign w:val="center"/>
          </w:tcPr>
          <w:p w14:paraId="50508F3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1200" w:type="dxa"/>
            <w:vAlign w:val="center"/>
          </w:tcPr>
          <w:p w14:paraId="3D937AB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1128" w:type="dxa"/>
            <w:vAlign w:val="center"/>
          </w:tcPr>
          <w:p w14:paraId="5DD6A1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F1-score</w:t>
            </w:r>
          </w:p>
        </w:tc>
        <w:tc>
          <w:tcPr>
            <w:tcW w:w="1300" w:type="dxa"/>
            <w:vAlign w:val="center"/>
          </w:tcPr>
          <w:p w14:paraId="0E0D1CD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AUC</w:t>
            </w:r>
          </w:p>
        </w:tc>
      </w:tr>
      <w:tr w14:paraId="14434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01" w:type="dxa"/>
            <w:vAlign w:val="center"/>
          </w:tcPr>
          <w:p w14:paraId="1E86DA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KNN</w:t>
            </w:r>
          </w:p>
        </w:tc>
        <w:tc>
          <w:tcPr>
            <w:tcW w:w="1300" w:type="dxa"/>
            <w:vAlign w:val="center"/>
          </w:tcPr>
          <w:p w14:paraId="257356D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0.805 </w:t>
            </w:r>
          </w:p>
          <w:p w14:paraId="3671AB0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(0.727, 0.869)</w:t>
            </w:r>
          </w:p>
        </w:tc>
        <w:tc>
          <w:tcPr>
            <w:tcW w:w="1183" w:type="dxa"/>
            <w:vAlign w:val="center"/>
          </w:tcPr>
          <w:p w14:paraId="38FFE7E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0.714 </w:t>
            </w:r>
          </w:p>
          <w:p w14:paraId="41BA99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(0.625, 0.805)</w:t>
            </w:r>
          </w:p>
        </w:tc>
        <w:tc>
          <w:tcPr>
            <w:tcW w:w="1184" w:type="dxa"/>
            <w:vAlign w:val="center"/>
          </w:tcPr>
          <w:p w14:paraId="744C9F0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0.918</w:t>
            </w:r>
          </w:p>
          <w:p w14:paraId="2EA4CC3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(0.842, 0.978)</w:t>
            </w:r>
          </w:p>
        </w:tc>
        <w:tc>
          <w:tcPr>
            <w:tcW w:w="1183" w:type="dxa"/>
            <w:vAlign w:val="center"/>
          </w:tcPr>
          <w:p w14:paraId="3CEE22E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0.890</w:t>
            </w:r>
          </w:p>
          <w:p w14:paraId="033C520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(0.797, 0.983)</w:t>
            </w:r>
          </w:p>
        </w:tc>
        <w:tc>
          <w:tcPr>
            <w:tcW w:w="1200" w:type="dxa"/>
            <w:vAlign w:val="center"/>
          </w:tcPr>
          <w:p w14:paraId="7772503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0.753 </w:t>
            </w:r>
          </w:p>
          <w:p w14:paraId="3C2462F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(0.657, 0.842)</w:t>
            </w:r>
          </w:p>
        </w:tc>
        <w:tc>
          <w:tcPr>
            <w:tcW w:w="1128" w:type="dxa"/>
            <w:vAlign w:val="center"/>
          </w:tcPr>
          <w:p w14:paraId="1F0B6A3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0.783 </w:t>
            </w:r>
          </w:p>
          <w:p w14:paraId="5AF45D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(0.694, 0.854)</w:t>
            </w:r>
          </w:p>
        </w:tc>
        <w:tc>
          <w:tcPr>
            <w:tcW w:w="1300" w:type="dxa"/>
            <w:vAlign w:val="center"/>
          </w:tcPr>
          <w:p w14:paraId="2A00BD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0.888 </w:t>
            </w:r>
          </w:p>
          <w:p w14:paraId="6BA42C4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(0.815, 0.945)</w:t>
            </w:r>
          </w:p>
        </w:tc>
      </w:tr>
      <w:tr w14:paraId="6768D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01" w:type="dxa"/>
            <w:vAlign w:val="center"/>
          </w:tcPr>
          <w:p w14:paraId="745481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NB</w:t>
            </w:r>
          </w:p>
        </w:tc>
        <w:tc>
          <w:tcPr>
            <w:tcW w:w="1300" w:type="dxa"/>
            <w:vAlign w:val="center"/>
          </w:tcPr>
          <w:p w14:paraId="69C9976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0.737 </w:t>
            </w:r>
          </w:p>
          <w:p w14:paraId="68FCF3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(0.665, 0.802)</w:t>
            </w:r>
          </w:p>
        </w:tc>
        <w:tc>
          <w:tcPr>
            <w:tcW w:w="1183" w:type="dxa"/>
            <w:vAlign w:val="center"/>
          </w:tcPr>
          <w:p w14:paraId="07C88A8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0.620 </w:t>
            </w:r>
          </w:p>
          <w:p w14:paraId="4B20AC1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(0.543, 0.691)</w:t>
            </w:r>
          </w:p>
        </w:tc>
        <w:tc>
          <w:tcPr>
            <w:tcW w:w="1184" w:type="dxa"/>
            <w:vAlign w:val="center"/>
          </w:tcPr>
          <w:p w14:paraId="6C21A20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0.951</w:t>
            </w:r>
          </w:p>
          <w:p w14:paraId="3F772BA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(0.898, 1.000)</w:t>
            </w:r>
          </w:p>
        </w:tc>
        <w:tc>
          <w:tcPr>
            <w:tcW w:w="1183" w:type="dxa"/>
            <w:vAlign w:val="center"/>
          </w:tcPr>
          <w:p w14:paraId="4AEA06B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0.940 </w:t>
            </w:r>
          </w:p>
          <w:p w14:paraId="59D16C3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(0.880, 1.000)</w:t>
            </w:r>
          </w:p>
        </w:tc>
        <w:tc>
          <w:tcPr>
            <w:tcW w:w="1200" w:type="dxa"/>
            <w:vAlign w:val="center"/>
          </w:tcPr>
          <w:p w14:paraId="7FAF1FE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0.610 </w:t>
            </w:r>
          </w:p>
          <w:p w14:paraId="52318B0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(0.504, 0.710)</w:t>
            </w:r>
          </w:p>
        </w:tc>
        <w:tc>
          <w:tcPr>
            <w:tcW w:w="1128" w:type="dxa"/>
            <w:vAlign w:val="center"/>
          </w:tcPr>
          <w:p w14:paraId="6F8AED7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0.740 </w:t>
            </w:r>
          </w:p>
          <w:p w14:paraId="51AFF1A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(0.677, 0.793)</w:t>
            </w:r>
          </w:p>
        </w:tc>
        <w:tc>
          <w:tcPr>
            <w:tcW w:w="1300" w:type="dxa"/>
            <w:vAlign w:val="center"/>
          </w:tcPr>
          <w:p w14:paraId="7DE576C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0.856 </w:t>
            </w:r>
          </w:p>
          <w:p w14:paraId="65D6402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(0.791, 0.913)</w:t>
            </w:r>
          </w:p>
        </w:tc>
      </w:tr>
      <w:tr w14:paraId="648DE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01" w:type="dxa"/>
            <w:vAlign w:val="center"/>
          </w:tcPr>
          <w:p w14:paraId="3B9F42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SVM</w:t>
            </w:r>
          </w:p>
        </w:tc>
        <w:tc>
          <w:tcPr>
            <w:tcW w:w="1300" w:type="dxa"/>
            <w:vAlign w:val="center"/>
          </w:tcPr>
          <w:p w14:paraId="6DB0434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0.812 </w:t>
            </w:r>
          </w:p>
          <w:p w14:paraId="67B764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(0.734, 0.870)</w:t>
            </w:r>
          </w:p>
        </w:tc>
        <w:tc>
          <w:tcPr>
            <w:tcW w:w="1183" w:type="dxa"/>
            <w:vAlign w:val="center"/>
          </w:tcPr>
          <w:p w14:paraId="1024429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0.760 </w:t>
            </w:r>
          </w:p>
          <w:p w14:paraId="0196099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(0.646, 0.863)</w:t>
            </w:r>
          </w:p>
        </w:tc>
        <w:tc>
          <w:tcPr>
            <w:tcW w:w="1184" w:type="dxa"/>
            <w:vAlign w:val="center"/>
          </w:tcPr>
          <w:p w14:paraId="20CEFA6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0.874 </w:t>
            </w:r>
          </w:p>
          <w:p w14:paraId="73FAAFF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(0.809, 0.935)</w:t>
            </w:r>
          </w:p>
        </w:tc>
        <w:tc>
          <w:tcPr>
            <w:tcW w:w="1183" w:type="dxa"/>
            <w:vAlign w:val="center"/>
          </w:tcPr>
          <w:p w14:paraId="5355010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0.783 </w:t>
            </w:r>
          </w:p>
          <w:p w14:paraId="733D3C7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(0.663, 0.900)</w:t>
            </w:r>
          </w:p>
        </w:tc>
        <w:tc>
          <w:tcPr>
            <w:tcW w:w="1200" w:type="dxa"/>
            <w:vAlign w:val="center"/>
          </w:tcPr>
          <w:p w14:paraId="2645437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0.826 </w:t>
            </w:r>
          </w:p>
          <w:p w14:paraId="0F46A82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(0.749, 0.906)</w:t>
            </w:r>
          </w:p>
        </w:tc>
        <w:tc>
          <w:tcPr>
            <w:tcW w:w="1128" w:type="dxa"/>
            <w:vAlign w:val="center"/>
          </w:tcPr>
          <w:p w14:paraId="32DDB7F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0.757 </w:t>
            </w:r>
          </w:p>
          <w:p w14:paraId="24ACEBA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(0.655, 0.841)</w:t>
            </w:r>
          </w:p>
        </w:tc>
        <w:tc>
          <w:tcPr>
            <w:tcW w:w="1300" w:type="dxa"/>
            <w:vAlign w:val="center"/>
          </w:tcPr>
          <w:p w14:paraId="1DF49CA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0.872 </w:t>
            </w:r>
          </w:p>
          <w:p w14:paraId="18D9549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(0.803, 0.932)</w:t>
            </w:r>
          </w:p>
        </w:tc>
      </w:tr>
      <w:tr w14:paraId="76344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01" w:type="dxa"/>
            <w:vAlign w:val="center"/>
          </w:tcPr>
          <w:p w14:paraId="33929F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DT</w:t>
            </w:r>
          </w:p>
        </w:tc>
        <w:tc>
          <w:tcPr>
            <w:tcW w:w="1300" w:type="dxa"/>
            <w:vAlign w:val="center"/>
          </w:tcPr>
          <w:p w14:paraId="6809D6C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0.738 </w:t>
            </w:r>
          </w:p>
          <w:p w14:paraId="1AF3121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(0.675, 0.792)</w:t>
            </w:r>
          </w:p>
        </w:tc>
        <w:tc>
          <w:tcPr>
            <w:tcW w:w="1183" w:type="dxa"/>
            <w:vAlign w:val="center"/>
          </w:tcPr>
          <w:p w14:paraId="4057D06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0.678</w:t>
            </w:r>
          </w:p>
          <w:p w14:paraId="7A0ADC8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(0.583, 0.776)</w:t>
            </w:r>
          </w:p>
        </w:tc>
        <w:tc>
          <w:tcPr>
            <w:tcW w:w="1184" w:type="dxa"/>
            <w:vAlign w:val="center"/>
          </w:tcPr>
          <w:p w14:paraId="0F9655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0.798 </w:t>
            </w:r>
          </w:p>
          <w:p w14:paraId="0DBAA91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(0.738, 0.866)</w:t>
            </w:r>
          </w:p>
        </w:tc>
        <w:tc>
          <w:tcPr>
            <w:tcW w:w="1183" w:type="dxa"/>
            <w:vAlign w:val="center"/>
          </w:tcPr>
          <w:p w14:paraId="439014F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0.653</w:t>
            </w:r>
          </w:p>
          <w:p w14:paraId="4CF4C76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(0.546, 0.780)</w:t>
            </w:r>
          </w:p>
        </w:tc>
        <w:tc>
          <w:tcPr>
            <w:tcW w:w="1200" w:type="dxa"/>
            <w:vAlign w:val="center"/>
          </w:tcPr>
          <w:p w14:paraId="0B6215E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0.786 </w:t>
            </w:r>
          </w:p>
          <w:p w14:paraId="6593305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(0.707, 0.865)</w:t>
            </w:r>
          </w:p>
        </w:tc>
        <w:tc>
          <w:tcPr>
            <w:tcW w:w="1128" w:type="dxa"/>
            <w:vAlign w:val="center"/>
          </w:tcPr>
          <w:p w14:paraId="3DDDEE0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0.649 </w:t>
            </w:r>
          </w:p>
          <w:p w14:paraId="5AB20C4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(0.562, 0.731)</w:t>
            </w:r>
          </w:p>
        </w:tc>
        <w:tc>
          <w:tcPr>
            <w:tcW w:w="1300" w:type="dxa"/>
            <w:vAlign w:val="center"/>
          </w:tcPr>
          <w:p w14:paraId="0832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0.774 </w:t>
            </w:r>
          </w:p>
          <w:p w14:paraId="7B8D48F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(0.700, 0.854)</w:t>
            </w:r>
          </w:p>
        </w:tc>
      </w:tr>
      <w:tr w14:paraId="68B28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01" w:type="dxa"/>
            <w:vAlign w:val="center"/>
          </w:tcPr>
          <w:p w14:paraId="4E9E4C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RF</w:t>
            </w:r>
          </w:p>
        </w:tc>
        <w:tc>
          <w:tcPr>
            <w:tcW w:w="1300" w:type="dxa"/>
            <w:vAlign w:val="center"/>
          </w:tcPr>
          <w:p w14:paraId="5793CC7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0.832 </w:t>
            </w:r>
          </w:p>
          <w:p w14:paraId="29E0F42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(0.754, 0.914)</w:t>
            </w:r>
          </w:p>
        </w:tc>
        <w:tc>
          <w:tcPr>
            <w:tcW w:w="1183" w:type="dxa"/>
            <w:vAlign w:val="center"/>
          </w:tcPr>
          <w:p w14:paraId="3130CB6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0.850</w:t>
            </w:r>
          </w:p>
          <w:p w14:paraId="3603EE3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(0.717, 0.967)</w:t>
            </w:r>
          </w:p>
        </w:tc>
        <w:tc>
          <w:tcPr>
            <w:tcW w:w="1184" w:type="dxa"/>
            <w:vAlign w:val="center"/>
          </w:tcPr>
          <w:p w14:paraId="25C98A9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0.828 </w:t>
            </w:r>
          </w:p>
          <w:p w14:paraId="4FD575B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(0.764, 0.895)</w:t>
            </w:r>
          </w:p>
        </w:tc>
        <w:tc>
          <w:tcPr>
            <w:tcW w:w="1183" w:type="dxa"/>
            <w:vAlign w:val="center"/>
          </w:tcPr>
          <w:p w14:paraId="65A322A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0.673</w:t>
            </w:r>
          </w:p>
          <w:p w14:paraId="4B12A66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(0.533, 0.810)</w:t>
            </w:r>
          </w:p>
        </w:tc>
        <w:tc>
          <w:tcPr>
            <w:tcW w:w="1200" w:type="dxa"/>
            <w:vAlign w:val="center"/>
          </w:tcPr>
          <w:p w14:paraId="0D9669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0.931</w:t>
            </w:r>
          </w:p>
          <w:p w14:paraId="2585C57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(0.871, 0.978)</w:t>
            </w:r>
          </w:p>
        </w:tc>
        <w:tc>
          <w:tcPr>
            <w:tcW w:w="1128" w:type="dxa"/>
            <w:vAlign w:val="center"/>
          </w:tcPr>
          <w:p w14:paraId="2354F80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0.743 </w:t>
            </w:r>
          </w:p>
          <w:p w14:paraId="17F4FA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(0.613, 0.867)</w:t>
            </w:r>
          </w:p>
        </w:tc>
        <w:tc>
          <w:tcPr>
            <w:tcW w:w="1300" w:type="dxa"/>
            <w:vAlign w:val="center"/>
          </w:tcPr>
          <w:p w14:paraId="43A9FE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0.923 </w:t>
            </w:r>
          </w:p>
          <w:p w14:paraId="2C44DBD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(0.881, 0.969)</w:t>
            </w:r>
          </w:p>
        </w:tc>
      </w:tr>
      <w:tr w14:paraId="019B3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01" w:type="dxa"/>
            <w:vAlign w:val="center"/>
          </w:tcPr>
          <w:p w14:paraId="241DC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GBDT</w:t>
            </w:r>
          </w:p>
        </w:tc>
        <w:tc>
          <w:tcPr>
            <w:tcW w:w="1300" w:type="dxa"/>
            <w:vAlign w:val="center"/>
          </w:tcPr>
          <w:p w14:paraId="135F278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0.832 </w:t>
            </w:r>
          </w:p>
          <w:p w14:paraId="246AAB1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(0.759, 0.907)</w:t>
            </w:r>
          </w:p>
        </w:tc>
        <w:tc>
          <w:tcPr>
            <w:tcW w:w="1183" w:type="dxa"/>
            <w:vAlign w:val="center"/>
          </w:tcPr>
          <w:p w14:paraId="491D8AE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0.806</w:t>
            </w:r>
          </w:p>
          <w:p w14:paraId="2B31BD3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(0.700, 0.907)</w:t>
            </w:r>
          </w:p>
        </w:tc>
        <w:tc>
          <w:tcPr>
            <w:tcW w:w="1184" w:type="dxa"/>
            <w:vAlign w:val="center"/>
          </w:tcPr>
          <w:p w14:paraId="4D91060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0.857 </w:t>
            </w:r>
          </w:p>
          <w:p w14:paraId="2E349B2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(0.793, 0.922)</w:t>
            </w:r>
          </w:p>
        </w:tc>
        <w:tc>
          <w:tcPr>
            <w:tcW w:w="1183" w:type="dxa"/>
            <w:vAlign w:val="center"/>
          </w:tcPr>
          <w:p w14:paraId="45AEAAB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0.750 </w:t>
            </w:r>
          </w:p>
          <w:p w14:paraId="33302B0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(0.627, 0.870)</w:t>
            </w:r>
          </w:p>
        </w:tc>
        <w:tc>
          <w:tcPr>
            <w:tcW w:w="1200" w:type="dxa"/>
            <w:vAlign w:val="center"/>
          </w:tcPr>
          <w:p w14:paraId="20A5911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0.883</w:t>
            </w:r>
          </w:p>
          <w:p w14:paraId="59EEECC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(0.815, 0.940)</w:t>
            </w:r>
          </w:p>
        </w:tc>
        <w:tc>
          <w:tcPr>
            <w:tcW w:w="1128" w:type="dxa"/>
            <w:vAlign w:val="center"/>
          </w:tcPr>
          <w:p w14:paraId="24F3154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0.768 </w:t>
            </w:r>
          </w:p>
          <w:p w14:paraId="3DFD79B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(0.665, 0.870)</w:t>
            </w:r>
          </w:p>
        </w:tc>
        <w:tc>
          <w:tcPr>
            <w:tcW w:w="1300" w:type="dxa"/>
            <w:vAlign w:val="center"/>
          </w:tcPr>
          <w:p w14:paraId="69106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0.897 </w:t>
            </w:r>
          </w:p>
          <w:p w14:paraId="40330D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(0.828, 0.959)</w:t>
            </w:r>
          </w:p>
        </w:tc>
      </w:tr>
      <w:tr w14:paraId="71EAE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01" w:type="dxa"/>
            <w:vAlign w:val="center"/>
          </w:tcPr>
          <w:p w14:paraId="3AF8EF1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XGBoost</w:t>
            </w:r>
          </w:p>
        </w:tc>
        <w:tc>
          <w:tcPr>
            <w:tcW w:w="1300" w:type="dxa"/>
            <w:vAlign w:val="center"/>
          </w:tcPr>
          <w:p w14:paraId="12611EB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0.891 </w:t>
            </w:r>
          </w:p>
          <w:p w14:paraId="7AF8084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(0.825, 0.950)</w:t>
            </w:r>
          </w:p>
        </w:tc>
        <w:tc>
          <w:tcPr>
            <w:tcW w:w="1183" w:type="dxa"/>
            <w:vAlign w:val="center"/>
          </w:tcPr>
          <w:p w14:paraId="122BBF3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0.854</w:t>
            </w:r>
          </w:p>
          <w:p w14:paraId="1863BFA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(0.773, 0.933)</w:t>
            </w:r>
          </w:p>
        </w:tc>
        <w:tc>
          <w:tcPr>
            <w:tcW w:w="1184" w:type="dxa"/>
            <w:vAlign w:val="center"/>
          </w:tcPr>
          <w:p w14:paraId="07F2648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0.921</w:t>
            </w:r>
          </w:p>
          <w:p w14:paraId="45BC34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(0.864, 0.975)</w:t>
            </w:r>
          </w:p>
        </w:tc>
        <w:tc>
          <w:tcPr>
            <w:tcW w:w="1183" w:type="dxa"/>
            <w:vAlign w:val="center"/>
          </w:tcPr>
          <w:p w14:paraId="57D89B9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0.863 </w:t>
            </w:r>
          </w:p>
          <w:p w14:paraId="6031FE0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(0.763, 0.960)</w:t>
            </w:r>
          </w:p>
        </w:tc>
        <w:tc>
          <w:tcPr>
            <w:tcW w:w="1200" w:type="dxa"/>
            <w:vAlign w:val="center"/>
          </w:tcPr>
          <w:p w14:paraId="62E6B4F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0.907</w:t>
            </w:r>
          </w:p>
          <w:p w14:paraId="78EAFA0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(0.854, 0.956)</w:t>
            </w:r>
          </w:p>
        </w:tc>
        <w:tc>
          <w:tcPr>
            <w:tcW w:w="1128" w:type="dxa"/>
            <w:vAlign w:val="center"/>
          </w:tcPr>
          <w:p w14:paraId="58D6A5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0.855 </w:t>
            </w:r>
          </w:p>
          <w:p w14:paraId="6986D4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(0.765, 0.934)</w:t>
            </w:r>
          </w:p>
        </w:tc>
        <w:tc>
          <w:tcPr>
            <w:tcW w:w="1300" w:type="dxa"/>
            <w:vAlign w:val="center"/>
          </w:tcPr>
          <w:p w14:paraId="3E118F6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0.940 </w:t>
            </w:r>
          </w:p>
          <w:p w14:paraId="7486C97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(0.891, 0.980)</w:t>
            </w:r>
          </w:p>
        </w:tc>
      </w:tr>
      <w:tr w14:paraId="73902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01" w:type="dxa"/>
            <w:vAlign w:val="center"/>
          </w:tcPr>
          <w:p w14:paraId="5AC674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AdaBoost</w:t>
            </w:r>
          </w:p>
        </w:tc>
        <w:tc>
          <w:tcPr>
            <w:tcW w:w="1300" w:type="dxa"/>
            <w:vAlign w:val="center"/>
          </w:tcPr>
          <w:p w14:paraId="7EFD55C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0.824 </w:t>
            </w:r>
          </w:p>
          <w:p w14:paraId="0A76C2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(0.761, 0.886)</w:t>
            </w:r>
          </w:p>
        </w:tc>
        <w:tc>
          <w:tcPr>
            <w:tcW w:w="1183" w:type="dxa"/>
            <w:vAlign w:val="center"/>
          </w:tcPr>
          <w:p w14:paraId="4BF6039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0.778</w:t>
            </w:r>
          </w:p>
          <w:p w14:paraId="091CF86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(0.677, 0.876)</w:t>
            </w:r>
          </w:p>
        </w:tc>
        <w:tc>
          <w:tcPr>
            <w:tcW w:w="1184" w:type="dxa"/>
            <w:vAlign w:val="center"/>
          </w:tcPr>
          <w:p w14:paraId="015A14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0.866 </w:t>
            </w:r>
          </w:p>
          <w:p w14:paraId="3772B33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(0.801, 0.928)</w:t>
            </w:r>
          </w:p>
        </w:tc>
        <w:tc>
          <w:tcPr>
            <w:tcW w:w="1183" w:type="dxa"/>
            <w:vAlign w:val="center"/>
          </w:tcPr>
          <w:p w14:paraId="3980182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0.770</w:t>
            </w:r>
          </w:p>
          <w:p w14:paraId="4652A52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(0.643, 0.887)</w:t>
            </w:r>
          </w:p>
        </w:tc>
        <w:tc>
          <w:tcPr>
            <w:tcW w:w="1200" w:type="dxa"/>
            <w:vAlign w:val="center"/>
          </w:tcPr>
          <w:p w14:paraId="5924E3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0.858 </w:t>
            </w:r>
          </w:p>
          <w:p w14:paraId="6B97281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(0.794, 0.917)</w:t>
            </w:r>
          </w:p>
        </w:tc>
        <w:tc>
          <w:tcPr>
            <w:tcW w:w="1128" w:type="dxa"/>
            <w:vAlign w:val="center"/>
          </w:tcPr>
          <w:p w14:paraId="0FF0023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0.764 </w:t>
            </w:r>
          </w:p>
          <w:p w14:paraId="20E96FB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(0.662, 0.854)</w:t>
            </w:r>
          </w:p>
        </w:tc>
        <w:tc>
          <w:tcPr>
            <w:tcW w:w="1300" w:type="dxa"/>
            <w:vAlign w:val="center"/>
          </w:tcPr>
          <w:p w14:paraId="73BAAB1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0.923</w:t>
            </w:r>
          </w:p>
          <w:p w14:paraId="366FA16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(0.875, 0.967)</w:t>
            </w:r>
          </w:p>
        </w:tc>
      </w:tr>
      <w:tr w14:paraId="156FF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901" w:type="dxa"/>
            <w:vAlign w:val="center"/>
          </w:tcPr>
          <w:p w14:paraId="7B8824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CatBoost</w:t>
            </w:r>
          </w:p>
        </w:tc>
        <w:tc>
          <w:tcPr>
            <w:tcW w:w="1300" w:type="dxa"/>
            <w:vAlign w:val="center"/>
          </w:tcPr>
          <w:p w14:paraId="7948D4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0.875 </w:t>
            </w:r>
          </w:p>
          <w:p w14:paraId="30EB202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(0.814, 0.940)</w:t>
            </w:r>
          </w:p>
        </w:tc>
        <w:tc>
          <w:tcPr>
            <w:tcW w:w="1183" w:type="dxa"/>
            <w:vAlign w:val="center"/>
          </w:tcPr>
          <w:p w14:paraId="324DEE0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0.857</w:t>
            </w:r>
          </w:p>
          <w:p w14:paraId="473E347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(0.774, 0.933)</w:t>
            </w:r>
          </w:p>
        </w:tc>
        <w:tc>
          <w:tcPr>
            <w:tcW w:w="1184" w:type="dxa"/>
            <w:vAlign w:val="center"/>
          </w:tcPr>
          <w:p w14:paraId="08D6B4B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0.894 </w:t>
            </w:r>
          </w:p>
          <w:p w14:paraId="386EA19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(0.834, 0.950)</w:t>
            </w:r>
          </w:p>
        </w:tc>
        <w:tc>
          <w:tcPr>
            <w:tcW w:w="1183" w:type="dxa"/>
            <w:vAlign w:val="center"/>
          </w:tcPr>
          <w:p w14:paraId="3E4D06E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0.803</w:t>
            </w:r>
          </w:p>
          <w:p w14:paraId="07396C0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(0.680, 0.923)</w:t>
            </w:r>
          </w:p>
        </w:tc>
        <w:tc>
          <w:tcPr>
            <w:tcW w:w="1200" w:type="dxa"/>
            <w:vAlign w:val="center"/>
          </w:tcPr>
          <w:p w14:paraId="016A40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0.918</w:t>
            </w:r>
          </w:p>
          <w:p w14:paraId="40F22A6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(0.874, 0.964)</w:t>
            </w:r>
          </w:p>
        </w:tc>
        <w:tc>
          <w:tcPr>
            <w:tcW w:w="1128" w:type="dxa"/>
            <w:vAlign w:val="center"/>
          </w:tcPr>
          <w:p w14:paraId="159E538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0.820 </w:t>
            </w:r>
          </w:p>
          <w:p w14:paraId="25516D7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(0.718, 0.916)</w:t>
            </w:r>
          </w:p>
        </w:tc>
        <w:tc>
          <w:tcPr>
            <w:tcW w:w="1300" w:type="dxa"/>
            <w:vAlign w:val="center"/>
          </w:tcPr>
          <w:p w14:paraId="3D067E3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0.933 </w:t>
            </w:r>
          </w:p>
          <w:p w14:paraId="3FE0281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(0.872, 0.983)</w:t>
            </w:r>
          </w:p>
        </w:tc>
      </w:tr>
    </w:tbl>
    <w:p w14:paraId="0451D331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PPV, Positive Predictive Value; NPV, Negative Predictive Value; AUC, Area Under the ROC Curve; KNN, K-Nearest Neighbor;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NB, Naive Bayes;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SVM, Support Vector Machine;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DT, Decision Tree;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RF, Random Forest;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GBDT, Gradient Boosting Decision Tree;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XGBoost, eXtreme Gradient Boosting;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AdaBoost, Adaptive Boosting</w:t>
      </w:r>
      <w:r>
        <w:rPr>
          <w:rFonts w:hint="eastAsia"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CatBoost</w:t>
      </w:r>
      <w:r>
        <w:rPr>
          <w:rFonts w:hint="eastAsia"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Categorical Boosting</w:t>
      </w:r>
      <w:r>
        <w:rPr>
          <w:rFonts w:hint="eastAsia" w:ascii="Times New Roman" w:hAnsi="Times New Roman"/>
          <w:sz w:val="20"/>
          <w:szCs w:val="20"/>
        </w:rPr>
        <w:t xml:space="preserve">. </w:t>
      </w:r>
    </w:p>
    <w:p w14:paraId="55B28333">
      <w:pPr>
        <w:bidi w:val="0"/>
        <w:rPr>
          <w:lang w:eastAsia="en-US"/>
        </w:rPr>
      </w:pPr>
      <w:bookmarkStart w:id="17" w:name="_Toc198016883"/>
      <w:bookmarkStart w:id="18" w:name="_Toc190963907"/>
      <w:bookmarkStart w:id="19" w:name="_Toc26227"/>
      <w:bookmarkStart w:id="20" w:name="_Toc5464"/>
      <w:bookmarkStart w:id="21" w:name="_Toc241613931"/>
    </w:p>
    <w:p w14:paraId="1549FDD8">
      <w:pPr>
        <w:pStyle w:val="4"/>
        <w:rPr>
          <w:rFonts w:ascii="Times New Roman" w:hAnsi="Times New Roman" w:cs="Times New Roman"/>
          <w:b/>
          <w:bCs/>
          <w:color w:val="auto"/>
          <w:sz w:val="20"/>
          <w:szCs w:val="20"/>
          <w14:ligatures w14:val="standardContextual"/>
        </w:rPr>
      </w:pP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Table 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7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.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</w:t>
      </w:r>
      <w:bookmarkEnd w:id="17"/>
      <w:bookmarkEnd w:id="18"/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In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ternal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V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alidation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valuation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R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esults for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ifferent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odels on the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ertussis-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ositive and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H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ealthy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heck-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U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p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ample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roups</w:t>
      </w:r>
      <w:bookmarkEnd w:id="19"/>
      <w:bookmarkEnd w:id="20"/>
      <w:bookmarkEnd w:id="21"/>
    </w:p>
    <w:tbl>
      <w:tblPr>
        <w:tblStyle w:val="19"/>
        <w:tblW w:w="96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1233"/>
        <w:gridCol w:w="1267"/>
        <w:gridCol w:w="1200"/>
        <w:gridCol w:w="1250"/>
        <w:gridCol w:w="1234"/>
        <w:gridCol w:w="1266"/>
        <w:gridCol w:w="1200"/>
      </w:tblGrid>
      <w:tr w14:paraId="4D4A1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Align w:val="center"/>
          </w:tcPr>
          <w:p w14:paraId="529BF9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Classifier</w:t>
            </w:r>
          </w:p>
        </w:tc>
        <w:tc>
          <w:tcPr>
            <w:tcW w:w="1233" w:type="dxa"/>
            <w:vAlign w:val="center"/>
          </w:tcPr>
          <w:p w14:paraId="44D189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Accuracy</w:t>
            </w:r>
          </w:p>
        </w:tc>
        <w:tc>
          <w:tcPr>
            <w:tcW w:w="1267" w:type="dxa"/>
            <w:vAlign w:val="center"/>
          </w:tcPr>
          <w:p w14:paraId="358BDE4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PPV</w:t>
            </w:r>
          </w:p>
        </w:tc>
        <w:tc>
          <w:tcPr>
            <w:tcW w:w="1200" w:type="dxa"/>
            <w:vAlign w:val="center"/>
          </w:tcPr>
          <w:p w14:paraId="51DC1FB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1250" w:type="dxa"/>
            <w:vAlign w:val="center"/>
          </w:tcPr>
          <w:p w14:paraId="04B89C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1234" w:type="dxa"/>
            <w:vAlign w:val="center"/>
          </w:tcPr>
          <w:p w14:paraId="395799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1266" w:type="dxa"/>
            <w:vAlign w:val="center"/>
          </w:tcPr>
          <w:p w14:paraId="709F67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F1-score</w:t>
            </w:r>
          </w:p>
        </w:tc>
        <w:tc>
          <w:tcPr>
            <w:tcW w:w="1200" w:type="dxa"/>
            <w:vAlign w:val="center"/>
          </w:tcPr>
          <w:p w14:paraId="2E60A94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AUC</w:t>
            </w:r>
          </w:p>
        </w:tc>
      </w:tr>
      <w:tr w14:paraId="197D7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Align w:val="center"/>
          </w:tcPr>
          <w:p w14:paraId="2F070A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KNN</w:t>
            </w:r>
          </w:p>
        </w:tc>
        <w:tc>
          <w:tcPr>
            <w:tcW w:w="1233" w:type="dxa"/>
            <w:vAlign w:val="center"/>
          </w:tcPr>
          <w:p w14:paraId="5A2A207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0.860 </w:t>
            </w:r>
          </w:p>
          <w:p w14:paraId="3C2BD2E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(0.805, 0.916)</w:t>
            </w:r>
          </w:p>
        </w:tc>
        <w:tc>
          <w:tcPr>
            <w:tcW w:w="1267" w:type="dxa"/>
            <w:vAlign w:val="center"/>
          </w:tcPr>
          <w:p w14:paraId="4D78AC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0.905</w:t>
            </w:r>
          </w:p>
          <w:p w14:paraId="7846DD6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(0.826, 0.975)</w:t>
            </w:r>
          </w:p>
        </w:tc>
        <w:tc>
          <w:tcPr>
            <w:tcW w:w="1200" w:type="dxa"/>
            <w:vAlign w:val="center"/>
          </w:tcPr>
          <w:p w14:paraId="6303EEA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0.859 </w:t>
            </w:r>
          </w:p>
          <w:p w14:paraId="51A8B1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(0.794, 0.930)</w:t>
            </w:r>
          </w:p>
        </w:tc>
        <w:tc>
          <w:tcPr>
            <w:tcW w:w="1250" w:type="dxa"/>
            <w:vAlign w:val="center"/>
          </w:tcPr>
          <w:p w14:paraId="16C6BD2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0.733 </w:t>
            </w:r>
          </w:p>
          <w:p w14:paraId="4FAB89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(0.607, 0.877)</w:t>
            </w:r>
          </w:p>
        </w:tc>
        <w:tc>
          <w:tcPr>
            <w:tcW w:w="1234" w:type="dxa"/>
            <w:vAlign w:val="center"/>
          </w:tcPr>
          <w:p w14:paraId="401AEB0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0.943 </w:t>
            </w:r>
          </w:p>
          <w:p w14:paraId="02D70F1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(0.887, 0.989)</w:t>
            </w:r>
          </w:p>
        </w:tc>
        <w:tc>
          <w:tcPr>
            <w:tcW w:w="1266" w:type="dxa"/>
            <w:vAlign w:val="center"/>
          </w:tcPr>
          <w:p w14:paraId="7235C83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0.788 </w:t>
            </w:r>
          </w:p>
          <w:p w14:paraId="0F6A652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(0.697, 0.882)</w:t>
            </w:r>
          </w:p>
        </w:tc>
        <w:tc>
          <w:tcPr>
            <w:tcW w:w="1200" w:type="dxa"/>
            <w:vAlign w:val="center"/>
          </w:tcPr>
          <w:p w14:paraId="4AE3CBC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0.948 </w:t>
            </w:r>
          </w:p>
          <w:p w14:paraId="7FB68E4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(0.906, 0.980)</w:t>
            </w:r>
          </w:p>
        </w:tc>
      </w:tr>
      <w:tr w14:paraId="2CBEC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Align w:val="center"/>
          </w:tcPr>
          <w:p w14:paraId="7DF9EC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NB</w:t>
            </w:r>
          </w:p>
        </w:tc>
        <w:tc>
          <w:tcPr>
            <w:tcW w:w="1233" w:type="dxa"/>
            <w:vAlign w:val="center"/>
          </w:tcPr>
          <w:p w14:paraId="634C443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0.819 </w:t>
            </w:r>
          </w:p>
          <w:p w14:paraId="77EB07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(0.738, 0.897)</w:t>
            </w:r>
          </w:p>
        </w:tc>
        <w:tc>
          <w:tcPr>
            <w:tcW w:w="1267" w:type="dxa"/>
            <w:vAlign w:val="center"/>
          </w:tcPr>
          <w:p w14:paraId="74CCE25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0.821 </w:t>
            </w:r>
          </w:p>
          <w:p w14:paraId="0E7E8AF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(0.600, 1.000)</w:t>
            </w:r>
          </w:p>
        </w:tc>
        <w:tc>
          <w:tcPr>
            <w:tcW w:w="1200" w:type="dxa"/>
            <w:vAlign w:val="center"/>
          </w:tcPr>
          <w:p w14:paraId="237015D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0.811 </w:t>
            </w:r>
          </w:p>
          <w:p w14:paraId="27A4C0F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(0.719, 0.903)</w:t>
            </w:r>
          </w:p>
        </w:tc>
        <w:tc>
          <w:tcPr>
            <w:tcW w:w="1250" w:type="dxa"/>
            <w:vAlign w:val="center"/>
          </w:tcPr>
          <w:p w14:paraId="4017CBF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0.597 </w:t>
            </w:r>
          </w:p>
          <w:p w14:paraId="768BFB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(0.380, 0.797)</w:t>
            </w:r>
          </w:p>
        </w:tc>
        <w:tc>
          <w:tcPr>
            <w:tcW w:w="1234" w:type="dxa"/>
            <w:vAlign w:val="center"/>
          </w:tcPr>
          <w:p w14:paraId="198C3A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0.965 </w:t>
            </w:r>
          </w:p>
          <w:p w14:paraId="7340396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(0.911, 1.000)</w:t>
            </w:r>
          </w:p>
        </w:tc>
        <w:tc>
          <w:tcPr>
            <w:tcW w:w="1266" w:type="dxa"/>
            <w:vAlign w:val="center"/>
          </w:tcPr>
          <w:p w14:paraId="5B1D1E6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0.661 </w:t>
            </w:r>
          </w:p>
          <w:p w14:paraId="01E72B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(0.458, 0.836)</w:t>
            </w:r>
          </w:p>
        </w:tc>
        <w:tc>
          <w:tcPr>
            <w:tcW w:w="1200" w:type="dxa"/>
            <w:vAlign w:val="center"/>
          </w:tcPr>
          <w:p w14:paraId="642C52F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0.954 </w:t>
            </w:r>
          </w:p>
          <w:p w14:paraId="1C776DD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(0.897, 0.988)</w:t>
            </w:r>
          </w:p>
        </w:tc>
      </w:tr>
      <w:tr w14:paraId="3EA56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Align w:val="center"/>
          </w:tcPr>
          <w:p w14:paraId="2E74DD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SVM</w:t>
            </w:r>
          </w:p>
        </w:tc>
        <w:tc>
          <w:tcPr>
            <w:tcW w:w="1233" w:type="dxa"/>
            <w:vAlign w:val="center"/>
          </w:tcPr>
          <w:p w14:paraId="74C33A7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0.909</w:t>
            </w:r>
          </w:p>
          <w:p w14:paraId="546FAD3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(0.872, 0.950)</w:t>
            </w:r>
          </w:p>
        </w:tc>
        <w:tc>
          <w:tcPr>
            <w:tcW w:w="1267" w:type="dxa"/>
            <w:vAlign w:val="center"/>
          </w:tcPr>
          <w:p w14:paraId="765384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0.912 </w:t>
            </w:r>
          </w:p>
          <w:p w14:paraId="5B54F9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(0.841, 0.980)</w:t>
            </w:r>
          </w:p>
        </w:tc>
        <w:tc>
          <w:tcPr>
            <w:tcW w:w="1200" w:type="dxa"/>
            <w:vAlign w:val="center"/>
          </w:tcPr>
          <w:p w14:paraId="5C131CA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0.930 </w:t>
            </w:r>
          </w:p>
          <w:p w14:paraId="65F7CAD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(0.875, 0.972)</w:t>
            </w:r>
          </w:p>
        </w:tc>
        <w:tc>
          <w:tcPr>
            <w:tcW w:w="1250" w:type="dxa"/>
            <w:vAlign w:val="center"/>
          </w:tcPr>
          <w:p w14:paraId="6014F7C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0.877 </w:t>
            </w:r>
          </w:p>
          <w:p w14:paraId="6E2D10F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(0.790, 0.960)</w:t>
            </w:r>
          </w:p>
        </w:tc>
        <w:tc>
          <w:tcPr>
            <w:tcW w:w="1234" w:type="dxa"/>
            <w:vAlign w:val="center"/>
          </w:tcPr>
          <w:p w14:paraId="67F48CF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0.929 </w:t>
            </w:r>
          </w:p>
          <w:p w14:paraId="51F0A76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(0.869, 0.988)</w:t>
            </w:r>
          </w:p>
        </w:tc>
        <w:tc>
          <w:tcPr>
            <w:tcW w:w="1266" w:type="dxa"/>
            <w:vAlign w:val="center"/>
          </w:tcPr>
          <w:p w14:paraId="5E81609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0.883 </w:t>
            </w:r>
          </w:p>
          <w:p w14:paraId="1853D66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(0.833, 0.934)</w:t>
            </w:r>
          </w:p>
        </w:tc>
        <w:tc>
          <w:tcPr>
            <w:tcW w:w="1200" w:type="dxa"/>
            <w:vAlign w:val="center"/>
          </w:tcPr>
          <w:p w14:paraId="520ECDF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0.981 </w:t>
            </w:r>
          </w:p>
          <w:p w14:paraId="6354935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(0.962, 0.996)</w:t>
            </w:r>
          </w:p>
        </w:tc>
      </w:tr>
      <w:tr w14:paraId="70E4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Align w:val="center"/>
          </w:tcPr>
          <w:p w14:paraId="6AAF14D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DT</w:t>
            </w:r>
          </w:p>
        </w:tc>
        <w:tc>
          <w:tcPr>
            <w:tcW w:w="1233" w:type="dxa"/>
            <w:vAlign w:val="center"/>
          </w:tcPr>
          <w:p w14:paraId="52F20A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0.860</w:t>
            </w:r>
          </w:p>
          <w:p w14:paraId="59BF463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(0.795, 0.923)</w:t>
            </w:r>
          </w:p>
        </w:tc>
        <w:tc>
          <w:tcPr>
            <w:tcW w:w="1267" w:type="dxa"/>
            <w:vAlign w:val="center"/>
          </w:tcPr>
          <w:p w14:paraId="1A1A260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0.909</w:t>
            </w:r>
          </w:p>
          <w:p w14:paraId="19F551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(0.816, 1.000)</w:t>
            </w:r>
          </w:p>
        </w:tc>
        <w:tc>
          <w:tcPr>
            <w:tcW w:w="1200" w:type="dxa"/>
            <w:vAlign w:val="center"/>
          </w:tcPr>
          <w:p w14:paraId="2E6BB64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0.861</w:t>
            </w:r>
          </w:p>
          <w:p w14:paraId="734DD4D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(0.788, 0.927)</w:t>
            </w:r>
          </w:p>
        </w:tc>
        <w:tc>
          <w:tcPr>
            <w:tcW w:w="1250" w:type="dxa"/>
            <w:vAlign w:val="center"/>
          </w:tcPr>
          <w:p w14:paraId="16CCA7F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0.740</w:t>
            </w:r>
          </w:p>
          <w:p w14:paraId="0BEB2EC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(0.603, 0.877)</w:t>
            </w:r>
          </w:p>
        </w:tc>
        <w:tc>
          <w:tcPr>
            <w:tcW w:w="1234" w:type="dxa"/>
            <w:vAlign w:val="center"/>
          </w:tcPr>
          <w:p w14:paraId="7265560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0.943 </w:t>
            </w:r>
          </w:p>
          <w:p w14:paraId="586D2BE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(0.875, 1.000)</w:t>
            </w:r>
          </w:p>
        </w:tc>
        <w:tc>
          <w:tcPr>
            <w:tcW w:w="1266" w:type="dxa"/>
            <w:vAlign w:val="center"/>
          </w:tcPr>
          <w:p w14:paraId="0D73271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0.794 </w:t>
            </w:r>
          </w:p>
          <w:p w14:paraId="6F3B1B6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(0.694, 0.881)</w:t>
            </w:r>
          </w:p>
        </w:tc>
        <w:tc>
          <w:tcPr>
            <w:tcW w:w="1200" w:type="dxa"/>
            <w:vAlign w:val="center"/>
          </w:tcPr>
          <w:p w14:paraId="6F322DD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0.939 </w:t>
            </w:r>
          </w:p>
          <w:p w14:paraId="4998403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(0.881, 0.980)</w:t>
            </w:r>
          </w:p>
        </w:tc>
      </w:tr>
      <w:tr w14:paraId="0AF60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Align w:val="center"/>
          </w:tcPr>
          <w:p w14:paraId="10160E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RF</w:t>
            </w:r>
          </w:p>
        </w:tc>
        <w:tc>
          <w:tcPr>
            <w:tcW w:w="1233" w:type="dxa"/>
            <w:vAlign w:val="center"/>
          </w:tcPr>
          <w:p w14:paraId="479AD12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0.930</w:t>
            </w:r>
          </w:p>
          <w:p w14:paraId="393E2FB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(0.887, 0.965)</w:t>
            </w:r>
          </w:p>
        </w:tc>
        <w:tc>
          <w:tcPr>
            <w:tcW w:w="1267" w:type="dxa"/>
            <w:vAlign w:val="center"/>
          </w:tcPr>
          <w:p w14:paraId="42CBD31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0.932</w:t>
            </w:r>
          </w:p>
          <w:p w14:paraId="21B90E5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(0.880, 0.983)</w:t>
            </w:r>
          </w:p>
        </w:tc>
        <w:tc>
          <w:tcPr>
            <w:tcW w:w="1200" w:type="dxa"/>
            <w:vAlign w:val="center"/>
          </w:tcPr>
          <w:p w14:paraId="34E4DC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0.938</w:t>
            </w:r>
          </w:p>
          <w:p w14:paraId="536711E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(0.888, 0.990)</w:t>
            </w:r>
          </w:p>
        </w:tc>
        <w:tc>
          <w:tcPr>
            <w:tcW w:w="1250" w:type="dxa"/>
            <w:vAlign w:val="center"/>
          </w:tcPr>
          <w:p w14:paraId="53296C5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0.897 </w:t>
            </w:r>
          </w:p>
          <w:p w14:paraId="34272BB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(0.810, 0.980)</w:t>
            </w:r>
          </w:p>
        </w:tc>
        <w:tc>
          <w:tcPr>
            <w:tcW w:w="1234" w:type="dxa"/>
            <w:vAlign w:val="center"/>
          </w:tcPr>
          <w:p w14:paraId="3349D3D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0.954 </w:t>
            </w:r>
          </w:p>
          <w:p w14:paraId="5DC46F3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(0.918, 0.989)</w:t>
            </w:r>
          </w:p>
        </w:tc>
        <w:tc>
          <w:tcPr>
            <w:tcW w:w="1266" w:type="dxa"/>
            <w:vAlign w:val="center"/>
          </w:tcPr>
          <w:p w14:paraId="7794821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0.907 </w:t>
            </w:r>
          </w:p>
          <w:p w14:paraId="53EC184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(0.853, 0.953)</w:t>
            </w:r>
          </w:p>
        </w:tc>
        <w:tc>
          <w:tcPr>
            <w:tcW w:w="1200" w:type="dxa"/>
            <w:vAlign w:val="center"/>
          </w:tcPr>
          <w:p w14:paraId="635DA46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0.980</w:t>
            </w:r>
          </w:p>
          <w:p w14:paraId="236C409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(0.957, 0.996)</w:t>
            </w:r>
          </w:p>
        </w:tc>
      </w:tr>
      <w:tr w14:paraId="51363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Align w:val="center"/>
          </w:tcPr>
          <w:p w14:paraId="1B69A7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GBDT</w:t>
            </w:r>
          </w:p>
        </w:tc>
        <w:tc>
          <w:tcPr>
            <w:tcW w:w="1233" w:type="dxa"/>
            <w:vAlign w:val="center"/>
          </w:tcPr>
          <w:p w14:paraId="541E3F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0.922 </w:t>
            </w:r>
          </w:p>
          <w:p w14:paraId="3F3C955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(0.880, 0.959)</w:t>
            </w:r>
          </w:p>
        </w:tc>
        <w:tc>
          <w:tcPr>
            <w:tcW w:w="1267" w:type="dxa"/>
            <w:vAlign w:val="center"/>
          </w:tcPr>
          <w:p w14:paraId="7428D2B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0.947</w:t>
            </w:r>
          </w:p>
          <w:p w14:paraId="123B19D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(0.893, 1.000)</w:t>
            </w:r>
          </w:p>
        </w:tc>
        <w:tc>
          <w:tcPr>
            <w:tcW w:w="1200" w:type="dxa"/>
            <w:vAlign w:val="center"/>
          </w:tcPr>
          <w:p w14:paraId="1B15286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0.917 </w:t>
            </w:r>
          </w:p>
          <w:p w14:paraId="005ABC5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(0.867, 0.968)</w:t>
            </w:r>
          </w:p>
        </w:tc>
        <w:tc>
          <w:tcPr>
            <w:tcW w:w="1250" w:type="dxa"/>
            <w:vAlign w:val="center"/>
          </w:tcPr>
          <w:p w14:paraId="40B970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0.857 </w:t>
            </w:r>
          </w:p>
          <w:p w14:paraId="33F77B9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(0.770, 0.947)</w:t>
            </w:r>
          </w:p>
        </w:tc>
        <w:tc>
          <w:tcPr>
            <w:tcW w:w="1234" w:type="dxa"/>
            <w:vAlign w:val="center"/>
          </w:tcPr>
          <w:p w14:paraId="2C27B50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0.964</w:t>
            </w:r>
          </w:p>
          <w:p w14:paraId="384E307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(0.926, 1.000)</w:t>
            </w:r>
          </w:p>
        </w:tc>
        <w:tc>
          <w:tcPr>
            <w:tcW w:w="1266" w:type="dxa"/>
            <w:vAlign w:val="center"/>
          </w:tcPr>
          <w:p w14:paraId="5CBA221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0.893</w:t>
            </w:r>
          </w:p>
          <w:p w14:paraId="2AA64C2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(0.833, 0.953)</w:t>
            </w:r>
          </w:p>
        </w:tc>
        <w:tc>
          <w:tcPr>
            <w:tcW w:w="1200" w:type="dxa"/>
            <w:vAlign w:val="center"/>
          </w:tcPr>
          <w:p w14:paraId="2C97A68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0.990</w:t>
            </w:r>
          </w:p>
          <w:p w14:paraId="48C5395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(0.981, 0.998)</w:t>
            </w:r>
          </w:p>
        </w:tc>
      </w:tr>
      <w:tr w14:paraId="43663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Align w:val="center"/>
          </w:tcPr>
          <w:p w14:paraId="28FC81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XGBoost</w:t>
            </w:r>
          </w:p>
        </w:tc>
        <w:tc>
          <w:tcPr>
            <w:tcW w:w="1233" w:type="dxa"/>
            <w:vAlign w:val="center"/>
          </w:tcPr>
          <w:p w14:paraId="187FF16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0.944</w:t>
            </w:r>
          </w:p>
          <w:p w14:paraId="79EE5E8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(0.900, 0.979)</w:t>
            </w:r>
          </w:p>
        </w:tc>
        <w:tc>
          <w:tcPr>
            <w:tcW w:w="1267" w:type="dxa"/>
            <w:vAlign w:val="center"/>
          </w:tcPr>
          <w:p w14:paraId="12BE3A6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0.966</w:t>
            </w:r>
          </w:p>
          <w:p w14:paraId="48AD465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(0.917, 1.000)</w:t>
            </w:r>
          </w:p>
        </w:tc>
        <w:tc>
          <w:tcPr>
            <w:tcW w:w="1200" w:type="dxa"/>
            <w:vAlign w:val="center"/>
          </w:tcPr>
          <w:p w14:paraId="1B2CABA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0.937 </w:t>
            </w:r>
          </w:p>
          <w:p w14:paraId="3A708DF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(0.884, 0.979)</w:t>
            </w:r>
          </w:p>
        </w:tc>
        <w:tc>
          <w:tcPr>
            <w:tcW w:w="1250" w:type="dxa"/>
            <w:vAlign w:val="center"/>
          </w:tcPr>
          <w:p w14:paraId="08D4A4A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0.893 </w:t>
            </w:r>
          </w:p>
          <w:p w14:paraId="0B03EB9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(0.823, 0.967)</w:t>
            </w:r>
          </w:p>
        </w:tc>
        <w:tc>
          <w:tcPr>
            <w:tcW w:w="1234" w:type="dxa"/>
            <w:vAlign w:val="center"/>
          </w:tcPr>
          <w:p w14:paraId="6B566D1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0.976 </w:t>
            </w:r>
          </w:p>
          <w:p w14:paraId="3071E10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(0.950, 1.000)</w:t>
            </w:r>
          </w:p>
        </w:tc>
        <w:tc>
          <w:tcPr>
            <w:tcW w:w="1266" w:type="dxa"/>
            <w:vAlign w:val="center"/>
          </w:tcPr>
          <w:p w14:paraId="5AAA917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0.925 </w:t>
            </w:r>
          </w:p>
          <w:p w14:paraId="1BD306A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(0.870, 0.971)</w:t>
            </w:r>
          </w:p>
        </w:tc>
        <w:tc>
          <w:tcPr>
            <w:tcW w:w="1200" w:type="dxa"/>
            <w:vAlign w:val="center"/>
          </w:tcPr>
          <w:p w14:paraId="5DBDC21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0.990</w:t>
            </w:r>
          </w:p>
          <w:p w14:paraId="09B36CE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(0.977, 0.998)</w:t>
            </w:r>
          </w:p>
        </w:tc>
      </w:tr>
      <w:tr w14:paraId="57084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Align w:val="center"/>
          </w:tcPr>
          <w:p w14:paraId="44B0192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AdaBoost</w:t>
            </w:r>
          </w:p>
        </w:tc>
        <w:tc>
          <w:tcPr>
            <w:tcW w:w="1233" w:type="dxa"/>
            <w:vAlign w:val="center"/>
          </w:tcPr>
          <w:p w14:paraId="21FFBDC1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0.930 </w:t>
            </w:r>
          </w:p>
          <w:p w14:paraId="32C2D3A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(0.886, 0.972)</w:t>
            </w:r>
          </w:p>
        </w:tc>
        <w:tc>
          <w:tcPr>
            <w:tcW w:w="1267" w:type="dxa"/>
            <w:vAlign w:val="center"/>
          </w:tcPr>
          <w:p w14:paraId="1CC531B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0.951</w:t>
            </w:r>
          </w:p>
          <w:p w14:paraId="773D79C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(0.903, 0.986)</w:t>
            </w:r>
          </w:p>
        </w:tc>
        <w:tc>
          <w:tcPr>
            <w:tcW w:w="1200" w:type="dxa"/>
            <w:vAlign w:val="center"/>
          </w:tcPr>
          <w:p w14:paraId="7F081FE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0.931 </w:t>
            </w:r>
          </w:p>
          <w:p w14:paraId="0C75297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(0.875, 0.982)</w:t>
            </w:r>
          </w:p>
        </w:tc>
        <w:tc>
          <w:tcPr>
            <w:tcW w:w="1250" w:type="dxa"/>
            <w:vAlign w:val="center"/>
          </w:tcPr>
          <w:p w14:paraId="07A1069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0.873 </w:t>
            </w:r>
          </w:p>
          <w:p w14:paraId="05C4D5B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(0.767, 0.967)</w:t>
            </w:r>
          </w:p>
        </w:tc>
        <w:tc>
          <w:tcPr>
            <w:tcW w:w="1234" w:type="dxa"/>
            <w:vAlign w:val="center"/>
          </w:tcPr>
          <w:p w14:paraId="24656CF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0.964</w:t>
            </w:r>
          </w:p>
          <w:p w14:paraId="6B4756E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(0.926, 1.000)</w:t>
            </w:r>
          </w:p>
        </w:tc>
        <w:tc>
          <w:tcPr>
            <w:tcW w:w="1266" w:type="dxa"/>
            <w:vAlign w:val="center"/>
          </w:tcPr>
          <w:p w14:paraId="75FD5E8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0.901</w:t>
            </w:r>
          </w:p>
          <w:p w14:paraId="2ADE713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(0.834, 0.959)</w:t>
            </w:r>
          </w:p>
        </w:tc>
        <w:tc>
          <w:tcPr>
            <w:tcW w:w="1200" w:type="dxa"/>
            <w:vAlign w:val="center"/>
          </w:tcPr>
          <w:p w14:paraId="2C6EE3B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0.992</w:t>
            </w:r>
          </w:p>
          <w:p w14:paraId="32AAA1A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(0.977, 1.000)</w:t>
            </w:r>
          </w:p>
        </w:tc>
      </w:tr>
      <w:tr w14:paraId="32627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2" w:type="dxa"/>
            <w:vAlign w:val="center"/>
          </w:tcPr>
          <w:p w14:paraId="73859D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CatBoost</w:t>
            </w:r>
          </w:p>
        </w:tc>
        <w:tc>
          <w:tcPr>
            <w:tcW w:w="1233" w:type="dxa"/>
            <w:vAlign w:val="center"/>
          </w:tcPr>
          <w:p w14:paraId="75C4036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0.950</w:t>
            </w:r>
          </w:p>
          <w:p w14:paraId="67FBF58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(0.922, 0.979)</w:t>
            </w:r>
          </w:p>
        </w:tc>
        <w:tc>
          <w:tcPr>
            <w:tcW w:w="1267" w:type="dxa"/>
            <w:vAlign w:val="center"/>
          </w:tcPr>
          <w:p w14:paraId="6F87D89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0.952</w:t>
            </w:r>
          </w:p>
          <w:p w14:paraId="4806710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(0.902, 0.986)</w:t>
            </w:r>
          </w:p>
        </w:tc>
        <w:tc>
          <w:tcPr>
            <w:tcW w:w="1200" w:type="dxa"/>
            <w:vAlign w:val="center"/>
          </w:tcPr>
          <w:p w14:paraId="547C0D3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0.956 </w:t>
            </w:r>
          </w:p>
          <w:p w14:paraId="3A2B6D4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(0.921, 0.990)</w:t>
            </w:r>
          </w:p>
        </w:tc>
        <w:tc>
          <w:tcPr>
            <w:tcW w:w="1250" w:type="dxa"/>
            <w:vAlign w:val="center"/>
          </w:tcPr>
          <w:p w14:paraId="09C1BE4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0.927 </w:t>
            </w:r>
          </w:p>
          <w:p w14:paraId="2F0C95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(0.867, 0.983)</w:t>
            </w:r>
          </w:p>
        </w:tc>
        <w:tc>
          <w:tcPr>
            <w:tcW w:w="1234" w:type="dxa"/>
            <w:vAlign w:val="center"/>
          </w:tcPr>
          <w:p w14:paraId="29899837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0.965 </w:t>
            </w:r>
          </w:p>
          <w:p w14:paraId="10DDFAE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(0.931, 1.000)</w:t>
            </w:r>
          </w:p>
        </w:tc>
        <w:tc>
          <w:tcPr>
            <w:tcW w:w="1266" w:type="dxa"/>
            <w:vAlign w:val="center"/>
          </w:tcPr>
          <w:p w14:paraId="185747C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0.935 </w:t>
            </w:r>
          </w:p>
          <w:p w14:paraId="2EF0466B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(0.902, 0.970)</w:t>
            </w:r>
          </w:p>
        </w:tc>
        <w:tc>
          <w:tcPr>
            <w:tcW w:w="1200" w:type="dxa"/>
            <w:vAlign w:val="center"/>
          </w:tcPr>
          <w:p w14:paraId="72A39F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0.988</w:t>
            </w:r>
          </w:p>
          <w:p w14:paraId="52CA3510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(0.969, 1.000)</w:t>
            </w:r>
          </w:p>
        </w:tc>
      </w:tr>
    </w:tbl>
    <w:p w14:paraId="068FA81F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PPV, Positive Predictive Value; NPV, Negative Predictive Value; AUC, Area Under the ROC Curve; KNN, K-Nearest Neighbor;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NB, Naive Bayes;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SVM, Support Vector Machine;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DT, Decision Tree;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RF, Random Forest;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GBDT, Gradient Boosting Decision Tree;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XGBoost, eXtreme Gradient Boosting;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AdaBoost, Adaptive Boosting</w:t>
      </w:r>
      <w:r>
        <w:rPr>
          <w:rFonts w:hint="eastAsia"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CatBoost</w:t>
      </w:r>
      <w:r>
        <w:rPr>
          <w:rFonts w:hint="eastAsia"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Categorical Boosting</w:t>
      </w:r>
      <w:r>
        <w:rPr>
          <w:rFonts w:hint="eastAsia" w:ascii="Times New Roman" w:hAnsi="Times New Roman"/>
          <w:sz w:val="20"/>
          <w:szCs w:val="20"/>
        </w:rPr>
        <w:t xml:space="preserve">. </w:t>
      </w:r>
    </w:p>
    <w:p w14:paraId="50316455">
      <w:pPr>
        <w:rPr>
          <w:rFonts w:ascii="Times New Roman" w:hAnsi="Times New Roman"/>
          <w:sz w:val="20"/>
          <w:szCs w:val="20"/>
        </w:rPr>
      </w:pPr>
    </w:p>
    <w:p w14:paraId="11E2FE21">
      <w:pPr>
        <w:rPr>
          <w:rFonts w:ascii="Times New Roman" w:hAnsi="Times New Roman"/>
          <w:sz w:val="20"/>
          <w:szCs w:val="20"/>
        </w:rPr>
      </w:pPr>
    </w:p>
    <w:p w14:paraId="4C3BE505">
      <w:pPr>
        <w:rPr>
          <w:rFonts w:ascii="Times New Roman" w:hAnsi="Times New Roman"/>
          <w:sz w:val="20"/>
          <w:szCs w:val="20"/>
        </w:rPr>
      </w:pPr>
    </w:p>
    <w:p w14:paraId="2BC01F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drawing>
          <wp:inline distT="0" distB="0" distL="0" distR="0">
            <wp:extent cx="5274310" cy="4632960"/>
            <wp:effectExtent l="0" t="0" r="2540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319B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outlineLvl w:val="2"/>
        <w:rPr>
          <w:rFonts w:ascii="Times New Roman" w:hAnsi="Times New Roman" w:cs="Times New Roman"/>
          <w:sz w:val="20"/>
          <w:szCs w:val="20"/>
        </w:rPr>
      </w:pPr>
      <w:bookmarkStart w:id="22" w:name="_Toc241613934"/>
      <w:bookmarkStart w:id="23" w:name="_Toc190963910"/>
      <w:bookmarkStart w:id="24" w:name="_Toc198016886"/>
      <w:bookmarkStart w:id="25" w:name="_Toc11455"/>
      <w:r>
        <w:rPr>
          <w:rStyle w:val="24"/>
          <w:rFonts w:ascii="Times New Roman" w:hAnsi="Times New Roman" w:cs="Times New Roman"/>
          <w:b/>
          <w:bCs/>
          <w:color w:val="auto"/>
          <w:sz w:val="22"/>
          <w:szCs w:val="22"/>
          <w:lang w:eastAsia="en-US"/>
        </w:rPr>
        <w:t>Fig</w:t>
      </w:r>
      <w:r>
        <w:rPr>
          <w:rStyle w:val="24"/>
          <w:rFonts w:hint="eastAsia" w:ascii="Times New Roman" w:hAnsi="Times New Roman" w:cs="Times New Roman" w:eastAsiaTheme="majorEastAsia"/>
          <w:b/>
          <w:bCs/>
          <w:color w:val="auto"/>
          <w:sz w:val="22"/>
          <w:szCs w:val="22"/>
          <w:lang w:val="en-US" w:eastAsia="zh-CN"/>
        </w:rPr>
        <w:t>.</w:t>
      </w:r>
      <w:r>
        <w:rPr>
          <w:rStyle w:val="24"/>
          <w:rFonts w:ascii="Times New Roman" w:hAnsi="Times New Roman" w:cs="Times New Roman"/>
          <w:b/>
          <w:bCs/>
          <w:color w:val="auto"/>
          <w:sz w:val="22"/>
          <w:szCs w:val="22"/>
          <w:lang w:eastAsia="en-US"/>
        </w:rPr>
        <w:t xml:space="preserve"> </w:t>
      </w:r>
      <w:r>
        <w:rPr>
          <w:rStyle w:val="24"/>
          <w:rFonts w:hint="eastAsia" w:ascii="Times New Roman" w:hAnsi="Times New Roman" w:cs="Times New Roman" w:eastAsiaTheme="majorEastAsia"/>
          <w:b/>
          <w:bCs/>
          <w:color w:val="auto"/>
          <w:sz w:val="22"/>
          <w:szCs w:val="22"/>
          <w:lang w:val="en-US" w:eastAsia="zh-CN"/>
        </w:rPr>
        <w:t>S</w:t>
      </w:r>
      <w:r>
        <w:rPr>
          <w:rStyle w:val="24"/>
          <w:rFonts w:ascii="Times New Roman" w:hAnsi="Times New Roman" w:cs="Times New Roman"/>
          <w:b/>
          <w:bCs/>
          <w:color w:val="auto"/>
          <w:sz w:val="22"/>
          <w:szCs w:val="22"/>
        </w:rPr>
        <w:t>1.</w:t>
      </w:r>
      <w:r>
        <w:rPr>
          <w:rStyle w:val="24"/>
        </w:rPr>
        <w:t xml:space="preserve"> </w:t>
      </w:r>
      <w:r>
        <w:rPr>
          <w:rStyle w:val="24"/>
          <w:rFonts w:ascii="Times New Roman" w:hAnsi="Times New Roman" w:cs="Times New Roman"/>
          <w:color w:val="auto"/>
          <w:sz w:val="20"/>
          <w:szCs w:val="20"/>
        </w:rPr>
        <w:t>Flow diagram of participant screening and data allocation</w:t>
      </w:r>
    </w:p>
    <w:p w14:paraId="6D8BB4C6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</w:pPr>
    </w:p>
    <w:bookmarkEnd w:id="22"/>
    <w:p w14:paraId="25B544E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</w:pPr>
      <w:r>
        <w:drawing>
          <wp:inline distT="0" distB="0" distL="0" distR="0">
            <wp:extent cx="5274310" cy="2343150"/>
            <wp:effectExtent l="0" t="0" r="2540" b="0"/>
            <wp:docPr id="1562685052" name="图片 1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685052" name="图片 1" descr="图表, 折线图&#10;&#10;AI 生成的内容可能不正确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B69D5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Fig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.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 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2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</w:rPr>
        <w:t>.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Calibration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lots of the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ptimal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M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odels on the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T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emporal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V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alidation set</w:t>
      </w:r>
    </w:p>
    <w:p w14:paraId="5000D9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</w:pPr>
    </w:p>
    <w:p w14:paraId="24FA559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left"/>
        <w:textAlignment w:val="auto"/>
        <w:rPr>
          <w:rFonts w:hint="eastAsia"/>
        </w:rPr>
      </w:pPr>
    </w:p>
    <w:bookmarkEnd w:id="23"/>
    <w:bookmarkEnd w:id="24"/>
    <w:bookmarkEnd w:id="25"/>
    <w:p w14:paraId="681D71D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4958080" cy="2416810"/>
            <wp:effectExtent l="0" t="0" r="13970" b="254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8080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19EF8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</w:pPr>
      <w:bookmarkStart w:id="26" w:name="_Toc241613936"/>
      <w:bookmarkStart w:id="27" w:name="_Toc15546"/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Fig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.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 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3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</w:rPr>
        <w:t>.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 Homepage Interface</w:t>
      </w:r>
      <w:bookmarkEnd w:id="26"/>
    </w:p>
    <w:bookmarkEnd w:id="27"/>
    <w:p w14:paraId="1AE68A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4994910" cy="2434590"/>
            <wp:effectExtent l="0" t="0" r="15240" b="381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243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9C9C4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/>
        </w:rPr>
      </w:pPr>
      <w:bookmarkStart w:id="28" w:name="_Toc190963911"/>
      <w:bookmarkStart w:id="29" w:name="_Toc198016887"/>
      <w:bookmarkStart w:id="30" w:name="_Toc29972"/>
      <w:bookmarkStart w:id="31" w:name="_Toc4543"/>
      <w:bookmarkStart w:id="32" w:name="_Toc10455"/>
      <w:bookmarkStart w:id="33" w:name="_Toc19247"/>
      <w:bookmarkStart w:id="34" w:name="_Toc241613938"/>
      <w:bookmarkStart w:id="35" w:name="_Toc241613937"/>
      <w:bookmarkStart w:id="36" w:name="_Toc190963912"/>
      <w:bookmarkStart w:id="37" w:name="_Toc198016888"/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Fig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.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 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4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</w:rPr>
        <w:t>.</w:t>
      </w:r>
      <w:r>
        <w:rPr>
          <w:rFonts w:ascii="宋体" w:hAnsi="宋体" w:eastAsia="宋体" w:cs="宋体"/>
          <w:sz w:val="24"/>
          <w:szCs w:val="24"/>
        </w:rPr>
        <w:t xml:space="preserve"> </w:t>
      </w:r>
      <w:bookmarkEnd w:id="28"/>
      <w:bookmarkEnd w:id="29"/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View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O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verall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ata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nterface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3248BA4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4829810" cy="2353945"/>
            <wp:effectExtent l="0" t="0" r="8890" b="825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9810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3C15E"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Times New Roman" w:hAnsi="Times New Roman" w:cs="Times New Roman"/>
          <w:b/>
          <w:bCs/>
          <w:color w:val="auto"/>
          <w:sz w:val="20"/>
          <w:szCs w:val="20"/>
          <w14:ligatures w14:val="standardContextual"/>
        </w:rPr>
      </w:pP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Fig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. 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5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</w:rPr>
        <w:t>.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Add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ata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nterface</w:t>
      </w:r>
    </w:p>
    <w:p w14:paraId="1D14D1F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Times New Roman" w:hAnsi="Times New Roman" w:cs="Times New Roman"/>
        </w:rPr>
      </w:pPr>
    </w:p>
    <w:p w14:paraId="5A63BF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5263515" cy="2565400"/>
            <wp:effectExtent l="0" t="0" r="13335" b="6350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E522D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ascii="Times New Roman" w:hAnsi="Times New Roman" w:cs="Times New Roman"/>
          <w:b/>
          <w:bCs/>
          <w:color w:val="auto"/>
          <w:sz w:val="20"/>
          <w:szCs w:val="20"/>
          <w14:ligatures w14:val="standardContextual"/>
        </w:rPr>
      </w:pPr>
      <w:bookmarkStart w:id="38" w:name="_Toc190963913"/>
      <w:bookmarkStart w:id="39" w:name="_Toc198016889"/>
      <w:bookmarkStart w:id="40" w:name="OLE_LINK3"/>
      <w:bookmarkStart w:id="41" w:name="_Toc30214"/>
      <w:bookmarkStart w:id="42" w:name="_Toc241613939"/>
      <w:bookmarkStart w:id="43" w:name="_Toc4869"/>
      <w:bookmarkStart w:id="44" w:name="_Toc198016890"/>
      <w:bookmarkStart w:id="45" w:name="_Toc6212"/>
      <w:bookmarkStart w:id="46" w:name="_Toc11776"/>
      <w:bookmarkStart w:id="47" w:name="_Toc190963914"/>
      <w:bookmarkStart w:id="48" w:name="_Toc241613940"/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Fig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.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 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6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</w:rPr>
        <w:t>.</w:t>
      </w:r>
      <w:r>
        <w:rPr>
          <w:rFonts w:ascii="宋体" w:hAnsi="宋体" w:eastAsia="宋体" w:cs="宋体"/>
          <w:sz w:val="24"/>
          <w:szCs w:val="24"/>
        </w:rPr>
        <w:t xml:space="preserve"> </w:t>
      </w:r>
      <w:bookmarkEnd w:id="38"/>
      <w:bookmarkEnd w:id="39"/>
      <w:bookmarkEnd w:id="40"/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View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nput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ata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nterface</w:t>
      </w:r>
      <w:bookmarkEnd w:id="41"/>
      <w:bookmarkEnd w:id="42"/>
      <w:bookmarkEnd w:id="43"/>
    </w:p>
    <w:bookmarkEnd w:id="44"/>
    <w:bookmarkEnd w:id="45"/>
    <w:bookmarkEnd w:id="46"/>
    <w:bookmarkEnd w:id="47"/>
    <w:bookmarkEnd w:id="48"/>
    <w:p w14:paraId="16A6669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5263515" cy="2565400"/>
            <wp:effectExtent l="0" t="0" r="13335" b="6350"/>
            <wp:docPr id="9" name="图片 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C0AFF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</w:pP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Fig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. 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7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</w:rPr>
        <w:t>.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View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iagnostic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R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eport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nterface</w:t>
      </w:r>
    </w:p>
    <w:p w14:paraId="7DC35DB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ascii="Times New Roman" w:hAnsi="Times New Roman" w:cs="Times New Roman"/>
        </w:rPr>
      </w:pPr>
    </w:p>
    <w:p w14:paraId="2B2E928B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5083175" cy="2477770"/>
            <wp:effectExtent l="0" t="0" r="3175" b="17780"/>
            <wp:docPr id="10" name="图片 1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83175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9" w:name="_Toc198016894"/>
      <w:bookmarkStart w:id="50" w:name="_Toc190963916"/>
      <w:bookmarkStart w:id="51" w:name="_Toc241613942"/>
      <w:bookmarkStart w:id="52" w:name="_Toc6990"/>
      <w:bookmarkStart w:id="53" w:name="_Toc22217"/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Fig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. 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8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</w:rPr>
        <w:t>.</w:t>
      </w:r>
      <w:r>
        <w:rPr>
          <w:rFonts w:ascii="宋体" w:hAnsi="宋体" w:eastAsia="宋体" w:cs="宋体"/>
          <w:sz w:val="24"/>
          <w:szCs w:val="24"/>
        </w:rPr>
        <w:t xml:space="preserve"> </w:t>
      </w:r>
      <w:bookmarkEnd w:id="49"/>
      <w:bookmarkEnd w:id="50"/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Add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ata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nterface</w:t>
      </w:r>
      <w:bookmarkEnd w:id="51"/>
      <w:bookmarkEnd w:id="52"/>
      <w:bookmarkEnd w:id="53"/>
    </w:p>
    <w:p w14:paraId="04855F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both"/>
        <w:textAlignment w:val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5146040" cy="2508250"/>
            <wp:effectExtent l="0" t="0" r="16510" b="6350"/>
            <wp:docPr id="11" name="图片 1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6040" cy="250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F0356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Times New Roman" w:hAnsi="Times New Roman" w:cs="Times New Roman"/>
        </w:rPr>
      </w:pPr>
      <w:bookmarkStart w:id="54" w:name="_Toc190963917"/>
      <w:bookmarkStart w:id="55" w:name="_Toc198016895"/>
      <w:bookmarkStart w:id="56" w:name="_Toc15865"/>
      <w:bookmarkStart w:id="57" w:name="_Toc241613943"/>
      <w:bookmarkStart w:id="58" w:name="_Toc13709"/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Fig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. 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9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</w:rPr>
        <w:t>.</w:t>
      </w:r>
      <w:r>
        <w:rPr>
          <w:rFonts w:ascii="宋体" w:hAnsi="宋体" w:eastAsia="宋体" w:cs="宋体"/>
          <w:sz w:val="24"/>
          <w:szCs w:val="24"/>
        </w:rPr>
        <w:t xml:space="preserve"> </w:t>
      </w:r>
      <w:bookmarkEnd w:id="54"/>
      <w:bookmarkEnd w:id="55"/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View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nput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ata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nterface</w:t>
      </w:r>
      <w:bookmarkEnd w:id="56"/>
      <w:bookmarkEnd w:id="57"/>
      <w:bookmarkEnd w:id="58"/>
    </w:p>
    <w:p w14:paraId="4ED0B77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drawing>
          <wp:inline distT="0" distB="0" distL="114300" distR="114300">
            <wp:extent cx="4797425" cy="2338705"/>
            <wp:effectExtent l="0" t="0" r="3175" b="4445"/>
            <wp:docPr id="12" name="图片 1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233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4A545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lang w:eastAsia="en-US"/>
        </w:rPr>
      </w:pPr>
      <w:bookmarkStart w:id="59" w:name="_Toc198016896"/>
      <w:bookmarkStart w:id="60" w:name="_Toc190963918"/>
      <w:bookmarkStart w:id="61" w:name="_Toc28358"/>
      <w:bookmarkStart w:id="62" w:name="_Toc4678"/>
      <w:bookmarkStart w:id="63" w:name="_Toc241613944"/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>Fig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.</w:t>
      </w:r>
      <w:r>
        <w:rPr>
          <w:rFonts w:ascii="Times New Roman" w:hAnsi="Times New Roman" w:cs="Times New Roman" w:eastAsiaTheme="minorHAnsi"/>
          <w:b/>
          <w:color w:val="auto"/>
          <w:kern w:val="0"/>
          <w:sz w:val="22"/>
          <w:szCs w:val="24"/>
          <w:lang w:eastAsia="en-US"/>
        </w:rPr>
        <w:t xml:space="preserve"> 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22"/>
          <w:szCs w:val="24"/>
        </w:rPr>
        <w:t>10</w:t>
      </w:r>
      <w:r>
        <w:rPr>
          <w:rFonts w:hint="eastAsia" w:ascii="Times New Roman" w:hAnsi="Times New Roman" w:cs="Times New Roman" w:eastAsiaTheme="minorHAnsi"/>
          <w:b/>
          <w:color w:val="auto"/>
          <w:kern w:val="0"/>
          <w:sz w:val="22"/>
          <w:szCs w:val="24"/>
        </w:rPr>
        <w:t>.</w:t>
      </w:r>
      <w:r>
        <w:rPr>
          <w:rFonts w:ascii="宋体" w:hAnsi="宋体" w:eastAsia="宋体" w:cs="宋体"/>
          <w:sz w:val="24"/>
          <w:szCs w:val="24"/>
        </w:rPr>
        <w:t xml:space="preserve"> </w:t>
      </w:r>
      <w:bookmarkEnd w:id="59"/>
      <w:bookmarkEnd w:id="60"/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View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iagnostic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R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 xml:space="preserve">eport </w:t>
      </w:r>
      <w:r>
        <w:rPr>
          <w:rFonts w:hint="eastAsia" w:eastAsia="宋体" w:asciiTheme="majorBidi" w:hAnsiTheme="majorBidi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Theme="majorBidi" w:hAnsiTheme="majorBidi" w:eastAsiaTheme="minorHAnsi"/>
          <w:color w:val="000000" w:themeColor="text1"/>
          <w:kern w:val="0"/>
          <w:sz w:val="20"/>
          <w:szCs w:val="20"/>
          <w:lang w:eastAsia="en-US"/>
          <w14:textFill>
            <w14:solidFill>
              <w14:schemeClr w14:val="tx1"/>
            </w14:solidFill>
          </w14:textFill>
        </w:rPr>
        <w:t>nterface</w:t>
      </w:r>
      <w:bookmarkEnd w:id="61"/>
      <w:bookmarkEnd w:id="62"/>
      <w:bookmarkEnd w:id="63"/>
    </w:p>
    <w:bookmarkEnd w:id="0"/>
    <w:p w14:paraId="289E6E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</w:pPr>
    </w:p>
    <w:sectPr>
      <w:pgSz w:w="11906" w:h="16838"/>
      <w:pgMar w:top="1440" w:right="1800" w:bottom="1440" w:left="1800" w:header="0" w:footer="0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58257704"/>
      <w:docPartObj>
        <w:docPartGallery w:val="autotext"/>
      </w:docPartObj>
    </w:sdtPr>
    <w:sdtContent>
      <w:p w14:paraId="4AB3EE5C">
        <w:pPr>
          <w:pStyle w:val="13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E7A6A6F">
    <w:pPr>
      <w:spacing w:after="0" w:line="240" w:lineRule="auto"/>
      <w:rPr>
        <w:rFonts w:ascii="Calibri" w:hAnsi="Calibri" w:eastAsia="Calibri" w:cs="Calibri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795"/>
    <w:rsid w:val="0000228C"/>
    <w:rsid w:val="00032697"/>
    <w:rsid w:val="000439D1"/>
    <w:rsid w:val="00064FB9"/>
    <w:rsid w:val="000669E7"/>
    <w:rsid w:val="00072066"/>
    <w:rsid w:val="0007561B"/>
    <w:rsid w:val="00094438"/>
    <w:rsid w:val="00096A07"/>
    <w:rsid w:val="000A11CE"/>
    <w:rsid w:val="000B7438"/>
    <w:rsid w:val="000D61A9"/>
    <w:rsid w:val="000F4BE5"/>
    <w:rsid w:val="00104140"/>
    <w:rsid w:val="00106168"/>
    <w:rsid w:val="0010641B"/>
    <w:rsid w:val="00126267"/>
    <w:rsid w:val="00140177"/>
    <w:rsid w:val="001424DD"/>
    <w:rsid w:val="0015089C"/>
    <w:rsid w:val="00150C76"/>
    <w:rsid w:val="00181B60"/>
    <w:rsid w:val="001A7E63"/>
    <w:rsid w:val="001B12B8"/>
    <w:rsid w:val="001B437C"/>
    <w:rsid w:val="001D1B80"/>
    <w:rsid w:val="00230922"/>
    <w:rsid w:val="00230A85"/>
    <w:rsid w:val="00266FC9"/>
    <w:rsid w:val="00275190"/>
    <w:rsid w:val="002972A1"/>
    <w:rsid w:val="002B3BB9"/>
    <w:rsid w:val="002B44A7"/>
    <w:rsid w:val="002B49DC"/>
    <w:rsid w:val="002C3498"/>
    <w:rsid w:val="002E0025"/>
    <w:rsid w:val="002F1F96"/>
    <w:rsid w:val="002F291F"/>
    <w:rsid w:val="002F69E6"/>
    <w:rsid w:val="00307DD2"/>
    <w:rsid w:val="0031560B"/>
    <w:rsid w:val="00316257"/>
    <w:rsid w:val="0033247B"/>
    <w:rsid w:val="003352C3"/>
    <w:rsid w:val="00343464"/>
    <w:rsid w:val="00347745"/>
    <w:rsid w:val="0036511D"/>
    <w:rsid w:val="0038368A"/>
    <w:rsid w:val="003A18E1"/>
    <w:rsid w:val="003E4E6B"/>
    <w:rsid w:val="004127E4"/>
    <w:rsid w:val="00424BBB"/>
    <w:rsid w:val="0043715D"/>
    <w:rsid w:val="00440FE2"/>
    <w:rsid w:val="004439C3"/>
    <w:rsid w:val="00464DB2"/>
    <w:rsid w:val="004A28F3"/>
    <w:rsid w:val="004A51C3"/>
    <w:rsid w:val="004A6551"/>
    <w:rsid w:val="004E4463"/>
    <w:rsid w:val="004E5242"/>
    <w:rsid w:val="004F66F4"/>
    <w:rsid w:val="005106A4"/>
    <w:rsid w:val="00521C74"/>
    <w:rsid w:val="00524481"/>
    <w:rsid w:val="0052584F"/>
    <w:rsid w:val="00526571"/>
    <w:rsid w:val="00535F78"/>
    <w:rsid w:val="005424AD"/>
    <w:rsid w:val="0055181F"/>
    <w:rsid w:val="005A507A"/>
    <w:rsid w:val="005A7E4C"/>
    <w:rsid w:val="005B20E9"/>
    <w:rsid w:val="005C0B75"/>
    <w:rsid w:val="005C54D3"/>
    <w:rsid w:val="005C5DD7"/>
    <w:rsid w:val="005D4603"/>
    <w:rsid w:val="005E386D"/>
    <w:rsid w:val="005E59D3"/>
    <w:rsid w:val="00636A4E"/>
    <w:rsid w:val="00636FCE"/>
    <w:rsid w:val="006704D8"/>
    <w:rsid w:val="006805B3"/>
    <w:rsid w:val="0068154E"/>
    <w:rsid w:val="00683325"/>
    <w:rsid w:val="00685DBD"/>
    <w:rsid w:val="00686549"/>
    <w:rsid w:val="006A1581"/>
    <w:rsid w:val="006B491D"/>
    <w:rsid w:val="006D2FA2"/>
    <w:rsid w:val="006F56F9"/>
    <w:rsid w:val="00725CC7"/>
    <w:rsid w:val="00794B98"/>
    <w:rsid w:val="007C4218"/>
    <w:rsid w:val="007C57AB"/>
    <w:rsid w:val="007C6132"/>
    <w:rsid w:val="007F6636"/>
    <w:rsid w:val="00800D49"/>
    <w:rsid w:val="00834036"/>
    <w:rsid w:val="008430B7"/>
    <w:rsid w:val="0085240A"/>
    <w:rsid w:val="00854F46"/>
    <w:rsid w:val="00856FE3"/>
    <w:rsid w:val="00875BF1"/>
    <w:rsid w:val="008838D5"/>
    <w:rsid w:val="00894F9E"/>
    <w:rsid w:val="008A7E86"/>
    <w:rsid w:val="008C2F13"/>
    <w:rsid w:val="008D3906"/>
    <w:rsid w:val="008F3A50"/>
    <w:rsid w:val="008F619E"/>
    <w:rsid w:val="009031F1"/>
    <w:rsid w:val="00931575"/>
    <w:rsid w:val="00952FAD"/>
    <w:rsid w:val="0099566E"/>
    <w:rsid w:val="009B27C5"/>
    <w:rsid w:val="009C2D63"/>
    <w:rsid w:val="009D6CEB"/>
    <w:rsid w:val="009E03C2"/>
    <w:rsid w:val="009F01C4"/>
    <w:rsid w:val="00A14168"/>
    <w:rsid w:val="00A23900"/>
    <w:rsid w:val="00A23CF2"/>
    <w:rsid w:val="00A45CE0"/>
    <w:rsid w:val="00A5691C"/>
    <w:rsid w:val="00A95E2E"/>
    <w:rsid w:val="00AA4607"/>
    <w:rsid w:val="00AA72FA"/>
    <w:rsid w:val="00AB295F"/>
    <w:rsid w:val="00B17CB2"/>
    <w:rsid w:val="00B72113"/>
    <w:rsid w:val="00BC10DD"/>
    <w:rsid w:val="00BC12E8"/>
    <w:rsid w:val="00BC500E"/>
    <w:rsid w:val="00BC79E7"/>
    <w:rsid w:val="00BD0E01"/>
    <w:rsid w:val="00BD0EA6"/>
    <w:rsid w:val="00BD1E8C"/>
    <w:rsid w:val="00BE310F"/>
    <w:rsid w:val="00BF52DE"/>
    <w:rsid w:val="00C057EF"/>
    <w:rsid w:val="00C16709"/>
    <w:rsid w:val="00C52091"/>
    <w:rsid w:val="00CD4ABF"/>
    <w:rsid w:val="00CD4B39"/>
    <w:rsid w:val="00CE6EBA"/>
    <w:rsid w:val="00D21221"/>
    <w:rsid w:val="00D24480"/>
    <w:rsid w:val="00D30533"/>
    <w:rsid w:val="00D3201E"/>
    <w:rsid w:val="00D56B20"/>
    <w:rsid w:val="00D601A5"/>
    <w:rsid w:val="00D76153"/>
    <w:rsid w:val="00D8114A"/>
    <w:rsid w:val="00D91DD3"/>
    <w:rsid w:val="00DA2562"/>
    <w:rsid w:val="00DB54F8"/>
    <w:rsid w:val="00DC61D2"/>
    <w:rsid w:val="00E13508"/>
    <w:rsid w:val="00E64D95"/>
    <w:rsid w:val="00E66795"/>
    <w:rsid w:val="00E87B00"/>
    <w:rsid w:val="00E91C5B"/>
    <w:rsid w:val="00E923BF"/>
    <w:rsid w:val="00EA392C"/>
    <w:rsid w:val="00EB2BA1"/>
    <w:rsid w:val="00EC0567"/>
    <w:rsid w:val="00EE10E9"/>
    <w:rsid w:val="00EF69AE"/>
    <w:rsid w:val="00F07F6B"/>
    <w:rsid w:val="00F14965"/>
    <w:rsid w:val="00F236FF"/>
    <w:rsid w:val="00F41A27"/>
    <w:rsid w:val="00F9080C"/>
    <w:rsid w:val="00FB2415"/>
    <w:rsid w:val="00FC637F"/>
    <w:rsid w:val="00FD0CA5"/>
    <w:rsid w:val="00FF3874"/>
    <w:rsid w:val="024E06A7"/>
    <w:rsid w:val="03655CA8"/>
    <w:rsid w:val="039609ED"/>
    <w:rsid w:val="09F14739"/>
    <w:rsid w:val="0AA7304A"/>
    <w:rsid w:val="0B2C17A1"/>
    <w:rsid w:val="11382C4E"/>
    <w:rsid w:val="1197343A"/>
    <w:rsid w:val="125E66E4"/>
    <w:rsid w:val="15127C5A"/>
    <w:rsid w:val="175A2BC2"/>
    <w:rsid w:val="17D4163B"/>
    <w:rsid w:val="18E92A80"/>
    <w:rsid w:val="1AF44089"/>
    <w:rsid w:val="1B047B3D"/>
    <w:rsid w:val="1B9413C8"/>
    <w:rsid w:val="214116AB"/>
    <w:rsid w:val="22B12860"/>
    <w:rsid w:val="260809E9"/>
    <w:rsid w:val="273E043A"/>
    <w:rsid w:val="2A6603D4"/>
    <w:rsid w:val="2B325332"/>
    <w:rsid w:val="2C901738"/>
    <w:rsid w:val="2E8E7EF9"/>
    <w:rsid w:val="30185CCC"/>
    <w:rsid w:val="316136A3"/>
    <w:rsid w:val="31903F88"/>
    <w:rsid w:val="329437C1"/>
    <w:rsid w:val="33CA3782"/>
    <w:rsid w:val="34D66156"/>
    <w:rsid w:val="37EA2644"/>
    <w:rsid w:val="3AC0768C"/>
    <w:rsid w:val="3CDB255C"/>
    <w:rsid w:val="3E917657"/>
    <w:rsid w:val="3F0B792A"/>
    <w:rsid w:val="41415BF8"/>
    <w:rsid w:val="41635215"/>
    <w:rsid w:val="41A35612"/>
    <w:rsid w:val="41F52311"/>
    <w:rsid w:val="4A5E2A1E"/>
    <w:rsid w:val="4B5D2CD5"/>
    <w:rsid w:val="4CBD1C7E"/>
    <w:rsid w:val="4CE23492"/>
    <w:rsid w:val="4D7D31BB"/>
    <w:rsid w:val="50414974"/>
    <w:rsid w:val="51C4760A"/>
    <w:rsid w:val="522107D2"/>
    <w:rsid w:val="525766D1"/>
    <w:rsid w:val="52C33D66"/>
    <w:rsid w:val="54613836"/>
    <w:rsid w:val="547D1CF3"/>
    <w:rsid w:val="54DD039F"/>
    <w:rsid w:val="56A46CFB"/>
    <w:rsid w:val="56C836F9"/>
    <w:rsid w:val="56CE2E00"/>
    <w:rsid w:val="571D5F18"/>
    <w:rsid w:val="587D0513"/>
    <w:rsid w:val="5C514191"/>
    <w:rsid w:val="5D804A2B"/>
    <w:rsid w:val="5F63636D"/>
    <w:rsid w:val="60206354"/>
    <w:rsid w:val="66A001EE"/>
    <w:rsid w:val="6AF746CC"/>
    <w:rsid w:val="6CA87DFD"/>
    <w:rsid w:val="6CB95B66"/>
    <w:rsid w:val="6DCA208D"/>
    <w:rsid w:val="6E3D463D"/>
    <w:rsid w:val="72563E57"/>
    <w:rsid w:val="74FD05BA"/>
    <w:rsid w:val="76DC6DE1"/>
    <w:rsid w:val="787638C5"/>
    <w:rsid w:val="7CE34539"/>
    <w:rsid w:val="7D593487"/>
    <w:rsid w:val="7E644E7A"/>
    <w:rsid w:val="7FFC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15"/>
      <w:szCs w:val="15"/>
      <w:lang w:eastAsia="en-US"/>
    </w:rPr>
  </w:style>
  <w:style w:type="paragraph" w:styleId="13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</w:style>
  <w:style w:type="paragraph" w:styleId="16">
    <w:name w:val="Subtitle"/>
    <w:basedOn w:val="1"/>
    <w:next w:val="1"/>
    <w:link w:val="32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1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Hyperlink"/>
    <w:basedOn w:val="2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2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3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4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5">
    <w:name w:val="标题 4 字符"/>
    <w:basedOn w:val="20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6">
    <w:name w:val="标题 5 字符"/>
    <w:basedOn w:val="20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7">
    <w:name w:val="标题 6 字符"/>
    <w:basedOn w:val="20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8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20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20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20"/>
    <w:qFormat/>
    <w:uiPriority w:val="21"/>
    <w:rPr>
      <w:i/>
      <w:iCs/>
      <w:color w:val="2F5597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8">
    <w:name w:val="明显引用 字符"/>
    <w:basedOn w:val="20"/>
    <w:link w:val="37"/>
    <w:qFormat/>
    <w:uiPriority w:val="30"/>
    <w:rPr>
      <w:i/>
      <w:iCs/>
      <w:color w:val="2F5597" w:themeColor="accent1" w:themeShade="BF"/>
    </w:rPr>
  </w:style>
  <w:style w:type="character" w:customStyle="1" w:styleId="39">
    <w:name w:val="明显参考1"/>
    <w:basedOn w:val="20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0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1">
    <w:name w:val="页脚 字符"/>
    <w:basedOn w:val="20"/>
    <w:link w:val="13"/>
    <w:qFormat/>
    <w:uiPriority w:val="99"/>
    <w:rPr>
      <w:sz w:val="18"/>
      <w:szCs w:val="18"/>
    </w:rPr>
  </w:style>
  <w:style w:type="paragraph" w:customStyle="1" w:styleId="42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5"/>
      <w:szCs w:val="15"/>
      <w:lang w:eastAsia="en-US"/>
    </w:rPr>
  </w:style>
  <w:style w:type="table" w:customStyle="1" w:styleId="4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88A8E-1DA8-48A3-AA95-22F0C1F43F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1718</Words>
  <Characters>9683</Characters>
  <Lines>486</Lines>
  <Paragraphs>435</Paragraphs>
  <TotalTime>53</TotalTime>
  <ScaleCrop>false</ScaleCrop>
  <LinksUpToDate>false</LinksUpToDate>
  <CharactersWithSpaces>10758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2025-12-02T09:15:00Z</dcterms:created>
  <dc:creator> </dc:creator>
  <cp:lastModifiedBy>李进</cp:lastModifiedBy>
  <dcterms:modified xsi:type="dcterms:W3CDTF">2026-09-30T06:53:30Z</dcterms:modified>
  <cp:revision>231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eyJoZGlkIjoiMDcyMDJiNTYyNWQzY2IyYjc5ZDA4MWQzZmY5MzViNWYiLCJ1c2VySWQiOiIxMzg3OTgzMDQ1In0=</vt:lpwstr>
  </property>
  <property fmtid="{D5CDD505-2E9C-101B-9397-08002B2CF9AE}" pid="3" name="KSOProductBuildVer">
    <vt:lpwstr>2052-12.1.0.28505</vt:lpwstr>
  </property>
  <property fmtid="{D5CDD505-2E9C-101B-9397-08002B2CF9AE}" pid="4" name="ICV">
    <vt:lpwstr>76D4F72789D14A0496A32894AF54E693_13</vt:lpwstr>
  </property>
</Properties>
</file>