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DDD65E" w14:textId="77777777" w:rsidR="00813386" w:rsidRPr="0025281E" w:rsidRDefault="00813386" w:rsidP="00EA6219">
      <w:pPr>
        <w:spacing w:beforeLines="50" w:before="163" w:afterLines="100" w:after="326" w:line="360" w:lineRule="auto"/>
        <w:jc w:val="center"/>
        <w:rPr>
          <w:b/>
          <w:bCs/>
          <w:sz w:val="32"/>
          <w:szCs w:val="32"/>
          <w:lang w:eastAsia="zh-CN"/>
        </w:rPr>
      </w:pPr>
      <w:bookmarkStart w:id="0" w:name="_Hlk213359524"/>
      <w:bookmarkEnd w:id="0"/>
      <w:r w:rsidRPr="0025281E">
        <w:rPr>
          <w:b/>
          <w:bCs/>
          <w:sz w:val="32"/>
          <w:szCs w:val="32"/>
          <w:lang w:eastAsia="zh-CN"/>
        </w:rPr>
        <w:t>Supplementary material</w:t>
      </w:r>
    </w:p>
    <w:p w14:paraId="7308F422" w14:textId="77777777" w:rsidR="00B403AF" w:rsidRPr="0025281E" w:rsidRDefault="00B403AF" w:rsidP="00EA6219">
      <w:pPr>
        <w:jc w:val="both"/>
        <w:rPr>
          <w:b/>
          <w:bCs/>
          <w:sz w:val="28"/>
          <w:szCs w:val="28"/>
        </w:rPr>
      </w:pPr>
      <w:r w:rsidRPr="0025281E">
        <w:rPr>
          <w:b/>
          <w:bCs/>
          <w:sz w:val="28"/>
          <w:szCs w:val="28"/>
        </w:rPr>
        <w:t>A clinically conditional deep learning model for predicting histological subtypes of pituitary neuroendocrine tumors from H&amp;E whole-slide images</w:t>
      </w:r>
    </w:p>
    <w:p w14:paraId="398AA986" w14:textId="77777777" w:rsidR="00B403AF" w:rsidRPr="0025281E" w:rsidRDefault="00B403AF" w:rsidP="00B403AF">
      <w:pPr>
        <w:rPr>
          <w:sz w:val="21"/>
          <w:szCs w:val="21"/>
        </w:rPr>
      </w:pPr>
    </w:p>
    <w:p w14:paraId="1796462F" w14:textId="77777777" w:rsidR="00B403AF" w:rsidRPr="0025281E" w:rsidRDefault="00B403AF" w:rsidP="00B403AF">
      <w:pPr>
        <w:rPr>
          <w:sz w:val="21"/>
          <w:szCs w:val="21"/>
        </w:rPr>
      </w:pPr>
      <w:r w:rsidRPr="0025281E">
        <w:rPr>
          <w:sz w:val="21"/>
          <w:szCs w:val="21"/>
        </w:rPr>
        <w:t>Aiping Zheng</w:t>
      </w:r>
      <w:r w:rsidRPr="0025281E">
        <w:rPr>
          <w:sz w:val="21"/>
          <w:szCs w:val="21"/>
          <w:vertAlign w:val="superscript"/>
        </w:rPr>
        <w:t>1†</w:t>
      </w:r>
      <w:r w:rsidRPr="0025281E">
        <w:rPr>
          <w:sz w:val="21"/>
          <w:szCs w:val="21"/>
        </w:rPr>
        <w:t>, Run Lin</w:t>
      </w:r>
      <w:r w:rsidRPr="0025281E">
        <w:rPr>
          <w:sz w:val="21"/>
          <w:szCs w:val="21"/>
          <w:vertAlign w:val="superscript"/>
        </w:rPr>
        <w:t>2†</w:t>
      </w:r>
      <w:r w:rsidRPr="0025281E">
        <w:rPr>
          <w:sz w:val="21"/>
          <w:szCs w:val="21"/>
        </w:rPr>
        <w:t>, Caiqi Chen</w:t>
      </w:r>
      <w:r w:rsidRPr="0025281E">
        <w:rPr>
          <w:sz w:val="21"/>
          <w:szCs w:val="21"/>
          <w:vertAlign w:val="superscript"/>
        </w:rPr>
        <w:t>1</w:t>
      </w:r>
      <w:r w:rsidRPr="0025281E">
        <w:rPr>
          <w:sz w:val="21"/>
          <w:szCs w:val="21"/>
        </w:rPr>
        <w:t>, Xijin Hua</w:t>
      </w:r>
      <w:r w:rsidRPr="0025281E">
        <w:rPr>
          <w:sz w:val="21"/>
          <w:szCs w:val="21"/>
          <w:vertAlign w:val="superscript"/>
        </w:rPr>
        <w:t>2</w:t>
      </w:r>
      <w:r w:rsidRPr="0025281E">
        <w:rPr>
          <w:sz w:val="21"/>
          <w:szCs w:val="21"/>
        </w:rPr>
        <w:t>,Hualiang Xiao</w:t>
      </w:r>
      <w:r w:rsidRPr="0025281E">
        <w:rPr>
          <w:sz w:val="21"/>
          <w:szCs w:val="21"/>
          <w:vertAlign w:val="superscript"/>
        </w:rPr>
        <w:t>1*</w:t>
      </w:r>
      <w:r w:rsidRPr="0025281E">
        <w:rPr>
          <w:sz w:val="21"/>
          <w:szCs w:val="21"/>
        </w:rPr>
        <w:t>, Lianhua Zhao</w:t>
      </w:r>
      <w:r w:rsidRPr="0025281E">
        <w:rPr>
          <w:sz w:val="21"/>
          <w:szCs w:val="21"/>
          <w:vertAlign w:val="superscript"/>
        </w:rPr>
        <w:t>1*</w:t>
      </w:r>
    </w:p>
    <w:p w14:paraId="7B0F3E01" w14:textId="77777777" w:rsidR="00B403AF" w:rsidRPr="0025281E" w:rsidRDefault="00B403AF" w:rsidP="00B403AF">
      <w:pPr>
        <w:rPr>
          <w:sz w:val="21"/>
          <w:szCs w:val="21"/>
        </w:rPr>
      </w:pPr>
    </w:p>
    <w:p w14:paraId="12CAB0C4" w14:textId="77777777" w:rsidR="00B403AF" w:rsidRPr="0025281E" w:rsidRDefault="00B403AF" w:rsidP="00B403AF">
      <w:pPr>
        <w:rPr>
          <w:sz w:val="21"/>
          <w:szCs w:val="21"/>
        </w:rPr>
      </w:pPr>
      <w:r w:rsidRPr="0025281E">
        <w:rPr>
          <w:sz w:val="21"/>
          <w:szCs w:val="21"/>
          <w:vertAlign w:val="superscript"/>
        </w:rPr>
        <w:t xml:space="preserve">1 </w:t>
      </w:r>
      <w:r w:rsidRPr="0025281E">
        <w:rPr>
          <w:sz w:val="21"/>
          <w:szCs w:val="21"/>
        </w:rPr>
        <w:t>Department of Pathology, Daping Hospital, Army Medical University, Chongqing 400042, China.</w:t>
      </w:r>
    </w:p>
    <w:p w14:paraId="04EC012F" w14:textId="77777777" w:rsidR="00B403AF" w:rsidRPr="0025281E" w:rsidRDefault="00B403AF" w:rsidP="00B403AF">
      <w:pPr>
        <w:rPr>
          <w:sz w:val="21"/>
          <w:szCs w:val="21"/>
        </w:rPr>
      </w:pPr>
      <w:r w:rsidRPr="0025281E">
        <w:rPr>
          <w:sz w:val="21"/>
          <w:szCs w:val="21"/>
          <w:vertAlign w:val="superscript"/>
        </w:rPr>
        <w:t xml:space="preserve">2 </w:t>
      </w:r>
      <w:r w:rsidRPr="0025281E">
        <w:rPr>
          <w:sz w:val="21"/>
          <w:szCs w:val="21"/>
        </w:rPr>
        <w:t>Department of Engineering, Faculty of Environment, Science and Economy, University of Exeter, Exeter, EX44QF, UK</w:t>
      </w:r>
    </w:p>
    <w:p w14:paraId="6CF62178" w14:textId="77777777" w:rsidR="00B403AF" w:rsidRPr="0025281E" w:rsidRDefault="00B403AF" w:rsidP="00B403AF">
      <w:pPr>
        <w:rPr>
          <w:sz w:val="21"/>
          <w:szCs w:val="21"/>
        </w:rPr>
      </w:pPr>
    </w:p>
    <w:p w14:paraId="396ED7AE" w14:textId="77777777" w:rsidR="00B403AF" w:rsidRPr="0025281E" w:rsidRDefault="00B403AF" w:rsidP="00B403AF">
      <w:pPr>
        <w:rPr>
          <w:sz w:val="21"/>
          <w:szCs w:val="21"/>
        </w:rPr>
      </w:pPr>
      <w:r w:rsidRPr="0025281E">
        <w:rPr>
          <w:sz w:val="21"/>
          <w:szCs w:val="21"/>
        </w:rPr>
        <w:t>Aiping Zheng 1† and Run Lin 2† These authors share first authorship.</w:t>
      </w:r>
    </w:p>
    <w:p w14:paraId="6C54F504" w14:textId="77777777" w:rsidR="00B403AF" w:rsidRPr="0025281E" w:rsidRDefault="00B403AF" w:rsidP="00B403AF">
      <w:pPr>
        <w:rPr>
          <w:sz w:val="21"/>
          <w:szCs w:val="21"/>
        </w:rPr>
      </w:pPr>
    </w:p>
    <w:p w14:paraId="4CB40DEB" w14:textId="77777777" w:rsidR="00EA6219" w:rsidRPr="0025281E" w:rsidRDefault="00EA6219" w:rsidP="00EA6219">
      <w:pPr>
        <w:rPr>
          <w:sz w:val="21"/>
          <w:szCs w:val="21"/>
        </w:rPr>
      </w:pPr>
      <w:r w:rsidRPr="0025281E">
        <w:rPr>
          <w:rFonts w:hint="eastAsia"/>
          <w:sz w:val="21"/>
          <w:szCs w:val="21"/>
        </w:rPr>
        <w:t xml:space="preserve">* Corresponding author: </w:t>
      </w:r>
    </w:p>
    <w:p w14:paraId="3286D84C" w14:textId="77777777" w:rsidR="00EA6219" w:rsidRPr="0025281E" w:rsidRDefault="00EA6219" w:rsidP="00EA6219">
      <w:pPr>
        <w:rPr>
          <w:b/>
          <w:bCs/>
          <w:sz w:val="21"/>
          <w:szCs w:val="21"/>
        </w:rPr>
      </w:pPr>
      <w:bookmarkStart w:id="1" w:name="_Hlk208096791"/>
      <w:r w:rsidRPr="0025281E">
        <w:rPr>
          <w:rFonts w:hint="eastAsia"/>
          <w:b/>
          <w:bCs/>
          <w:sz w:val="21"/>
          <w:szCs w:val="21"/>
        </w:rPr>
        <w:t>Lianhua Zhao</w:t>
      </w:r>
    </w:p>
    <w:p w14:paraId="7A24B2F9" w14:textId="77777777" w:rsidR="00EA6219" w:rsidRPr="0025281E" w:rsidRDefault="00EA6219" w:rsidP="00EA6219">
      <w:pPr>
        <w:rPr>
          <w:sz w:val="21"/>
          <w:szCs w:val="21"/>
        </w:rPr>
      </w:pPr>
      <w:r w:rsidRPr="0025281E">
        <w:rPr>
          <w:rFonts w:hint="eastAsia"/>
          <w:sz w:val="21"/>
          <w:szCs w:val="21"/>
        </w:rPr>
        <w:t xml:space="preserve">Department of Pathology, Daping Hospital, Army Medical University, Chongqing 400042, China </w:t>
      </w:r>
    </w:p>
    <w:p w14:paraId="6CF2F2B7" w14:textId="49FF74D3" w:rsidR="00EA6219" w:rsidRPr="0025281E" w:rsidRDefault="00EA6219" w:rsidP="00EA6219">
      <w:pPr>
        <w:rPr>
          <w:sz w:val="21"/>
          <w:szCs w:val="21"/>
        </w:rPr>
      </w:pPr>
      <w:r w:rsidRPr="0025281E">
        <w:rPr>
          <w:rFonts w:hint="eastAsia"/>
          <w:sz w:val="21"/>
          <w:szCs w:val="21"/>
        </w:rPr>
        <w:t xml:space="preserve">Telephone number: </w:t>
      </w:r>
      <w:r w:rsidR="003C2342" w:rsidRPr="0025281E">
        <w:rPr>
          <w:rFonts w:hint="eastAsia"/>
          <w:sz w:val="21"/>
          <w:szCs w:val="21"/>
          <w:lang w:eastAsia="zh-CN"/>
        </w:rPr>
        <w:t>+86</w:t>
      </w:r>
      <w:r w:rsidRPr="0025281E">
        <w:rPr>
          <w:rFonts w:hint="eastAsia"/>
          <w:sz w:val="21"/>
          <w:szCs w:val="21"/>
        </w:rPr>
        <w:t>15923127395</w:t>
      </w:r>
    </w:p>
    <w:p w14:paraId="3F5644DA" w14:textId="77777777" w:rsidR="00EA6219" w:rsidRPr="0025281E" w:rsidRDefault="00EA6219" w:rsidP="00EA6219">
      <w:pPr>
        <w:rPr>
          <w:sz w:val="21"/>
          <w:szCs w:val="21"/>
        </w:rPr>
      </w:pPr>
      <w:r w:rsidRPr="0025281E">
        <w:rPr>
          <w:rFonts w:hint="eastAsia"/>
          <w:sz w:val="21"/>
          <w:szCs w:val="21"/>
        </w:rPr>
        <w:t>Email: zhaolianhua206@tmmu.edu.cn</w:t>
      </w:r>
    </w:p>
    <w:bookmarkEnd w:id="1"/>
    <w:p w14:paraId="6B9C2819" w14:textId="77777777" w:rsidR="00EA6219" w:rsidRPr="0025281E" w:rsidRDefault="00EA6219" w:rsidP="00EA6219">
      <w:pPr>
        <w:rPr>
          <w:sz w:val="21"/>
          <w:szCs w:val="21"/>
        </w:rPr>
      </w:pPr>
    </w:p>
    <w:p w14:paraId="60BB3D2B" w14:textId="77777777" w:rsidR="00EA6219" w:rsidRPr="0025281E" w:rsidRDefault="00EA6219" w:rsidP="00EA6219">
      <w:pPr>
        <w:rPr>
          <w:b/>
          <w:bCs/>
          <w:sz w:val="21"/>
          <w:szCs w:val="21"/>
        </w:rPr>
      </w:pPr>
      <w:bookmarkStart w:id="2" w:name="OLE_LINK2"/>
      <w:r w:rsidRPr="0025281E">
        <w:rPr>
          <w:rFonts w:hint="eastAsia"/>
          <w:b/>
          <w:bCs/>
          <w:sz w:val="21"/>
          <w:szCs w:val="21"/>
        </w:rPr>
        <w:t xml:space="preserve">Hualiang Xiao </w:t>
      </w:r>
    </w:p>
    <w:p w14:paraId="0A267EA7" w14:textId="77777777" w:rsidR="00EA6219" w:rsidRPr="0025281E" w:rsidRDefault="00EA6219" w:rsidP="00EA6219">
      <w:pPr>
        <w:rPr>
          <w:sz w:val="21"/>
          <w:szCs w:val="21"/>
        </w:rPr>
      </w:pPr>
      <w:r w:rsidRPr="0025281E">
        <w:rPr>
          <w:rFonts w:hint="eastAsia"/>
          <w:sz w:val="21"/>
          <w:szCs w:val="21"/>
        </w:rPr>
        <w:t>Department of Pathology, Daping Hospital, Army Medical University, Chongqing 400042, China</w:t>
      </w:r>
    </w:p>
    <w:p w14:paraId="01D592F4" w14:textId="3A3AE17F" w:rsidR="00EA6219" w:rsidRPr="0025281E" w:rsidRDefault="00EA6219" w:rsidP="00EA6219">
      <w:pPr>
        <w:rPr>
          <w:sz w:val="21"/>
          <w:szCs w:val="21"/>
        </w:rPr>
      </w:pPr>
      <w:r w:rsidRPr="0025281E">
        <w:rPr>
          <w:rFonts w:hint="eastAsia"/>
          <w:sz w:val="21"/>
          <w:szCs w:val="21"/>
        </w:rPr>
        <w:t xml:space="preserve">Telephone number: </w:t>
      </w:r>
      <w:r w:rsidR="003C2342" w:rsidRPr="0025281E">
        <w:rPr>
          <w:rFonts w:hint="eastAsia"/>
          <w:sz w:val="21"/>
          <w:szCs w:val="21"/>
          <w:lang w:eastAsia="zh-CN"/>
        </w:rPr>
        <w:t>+86</w:t>
      </w:r>
      <w:r w:rsidRPr="0025281E">
        <w:rPr>
          <w:rFonts w:hint="eastAsia"/>
          <w:sz w:val="21"/>
          <w:szCs w:val="21"/>
        </w:rPr>
        <w:t>13678475660</w:t>
      </w:r>
    </w:p>
    <w:p w14:paraId="79735CA6" w14:textId="77777777" w:rsidR="00EA6219" w:rsidRPr="0025281E" w:rsidRDefault="00EA6219" w:rsidP="00EA6219">
      <w:pPr>
        <w:rPr>
          <w:sz w:val="21"/>
          <w:szCs w:val="21"/>
        </w:rPr>
      </w:pPr>
      <w:r w:rsidRPr="0025281E">
        <w:rPr>
          <w:rFonts w:hint="eastAsia"/>
          <w:sz w:val="21"/>
          <w:szCs w:val="21"/>
        </w:rPr>
        <w:t>Email: dpbl_xhl@tmmu.edu.cn</w:t>
      </w:r>
    </w:p>
    <w:bookmarkEnd w:id="2"/>
    <w:p w14:paraId="125778A0" w14:textId="0D5E0AA8" w:rsidR="00813386" w:rsidRPr="0025281E" w:rsidRDefault="00813386" w:rsidP="008745E5">
      <w:pPr>
        <w:spacing w:line="360" w:lineRule="auto"/>
        <w:jc w:val="center"/>
        <w:rPr>
          <w:lang w:eastAsia="zh-CN"/>
        </w:rPr>
      </w:pPr>
    </w:p>
    <w:p w14:paraId="40BB3F75" w14:textId="77777777" w:rsidR="00813386" w:rsidRPr="0025281E" w:rsidRDefault="00813386" w:rsidP="008745E5">
      <w:pPr>
        <w:spacing w:line="360" w:lineRule="auto"/>
        <w:jc w:val="center"/>
        <w:rPr>
          <w:b/>
          <w:bCs/>
          <w:sz w:val="21"/>
          <w:szCs w:val="21"/>
          <w:lang w:val="en-US" w:eastAsia="zh-CN"/>
        </w:rPr>
      </w:pPr>
      <w:r w:rsidRPr="0025281E">
        <w:rPr>
          <w:b/>
          <w:bCs/>
          <w:sz w:val="21"/>
          <w:szCs w:val="21"/>
          <w:lang w:val="en-US" w:eastAsia="zh-CN"/>
        </w:rPr>
        <w:t>Summary</w:t>
      </w:r>
    </w:p>
    <w:p w14:paraId="6A7E4138" w14:textId="3BD8DFEC" w:rsidR="00813386" w:rsidRPr="0025281E" w:rsidRDefault="00813386" w:rsidP="008745E5">
      <w:pPr>
        <w:spacing w:line="360" w:lineRule="auto"/>
        <w:jc w:val="center"/>
        <w:rPr>
          <w:sz w:val="21"/>
          <w:szCs w:val="21"/>
          <w:lang w:val="en-US" w:eastAsia="zh-CN"/>
        </w:rPr>
      </w:pPr>
      <w:r w:rsidRPr="0025281E">
        <w:rPr>
          <w:sz w:val="21"/>
          <w:szCs w:val="21"/>
          <w:lang w:val="en-US" w:eastAsia="zh-CN"/>
        </w:rPr>
        <w:t xml:space="preserve">Number of pages </w:t>
      </w:r>
      <w:r w:rsidR="005A3A00" w:rsidRPr="0025281E">
        <w:rPr>
          <w:rFonts w:hint="eastAsia"/>
          <w:sz w:val="21"/>
          <w:szCs w:val="21"/>
          <w:lang w:val="en-US" w:eastAsia="zh-CN"/>
        </w:rPr>
        <w:t xml:space="preserve">  8</w:t>
      </w:r>
    </w:p>
    <w:p w14:paraId="6FB236FB" w14:textId="5F877577" w:rsidR="00813386" w:rsidRPr="0025281E" w:rsidRDefault="00813386" w:rsidP="008745E5">
      <w:pPr>
        <w:spacing w:line="360" w:lineRule="auto"/>
        <w:jc w:val="center"/>
        <w:rPr>
          <w:lang w:val="en-US" w:eastAsia="zh-CN"/>
        </w:rPr>
        <w:sectPr w:rsidR="00813386" w:rsidRPr="0025281E" w:rsidSect="00813386">
          <w:footerReference w:type="default" r:id="rId7"/>
          <w:pgSz w:w="11906" w:h="16838"/>
          <w:pgMar w:top="1440" w:right="1800" w:bottom="1440" w:left="1800" w:header="851" w:footer="992" w:gutter="0"/>
          <w:cols w:space="425"/>
          <w:docGrid w:type="lines" w:linePitch="326"/>
        </w:sectPr>
      </w:pPr>
      <w:r w:rsidRPr="0025281E">
        <w:rPr>
          <w:lang w:val="en-US" w:eastAsia="zh-CN"/>
        </w:rPr>
        <w:tab/>
      </w:r>
      <w:r w:rsidRPr="0025281E">
        <w:rPr>
          <w:lang w:val="en-US" w:eastAsia="zh-CN"/>
        </w:rPr>
        <w:tab/>
      </w:r>
    </w:p>
    <w:p w14:paraId="65C69006" w14:textId="77777777" w:rsidR="00A60BD4" w:rsidRPr="0025281E" w:rsidRDefault="00A60BD4" w:rsidP="00946485">
      <w:pPr>
        <w:jc w:val="both"/>
        <w:rPr>
          <w:b/>
          <w:bCs/>
          <w:sz w:val="21"/>
          <w:szCs w:val="21"/>
          <w:lang w:val="en-US" w:eastAsia="zh-CN"/>
        </w:rPr>
      </w:pPr>
      <w:r w:rsidRPr="0025281E">
        <w:rPr>
          <w:b/>
          <w:bCs/>
          <w:sz w:val="21"/>
          <w:szCs w:val="21"/>
          <w:lang w:val="en-US" w:eastAsia="zh-CN"/>
        </w:rPr>
        <w:lastRenderedPageBreak/>
        <w:t>Contents of this file</w:t>
      </w:r>
    </w:p>
    <w:p w14:paraId="439B3183" w14:textId="141D6623" w:rsidR="003F24A1" w:rsidRPr="0025281E" w:rsidRDefault="00A60BD4" w:rsidP="00946485">
      <w:pPr>
        <w:jc w:val="both"/>
        <w:rPr>
          <w:sz w:val="21"/>
          <w:szCs w:val="21"/>
          <w:lang w:val="en-US" w:eastAsia="zh-CN"/>
        </w:rPr>
      </w:pPr>
      <w:r w:rsidRPr="0025281E">
        <w:rPr>
          <w:sz w:val="21"/>
          <w:szCs w:val="21"/>
          <w:lang w:val="en-US" w:eastAsia="zh-CN"/>
        </w:rPr>
        <w:tab/>
        <w:t xml:space="preserve">Text S1 to </w:t>
      </w:r>
      <w:r w:rsidR="00415BBE" w:rsidRPr="0025281E">
        <w:rPr>
          <w:sz w:val="21"/>
          <w:szCs w:val="21"/>
          <w:lang w:val="en-US" w:eastAsia="zh-CN"/>
        </w:rPr>
        <w:t>S</w:t>
      </w:r>
      <w:r w:rsidR="00415BBE" w:rsidRPr="0025281E">
        <w:rPr>
          <w:rFonts w:hint="eastAsia"/>
          <w:sz w:val="21"/>
          <w:szCs w:val="21"/>
          <w:lang w:val="en-US" w:eastAsia="zh-CN"/>
        </w:rPr>
        <w:t>3</w:t>
      </w:r>
    </w:p>
    <w:p w14:paraId="1FC9FFAF" w14:textId="3615D062" w:rsidR="003F24A1" w:rsidRPr="0025281E" w:rsidRDefault="003F24A1" w:rsidP="00946485">
      <w:pPr>
        <w:ind w:firstLine="720"/>
        <w:jc w:val="both"/>
        <w:rPr>
          <w:sz w:val="21"/>
          <w:szCs w:val="21"/>
          <w:lang w:val="en-US" w:eastAsia="zh-CN"/>
        </w:rPr>
      </w:pPr>
      <w:r w:rsidRPr="0025281E">
        <w:rPr>
          <w:sz w:val="21"/>
          <w:szCs w:val="21"/>
          <w:lang w:val="en-US" w:eastAsia="zh-CN"/>
        </w:rPr>
        <w:t>T</w:t>
      </w:r>
      <w:r w:rsidRPr="0025281E">
        <w:rPr>
          <w:rFonts w:hint="eastAsia"/>
          <w:sz w:val="21"/>
          <w:szCs w:val="21"/>
          <w:lang w:val="en-US" w:eastAsia="zh-CN"/>
        </w:rPr>
        <w:t>able</w:t>
      </w:r>
      <w:r w:rsidRPr="0025281E">
        <w:rPr>
          <w:sz w:val="21"/>
          <w:szCs w:val="21"/>
          <w:lang w:val="en-US" w:eastAsia="zh-CN"/>
        </w:rPr>
        <w:t xml:space="preserve"> S1 to </w:t>
      </w:r>
      <w:r w:rsidR="008D1D34" w:rsidRPr="0025281E">
        <w:rPr>
          <w:sz w:val="21"/>
          <w:szCs w:val="21"/>
          <w:lang w:val="en-US" w:eastAsia="zh-CN"/>
        </w:rPr>
        <w:t>S</w:t>
      </w:r>
      <w:r w:rsidR="008D1D34" w:rsidRPr="0025281E">
        <w:rPr>
          <w:rFonts w:hint="eastAsia"/>
          <w:sz w:val="21"/>
          <w:szCs w:val="21"/>
          <w:lang w:val="en-US" w:eastAsia="zh-CN"/>
        </w:rPr>
        <w:t>3</w:t>
      </w:r>
    </w:p>
    <w:p w14:paraId="52498006" w14:textId="77777777" w:rsidR="00A60BD4" w:rsidRPr="0025281E" w:rsidRDefault="00A60BD4" w:rsidP="00946485">
      <w:pPr>
        <w:jc w:val="both"/>
        <w:rPr>
          <w:b/>
          <w:bCs/>
          <w:sz w:val="21"/>
          <w:szCs w:val="21"/>
          <w:lang w:val="en-US" w:eastAsia="zh-CN"/>
        </w:rPr>
      </w:pPr>
      <w:r w:rsidRPr="0025281E">
        <w:rPr>
          <w:b/>
          <w:bCs/>
          <w:sz w:val="21"/>
          <w:szCs w:val="21"/>
          <w:lang w:val="en-US" w:eastAsia="zh-CN"/>
        </w:rPr>
        <w:t>Introduction</w:t>
      </w:r>
    </w:p>
    <w:p w14:paraId="13E332B8" w14:textId="249F2F10" w:rsidR="003F24A1" w:rsidRPr="0025281E" w:rsidRDefault="003F24A1" w:rsidP="00946485">
      <w:pPr>
        <w:jc w:val="both"/>
        <w:rPr>
          <w:sz w:val="21"/>
          <w:szCs w:val="21"/>
          <w:lang w:eastAsia="zh-CN"/>
        </w:rPr>
      </w:pPr>
      <w:r w:rsidRPr="0025281E">
        <w:rPr>
          <w:sz w:val="21"/>
          <w:szCs w:val="21"/>
          <w:lang w:eastAsia="zh-CN"/>
        </w:rPr>
        <w:t>Text</w:t>
      </w:r>
      <w:r w:rsidR="009D356F" w:rsidRPr="0025281E">
        <w:rPr>
          <w:rFonts w:hint="eastAsia"/>
          <w:sz w:val="21"/>
          <w:szCs w:val="21"/>
          <w:lang w:eastAsia="zh-CN"/>
        </w:rPr>
        <w:t>.</w:t>
      </w:r>
      <w:r w:rsidRPr="0025281E">
        <w:rPr>
          <w:sz w:val="21"/>
          <w:szCs w:val="21"/>
          <w:lang w:eastAsia="zh-CN"/>
        </w:rPr>
        <w:t xml:space="preserve"> S1</w:t>
      </w:r>
      <w:r w:rsidRPr="0025281E">
        <w:rPr>
          <w:rFonts w:hint="eastAsia"/>
          <w:sz w:val="21"/>
          <w:szCs w:val="21"/>
          <w:lang w:eastAsia="zh-CN"/>
        </w:rPr>
        <w:t xml:space="preserve"> is the d</w:t>
      </w:r>
      <w:r w:rsidRPr="0025281E">
        <w:rPr>
          <w:sz w:val="21"/>
          <w:szCs w:val="21"/>
          <w:lang w:eastAsia="zh-CN"/>
        </w:rPr>
        <w:t>etailed description of the automated patch selection</w:t>
      </w:r>
      <w:r w:rsidR="00651AAC" w:rsidRPr="0025281E">
        <w:rPr>
          <w:rFonts w:hint="eastAsia"/>
          <w:sz w:val="21"/>
          <w:szCs w:val="21"/>
          <w:lang w:eastAsia="zh-CN"/>
        </w:rPr>
        <w:t>.</w:t>
      </w:r>
    </w:p>
    <w:p w14:paraId="68C14E7B" w14:textId="5598EA69" w:rsidR="00A60BD4" w:rsidRPr="0025281E" w:rsidRDefault="00A60BD4" w:rsidP="00946485">
      <w:pPr>
        <w:jc w:val="both"/>
        <w:rPr>
          <w:sz w:val="21"/>
          <w:szCs w:val="21"/>
          <w:lang w:val="en-US" w:eastAsia="zh-CN"/>
        </w:rPr>
      </w:pPr>
      <w:r w:rsidRPr="0025281E">
        <w:rPr>
          <w:sz w:val="21"/>
          <w:szCs w:val="21"/>
          <w:lang w:val="en-US" w:eastAsia="zh-CN"/>
        </w:rPr>
        <w:t xml:space="preserve">Text. </w:t>
      </w:r>
      <w:r w:rsidR="00415BBE" w:rsidRPr="0025281E">
        <w:rPr>
          <w:sz w:val="21"/>
          <w:szCs w:val="21"/>
          <w:lang w:val="en-US" w:eastAsia="zh-CN"/>
        </w:rPr>
        <w:t>S</w:t>
      </w:r>
      <w:r w:rsidR="00415BBE" w:rsidRPr="0025281E">
        <w:rPr>
          <w:rFonts w:hint="eastAsia"/>
          <w:sz w:val="21"/>
          <w:szCs w:val="21"/>
          <w:lang w:val="en-US" w:eastAsia="zh-CN"/>
        </w:rPr>
        <w:t>2</w:t>
      </w:r>
      <w:r w:rsidR="00415BBE" w:rsidRPr="0025281E">
        <w:rPr>
          <w:sz w:val="21"/>
          <w:szCs w:val="21"/>
          <w:lang w:val="en-US" w:eastAsia="zh-CN"/>
        </w:rPr>
        <w:t xml:space="preserve"> </w:t>
      </w:r>
      <w:r w:rsidRPr="0025281E">
        <w:rPr>
          <w:sz w:val="21"/>
          <w:szCs w:val="21"/>
          <w:lang w:val="en-US" w:eastAsia="zh-CN"/>
        </w:rPr>
        <w:t xml:space="preserve">is the </w:t>
      </w:r>
      <w:r w:rsidR="00EA6219" w:rsidRPr="0025281E">
        <w:rPr>
          <w:rFonts w:hint="eastAsia"/>
          <w:sz w:val="21"/>
          <w:szCs w:val="21"/>
          <w:lang w:val="en-US" w:eastAsia="zh-CN"/>
        </w:rPr>
        <w:t>d</w:t>
      </w:r>
      <w:r w:rsidR="00EA6219" w:rsidRPr="0025281E">
        <w:rPr>
          <w:sz w:val="21"/>
          <w:szCs w:val="21"/>
          <w:lang w:val="en-US" w:eastAsia="zh-CN"/>
        </w:rPr>
        <w:t>etailed description of the model architecture</w:t>
      </w:r>
      <w:r w:rsidR="00EA6219" w:rsidRPr="0025281E">
        <w:rPr>
          <w:rFonts w:hint="eastAsia"/>
          <w:sz w:val="21"/>
          <w:szCs w:val="21"/>
          <w:lang w:val="en-US" w:eastAsia="zh-CN"/>
        </w:rPr>
        <w:t>.</w:t>
      </w:r>
    </w:p>
    <w:p w14:paraId="5AECA6EA" w14:textId="4CFF4BE5" w:rsidR="00A60BD4" w:rsidRPr="0025281E" w:rsidRDefault="00A60BD4" w:rsidP="00946485">
      <w:pPr>
        <w:jc w:val="both"/>
        <w:rPr>
          <w:sz w:val="21"/>
          <w:szCs w:val="21"/>
          <w:lang w:val="en-US" w:eastAsia="zh-CN"/>
        </w:rPr>
      </w:pPr>
      <w:r w:rsidRPr="0025281E">
        <w:rPr>
          <w:sz w:val="21"/>
          <w:szCs w:val="21"/>
          <w:lang w:val="en-US" w:eastAsia="zh-CN"/>
        </w:rPr>
        <w:t xml:space="preserve">Text. </w:t>
      </w:r>
      <w:r w:rsidR="00415BBE" w:rsidRPr="0025281E">
        <w:rPr>
          <w:sz w:val="21"/>
          <w:szCs w:val="21"/>
          <w:lang w:val="en-US" w:eastAsia="zh-CN"/>
        </w:rPr>
        <w:t>S</w:t>
      </w:r>
      <w:r w:rsidR="00415BBE" w:rsidRPr="0025281E">
        <w:rPr>
          <w:rFonts w:hint="eastAsia"/>
          <w:sz w:val="21"/>
          <w:szCs w:val="21"/>
          <w:lang w:val="en-US" w:eastAsia="zh-CN"/>
        </w:rPr>
        <w:t>3</w:t>
      </w:r>
      <w:r w:rsidR="00415BBE" w:rsidRPr="0025281E">
        <w:rPr>
          <w:sz w:val="21"/>
          <w:szCs w:val="21"/>
          <w:lang w:val="en-US" w:eastAsia="zh-CN"/>
        </w:rPr>
        <w:t xml:space="preserve"> </w:t>
      </w:r>
      <w:r w:rsidRPr="0025281E">
        <w:rPr>
          <w:sz w:val="21"/>
          <w:szCs w:val="21"/>
          <w:lang w:val="en-US" w:eastAsia="zh-CN"/>
        </w:rPr>
        <w:t xml:space="preserve">is the detailed descriptions of </w:t>
      </w:r>
      <w:r w:rsidRPr="0025281E">
        <w:rPr>
          <w:sz w:val="21"/>
          <w:szCs w:val="21"/>
          <w:lang w:eastAsia="zh-CN"/>
        </w:rPr>
        <w:t>hyperparameters</w:t>
      </w:r>
      <w:r w:rsidRPr="0025281E">
        <w:rPr>
          <w:sz w:val="21"/>
          <w:szCs w:val="21"/>
          <w:lang w:val="en-US" w:eastAsia="zh-CN"/>
        </w:rPr>
        <w:t>.</w:t>
      </w:r>
    </w:p>
    <w:p w14:paraId="0397118E" w14:textId="31A22427" w:rsidR="00651AAC" w:rsidRPr="0025281E" w:rsidRDefault="00651AAC" w:rsidP="00946485">
      <w:pPr>
        <w:jc w:val="both"/>
        <w:rPr>
          <w:sz w:val="21"/>
          <w:szCs w:val="21"/>
          <w:lang w:val="en-US" w:eastAsia="zh-CN"/>
        </w:rPr>
      </w:pPr>
      <w:r w:rsidRPr="0025281E">
        <w:rPr>
          <w:sz w:val="21"/>
          <w:szCs w:val="21"/>
          <w:lang w:val="en-US" w:eastAsia="zh-CN"/>
        </w:rPr>
        <w:t>T</w:t>
      </w:r>
      <w:r w:rsidRPr="0025281E">
        <w:rPr>
          <w:rFonts w:hint="eastAsia"/>
          <w:sz w:val="21"/>
          <w:szCs w:val="21"/>
          <w:lang w:val="en-US" w:eastAsia="zh-CN"/>
        </w:rPr>
        <w:t>able</w:t>
      </w:r>
      <w:r w:rsidRPr="0025281E">
        <w:rPr>
          <w:sz w:val="21"/>
          <w:szCs w:val="21"/>
          <w:lang w:val="en-US" w:eastAsia="zh-CN"/>
        </w:rPr>
        <w:t>. S</w:t>
      </w:r>
      <w:r w:rsidRPr="0025281E">
        <w:rPr>
          <w:rFonts w:hint="eastAsia"/>
          <w:sz w:val="21"/>
          <w:szCs w:val="21"/>
          <w:lang w:val="en-US" w:eastAsia="zh-CN"/>
        </w:rPr>
        <w:t>1</w:t>
      </w:r>
      <w:r w:rsidRPr="0025281E">
        <w:rPr>
          <w:sz w:val="21"/>
          <w:szCs w:val="21"/>
          <w:lang w:val="en-US" w:eastAsia="zh-CN"/>
        </w:rPr>
        <w:t xml:space="preserve"> is the </w:t>
      </w:r>
      <w:r w:rsidR="00E9512B" w:rsidRPr="0025281E">
        <w:rPr>
          <w:rFonts w:hint="eastAsia"/>
          <w:sz w:val="21"/>
          <w:szCs w:val="21"/>
          <w:lang w:val="en-US" w:eastAsia="zh-CN"/>
        </w:rPr>
        <w:t>r</w:t>
      </w:r>
      <w:r w:rsidR="00E9512B" w:rsidRPr="0025281E">
        <w:rPr>
          <w:sz w:val="21"/>
          <w:szCs w:val="21"/>
          <w:lang w:val="en-US" w:eastAsia="zh-CN"/>
        </w:rPr>
        <w:t xml:space="preserve">esults of ablation experiments </w:t>
      </w:r>
      <w:r w:rsidR="003C2342" w:rsidRPr="0025281E">
        <w:rPr>
          <w:rFonts w:hint="eastAsia"/>
          <w:sz w:val="21"/>
          <w:szCs w:val="21"/>
          <w:lang w:val="en-US" w:eastAsia="zh-CN"/>
        </w:rPr>
        <w:t>on</w:t>
      </w:r>
      <w:r w:rsidR="00E9512B" w:rsidRPr="0025281E">
        <w:rPr>
          <w:sz w:val="21"/>
          <w:szCs w:val="21"/>
          <w:lang w:val="en-US" w:eastAsia="zh-CN"/>
        </w:rPr>
        <w:t xml:space="preserve"> the validation </w:t>
      </w:r>
      <w:r w:rsidR="003C2342" w:rsidRPr="0025281E">
        <w:rPr>
          <w:rFonts w:hint="eastAsia"/>
          <w:sz w:val="21"/>
          <w:szCs w:val="21"/>
          <w:lang w:val="en-US" w:eastAsia="zh-CN"/>
        </w:rPr>
        <w:t>dataset</w:t>
      </w:r>
      <w:r w:rsidR="00E9512B" w:rsidRPr="0025281E">
        <w:rPr>
          <w:sz w:val="21"/>
          <w:szCs w:val="21"/>
          <w:lang w:val="en-US" w:eastAsia="zh-CN"/>
        </w:rPr>
        <w:t>.</w:t>
      </w:r>
    </w:p>
    <w:p w14:paraId="3528AE5C" w14:textId="3451B6B9" w:rsidR="00CA2581" w:rsidRPr="0025281E" w:rsidRDefault="00CA2581" w:rsidP="00946485">
      <w:pPr>
        <w:jc w:val="both"/>
        <w:rPr>
          <w:sz w:val="21"/>
          <w:szCs w:val="21"/>
          <w:lang w:val="en-US" w:eastAsia="zh-CN"/>
        </w:rPr>
      </w:pPr>
      <w:r w:rsidRPr="0025281E">
        <w:rPr>
          <w:sz w:val="21"/>
          <w:szCs w:val="21"/>
          <w:lang w:val="en-US" w:eastAsia="zh-CN"/>
        </w:rPr>
        <w:t>T</w:t>
      </w:r>
      <w:r w:rsidRPr="0025281E">
        <w:rPr>
          <w:rFonts w:hint="eastAsia"/>
          <w:sz w:val="21"/>
          <w:szCs w:val="21"/>
          <w:lang w:val="en-US" w:eastAsia="zh-CN"/>
        </w:rPr>
        <w:t>able</w:t>
      </w:r>
      <w:r w:rsidRPr="0025281E">
        <w:rPr>
          <w:sz w:val="21"/>
          <w:szCs w:val="21"/>
          <w:lang w:val="en-US" w:eastAsia="zh-CN"/>
        </w:rPr>
        <w:t>. S</w:t>
      </w:r>
      <w:r w:rsidRPr="0025281E">
        <w:rPr>
          <w:rFonts w:hint="eastAsia"/>
          <w:sz w:val="21"/>
          <w:szCs w:val="21"/>
          <w:lang w:val="en-US" w:eastAsia="zh-CN"/>
        </w:rPr>
        <w:t>2</w:t>
      </w:r>
      <w:r w:rsidRPr="0025281E">
        <w:rPr>
          <w:sz w:val="21"/>
          <w:szCs w:val="21"/>
          <w:lang w:val="en-US" w:eastAsia="zh-CN"/>
        </w:rPr>
        <w:t xml:space="preserve"> is the </w:t>
      </w:r>
      <w:r w:rsidR="009D356F" w:rsidRPr="0025281E">
        <w:rPr>
          <w:sz w:val="21"/>
          <w:szCs w:val="21"/>
          <w:lang w:val="en-US" w:eastAsia="zh-CN"/>
        </w:rPr>
        <w:t>performance of the WSIs-only and WSIs-clinical models on the internal hold-out dataset.</w:t>
      </w:r>
    </w:p>
    <w:p w14:paraId="5B105D6B" w14:textId="3DDBA6C8" w:rsidR="00CA2581" w:rsidRPr="0025281E" w:rsidRDefault="00CA2581" w:rsidP="00946485">
      <w:pPr>
        <w:jc w:val="both"/>
        <w:rPr>
          <w:sz w:val="21"/>
          <w:szCs w:val="21"/>
          <w:lang w:val="en-US" w:eastAsia="zh-CN"/>
        </w:rPr>
      </w:pPr>
      <w:r w:rsidRPr="0025281E">
        <w:rPr>
          <w:sz w:val="21"/>
          <w:szCs w:val="21"/>
          <w:lang w:val="en-US" w:eastAsia="zh-CN"/>
        </w:rPr>
        <w:t>T</w:t>
      </w:r>
      <w:r w:rsidRPr="0025281E">
        <w:rPr>
          <w:rFonts w:hint="eastAsia"/>
          <w:sz w:val="21"/>
          <w:szCs w:val="21"/>
          <w:lang w:val="en-US" w:eastAsia="zh-CN"/>
        </w:rPr>
        <w:t>able</w:t>
      </w:r>
      <w:r w:rsidRPr="0025281E">
        <w:rPr>
          <w:sz w:val="21"/>
          <w:szCs w:val="21"/>
          <w:lang w:val="en-US" w:eastAsia="zh-CN"/>
        </w:rPr>
        <w:t>. S</w:t>
      </w:r>
      <w:r w:rsidRPr="0025281E">
        <w:rPr>
          <w:rFonts w:hint="eastAsia"/>
          <w:sz w:val="21"/>
          <w:szCs w:val="21"/>
          <w:lang w:val="en-US" w:eastAsia="zh-CN"/>
        </w:rPr>
        <w:t>3</w:t>
      </w:r>
      <w:r w:rsidRPr="0025281E">
        <w:rPr>
          <w:sz w:val="21"/>
          <w:szCs w:val="21"/>
          <w:lang w:val="en-US" w:eastAsia="zh-CN"/>
        </w:rPr>
        <w:t xml:space="preserve"> is the</w:t>
      </w:r>
      <w:r w:rsidR="009D356F" w:rsidRPr="0025281E">
        <w:rPr>
          <w:rFonts w:hint="eastAsia"/>
          <w:sz w:val="21"/>
          <w:szCs w:val="21"/>
          <w:lang w:val="en-US" w:eastAsia="zh-CN"/>
        </w:rPr>
        <w:t xml:space="preserve"> </w:t>
      </w:r>
      <w:r w:rsidR="009D356F" w:rsidRPr="0025281E">
        <w:rPr>
          <w:sz w:val="21"/>
          <w:szCs w:val="21"/>
          <w:lang w:val="en-US" w:eastAsia="zh-CN"/>
        </w:rPr>
        <w:t>performance of the WSIs-only and WSIs-clinical models on the validation dataset.</w:t>
      </w:r>
    </w:p>
    <w:p w14:paraId="32DDF2BE" w14:textId="77777777" w:rsidR="00651AAC" w:rsidRPr="0025281E" w:rsidRDefault="00651AAC" w:rsidP="00946485">
      <w:pPr>
        <w:jc w:val="both"/>
        <w:rPr>
          <w:sz w:val="21"/>
          <w:szCs w:val="21"/>
          <w:lang w:val="en-US" w:eastAsia="zh-CN"/>
        </w:rPr>
      </w:pPr>
    </w:p>
    <w:p w14:paraId="0F06FCF8" w14:textId="2659F4A0" w:rsidR="00415BBE" w:rsidRPr="0025281E" w:rsidRDefault="00415BBE" w:rsidP="00946485">
      <w:pPr>
        <w:rPr>
          <w:b/>
          <w:bCs/>
          <w:sz w:val="21"/>
          <w:szCs w:val="21"/>
          <w:lang w:eastAsia="zh-CN"/>
        </w:rPr>
      </w:pPr>
      <w:r w:rsidRPr="0025281E">
        <w:rPr>
          <w:b/>
          <w:bCs/>
          <w:sz w:val="21"/>
          <w:szCs w:val="21"/>
          <w:lang w:eastAsia="zh-CN"/>
        </w:rPr>
        <w:t xml:space="preserve">Text S1: Detailed description of the </w:t>
      </w:r>
      <w:r w:rsidR="00CF2C7C" w:rsidRPr="0025281E">
        <w:rPr>
          <w:rFonts w:hint="eastAsia"/>
          <w:b/>
          <w:bCs/>
          <w:sz w:val="21"/>
          <w:szCs w:val="21"/>
          <w:lang w:eastAsia="zh-CN"/>
        </w:rPr>
        <w:t>a</w:t>
      </w:r>
      <w:r w:rsidR="00CF2C7C" w:rsidRPr="0025281E">
        <w:rPr>
          <w:b/>
          <w:bCs/>
          <w:sz w:val="21"/>
          <w:szCs w:val="21"/>
          <w:lang w:eastAsia="zh-CN"/>
        </w:rPr>
        <w:t>utomated patch selection</w:t>
      </w:r>
      <w:r w:rsidR="003C2342" w:rsidRPr="0025281E">
        <w:rPr>
          <w:rFonts w:hint="eastAsia"/>
          <w:b/>
          <w:bCs/>
          <w:sz w:val="21"/>
          <w:szCs w:val="21"/>
          <w:lang w:eastAsia="zh-CN"/>
        </w:rPr>
        <w:t>.</w:t>
      </w:r>
    </w:p>
    <w:p w14:paraId="543E2358" w14:textId="63FA0681" w:rsidR="00CF2C7C" w:rsidRPr="0025281E" w:rsidRDefault="00CF2C7C" w:rsidP="00505D60">
      <w:pPr>
        <w:ind w:firstLineChars="200" w:firstLine="420"/>
        <w:jc w:val="both"/>
        <w:rPr>
          <w:sz w:val="21"/>
          <w:szCs w:val="21"/>
          <w:lang w:val="en-GB"/>
        </w:rPr>
      </w:pPr>
      <w:bookmarkStart w:id="3" w:name="OLE_LINK1"/>
      <w:r w:rsidRPr="0025281E">
        <w:rPr>
          <w:sz w:val="21"/>
          <w:szCs w:val="21"/>
          <w:lang w:val="en-GB"/>
        </w:rPr>
        <w:t>Patch selection was performed using a fully automated, two-stage coarse-to-fine</w:t>
      </w:r>
      <w:r w:rsidRPr="0025281E">
        <w:rPr>
          <w:rFonts w:hint="eastAsia"/>
          <w:sz w:val="21"/>
          <w:szCs w:val="21"/>
          <w:lang w:val="en-GB" w:eastAsia="zh-CN"/>
        </w:rPr>
        <w:t xml:space="preserve"> </w:t>
      </w:r>
      <w:r w:rsidRPr="0025281E">
        <w:rPr>
          <w:sz w:val="21"/>
          <w:szCs w:val="21"/>
          <w:lang w:val="en-GB"/>
        </w:rPr>
        <w:t>procedure without manual patch, region</w:t>
      </w:r>
      <w:r w:rsidR="003C2342" w:rsidRPr="0025281E">
        <w:rPr>
          <w:rFonts w:hint="eastAsia"/>
          <w:sz w:val="21"/>
          <w:szCs w:val="21"/>
          <w:lang w:val="en-GB" w:eastAsia="zh-CN"/>
        </w:rPr>
        <w:t xml:space="preserve"> </w:t>
      </w:r>
      <w:r w:rsidRPr="0025281E">
        <w:rPr>
          <w:sz w:val="21"/>
          <w:szCs w:val="21"/>
          <w:lang w:val="en-GB"/>
        </w:rPr>
        <w:t>of</w:t>
      </w:r>
      <w:r w:rsidR="003C2342" w:rsidRPr="0025281E">
        <w:rPr>
          <w:rFonts w:hint="eastAsia"/>
          <w:sz w:val="21"/>
          <w:szCs w:val="21"/>
          <w:lang w:val="en-GB" w:eastAsia="zh-CN"/>
        </w:rPr>
        <w:t xml:space="preserve"> </w:t>
      </w:r>
      <w:r w:rsidRPr="0025281E">
        <w:rPr>
          <w:sz w:val="21"/>
          <w:szCs w:val="21"/>
          <w:lang w:val="en-GB"/>
        </w:rPr>
        <w:t>interest</w:t>
      </w:r>
      <w:r w:rsidR="004270D4" w:rsidRPr="0025281E">
        <w:rPr>
          <w:rFonts w:hint="eastAsia"/>
          <w:sz w:val="21"/>
          <w:szCs w:val="21"/>
          <w:lang w:val="en-GB" w:eastAsia="zh-CN"/>
        </w:rPr>
        <w:t xml:space="preserve"> (ROI)</w:t>
      </w:r>
      <w:r w:rsidRPr="0025281E">
        <w:rPr>
          <w:sz w:val="21"/>
          <w:szCs w:val="21"/>
          <w:lang w:val="en-GB"/>
        </w:rPr>
        <w:t>. A tissue mask was generated from the lowest</w:t>
      </w:r>
      <w:r w:rsidR="003C2342" w:rsidRPr="0025281E">
        <w:rPr>
          <w:rFonts w:hint="eastAsia"/>
          <w:sz w:val="21"/>
          <w:szCs w:val="21"/>
          <w:lang w:val="en-GB" w:eastAsia="zh-CN"/>
        </w:rPr>
        <w:t xml:space="preserve"> </w:t>
      </w:r>
      <w:r w:rsidRPr="0025281E">
        <w:rPr>
          <w:sz w:val="21"/>
          <w:szCs w:val="21"/>
          <w:lang w:val="en-GB"/>
        </w:rPr>
        <w:t>resolution WSI thumbnail using grayscale conversion, Otsu thresholding, and morphological removal of small holes and isolated objects</w:t>
      </w:r>
      <w:r w:rsidR="00922DED" w:rsidRPr="0025281E">
        <w:rPr>
          <w:sz w:val="21"/>
          <w:szCs w:val="21"/>
          <w:lang w:val="en-GB"/>
        </w:rPr>
        <w:fldChar w:fldCharType="begin"/>
      </w:r>
      <w:r w:rsidR="00946485" w:rsidRPr="0025281E">
        <w:rPr>
          <w:sz w:val="21"/>
          <w:szCs w:val="21"/>
          <w:lang w:val="en-GB"/>
        </w:rPr>
        <w:instrText xml:space="preserve"> ADDIN EN.CITE &lt;EndNote&gt;&lt;Cite&gt;&lt;Author&gt;Otsu&lt;/Author&gt;&lt;Year&gt;1979&lt;/Year&gt;&lt;RecNum&gt;19&lt;/RecNum&gt;&lt;DisplayText&gt;&lt;style face="superscript"&gt;1&lt;/style&gt;&lt;/DisplayText&gt;&lt;record&gt;&lt;rec-number&gt;19&lt;/rec-number&gt;&lt;foreign-keys&gt;&lt;key app="EN" db-id="vevx05weg0pspiexz5q55fp3a5xdd95t0ppp" timestamp="1785837456"&gt;19&lt;/key&gt;&lt;/foreign-keys&gt;&lt;ref-type name="Journal Article"&gt;17&lt;/ref-type&gt;&lt;contributors&gt;&lt;authors&gt;&lt;author&gt;N. Otsu&lt;/author&gt;&lt;/authors&gt;&lt;/contributors&gt;&lt;titles&gt;&lt;title&gt;A Threshold Selection Method from Gray-Level Histograms&lt;/title&gt;&lt;secondary-title&gt;IEEE Transactions on Systems, Man, and Cybernetics&lt;/secondary-title&gt;&lt;/titles&gt;&lt;periodical&gt;&lt;full-title&gt;IEEE Transactions on Systems, Man, and Cybernetics&lt;/full-title&gt;&lt;/periodical&gt;&lt;pages&gt;62-66&lt;/pages&gt;&lt;volume&gt;9&lt;/volume&gt;&lt;number&gt;1&lt;/number&gt;&lt;dates&gt;&lt;year&gt;1979&lt;/year&gt;&lt;/dates&gt;&lt;isbn&gt;2168-2909&lt;/isbn&gt;&lt;urls&gt;&lt;/urls&gt;&lt;electronic-resource-num&gt;10.1109/TSMC.1979.4310076&lt;/electronic-resource-num&gt;&lt;/record&gt;&lt;/Cite&gt;&lt;/EndNote&gt;</w:instrText>
      </w:r>
      <w:r w:rsidR="00922DED" w:rsidRPr="0025281E">
        <w:rPr>
          <w:sz w:val="21"/>
          <w:szCs w:val="21"/>
          <w:lang w:val="en-GB"/>
        </w:rPr>
        <w:fldChar w:fldCharType="separate"/>
      </w:r>
      <w:r w:rsidR="00946485" w:rsidRPr="0025281E">
        <w:rPr>
          <w:noProof/>
          <w:sz w:val="21"/>
          <w:szCs w:val="21"/>
          <w:vertAlign w:val="superscript"/>
          <w:lang w:val="en-GB"/>
        </w:rPr>
        <w:t>1</w:t>
      </w:r>
      <w:r w:rsidR="00922DED" w:rsidRPr="0025281E">
        <w:rPr>
          <w:sz w:val="21"/>
          <w:szCs w:val="21"/>
          <w:lang w:val="en-GB"/>
        </w:rPr>
        <w:fldChar w:fldCharType="end"/>
      </w:r>
      <w:r w:rsidRPr="0025281E">
        <w:rPr>
          <w:sz w:val="21"/>
          <w:szCs w:val="21"/>
          <w:lang w:val="en-GB"/>
        </w:rPr>
        <w:t>. A normalized distance transform was calculated within the mask to represent patch location from the tissue boundary to the core.</w:t>
      </w:r>
    </w:p>
    <w:p w14:paraId="6EDEDC9B" w14:textId="50D0045E" w:rsidR="00CF2C7C" w:rsidRPr="0025281E" w:rsidRDefault="00CF2C7C" w:rsidP="00505D60">
      <w:pPr>
        <w:ind w:firstLineChars="200" w:firstLine="420"/>
        <w:jc w:val="both"/>
        <w:rPr>
          <w:sz w:val="21"/>
          <w:szCs w:val="21"/>
          <w:lang w:val="en-GB"/>
        </w:rPr>
      </w:pPr>
      <w:r w:rsidRPr="0025281E">
        <w:rPr>
          <w:sz w:val="21"/>
          <w:szCs w:val="21"/>
          <w:lang w:val="en-GB"/>
        </w:rPr>
        <w:t>Non-overlapping 256 × 256</w:t>
      </w:r>
      <w:r w:rsidR="003C2342" w:rsidRPr="0025281E">
        <w:rPr>
          <w:rFonts w:hint="eastAsia"/>
          <w:sz w:val="21"/>
          <w:szCs w:val="21"/>
          <w:lang w:val="en-GB" w:eastAsia="zh-CN"/>
        </w:rPr>
        <w:t xml:space="preserve"> </w:t>
      </w:r>
      <w:r w:rsidRPr="0025281E">
        <w:rPr>
          <w:sz w:val="21"/>
          <w:szCs w:val="21"/>
          <w:lang w:val="en-GB"/>
        </w:rPr>
        <w:t>pixel candidate patches were generated on a regular grid. Patches centred outside the tissue mask were excluded. Mean grayscale intensity and intensity variation were used to remove pale or visually uninformative regions</w:t>
      </w:r>
      <w:r w:rsidR="00922DED" w:rsidRPr="0025281E">
        <w:rPr>
          <w:sz w:val="21"/>
          <w:szCs w:val="21"/>
          <w:lang w:val="en-GB"/>
        </w:rPr>
        <w:fldChar w:fldCharType="begin">
          <w:fldData xml:space="preserve">PEVuZE5vdGU+PENpdGU+PEF1dGhvcj5QaGFuPC9BdXRob3I+PFllYXI+MjAyMTwvWWVhcj48UmVj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</w:fldData>
        </w:fldChar>
      </w:r>
      <w:r w:rsidR="00946485" w:rsidRPr="0025281E">
        <w:rPr>
          <w:sz w:val="21"/>
          <w:szCs w:val="21"/>
          <w:lang w:val="en-GB"/>
        </w:rPr>
        <w:instrText xml:space="preserve"> ADDIN EN.CITE </w:instrText>
      </w:r>
      <w:r w:rsidR="00946485" w:rsidRPr="0025281E">
        <w:rPr>
          <w:sz w:val="21"/>
          <w:szCs w:val="21"/>
          <w:lang w:val="en-GB"/>
        </w:rPr>
        <w:fldChar w:fldCharType="begin">
          <w:fldData xml:space="preserve">PEVuZE5vdGU+PENpdGU+PEF1dGhvcj5QaGFuPC9BdXRob3I+PFllYXI+MjAyMTwvWWVhcj48UmVj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</w:fldData>
        </w:fldChar>
      </w:r>
      <w:r w:rsidR="00946485" w:rsidRPr="0025281E">
        <w:rPr>
          <w:sz w:val="21"/>
          <w:szCs w:val="21"/>
          <w:lang w:val="en-GB"/>
        </w:rPr>
        <w:instrText xml:space="preserve"> ADDIN EN.CITE.DATA </w:instrText>
      </w:r>
      <w:r w:rsidR="00946485" w:rsidRPr="0025281E">
        <w:rPr>
          <w:sz w:val="21"/>
          <w:szCs w:val="21"/>
          <w:lang w:val="en-GB"/>
        </w:rPr>
      </w:r>
      <w:r w:rsidR="00946485" w:rsidRPr="0025281E">
        <w:rPr>
          <w:sz w:val="21"/>
          <w:szCs w:val="21"/>
          <w:lang w:val="en-GB"/>
        </w:rPr>
        <w:fldChar w:fldCharType="end"/>
      </w:r>
      <w:r w:rsidR="00922DED" w:rsidRPr="0025281E">
        <w:rPr>
          <w:sz w:val="21"/>
          <w:szCs w:val="21"/>
          <w:lang w:val="en-GB"/>
        </w:rPr>
      </w:r>
      <w:r w:rsidR="00922DED" w:rsidRPr="0025281E">
        <w:rPr>
          <w:sz w:val="21"/>
          <w:szCs w:val="21"/>
          <w:lang w:val="en-GB"/>
        </w:rPr>
        <w:fldChar w:fldCharType="separate"/>
      </w:r>
      <w:r w:rsidR="00946485" w:rsidRPr="0025281E">
        <w:rPr>
          <w:noProof/>
          <w:sz w:val="21"/>
          <w:szCs w:val="21"/>
          <w:vertAlign w:val="superscript"/>
          <w:lang w:val="en-GB"/>
        </w:rPr>
        <w:t>2</w:t>
      </w:r>
      <w:r w:rsidR="00922DED" w:rsidRPr="0025281E">
        <w:rPr>
          <w:sz w:val="21"/>
          <w:szCs w:val="21"/>
          <w:lang w:val="en-GB"/>
        </w:rPr>
        <w:fldChar w:fldCharType="end"/>
      </w:r>
      <w:r w:rsidRPr="0025281E">
        <w:rPr>
          <w:sz w:val="21"/>
          <w:szCs w:val="21"/>
          <w:lang w:val="en-GB"/>
        </w:rPr>
        <w:t>. Sobel response and Laplacian variance were then combined to rank image sharpness, and up to 8,000 candidates per WSI were retained</w:t>
      </w:r>
      <w:r w:rsidR="005B6355" w:rsidRPr="0025281E">
        <w:rPr>
          <w:sz w:val="21"/>
          <w:szCs w:val="21"/>
          <w:lang w:val="en-GB"/>
        </w:rPr>
        <w:fldChar w:fldCharType="begin"/>
      </w:r>
      <w:r w:rsidR="00946485" w:rsidRPr="0025281E">
        <w:rPr>
          <w:sz w:val="21"/>
          <w:szCs w:val="21"/>
          <w:lang w:val="en-GB"/>
        </w:rPr>
        <w:instrText xml:space="preserve"> ADDIN EN.CITE &lt;EndNote&gt;&lt;Cite&gt;&lt;Author&gt;Kim&lt;/Author&gt;&lt;Year&gt;2025&lt;/Year&gt;&lt;RecNum&gt;20&lt;/RecNum&gt;&lt;DisplayText&gt;&lt;style face="superscript"&gt;3&lt;/style&gt;&lt;/DisplayText&gt;&lt;record&gt;&lt;rec-number&gt;20&lt;/rec-number&gt;&lt;foreign-keys&gt;&lt;key app="EN" db-id="vevx05weg0pspiexz5q55fp3a5xdd95t0ppp" timestamp="1785837836"&gt;20&lt;/key&gt;&lt;/foreign-keys&gt;&lt;ref-type name="Journal Article"&gt;17&lt;/ref-type&gt;&lt;contributors&gt;&lt;authors&gt;&lt;author&gt;Kim, H. H.&lt;/author&gt;&lt;author&gt;Ko, Y. S.&lt;/author&gt;&lt;author&gt;Jeong, W. C.&lt;/author&gt;&lt;author&gt;Yun, S.&lt;/author&gt;&lt;author&gt;Kim, K.&lt;/author&gt;&lt;/authors&gt;&lt;/contributors&gt;&lt;auth-address&gt;AI R&amp;amp;D Center, Seegene Medical Foundation, Seoul, South Korea.&amp;#xD;Pathology Center, Seegene Medical Foundation, Seoul, South Korea.&lt;/auth-address&gt;&lt;titles&gt;&lt;title&gt;Evaluating the robustness of slide-level AI predictions on out-of-focus whole slide images: A retrospective observational study&lt;/title&gt;&lt;secondary-title&gt;J Pathol Inform&lt;/secondary-title&gt;&lt;alt-title&gt;Journal of pathology informatics&lt;/alt-title&gt;&lt;/titles&gt;&lt;periodical&gt;&lt;full-title&gt;J Pathol Inform&lt;/full-title&gt;&lt;abbr-1&gt;Journal of pathology informatics&lt;/abbr-1&gt;&lt;/periodical&gt;&lt;alt-periodical&gt;&lt;full-title&gt;J Pathol Inform&lt;/full-title&gt;&lt;abbr-1&gt;Journal of pathology informatics&lt;/abbr-1&gt;&lt;/alt-periodical&gt;&lt;pages&gt;100518&lt;/pages&gt;&lt;volume&gt;19&lt;/volume&gt;&lt;edition&gt;2025/10/28&lt;/edition&gt;&lt;keywords&gt;&lt;keyword&gt;Artificial intelligence&lt;/keyword&gt;&lt;keyword&gt;Blurriness&lt;/keyword&gt;&lt;keyword&gt;Image artifact&lt;/keyword&gt;&lt;keyword&gt;Whole slide image&lt;/keyword&gt;&lt;keyword&gt;personal relationships that could have appeared to influence the work reported in&lt;/keyword&gt;&lt;keyword&gt;this article.&lt;/keyword&gt;&lt;/keywords&gt;&lt;dates&gt;&lt;year&gt;2025&lt;/year&gt;&lt;pub-dates&gt;&lt;date&gt;Nov&lt;/date&gt;&lt;/pub-dates&gt;&lt;/dates&gt;&lt;isbn&gt;2229-5089 (Print)&lt;/isbn&gt;&lt;accession-num&gt;41146682&lt;/accession-num&gt;&lt;urls&gt;&lt;/urls&gt;&lt;custom2&gt;PMC12554180&lt;/custom2&gt;&lt;electronic-resource-num&gt;10.1016/j.jpi.2025.100518&lt;/electronic-resource-num&gt;&lt;remote-database-provider&gt;NLM&lt;/remote-database-provider&gt;&lt;language&gt;eng&lt;/language&gt;&lt;/record&gt;&lt;/Cite&gt;&lt;/EndNote&gt;</w:instrText>
      </w:r>
      <w:r w:rsidR="005B6355" w:rsidRPr="0025281E">
        <w:rPr>
          <w:sz w:val="21"/>
          <w:szCs w:val="21"/>
          <w:lang w:val="en-GB"/>
        </w:rPr>
        <w:fldChar w:fldCharType="separate"/>
      </w:r>
      <w:r w:rsidR="00946485" w:rsidRPr="0025281E">
        <w:rPr>
          <w:noProof/>
          <w:sz w:val="21"/>
          <w:szCs w:val="21"/>
          <w:vertAlign w:val="superscript"/>
          <w:lang w:val="en-GB"/>
        </w:rPr>
        <w:t>3</w:t>
      </w:r>
      <w:r w:rsidR="005B6355" w:rsidRPr="0025281E">
        <w:rPr>
          <w:sz w:val="21"/>
          <w:szCs w:val="21"/>
          <w:lang w:val="en-GB"/>
        </w:rPr>
        <w:fldChar w:fldCharType="end"/>
      </w:r>
      <w:r w:rsidRPr="0025281E">
        <w:rPr>
          <w:sz w:val="21"/>
          <w:szCs w:val="21"/>
          <w:lang w:val="en-GB"/>
        </w:rPr>
        <w:t>. For these candidates, haematoxylin and eosin intensities were obtained by colour deconvolution</w:t>
      </w:r>
      <w:r w:rsidR="005B6355" w:rsidRPr="0025281E">
        <w:rPr>
          <w:sz w:val="21"/>
          <w:szCs w:val="21"/>
          <w:lang w:val="en-GB"/>
        </w:rPr>
        <w:fldChar w:fldCharType="begin">
          <w:fldData xml:space="preserve">PEVuZE5vdGU+PENpdGU+PEF1dGhvcj5SdWlmcm9rPC9BdXRob3I+PFllYXI+MjAwMTwvWWVhcj48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</w:fldData>
        </w:fldChar>
      </w:r>
      <w:r w:rsidR="00946485" w:rsidRPr="0025281E">
        <w:rPr>
          <w:sz w:val="21"/>
          <w:szCs w:val="21"/>
          <w:lang w:val="en-GB"/>
        </w:rPr>
        <w:instrText xml:space="preserve"> ADDIN EN.CITE </w:instrText>
      </w:r>
      <w:r w:rsidR="00946485" w:rsidRPr="0025281E">
        <w:rPr>
          <w:sz w:val="21"/>
          <w:szCs w:val="21"/>
          <w:lang w:val="en-GB"/>
        </w:rPr>
        <w:fldChar w:fldCharType="begin">
          <w:fldData xml:space="preserve">PEVuZE5vdGU+PENpdGU+PEF1dGhvcj5SdWlmcm9rPC9BdXRob3I+PFllYXI+MjAwMTwvWWVhcj48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</w:fldData>
        </w:fldChar>
      </w:r>
      <w:r w:rsidR="00946485" w:rsidRPr="0025281E">
        <w:rPr>
          <w:sz w:val="21"/>
          <w:szCs w:val="21"/>
          <w:lang w:val="en-GB"/>
        </w:rPr>
        <w:instrText xml:space="preserve"> ADDIN EN.CITE.DATA </w:instrText>
      </w:r>
      <w:r w:rsidR="00946485" w:rsidRPr="0025281E">
        <w:rPr>
          <w:sz w:val="21"/>
          <w:szCs w:val="21"/>
          <w:lang w:val="en-GB"/>
        </w:rPr>
      </w:r>
      <w:r w:rsidR="00946485" w:rsidRPr="0025281E">
        <w:rPr>
          <w:sz w:val="21"/>
          <w:szCs w:val="21"/>
          <w:lang w:val="en-GB"/>
        </w:rPr>
        <w:fldChar w:fldCharType="end"/>
      </w:r>
      <w:r w:rsidR="005B6355" w:rsidRPr="0025281E">
        <w:rPr>
          <w:sz w:val="21"/>
          <w:szCs w:val="21"/>
          <w:lang w:val="en-GB"/>
        </w:rPr>
      </w:r>
      <w:r w:rsidR="005B6355" w:rsidRPr="0025281E">
        <w:rPr>
          <w:sz w:val="21"/>
          <w:szCs w:val="21"/>
          <w:lang w:val="en-GB"/>
        </w:rPr>
        <w:fldChar w:fldCharType="separate"/>
      </w:r>
      <w:r w:rsidR="00946485" w:rsidRPr="0025281E">
        <w:rPr>
          <w:noProof/>
          <w:sz w:val="21"/>
          <w:szCs w:val="21"/>
          <w:vertAlign w:val="superscript"/>
          <w:lang w:val="en-GB"/>
        </w:rPr>
        <w:t>4</w:t>
      </w:r>
      <w:r w:rsidR="005B6355" w:rsidRPr="0025281E">
        <w:rPr>
          <w:sz w:val="21"/>
          <w:szCs w:val="21"/>
          <w:lang w:val="en-GB"/>
        </w:rPr>
        <w:fldChar w:fldCharType="end"/>
      </w:r>
      <w:r w:rsidRPr="0025281E">
        <w:rPr>
          <w:sz w:val="21"/>
          <w:szCs w:val="21"/>
          <w:lang w:val="en-GB"/>
        </w:rPr>
        <w:t>. Local entropy and grey-level co-occurrence matrix contrast, energy, and homogeneity were calculated to characterise texture</w:t>
      </w:r>
      <w:r w:rsidR="005B6355" w:rsidRPr="0025281E">
        <w:rPr>
          <w:sz w:val="21"/>
          <w:szCs w:val="21"/>
          <w:lang w:val="en-GB"/>
        </w:rPr>
        <w:fldChar w:fldCharType="begin">
          <w:fldData xml:space="preserve">PEVuZE5vdGU+PENpdGU+PEF1dGhvcj5Lb2xhcmV2aWM8L0F1dGhvcj48WWVhcj4yMDE1PC9ZZWFy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</w:fldData>
        </w:fldChar>
      </w:r>
      <w:r w:rsidR="00946485" w:rsidRPr="0025281E">
        <w:rPr>
          <w:sz w:val="21"/>
          <w:szCs w:val="21"/>
          <w:lang w:val="en-GB"/>
        </w:rPr>
        <w:instrText xml:space="preserve"> ADDIN EN.CITE </w:instrText>
      </w:r>
      <w:r w:rsidR="00946485" w:rsidRPr="0025281E">
        <w:rPr>
          <w:sz w:val="21"/>
          <w:szCs w:val="21"/>
          <w:lang w:val="en-GB"/>
        </w:rPr>
        <w:fldChar w:fldCharType="begin">
          <w:fldData xml:space="preserve">PEVuZE5vdGU+PENpdGU+PEF1dGhvcj5Lb2xhcmV2aWM8L0F1dGhvcj48WWVhcj4yMDE1PC9ZZWFy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</w:fldData>
        </w:fldChar>
      </w:r>
      <w:r w:rsidR="00946485" w:rsidRPr="0025281E">
        <w:rPr>
          <w:sz w:val="21"/>
          <w:szCs w:val="21"/>
          <w:lang w:val="en-GB"/>
        </w:rPr>
        <w:instrText xml:space="preserve"> ADDIN EN.CITE.DATA </w:instrText>
      </w:r>
      <w:r w:rsidR="00946485" w:rsidRPr="0025281E">
        <w:rPr>
          <w:sz w:val="21"/>
          <w:szCs w:val="21"/>
          <w:lang w:val="en-GB"/>
        </w:rPr>
      </w:r>
      <w:r w:rsidR="00946485" w:rsidRPr="0025281E">
        <w:rPr>
          <w:sz w:val="21"/>
          <w:szCs w:val="21"/>
          <w:lang w:val="en-GB"/>
        </w:rPr>
        <w:fldChar w:fldCharType="end"/>
      </w:r>
      <w:r w:rsidR="005B6355" w:rsidRPr="0025281E">
        <w:rPr>
          <w:sz w:val="21"/>
          <w:szCs w:val="21"/>
          <w:lang w:val="en-GB"/>
        </w:rPr>
      </w:r>
      <w:r w:rsidR="005B6355" w:rsidRPr="0025281E">
        <w:rPr>
          <w:sz w:val="21"/>
          <w:szCs w:val="21"/>
          <w:lang w:val="en-GB"/>
        </w:rPr>
        <w:fldChar w:fldCharType="separate"/>
      </w:r>
      <w:r w:rsidR="00946485" w:rsidRPr="0025281E">
        <w:rPr>
          <w:noProof/>
          <w:sz w:val="21"/>
          <w:szCs w:val="21"/>
          <w:vertAlign w:val="superscript"/>
          <w:lang w:val="en-GB"/>
        </w:rPr>
        <w:t>5</w:t>
      </w:r>
      <w:r w:rsidR="005B6355" w:rsidRPr="0025281E">
        <w:rPr>
          <w:sz w:val="21"/>
          <w:szCs w:val="21"/>
          <w:lang w:val="en-GB"/>
        </w:rPr>
        <w:fldChar w:fldCharType="end"/>
      </w:r>
      <w:r w:rsidRPr="0025281E">
        <w:rPr>
          <w:sz w:val="21"/>
          <w:szCs w:val="21"/>
          <w:lang w:val="en-GB"/>
        </w:rPr>
        <w:t>. The proportion of haematoxylin-positive pixels after automated thresholding was used as an area-based proxy for local cellularity</w:t>
      </w:r>
      <w:r w:rsidR="005B6355" w:rsidRPr="0025281E">
        <w:rPr>
          <w:sz w:val="21"/>
          <w:szCs w:val="21"/>
          <w:lang w:val="en-GB"/>
        </w:rPr>
        <w:fldChar w:fldCharType="begin">
          <w:fldData xml:space="preserve">PEVuZE5vdGU+PENpdGU+PEF1dGhvcj5HdWFuPC9BdXRob3I+PFllYXI+MjAyMjwvWWVhcj48UmVj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</w:fldData>
        </w:fldChar>
      </w:r>
      <w:r w:rsidR="00946485" w:rsidRPr="0025281E">
        <w:rPr>
          <w:sz w:val="21"/>
          <w:szCs w:val="21"/>
          <w:lang w:val="en-GB"/>
        </w:rPr>
        <w:instrText xml:space="preserve"> ADDIN EN.CITE </w:instrText>
      </w:r>
      <w:r w:rsidR="00946485" w:rsidRPr="0025281E">
        <w:rPr>
          <w:sz w:val="21"/>
          <w:szCs w:val="21"/>
          <w:lang w:val="en-GB"/>
        </w:rPr>
        <w:fldChar w:fldCharType="begin">
          <w:fldData xml:space="preserve">PEVuZE5vdGU+PENpdGU+PEF1dGhvcj5HdWFuPC9BdXRob3I+PFllYXI+MjAyMjwvWWVhcj48UmVj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</w:fldData>
        </w:fldChar>
      </w:r>
      <w:r w:rsidR="00946485" w:rsidRPr="0025281E">
        <w:rPr>
          <w:sz w:val="21"/>
          <w:szCs w:val="21"/>
          <w:lang w:val="en-GB"/>
        </w:rPr>
        <w:instrText xml:space="preserve"> ADDIN EN.CITE.DATA </w:instrText>
      </w:r>
      <w:r w:rsidR="00946485" w:rsidRPr="0025281E">
        <w:rPr>
          <w:sz w:val="21"/>
          <w:szCs w:val="21"/>
          <w:lang w:val="en-GB"/>
        </w:rPr>
      </w:r>
      <w:r w:rsidR="00946485" w:rsidRPr="0025281E">
        <w:rPr>
          <w:sz w:val="21"/>
          <w:szCs w:val="21"/>
          <w:lang w:val="en-GB"/>
        </w:rPr>
        <w:fldChar w:fldCharType="end"/>
      </w:r>
      <w:r w:rsidR="005B6355" w:rsidRPr="0025281E">
        <w:rPr>
          <w:sz w:val="21"/>
          <w:szCs w:val="21"/>
          <w:lang w:val="en-GB"/>
        </w:rPr>
      </w:r>
      <w:r w:rsidR="005B6355" w:rsidRPr="0025281E">
        <w:rPr>
          <w:sz w:val="21"/>
          <w:szCs w:val="21"/>
          <w:lang w:val="en-GB"/>
        </w:rPr>
        <w:fldChar w:fldCharType="separate"/>
      </w:r>
      <w:r w:rsidR="00946485" w:rsidRPr="0025281E">
        <w:rPr>
          <w:noProof/>
          <w:sz w:val="21"/>
          <w:szCs w:val="21"/>
          <w:vertAlign w:val="superscript"/>
          <w:lang w:val="en-GB"/>
        </w:rPr>
        <w:t>6,7</w:t>
      </w:r>
      <w:r w:rsidR="005B6355" w:rsidRPr="0025281E">
        <w:rPr>
          <w:sz w:val="21"/>
          <w:szCs w:val="21"/>
          <w:lang w:val="en-GB"/>
        </w:rPr>
        <w:fldChar w:fldCharType="end"/>
      </w:r>
      <w:r w:rsidRPr="0025281E">
        <w:rPr>
          <w:sz w:val="21"/>
          <w:szCs w:val="21"/>
          <w:lang w:val="en-GB"/>
        </w:rPr>
        <w:t>. Patches were removed as low-texture regions only when entropy, Sobel response, and Laplacian variance were all below their respective 20th-percentile thresholds.</w:t>
      </w:r>
    </w:p>
    <w:p w14:paraId="5E5A8700" w14:textId="42BAD38E" w:rsidR="00415BBE" w:rsidRPr="0025281E" w:rsidRDefault="00CF2C7C" w:rsidP="00505D60">
      <w:pPr>
        <w:ind w:firstLineChars="200" w:firstLine="420"/>
        <w:jc w:val="both"/>
        <w:rPr>
          <w:sz w:val="21"/>
          <w:szCs w:val="21"/>
          <w:lang w:val="en-GB"/>
        </w:rPr>
      </w:pPr>
      <w:r w:rsidRPr="0025281E">
        <w:rPr>
          <w:sz w:val="21"/>
          <w:szCs w:val="21"/>
          <w:lang w:val="en-GB"/>
        </w:rPr>
        <w:t>The remaining patches were stratified according to their location within the tissue mask and their stain and cellularity-related characteristics. Farthest</w:t>
      </w:r>
      <w:r w:rsidR="003C2342" w:rsidRPr="0025281E">
        <w:rPr>
          <w:rFonts w:hint="eastAsia"/>
          <w:sz w:val="21"/>
          <w:szCs w:val="21"/>
          <w:lang w:val="en-GB" w:eastAsia="zh-CN"/>
        </w:rPr>
        <w:t xml:space="preserve"> </w:t>
      </w:r>
      <w:r w:rsidRPr="0025281E">
        <w:rPr>
          <w:sz w:val="21"/>
          <w:szCs w:val="21"/>
          <w:lang w:val="en-GB"/>
        </w:rPr>
        <w:t>point sampling was subsequently applied in the standardized feature space to favour morphologically diverse candidates</w:t>
      </w:r>
      <w:r w:rsidR="005B6355" w:rsidRPr="0025281E">
        <w:rPr>
          <w:sz w:val="21"/>
          <w:szCs w:val="21"/>
          <w:lang w:val="en-GB"/>
        </w:rPr>
        <w:fldChar w:fldCharType="begin"/>
      </w:r>
      <w:r w:rsidR="00946485" w:rsidRPr="0025281E">
        <w:rPr>
          <w:sz w:val="21"/>
          <w:szCs w:val="21"/>
          <w:lang w:val="en-GB"/>
        </w:rPr>
        <w:instrText xml:space="preserve"> ADDIN EN.CITE &lt;EndNote&gt;&lt;Cite&gt;&lt;Author&gt;Fu&lt;/Author&gt;&lt;Year&gt;2025&lt;/Year&gt;&lt;RecNum&gt;18&lt;/RecNum&gt;&lt;DisplayText&gt;&lt;style face="superscript"&gt;8&lt;/style&gt;&lt;/DisplayText&gt;&lt;record&gt;&lt;rec-number&gt;18&lt;/rec-number&gt;&lt;foreign-keys&gt;&lt;key app="EN" db-id="vevx05weg0pspiexz5q55fp3a5xdd95t0ppp" timestamp="1785832180"&gt;18&lt;/key&gt;&lt;/foreign-keys&gt;&lt;ref-type name="Journal Article"&gt;17&lt;/ref-type&gt;&lt;contributors&gt;&lt;authors&gt;&lt;author&gt;Fu, Zhibing&lt;/author&gt;&lt;author&gt;Chen, Qingkui&lt;/author&gt;&lt;author&gt;Wang, Mingming&lt;/author&gt;&lt;author&gt;Huang, Chen&lt;/author&gt;&lt;/authors&gt;&lt;/contributors&gt;&lt;titles&gt;&lt;title&gt;Transformer based on multi-scale local feature for colon cancer histopathological image classification&lt;/title&gt;&lt;secondary-title&gt;Biomedical Signal Processing and Control&lt;/secondary-title&gt;&lt;/titles&gt;&lt;periodical&gt;&lt;full-title&gt;Biomedical Signal Processing and Control&lt;/full-title&gt;&lt;/periodical&gt;&lt;pages&gt;106970&lt;/pages&gt;&lt;volume&gt;100&lt;/volume&gt;&lt;keywords&gt;&lt;keyword&gt;Histopathological image&lt;/keyword&gt;&lt;keyword&gt;Transformer&lt;/keyword&gt;&lt;keyword&gt;Multiple instance learning&lt;/keyword&gt;&lt;keyword&gt;Image classification&lt;/keyword&gt;&lt;/keywords&gt;&lt;dates&gt;&lt;year&gt;2025&lt;/year&gt;&lt;pub-dates&gt;&lt;date&gt;2025/02/01/&lt;/date&gt;&lt;/pub-dates&gt;&lt;/dates&gt;&lt;isbn&gt;1746-8094&lt;/isbn&gt;&lt;urls&gt;&lt;related-urls&gt;&lt;url&gt;https://www.sciencedirect.com/science/article/pii/S1746809424010280&lt;/url&gt;&lt;/related-urls&gt;&lt;/urls&gt;&lt;electronic-resource-num&gt;https://doi.org/10.1016/j.bspc.2024.106970&lt;/electronic-resource-num&gt;&lt;/record&gt;&lt;/Cite&gt;&lt;/EndNote&gt;</w:instrText>
      </w:r>
      <w:r w:rsidR="005B6355" w:rsidRPr="0025281E">
        <w:rPr>
          <w:sz w:val="21"/>
          <w:szCs w:val="21"/>
          <w:lang w:val="en-GB"/>
        </w:rPr>
        <w:fldChar w:fldCharType="separate"/>
      </w:r>
      <w:r w:rsidR="00946485" w:rsidRPr="0025281E">
        <w:rPr>
          <w:noProof/>
          <w:sz w:val="21"/>
          <w:szCs w:val="21"/>
          <w:vertAlign w:val="superscript"/>
          <w:lang w:val="en-GB"/>
        </w:rPr>
        <w:t>8</w:t>
      </w:r>
      <w:r w:rsidR="005B6355" w:rsidRPr="0025281E">
        <w:rPr>
          <w:sz w:val="21"/>
          <w:szCs w:val="21"/>
          <w:lang w:val="en-GB"/>
        </w:rPr>
        <w:fldChar w:fldCharType="end"/>
      </w:r>
      <w:r w:rsidRPr="0025281E">
        <w:rPr>
          <w:sz w:val="21"/>
          <w:szCs w:val="21"/>
          <w:lang w:val="en-GB"/>
        </w:rPr>
        <w:t xml:space="preserve">. A total of 100 patches was retained per WSI. These handcrafted features were used </w:t>
      </w:r>
      <w:r w:rsidR="003C2342" w:rsidRPr="0025281E">
        <w:rPr>
          <w:rFonts w:hint="eastAsia"/>
          <w:sz w:val="21"/>
          <w:szCs w:val="21"/>
          <w:lang w:val="en-GB" w:eastAsia="zh-CN"/>
        </w:rPr>
        <w:t>only</w:t>
      </w:r>
      <w:r w:rsidRPr="0025281E">
        <w:rPr>
          <w:sz w:val="21"/>
          <w:szCs w:val="21"/>
          <w:lang w:val="en-GB"/>
        </w:rPr>
        <w:t xml:space="preserve"> for quality control and diversity-aware patch selection and were not supplied directly to the downstream classifier. </w:t>
      </w:r>
    </w:p>
    <w:bookmarkEnd w:id="3"/>
    <w:p w14:paraId="5A64CBBA" w14:textId="77777777" w:rsidR="00946485" w:rsidRPr="0025281E" w:rsidRDefault="00946485" w:rsidP="00946485">
      <w:pPr>
        <w:jc w:val="both"/>
        <w:rPr>
          <w:sz w:val="21"/>
          <w:szCs w:val="21"/>
          <w:lang w:eastAsia="zh-CN"/>
        </w:rPr>
      </w:pPr>
    </w:p>
    <w:p w14:paraId="0DAF57C6" w14:textId="387973BD" w:rsidR="00813386" w:rsidRPr="0025281E" w:rsidRDefault="00813386" w:rsidP="00946485">
      <w:pPr>
        <w:rPr>
          <w:b/>
          <w:bCs/>
          <w:sz w:val="21"/>
          <w:szCs w:val="21"/>
          <w:lang w:eastAsia="zh-CN"/>
        </w:rPr>
      </w:pPr>
      <w:r w:rsidRPr="0025281E">
        <w:rPr>
          <w:b/>
          <w:bCs/>
          <w:sz w:val="21"/>
          <w:szCs w:val="21"/>
          <w:lang w:eastAsia="zh-CN"/>
        </w:rPr>
        <w:t xml:space="preserve">Text </w:t>
      </w:r>
      <w:r w:rsidR="002A493C" w:rsidRPr="0025281E">
        <w:rPr>
          <w:b/>
          <w:bCs/>
          <w:sz w:val="21"/>
          <w:szCs w:val="21"/>
          <w:lang w:eastAsia="zh-CN"/>
        </w:rPr>
        <w:t>S</w:t>
      </w:r>
      <w:r w:rsidR="002A493C" w:rsidRPr="0025281E">
        <w:rPr>
          <w:rFonts w:hint="eastAsia"/>
          <w:b/>
          <w:bCs/>
          <w:sz w:val="21"/>
          <w:szCs w:val="21"/>
          <w:lang w:eastAsia="zh-CN"/>
        </w:rPr>
        <w:t>2</w:t>
      </w:r>
      <w:r w:rsidRPr="0025281E">
        <w:rPr>
          <w:b/>
          <w:bCs/>
          <w:sz w:val="21"/>
          <w:szCs w:val="21"/>
          <w:lang w:eastAsia="zh-CN"/>
        </w:rPr>
        <w:t xml:space="preserve">: </w:t>
      </w:r>
      <w:r w:rsidR="00D2188F" w:rsidRPr="0025281E">
        <w:rPr>
          <w:b/>
          <w:bCs/>
          <w:sz w:val="21"/>
          <w:szCs w:val="21"/>
          <w:lang w:eastAsia="zh-CN"/>
        </w:rPr>
        <w:t>Detailed description of the model architecture</w:t>
      </w:r>
      <w:r w:rsidR="003C2342" w:rsidRPr="0025281E">
        <w:rPr>
          <w:rFonts w:hint="eastAsia"/>
          <w:b/>
          <w:bCs/>
          <w:sz w:val="21"/>
          <w:szCs w:val="21"/>
          <w:lang w:eastAsia="zh-CN"/>
        </w:rPr>
        <w:t>.</w:t>
      </w:r>
    </w:p>
    <w:p w14:paraId="0EF44935" w14:textId="7DBDA184" w:rsidR="000A3960" w:rsidRPr="0025281E" w:rsidRDefault="000A3960" w:rsidP="00505D60">
      <w:pPr>
        <w:ind w:firstLineChars="200" w:firstLine="420"/>
        <w:jc w:val="both"/>
        <w:rPr>
          <w:bCs/>
          <w:iCs/>
          <w:sz w:val="21"/>
          <w:szCs w:val="21"/>
          <w:lang w:eastAsia="zh-CN"/>
        </w:rPr>
      </w:pPr>
      <w:r w:rsidRPr="0025281E">
        <w:rPr>
          <w:bCs/>
          <w:iCs/>
          <w:sz w:val="21"/>
          <w:szCs w:val="21"/>
          <w:lang w:eastAsia="zh-CN"/>
        </w:rPr>
        <w:t>The proposed multiple instance learning (MIL) framework for histological subtype classification of pituitary neuroendocrine tumors (PitNETs) integrates hematoxylin–eosin (H&amp;E) whole-slide image</w:t>
      </w:r>
      <w:r w:rsidR="00B403AF" w:rsidRPr="0025281E">
        <w:rPr>
          <w:rFonts w:hint="eastAsia"/>
          <w:bCs/>
          <w:iCs/>
          <w:sz w:val="21"/>
          <w:szCs w:val="21"/>
          <w:lang w:eastAsia="zh-CN"/>
        </w:rPr>
        <w:t>s</w:t>
      </w:r>
      <w:r w:rsidRPr="0025281E">
        <w:rPr>
          <w:bCs/>
          <w:iCs/>
          <w:sz w:val="21"/>
          <w:szCs w:val="21"/>
          <w:lang w:eastAsia="zh-CN"/>
        </w:rPr>
        <w:t xml:space="preserve"> (WSI</w:t>
      </w:r>
      <w:r w:rsidR="00B403AF" w:rsidRPr="0025281E">
        <w:rPr>
          <w:rFonts w:hint="eastAsia"/>
          <w:bCs/>
          <w:iCs/>
          <w:sz w:val="21"/>
          <w:szCs w:val="21"/>
          <w:lang w:eastAsia="zh-CN"/>
        </w:rPr>
        <w:t>s</w:t>
      </w:r>
      <w:r w:rsidRPr="0025281E">
        <w:rPr>
          <w:bCs/>
          <w:iCs/>
          <w:sz w:val="21"/>
          <w:szCs w:val="21"/>
          <w:lang w:eastAsia="zh-CN"/>
        </w:rPr>
        <w:t>) features with structured clinical features through a tightly coupled, WSI</w:t>
      </w:r>
      <w:r w:rsidR="00B403AF" w:rsidRPr="0025281E">
        <w:rPr>
          <w:rFonts w:hint="eastAsia"/>
          <w:bCs/>
          <w:iCs/>
          <w:sz w:val="21"/>
          <w:szCs w:val="21"/>
          <w:lang w:eastAsia="zh-CN"/>
        </w:rPr>
        <w:t>s</w:t>
      </w:r>
      <w:r w:rsidRPr="0025281E">
        <w:rPr>
          <w:bCs/>
          <w:iCs/>
          <w:sz w:val="21"/>
          <w:szCs w:val="21"/>
          <w:lang w:eastAsia="zh-CN"/>
        </w:rPr>
        <w:t>-conditioned fusion strategy</w:t>
      </w:r>
      <w:r w:rsidR="00781773" w:rsidRPr="0025281E">
        <w:rPr>
          <w:bCs/>
          <w:iCs/>
          <w:sz w:val="21"/>
          <w:szCs w:val="21"/>
          <w:lang w:eastAsia="zh-CN"/>
        </w:rPr>
        <w:fldChar w:fldCharType="begin">
          <w:fldData xml:space="preserve">PEVuZE5vdGU+PENpdGU+PEF1dGhvcj5BZm9uc288L0F1dGhvcj48WWVhcj4yMDI0PC9ZZWFyPjxS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==
</w:fldData>
        </w:fldChar>
      </w:r>
      <w:r w:rsidR="00946485" w:rsidRPr="0025281E">
        <w:rPr>
          <w:bCs/>
          <w:iCs/>
          <w:sz w:val="21"/>
          <w:szCs w:val="21"/>
          <w:lang w:eastAsia="zh-CN"/>
        </w:rPr>
        <w:instrText xml:space="preserve"> ADDIN EN.CITE </w:instrText>
      </w:r>
      <w:r w:rsidR="00946485" w:rsidRPr="0025281E">
        <w:rPr>
          <w:bCs/>
          <w:iCs/>
          <w:sz w:val="21"/>
          <w:szCs w:val="21"/>
          <w:lang w:eastAsia="zh-CN"/>
        </w:rPr>
        <w:fldChar w:fldCharType="begin">
          <w:fldData xml:space="preserve">PEVuZE5vdGU+PENpdGU+PEF1dGhvcj5BZm9uc288L0F1dGhvcj48WWVhcj4yMDI0PC9ZZWFyPjxS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==
</w:fldData>
        </w:fldChar>
      </w:r>
      <w:r w:rsidR="00946485" w:rsidRPr="0025281E">
        <w:rPr>
          <w:bCs/>
          <w:iCs/>
          <w:sz w:val="21"/>
          <w:szCs w:val="21"/>
          <w:lang w:eastAsia="zh-CN"/>
        </w:rPr>
        <w:instrText xml:space="preserve"> ADDIN EN.CITE.DATA </w:instrText>
      </w:r>
      <w:r w:rsidR="00946485" w:rsidRPr="0025281E">
        <w:rPr>
          <w:bCs/>
          <w:iCs/>
          <w:sz w:val="21"/>
          <w:szCs w:val="21"/>
          <w:lang w:eastAsia="zh-CN"/>
        </w:rPr>
      </w:r>
      <w:r w:rsidR="00946485" w:rsidRPr="0025281E">
        <w:rPr>
          <w:bCs/>
          <w:iCs/>
          <w:sz w:val="21"/>
          <w:szCs w:val="21"/>
          <w:lang w:eastAsia="zh-CN"/>
        </w:rPr>
        <w:fldChar w:fldCharType="end"/>
      </w:r>
      <w:r w:rsidR="00781773" w:rsidRPr="0025281E">
        <w:rPr>
          <w:bCs/>
          <w:iCs/>
          <w:sz w:val="21"/>
          <w:szCs w:val="21"/>
          <w:lang w:eastAsia="zh-CN"/>
        </w:rPr>
      </w:r>
      <w:r w:rsidR="00781773" w:rsidRPr="0025281E">
        <w:rPr>
          <w:bCs/>
          <w:iCs/>
          <w:sz w:val="21"/>
          <w:szCs w:val="21"/>
          <w:lang w:eastAsia="zh-CN"/>
        </w:rPr>
        <w:fldChar w:fldCharType="separate"/>
      </w:r>
      <w:r w:rsidR="00946485" w:rsidRPr="0025281E">
        <w:rPr>
          <w:bCs/>
          <w:iCs/>
          <w:noProof/>
          <w:sz w:val="21"/>
          <w:szCs w:val="21"/>
          <w:vertAlign w:val="superscript"/>
          <w:lang w:eastAsia="zh-CN"/>
        </w:rPr>
        <w:t>9-11</w:t>
      </w:r>
      <w:r w:rsidR="00781773" w:rsidRPr="0025281E">
        <w:rPr>
          <w:bCs/>
          <w:iCs/>
          <w:sz w:val="21"/>
          <w:szCs w:val="21"/>
          <w:lang w:eastAsia="zh-CN"/>
        </w:rPr>
        <w:fldChar w:fldCharType="end"/>
      </w:r>
      <w:r w:rsidRPr="0025281E">
        <w:rPr>
          <w:bCs/>
          <w:iCs/>
          <w:sz w:val="21"/>
          <w:szCs w:val="21"/>
          <w:lang w:eastAsia="zh-CN"/>
        </w:rPr>
        <w:t>.</w:t>
      </w:r>
    </w:p>
    <w:p w14:paraId="064463EB" w14:textId="75E1F9B4" w:rsidR="002C0B72" w:rsidRPr="0025281E" w:rsidRDefault="00947D31" w:rsidP="00505D60">
      <w:pPr>
        <w:ind w:firstLineChars="200" w:firstLine="420"/>
        <w:jc w:val="both"/>
        <w:rPr>
          <w:bCs/>
          <w:iCs/>
          <w:sz w:val="21"/>
          <w:szCs w:val="21"/>
          <w:lang w:val="en-GB" w:eastAsia="zh-CN"/>
        </w:rPr>
      </w:pPr>
      <w:r w:rsidRPr="0025281E">
        <w:rPr>
          <w:bCs/>
          <w:iCs/>
          <w:sz w:val="21"/>
          <w:szCs w:val="21"/>
          <w:lang w:eastAsia="zh-CN"/>
        </w:rPr>
        <w:t>For each WSI, patch-level features extracted from a pretrained Virchow2 backbone are first projected into a compact latent space using a multilayer perceptron with layer normalization and GELU activation</w:t>
      </w:r>
      <w:r w:rsidR="00213B5C" w:rsidRPr="0025281E">
        <w:rPr>
          <w:bCs/>
          <w:iCs/>
          <w:sz w:val="21"/>
          <w:szCs w:val="21"/>
          <w:lang w:eastAsia="zh-CN"/>
        </w:rPr>
        <w:fldChar w:fldCharType="begin"/>
      </w:r>
      <w:r w:rsidR="00946485" w:rsidRPr="0025281E">
        <w:rPr>
          <w:bCs/>
          <w:iCs/>
          <w:sz w:val="21"/>
          <w:szCs w:val="21"/>
          <w:lang w:eastAsia="zh-CN"/>
        </w:rPr>
        <w:instrText xml:space="preserve"> ADDIN EN.CITE &lt;EndNote&gt;&lt;Cite&gt;&lt;Author&gt;Zimmermann&lt;/Author&gt;&lt;Year&gt;2024&lt;/Year&gt;&lt;RecNum&gt;751&lt;/RecNum&gt;&lt;DisplayText&gt;&lt;style face="superscript"&gt;12&lt;/style&gt;&lt;/DisplayText&gt;&lt;record&gt;&lt;rec-number&gt;751&lt;/rec-number&gt;&lt;foreign-keys&gt;&lt;key app="EN" db-id="9z5aafez7ept9ae92fnp5pp92eeappf550sz" timestamp="1768938796"&gt;751&lt;/key&gt;&lt;/foreign-keys&gt;&lt;ref-type name="Journal Article"&gt;17&lt;/ref-type&gt;&lt;contributors&gt;&lt;authors&gt;&lt;author&gt;Zimmermann, Eric&lt;/author&gt;&lt;author&gt;Vorontsov, Eugene&lt;/author&gt;&lt;author&gt;Viret, Julian&lt;/author&gt;&lt;author&gt;Casson, Adam&lt;/author&gt;&lt;author&gt;Zelechowski, Michal&lt;/author&gt;&lt;author&gt;Shaikovski, George&lt;/author&gt;&lt;author&gt;Tenenholtz, Neil&lt;/author&gt;&lt;author&gt;Hall, James&lt;/author&gt;&lt;author&gt;Klimstra, David&lt;/author&gt;&lt;author&gt;Yousfi, Razik&lt;/author&gt;&lt;/authors&gt;&lt;/contributors&gt;&lt;titles&gt;&lt;title&gt;Virchow2: Scaling self-supervised mixed magnification models in pathology&lt;/title&gt;&lt;secondary-title&gt;arXiv preprint arXiv:2408.00738&lt;/secondary-title&gt;&lt;/titles&gt;&lt;periodical&gt;&lt;full-title&gt;arXiv preprint arXiv:2408.00738&lt;/full-title&gt;&lt;/periodical&gt;&lt;dates&gt;&lt;year&gt;2024&lt;/year&gt;&lt;/dates&gt;&lt;urls&gt;&lt;/urls&gt;&lt;/record&gt;&lt;/Cite&gt;&lt;/EndNote&gt;</w:instrText>
      </w:r>
      <w:r w:rsidR="00213B5C" w:rsidRPr="0025281E">
        <w:rPr>
          <w:bCs/>
          <w:iCs/>
          <w:sz w:val="21"/>
          <w:szCs w:val="21"/>
          <w:lang w:eastAsia="zh-CN"/>
        </w:rPr>
        <w:fldChar w:fldCharType="separate"/>
      </w:r>
      <w:r w:rsidR="00946485" w:rsidRPr="0025281E">
        <w:rPr>
          <w:bCs/>
          <w:iCs/>
          <w:noProof/>
          <w:sz w:val="21"/>
          <w:szCs w:val="21"/>
          <w:vertAlign w:val="superscript"/>
          <w:lang w:eastAsia="zh-CN"/>
        </w:rPr>
        <w:t>12</w:t>
      </w:r>
      <w:r w:rsidR="00213B5C" w:rsidRPr="0025281E">
        <w:rPr>
          <w:bCs/>
          <w:iCs/>
          <w:sz w:val="21"/>
          <w:szCs w:val="21"/>
          <w:lang w:eastAsia="zh-CN"/>
        </w:rPr>
        <w:fldChar w:fldCharType="end"/>
      </w:r>
      <w:r w:rsidRPr="0025281E">
        <w:rPr>
          <w:bCs/>
          <w:iCs/>
          <w:sz w:val="21"/>
          <w:szCs w:val="21"/>
          <w:lang w:eastAsia="zh-CN"/>
        </w:rPr>
        <w:t xml:space="preserve">. A gated attention–based MIL mechanism is then applied to adaptively weight </w:t>
      </w:r>
      <w:r w:rsidRPr="0025281E">
        <w:rPr>
          <w:bCs/>
          <w:iCs/>
          <w:sz w:val="21"/>
          <w:szCs w:val="21"/>
          <w:lang w:eastAsia="zh-CN"/>
        </w:rPr>
        <w:lastRenderedPageBreak/>
        <w:t>individual patches, enabling the aggregation of variable-length patch sets into a unified slide-level representation that captures diagnostically salient morphological patterns. This design confers invariance to patch cardinality while selectively emphasizing the most informative regions within each slide.</w:t>
      </w:r>
    </w:p>
    <w:p w14:paraId="28B2EA9A" w14:textId="5E6691F5" w:rsidR="00246EC9" w:rsidRPr="0025281E" w:rsidRDefault="0044503D" w:rsidP="00505D60">
      <w:pPr>
        <w:ind w:firstLineChars="200" w:firstLine="420"/>
        <w:jc w:val="both"/>
        <w:rPr>
          <w:bCs/>
          <w:iCs/>
          <w:sz w:val="21"/>
          <w:szCs w:val="21"/>
          <w:lang w:eastAsia="zh-CN"/>
        </w:rPr>
      </w:pPr>
      <w:r w:rsidRPr="0025281E">
        <w:rPr>
          <w:bCs/>
          <w:iCs/>
          <w:sz w:val="21"/>
          <w:szCs w:val="21"/>
          <w:lang w:eastAsia="zh-CN"/>
        </w:rPr>
        <w:t xml:space="preserve">Clinical information is incorporated through a dedicated branch explicitly designed to model feature availability, heterogeneity, and structured dependencies. The clinical data comprise four </w:t>
      </w:r>
      <w:r w:rsidR="0031691C" w:rsidRPr="0025281E">
        <w:rPr>
          <w:bCs/>
          <w:iCs/>
          <w:sz w:val="21"/>
          <w:szCs w:val="21"/>
          <w:lang w:eastAsia="zh-CN"/>
        </w:rPr>
        <w:t>group</w:t>
      </w:r>
      <w:r w:rsidR="0031691C" w:rsidRPr="0025281E">
        <w:rPr>
          <w:rFonts w:hint="eastAsia"/>
          <w:bCs/>
          <w:iCs/>
          <w:sz w:val="21"/>
          <w:szCs w:val="21"/>
          <w:lang w:eastAsia="zh-CN"/>
        </w:rPr>
        <w:t>s</w:t>
      </w:r>
      <w:r w:rsidR="00B57664" w:rsidRPr="0025281E">
        <w:rPr>
          <w:bCs/>
          <w:iCs/>
          <w:sz w:val="21"/>
          <w:szCs w:val="21"/>
          <w:lang w:eastAsia="zh-CN"/>
        </w:rPr>
        <w:t xml:space="preserve">, </w:t>
      </w:r>
      <w:r w:rsidRPr="0025281E">
        <w:rPr>
          <w:bCs/>
          <w:iCs/>
          <w:sz w:val="21"/>
          <w:szCs w:val="21"/>
          <w:lang w:eastAsia="zh-CN"/>
        </w:rPr>
        <w:t>demographics, symptoms, serology, and radiology</w:t>
      </w:r>
      <w:r w:rsidR="00B57664" w:rsidRPr="0025281E">
        <w:rPr>
          <w:bCs/>
          <w:iCs/>
          <w:sz w:val="21"/>
          <w:szCs w:val="21"/>
          <w:lang w:eastAsia="zh-CN"/>
        </w:rPr>
        <w:t xml:space="preserve">, </w:t>
      </w:r>
      <w:r w:rsidRPr="0025281E">
        <w:rPr>
          <w:bCs/>
          <w:iCs/>
          <w:sz w:val="21"/>
          <w:szCs w:val="21"/>
          <w:lang w:eastAsia="zh-CN"/>
        </w:rPr>
        <w:t xml:space="preserve">encompassing a total of fifteen features, which are independently encoded according to their semantic grouping. Each feature is encoded jointly with a corresponding binary validity mask, including both group-level and feature-level masking, to realistically simulate incomplete clinical acquisition. An </w:t>
      </w:r>
      <w:r w:rsidR="00FB0AA3" w:rsidRPr="0025281E">
        <w:rPr>
          <w:bCs/>
          <w:iCs/>
          <w:sz w:val="21"/>
          <w:szCs w:val="21"/>
          <w:lang w:eastAsia="zh-CN"/>
        </w:rPr>
        <w:t>WSI</w:t>
      </w:r>
      <w:r w:rsidR="00B403AF" w:rsidRPr="0025281E">
        <w:rPr>
          <w:rFonts w:hint="eastAsia"/>
          <w:bCs/>
          <w:iCs/>
          <w:sz w:val="21"/>
          <w:szCs w:val="21"/>
          <w:lang w:eastAsia="zh-CN"/>
        </w:rPr>
        <w:t>s</w:t>
      </w:r>
      <w:r w:rsidRPr="0025281E">
        <w:rPr>
          <w:bCs/>
          <w:iCs/>
          <w:sz w:val="21"/>
          <w:szCs w:val="21"/>
          <w:lang w:eastAsia="zh-CN"/>
        </w:rPr>
        <w:t xml:space="preserve">-conditioned clinical gating module leverages the slide-level </w:t>
      </w:r>
      <w:r w:rsidR="00FB0AA3" w:rsidRPr="0025281E">
        <w:rPr>
          <w:bCs/>
          <w:iCs/>
          <w:sz w:val="21"/>
          <w:szCs w:val="21"/>
          <w:lang w:eastAsia="zh-CN"/>
        </w:rPr>
        <w:t>WSI</w:t>
      </w:r>
      <w:r w:rsidR="00B403AF" w:rsidRPr="0025281E">
        <w:rPr>
          <w:rFonts w:hint="eastAsia"/>
          <w:bCs/>
          <w:iCs/>
          <w:sz w:val="21"/>
          <w:szCs w:val="21"/>
          <w:lang w:eastAsia="zh-CN"/>
        </w:rPr>
        <w:t>s</w:t>
      </w:r>
      <w:r w:rsidRPr="0025281E">
        <w:rPr>
          <w:bCs/>
          <w:iCs/>
          <w:sz w:val="21"/>
          <w:szCs w:val="21"/>
          <w:lang w:eastAsia="zh-CN"/>
        </w:rPr>
        <w:t xml:space="preserve"> embedding to generate feature-wise gates, thereby modulating clinical inputs in a context-dependent manner while suppressing missing or weakly informative </w:t>
      </w:r>
      <w:r w:rsidR="00FB0AA3" w:rsidRPr="0025281E">
        <w:rPr>
          <w:bCs/>
          <w:iCs/>
          <w:sz w:val="21"/>
          <w:szCs w:val="21"/>
          <w:lang w:eastAsia="zh-CN"/>
        </w:rPr>
        <w:t>features</w:t>
      </w:r>
      <w:r w:rsidRPr="0025281E">
        <w:rPr>
          <w:bCs/>
          <w:iCs/>
          <w:sz w:val="21"/>
          <w:szCs w:val="21"/>
          <w:lang w:eastAsia="zh-CN"/>
        </w:rPr>
        <w:t xml:space="preserve">. The gated clinical features are subsequently organized into semantically coherent groups and processed by a structured clinical encoder composed of </w:t>
      </w:r>
      <w:r w:rsidR="00074D22" w:rsidRPr="0025281E">
        <w:rPr>
          <w:bCs/>
          <w:iCs/>
          <w:sz w:val="21"/>
          <w:szCs w:val="21"/>
          <w:lang w:eastAsia="zh-CN"/>
        </w:rPr>
        <w:t>group</w:t>
      </w:r>
      <w:r w:rsidRPr="0025281E">
        <w:rPr>
          <w:bCs/>
          <w:iCs/>
          <w:sz w:val="21"/>
          <w:szCs w:val="21"/>
          <w:lang w:eastAsia="zh-CN"/>
        </w:rPr>
        <w:t>-specific encoders followed by a Transformer-based cross-</w:t>
      </w:r>
      <w:r w:rsidR="00764B82" w:rsidRPr="0025281E">
        <w:rPr>
          <w:bCs/>
          <w:iCs/>
          <w:sz w:val="21"/>
          <w:szCs w:val="21"/>
          <w:lang w:eastAsia="zh-CN"/>
        </w:rPr>
        <w:t xml:space="preserve">group </w:t>
      </w:r>
      <w:r w:rsidRPr="0025281E">
        <w:rPr>
          <w:bCs/>
          <w:iCs/>
          <w:sz w:val="21"/>
          <w:szCs w:val="21"/>
          <w:lang w:eastAsia="zh-CN"/>
        </w:rPr>
        <w:t xml:space="preserve">attention module, enabling the modeling of higher-order interactions among clinical feature groups. The resulting clinical embedding is concatenated with the </w:t>
      </w:r>
      <w:r w:rsidR="0058513B" w:rsidRPr="0025281E">
        <w:rPr>
          <w:bCs/>
          <w:iCs/>
          <w:sz w:val="21"/>
          <w:szCs w:val="21"/>
          <w:lang w:eastAsia="zh-CN"/>
        </w:rPr>
        <w:t>WSI</w:t>
      </w:r>
      <w:r w:rsidR="00B403AF" w:rsidRPr="0025281E">
        <w:rPr>
          <w:rFonts w:hint="eastAsia"/>
          <w:bCs/>
          <w:iCs/>
          <w:sz w:val="21"/>
          <w:szCs w:val="21"/>
          <w:lang w:eastAsia="zh-CN"/>
        </w:rPr>
        <w:t>s</w:t>
      </w:r>
      <w:r w:rsidRPr="0025281E">
        <w:rPr>
          <w:bCs/>
          <w:iCs/>
          <w:sz w:val="21"/>
          <w:szCs w:val="21"/>
          <w:lang w:eastAsia="zh-CN"/>
        </w:rPr>
        <w:t xml:space="preserve"> embedding and forwarded to a classification head to generate histological subtype predictions.</w:t>
      </w:r>
    </w:p>
    <w:p w14:paraId="5EB6CA0C" w14:textId="5B77A83C" w:rsidR="00B7165D" w:rsidRPr="0025281E" w:rsidRDefault="00AF38CC" w:rsidP="00505D60">
      <w:pPr>
        <w:ind w:firstLineChars="200" w:firstLine="420"/>
        <w:jc w:val="both"/>
        <w:rPr>
          <w:bCs/>
          <w:iCs/>
          <w:sz w:val="21"/>
          <w:szCs w:val="21"/>
          <w:lang w:eastAsia="zh-CN"/>
        </w:rPr>
      </w:pPr>
      <w:r w:rsidRPr="0025281E">
        <w:rPr>
          <w:bCs/>
          <w:iCs/>
          <w:sz w:val="21"/>
          <w:szCs w:val="21"/>
          <w:lang w:eastAsia="zh-CN"/>
        </w:rPr>
        <w:t>This architecture supports flexible inference using either WSIs alone or the joint integration of WSIs and clinical information to perform five-class classification of PitNETs in accordance with the 2022 World Health Organization (WHO) Classification of Endocrine and Neuroendocrine Tumors</w:t>
      </w:r>
      <w:r w:rsidR="00551107" w:rsidRPr="0025281E">
        <w:rPr>
          <w:bCs/>
          <w:iCs/>
          <w:sz w:val="21"/>
          <w:szCs w:val="21"/>
          <w:lang w:eastAsia="zh-CN"/>
        </w:rPr>
        <w:fldChar w:fldCharType="begin"/>
      </w:r>
      <w:r w:rsidR="00946485" w:rsidRPr="0025281E">
        <w:rPr>
          <w:bCs/>
          <w:iCs/>
          <w:sz w:val="21"/>
          <w:szCs w:val="21"/>
          <w:lang w:eastAsia="zh-CN"/>
        </w:rPr>
        <w:instrText xml:space="preserve"> ADDIN EN.CITE &lt;EndNote&gt;&lt;Cite&gt;&lt;Author&gt;Rindi&lt;/Author&gt;&lt;Year&gt;2022&lt;/Year&gt;&lt;RecNum&gt;752&lt;/RecNum&gt;&lt;DisplayText&gt;&lt;style face="superscript"&gt;13&lt;/style&gt;&lt;/DisplayText&gt;&lt;record&gt;&lt;rec-number&gt;752&lt;/rec-number&gt;&lt;foreign-keys&gt;&lt;key app="EN" db-id="9z5aafez7ept9ae92fnp5pp92eeappf550sz" timestamp="1768939087"&gt;752&lt;/key&gt;&lt;/foreign-keys&gt;&lt;ref-type name="Journal Article"&gt;17&lt;/ref-type&gt;&lt;contributors&gt;&lt;authors&gt;&lt;author&gt;Rindi, Guido&lt;/author&gt;&lt;author&gt;Mete, Ozgur&lt;/author&gt;&lt;author&gt;Uccella, Silvia&lt;/author&gt;&lt;author&gt;Basturk, Olca&lt;/author&gt;&lt;author&gt;La Rosa, Stefano&lt;/author&gt;&lt;author&gt;Brosens, Lodewijk AA&lt;/author&gt;&lt;author&gt;Ezzat, Shereen&lt;/author&gt;&lt;author&gt;De Herder, Wouter W&lt;/author&gt;&lt;author&gt;Klimstra, David S&lt;/author&gt;&lt;author&gt;Papotti, Mauro&lt;/author&gt;&lt;/authors&gt;&lt;/contributors&gt;&lt;titles&gt;&lt;title&gt;Overview of the 2022 WHO classification of neuroendocrine neoplasms&lt;/title&gt;&lt;secondary-title&gt;Endocrine pathology&lt;/secondary-title&gt;&lt;/titles&gt;&lt;periodical&gt;&lt;full-title&gt;Endocrine pathology&lt;/full-title&gt;&lt;/periodical&gt;&lt;pages&gt;115-154&lt;/pages&gt;&lt;volume&gt;33&lt;/volume&gt;&lt;number&gt;1&lt;/number&gt;&lt;dates&gt;&lt;year&gt;2022&lt;/year&gt;&lt;/dates&gt;&lt;isbn&gt;1046-3976&lt;/isbn&gt;&lt;urls&gt;&lt;/urls&gt;&lt;/record&gt;&lt;/Cite&gt;&lt;/EndNote&gt;</w:instrText>
      </w:r>
      <w:r w:rsidR="00551107" w:rsidRPr="0025281E">
        <w:rPr>
          <w:bCs/>
          <w:iCs/>
          <w:sz w:val="21"/>
          <w:szCs w:val="21"/>
          <w:lang w:eastAsia="zh-CN"/>
        </w:rPr>
        <w:fldChar w:fldCharType="separate"/>
      </w:r>
      <w:r w:rsidR="00946485" w:rsidRPr="0025281E">
        <w:rPr>
          <w:bCs/>
          <w:iCs/>
          <w:noProof/>
          <w:sz w:val="21"/>
          <w:szCs w:val="21"/>
          <w:vertAlign w:val="superscript"/>
          <w:lang w:eastAsia="zh-CN"/>
        </w:rPr>
        <w:t>13</w:t>
      </w:r>
      <w:r w:rsidR="00551107" w:rsidRPr="0025281E">
        <w:rPr>
          <w:bCs/>
          <w:iCs/>
          <w:sz w:val="21"/>
          <w:szCs w:val="21"/>
          <w:lang w:eastAsia="zh-CN"/>
        </w:rPr>
        <w:fldChar w:fldCharType="end"/>
      </w:r>
      <w:r w:rsidRPr="0025281E">
        <w:rPr>
          <w:bCs/>
          <w:iCs/>
          <w:sz w:val="21"/>
          <w:szCs w:val="21"/>
          <w:lang w:eastAsia="zh-CN"/>
        </w:rPr>
        <w:t>. Through an explicit masking strategy, the model relaxes the requirement for complete clinical data and remains robust to partial feature absence, including scenarios in which entire clinical feature groups are missing. Collectively, this design enables deep, bidirectional interactions between histopathological morphology and clinical context while preserving interpretability via explicit gating and attention mechanisms.</w:t>
      </w:r>
    </w:p>
    <w:p w14:paraId="658016E8" w14:textId="77777777" w:rsidR="00005968" w:rsidRPr="0025281E" w:rsidRDefault="00005968" w:rsidP="00946485">
      <w:pPr>
        <w:rPr>
          <w:bCs/>
          <w:iCs/>
          <w:sz w:val="21"/>
          <w:szCs w:val="21"/>
          <w:lang w:eastAsia="zh-CN"/>
        </w:rPr>
      </w:pPr>
    </w:p>
    <w:p w14:paraId="15D761E3" w14:textId="1FFA4EEE" w:rsidR="00B7165D" w:rsidRPr="0025281E" w:rsidRDefault="00B7165D" w:rsidP="00946485">
      <w:pPr>
        <w:rPr>
          <w:b/>
          <w:bCs/>
          <w:sz w:val="21"/>
          <w:szCs w:val="21"/>
          <w:lang w:eastAsia="zh-CN"/>
        </w:rPr>
      </w:pPr>
      <w:r w:rsidRPr="0025281E">
        <w:rPr>
          <w:b/>
          <w:bCs/>
          <w:sz w:val="21"/>
          <w:szCs w:val="21"/>
          <w:lang w:eastAsia="zh-CN"/>
        </w:rPr>
        <w:t xml:space="preserve">Text </w:t>
      </w:r>
      <w:r w:rsidR="002A493C" w:rsidRPr="0025281E">
        <w:rPr>
          <w:b/>
          <w:bCs/>
          <w:sz w:val="21"/>
          <w:szCs w:val="21"/>
          <w:lang w:eastAsia="zh-CN"/>
        </w:rPr>
        <w:t>S</w:t>
      </w:r>
      <w:r w:rsidR="002A493C" w:rsidRPr="0025281E">
        <w:rPr>
          <w:rFonts w:hint="eastAsia"/>
          <w:b/>
          <w:bCs/>
          <w:sz w:val="21"/>
          <w:szCs w:val="21"/>
          <w:lang w:eastAsia="zh-CN"/>
        </w:rPr>
        <w:t>3</w:t>
      </w:r>
      <w:r w:rsidRPr="0025281E">
        <w:rPr>
          <w:b/>
          <w:bCs/>
          <w:sz w:val="21"/>
          <w:szCs w:val="21"/>
          <w:lang w:eastAsia="zh-CN"/>
        </w:rPr>
        <w:t>: Detailed description of hyperparameters</w:t>
      </w:r>
    </w:p>
    <w:p w14:paraId="26E12352" w14:textId="0711F512" w:rsidR="009762AA" w:rsidRPr="0025281E" w:rsidRDefault="00B212FA" w:rsidP="00505D60">
      <w:pPr>
        <w:ind w:firstLineChars="200" w:firstLine="420"/>
        <w:jc w:val="both"/>
        <w:rPr>
          <w:bCs/>
          <w:iCs/>
          <w:sz w:val="21"/>
          <w:szCs w:val="21"/>
          <w:lang w:val="en-GB" w:eastAsia="zh-CN"/>
        </w:rPr>
      </w:pPr>
      <w:r w:rsidRPr="0025281E">
        <w:rPr>
          <w:bCs/>
          <w:iCs/>
          <w:sz w:val="21"/>
          <w:szCs w:val="21"/>
          <w:lang w:eastAsia="zh-CN"/>
        </w:rPr>
        <w:t>Model training was carried out using a stratified five-fold cross-validation scheme to ensure robust and unbiased performance estimation across histological subtypes</w:t>
      </w:r>
      <w:r w:rsidR="00664F56" w:rsidRPr="0025281E">
        <w:rPr>
          <w:bCs/>
          <w:iCs/>
          <w:sz w:val="21"/>
          <w:szCs w:val="21"/>
          <w:lang w:eastAsia="zh-CN"/>
        </w:rPr>
        <w:fldChar w:fldCharType="begin">
          <w:fldData xml:space="preserve">PEVuZE5vdGU+PENpdGU+PEF1dGhvcj5XdTwvQXV0aG9yPjxZZWFyPjIwMjU8L1llYXI+PFJlY051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</w:fldData>
        </w:fldChar>
      </w:r>
      <w:r w:rsidR="00946485" w:rsidRPr="0025281E">
        <w:rPr>
          <w:bCs/>
          <w:iCs/>
          <w:sz w:val="21"/>
          <w:szCs w:val="21"/>
          <w:lang w:eastAsia="zh-CN"/>
        </w:rPr>
        <w:instrText xml:space="preserve"> ADDIN EN.CITE </w:instrText>
      </w:r>
      <w:r w:rsidR="00946485" w:rsidRPr="0025281E">
        <w:rPr>
          <w:bCs/>
          <w:iCs/>
          <w:sz w:val="21"/>
          <w:szCs w:val="21"/>
          <w:lang w:eastAsia="zh-CN"/>
        </w:rPr>
        <w:fldChar w:fldCharType="begin">
          <w:fldData xml:space="preserve">PEVuZE5vdGU+PENpdGU+PEF1dGhvcj5XdTwvQXV0aG9yPjxZZWFyPjIwMjU8L1llYXI+PFJlY051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</w:fldData>
        </w:fldChar>
      </w:r>
      <w:r w:rsidR="00946485" w:rsidRPr="0025281E">
        <w:rPr>
          <w:bCs/>
          <w:iCs/>
          <w:sz w:val="21"/>
          <w:szCs w:val="21"/>
          <w:lang w:eastAsia="zh-CN"/>
        </w:rPr>
        <w:instrText xml:space="preserve"> ADDIN EN.CITE.DATA </w:instrText>
      </w:r>
      <w:r w:rsidR="00946485" w:rsidRPr="0025281E">
        <w:rPr>
          <w:bCs/>
          <w:iCs/>
          <w:sz w:val="21"/>
          <w:szCs w:val="21"/>
          <w:lang w:eastAsia="zh-CN"/>
        </w:rPr>
      </w:r>
      <w:r w:rsidR="00946485" w:rsidRPr="0025281E">
        <w:rPr>
          <w:bCs/>
          <w:iCs/>
          <w:sz w:val="21"/>
          <w:szCs w:val="21"/>
          <w:lang w:eastAsia="zh-CN"/>
        </w:rPr>
        <w:fldChar w:fldCharType="end"/>
      </w:r>
      <w:r w:rsidR="00664F56" w:rsidRPr="0025281E">
        <w:rPr>
          <w:bCs/>
          <w:iCs/>
          <w:sz w:val="21"/>
          <w:szCs w:val="21"/>
          <w:lang w:eastAsia="zh-CN"/>
        </w:rPr>
      </w:r>
      <w:r w:rsidR="00664F56" w:rsidRPr="0025281E">
        <w:rPr>
          <w:bCs/>
          <w:iCs/>
          <w:sz w:val="21"/>
          <w:szCs w:val="21"/>
          <w:lang w:eastAsia="zh-CN"/>
        </w:rPr>
        <w:fldChar w:fldCharType="separate"/>
      </w:r>
      <w:r w:rsidR="00946485" w:rsidRPr="0025281E">
        <w:rPr>
          <w:bCs/>
          <w:iCs/>
          <w:noProof/>
          <w:sz w:val="21"/>
          <w:szCs w:val="21"/>
          <w:vertAlign w:val="superscript"/>
          <w:lang w:eastAsia="zh-CN"/>
        </w:rPr>
        <w:t>14</w:t>
      </w:r>
      <w:r w:rsidR="00664F56" w:rsidRPr="0025281E">
        <w:rPr>
          <w:bCs/>
          <w:iCs/>
          <w:sz w:val="21"/>
          <w:szCs w:val="21"/>
          <w:lang w:eastAsia="zh-CN"/>
        </w:rPr>
        <w:fldChar w:fldCharType="end"/>
      </w:r>
      <w:r w:rsidRPr="0025281E">
        <w:rPr>
          <w:bCs/>
          <w:iCs/>
          <w:sz w:val="21"/>
          <w:szCs w:val="21"/>
          <w:lang w:eastAsia="zh-CN"/>
        </w:rPr>
        <w:t>. Continuous clinical variables were normalized using statistics computed exclusively from the training partition of each fold, thereby strictly preventing information leakage into the validation data. Optimization was performed with the AdamW optimizer</w:t>
      </w:r>
      <w:r w:rsidR="0016203F" w:rsidRPr="0025281E">
        <w:rPr>
          <w:bCs/>
          <w:iCs/>
          <w:sz w:val="21"/>
          <w:szCs w:val="21"/>
          <w:lang w:eastAsia="zh-CN"/>
        </w:rPr>
        <w:fldChar w:fldCharType="begin"/>
      </w:r>
      <w:r w:rsidR="00946485" w:rsidRPr="0025281E">
        <w:rPr>
          <w:bCs/>
          <w:iCs/>
          <w:sz w:val="21"/>
          <w:szCs w:val="21"/>
          <w:lang w:eastAsia="zh-CN"/>
        </w:rPr>
        <w:instrText xml:space="preserve"> ADDIN EN.CITE &lt;EndNote&gt;&lt;Cite&gt;&lt;Author&gt;Zimmermann&lt;/Author&gt;&lt;Year&gt;2024&lt;/Year&gt;&lt;RecNum&gt;751&lt;/RecNum&gt;&lt;DisplayText&gt;&lt;style face="superscript"&gt;12&lt;/style&gt;&lt;/DisplayText&gt;&lt;record&gt;&lt;rec-number&gt;751&lt;/rec-number&gt;&lt;foreign-keys&gt;&lt;key app="EN" db-id="9z5aafez7ept9ae92fnp5pp92eeappf550sz" timestamp="1768938796"&gt;751&lt;/key&gt;&lt;/foreign-keys&gt;&lt;ref-type name="Journal Article"&gt;17&lt;/ref-type&gt;&lt;contributors&gt;&lt;authors&gt;&lt;author&gt;Zimmermann, Eric&lt;/author&gt;&lt;author&gt;Vorontsov, Eugene&lt;/author&gt;&lt;author&gt;Viret, Julian&lt;/author&gt;&lt;author&gt;Casson, Adam&lt;/author&gt;&lt;author&gt;Zelechowski, Michal&lt;/author&gt;&lt;author&gt;Shaikovski, George&lt;/author&gt;&lt;author&gt;Tenenholtz, Neil&lt;/author&gt;&lt;author&gt;Hall, James&lt;/author&gt;&lt;author&gt;Klimstra, David&lt;/author&gt;&lt;author&gt;Yousfi, Razik&lt;/author&gt;&lt;/authors&gt;&lt;/contributors&gt;&lt;titles&gt;&lt;title&gt;Virchow2: Scaling self-supervised mixed magnification models in pathology&lt;/title&gt;&lt;secondary-title&gt;arXiv preprint arXiv:2408.00738&lt;/secondary-title&gt;&lt;/titles&gt;&lt;periodical&gt;&lt;full-title&gt;arXiv preprint arXiv:2408.00738&lt;/full-title&gt;&lt;/periodical&gt;&lt;dates&gt;&lt;year&gt;2024&lt;/year&gt;&lt;/dates&gt;&lt;urls&gt;&lt;/urls&gt;&lt;/record&gt;&lt;/Cite&gt;&lt;/EndNote&gt;</w:instrText>
      </w:r>
      <w:r w:rsidR="0016203F" w:rsidRPr="0025281E">
        <w:rPr>
          <w:bCs/>
          <w:iCs/>
          <w:sz w:val="21"/>
          <w:szCs w:val="21"/>
          <w:lang w:eastAsia="zh-CN"/>
        </w:rPr>
        <w:fldChar w:fldCharType="separate"/>
      </w:r>
      <w:r w:rsidR="00946485" w:rsidRPr="0025281E">
        <w:rPr>
          <w:bCs/>
          <w:iCs/>
          <w:noProof/>
          <w:sz w:val="21"/>
          <w:szCs w:val="21"/>
          <w:vertAlign w:val="superscript"/>
          <w:lang w:eastAsia="zh-CN"/>
        </w:rPr>
        <w:t>12</w:t>
      </w:r>
      <w:r w:rsidR="0016203F" w:rsidRPr="0025281E">
        <w:rPr>
          <w:bCs/>
          <w:iCs/>
          <w:sz w:val="21"/>
          <w:szCs w:val="21"/>
          <w:lang w:eastAsia="zh-CN"/>
        </w:rPr>
        <w:fldChar w:fldCharType="end"/>
      </w:r>
      <w:r w:rsidRPr="0025281E">
        <w:rPr>
          <w:bCs/>
          <w:iCs/>
          <w:sz w:val="21"/>
          <w:szCs w:val="21"/>
          <w:lang w:eastAsia="zh-CN"/>
        </w:rPr>
        <w:t xml:space="preserve">, using a learning rate of </w:t>
      </w:r>
      <w:r w:rsidR="009762AA" w:rsidRPr="0025281E">
        <w:rPr>
          <w:bCs/>
          <w:iCs/>
          <w:sz w:val="21"/>
          <w:szCs w:val="21"/>
          <w:lang w:val="en-GB" w:eastAsia="zh-CN"/>
        </w:rPr>
        <w:t>1.5×10</w:t>
      </w:r>
      <w:r w:rsidR="009762AA" w:rsidRPr="0025281E">
        <w:rPr>
          <w:bCs/>
          <w:iCs/>
          <w:sz w:val="21"/>
          <w:szCs w:val="21"/>
          <w:vertAlign w:val="superscript"/>
          <w:lang w:val="en-GB" w:eastAsia="zh-CN"/>
        </w:rPr>
        <w:t>−4</w:t>
      </w:r>
      <w:r w:rsidR="009762AA" w:rsidRPr="0025281E">
        <w:rPr>
          <w:bCs/>
          <w:iCs/>
          <w:sz w:val="21"/>
          <w:szCs w:val="21"/>
          <w:lang w:val="en-GB" w:eastAsia="zh-CN"/>
        </w:rPr>
        <w:t xml:space="preserve"> and a weight decay of 1.5×10</w:t>
      </w:r>
      <w:r w:rsidR="009762AA" w:rsidRPr="0025281E">
        <w:rPr>
          <w:bCs/>
          <w:iCs/>
          <w:sz w:val="21"/>
          <w:szCs w:val="21"/>
          <w:vertAlign w:val="superscript"/>
          <w:lang w:val="en-GB" w:eastAsia="zh-CN"/>
        </w:rPr>
        <w:t>−7</w:t>
      </w:r>
      <w:r w:rsidR="009762AA" w:rsidRPr="0025281E">
        <w:rPr>
          <w:bCs/>
          <w:iCs/>
          <w:sz w:val="21"/>
          <w:szCs w:val="21"/>
          <w:lang w:val="en-GB" w:eastAsia="zh-CN"/>
        </w:rPr>
        <w:t>. Cross-entropy loss with label smoothing (epsilon</w:t>
      </w:r>
      <w:r w:rsidR="00B403AF" w:rsidRPr="0025281E">
        <w:rPr>
          <w:rFonts w:hint="eastAsia"/>
          <w:bCs/>
          <w:iCs/>
          <w:sz w:val="21"/>
          <w:szCs w:val="21"/>
          <w:lang w:val="en-GB" w:eastAsia="zh-CN"/>
        </w:rPr>
        <w:t xml:space="preserve"> </w:t>
      </w:r>
      <w:r w:rsidR="009762AA" w:rsidRPr="0025281E">
        <w:rPr>
          <w:bCs/>
          <w:iCs/>
          <w:sz w:val="21"/>
          <w:szCs w:val="21"/>
          <w:lang w:val="en-GB" w:eastAsia="zh-CN"/>
        </w:rPr>
        <w:t>=</w:t>
      </w:r>
      <w:r w:rsidR="00B403AF" w:rsidRPr="0025281E">
        <w:rPr>
          <w:rFonts w:hint="eastAsia"/>
          <w:bCs/>
          <w:iCs/>
          <w:sz w:val="21"/>
          <w:szCs w:val="21"/>
          <w:lang w:val="en-GB" w:eastAsia="zh-CN"/>
        </w:rPr>
        <w:t xml:space="preserve"> </w:t>
      </w:r>
      <w:r w:rsidR="009762AA" w:rsidRPr="0025281E">
        <w:rPr>
          <w:bCs/>
          <w:iCs/>
          <w:sz w:val="21"/>
          <w:szCs w:val="21"/>
          <w:lang w:val="en-GB" w:eastAsia="zh-CN"/>
        </w:rPr>
        <w:t>0.03) was employed to improve calibration and mitigate overconfidence</w:t>
      </w:r>
      <w:r w:rsidR="0016203F" w:rsidRPr="0025281E">
        <w:rPr>
          <w:bCs/>
          <w:iCs/>
          <w:sz w:val="21"/>
          <w:szCs w:val="21"/>
          <w:lang w:val="en-GB" w:eastAsia="zh-CN"/>
        </w:rPr>
        <w:fldChar w:fldCharType="begin"/>
      </w:r>
      <w:r w:rsidR="00946485" w:rsidRPr="0025281E">
        <w:rPr>
          <w:bCs/>
          <w:iCs/>
          <w:sz w:val="21"/>
          <w:szCs w:val="21"/>
          <w:lang w:val="en-GB" w:eastAsia="zh-CN"/>
        </w:rPr>
        <w:instrText xml:space="preserve"> ADDIN EN.CITE &lt;EndNote&gt;&lt;Cite&gt;&lt;Author&gt;Müller&lt;/Author&gt;&lt;Year&gt;2019&lt;/Year&gt;&lt;RecNum&gt;754&lt;/RecNum&gt;&lt;DisplayText&gt;&lt;style face="superscript"&gt;15&lt;/style&gt;&lt;/DisplayText&gt;&lt;record&gt;&lt;rec-number&gt;754&lt;/rec-number&gt;&lt;foreign-keys&gt;&lt;key app="EN" db-id="9z5aafez7ept9ae92fnp5pp92eeappf550sz" timestamp="1768939700"&gt;754&lt;/key&gt;&lt;/foreign-keys&gt;&lt;ref-type name="Journal Article"&gt;17&lt;/ref-type&gt;&lt;contributors&gt;&lt;authors&gt;&lt;author&gt;Müller, Rafael&lt;/author&gt;&lt;author&gt;Kornblith, Simon&lt;/author&gt;&lt;author&gt;Hinton, Geoffrey E&lt;/author&gt;&lt;/authors&gt;&lt;/contributors&gt;&lt;titles&gt;&lt;title&gt;When does label smoothing help?&lt;/title&gt;&lt;secondary-title&gt;Advances in neural information processing systems&lt;/secondary-title&gt;&lt;/titles&gt;&lt;periodical&gt;&lt;full-title&gt;Advances in neural information processing systems&lt;/full-title&gt;&lt;/periodical&gt;&lt;volume&gt;32&lt;/volume&gt;&lt;dates&gt;&lt;year&gt;2019&lt;/year&gt;&lt;/dates&gt;&lt;urls&gt;&lt;/urls&gt;&lt;/record&gt;&lt;/Cite&gt;&lt;/EndNote&gt;</w:instrText>
      </w:r>
      <w:r w:rsidR="0016203F" w:rsidRPr="0025281E">
        <w:rPr>
          <w:bCs/>
          <w:iCs/>
          <w:sz w:val="21"/>
          <w:szCs w:val="21"/>
          <w:lang w:val="en-GB" w:eastAsia="zh-CN"/>
        </w:rPr>
        <w:fldChar w:fldCharType="separate"/>
      </w:r>
      <w:r w:rsidR="00946485" w:rsidRPr="0025281E">
        <w:rPr>
          <w:bCs/>
          <w:iCs/>
          <w:noProof/>
          <w:sz w:val="21"/>
          <w:szCs w:val="21"/>
          <w:vertAlign w:val="superscript"/>
          <w:lang w:val="en-GB" w:eastAsia="zh-CN"/>
        </w:rPr>
        <w:t>15</w:t>
      </w:r>
      <w:r w:rsidR="0016203F" w:rsidRPr="0025281E">
        <w:rPr>
          <w:bCs/>
          <w:iCs/>
          <w:sz w:val="21"/>
          <w:szCs w:val="21"/>
          <w:lang w:val="en-GB" w:eastAsia="zh-CN"/>
        </w:rPr>
        <w:fldChar w:fldCharType="end"/>
      </w:r>
      <w:r w:rsidR="009762AA" w:rsidRPr="0025281E">
        <w:rPr>
          <w:bCs/>
          <w:iCs/>
          <w:sz w:val="21"/>
          <w:szCs w:val="21"/>
          <w:lang w:val="en-GB" w:eastAsia="zh-CN"/>
        </w:rPr>
        <w:t>. Mixed-precision training with automatic loss scaling was enabled to enhance computational efficiency, and gradient norms were clipped to a maximum of 1.0 to stabilize optimization.</w:t>
      </w:r>
    </w:p>
    <w:p w14:paraId="4AB62520" w14:textId="38C2842C" w:rsidR="001406CB" w:rsidRPr="0025281E" w:rsidRDefault="00B212FA" w:rsidP="00505D60">
      <w:pPr>
        <w:ind w:firstLineChars="200" w:firstLine="420"/>
        <w:jc w:val="both"/>
        <w:rPr>
          <w:bCs/>
          <w:iCs/>
          <w:sz w:val="21"/>
          <w:szCs w:val="21"/>
          <w:lang w:eastAsia="zh-CN"/>
        </w:rPr>
      </w:pPr>
      <w:r w:rsidRPr="0025281E">
        <w:rPr>
          <w:bCs/>
          <w:iCs/>
          <w:sz w:val="21"/>
          <w:szCs w:val="21"/>
          <w:lang w:eastAsia="zh-CN"/>
        </w:rPr>
        <w:t xml:space="preserve">Key architectural hyperparameters included a 128-dimensional WSI embedding space, a gated attention dimension of 128, and a 256-dimensional clinical embedding. The clinical encoder comprised multiple Transformer layers with two attention heads and a feed-forward network dimension of 128. To enhance robustness to incomplete or noisy clinical data, two levels of stochastic mask augmentation were applied during training: feature-level dropout, which randomly </w:t>
      </w:r>
      <w:r w:rsidRPr="0025281E">
        <w:rPr>
          <w:bCs/>
          <w:iCs/>
          <w:sz w:val="21"/>
          <w:szCs w:val="21"/>
          <w:lang w:eastAsia="zh-CN"/>
        </w:rPr>
        <w:lastRenderedPageBreak/>
        <w:t>masks individual clinical variables, and group-level dropout, which masks entire clinical feature groups. Early stopping was employed based on validation loss</w:t>
      </w:r>
      <w:r w:rsidR="003851CA" w:rsidRPr="0025281E">
        <w:rPr>
          <w:bCs/>
          <w:iCs/>
          <w:sz w:val="21"/>
          <w:szCs w:val="21"/>
          <w:lang w:eastAsia="zh-CN"/>
        </w:rPr>
        <w:t>.</w:t>
      </w:r>
      <w:r w:rsidRPr="0025281E">
        <w:rPr>
          <w:bCs/>
          <w:iCs/>
          <w:sz w:val="21"/>
          <w:szCs w:val="21"/>
          <w:lang w:eastAsia="zh-CN"/>
        </w:rPr>
        <w:t xml:space="preserve"> </w:t>
      </w:r>
    </w:p>
    <w:p w14:paraId="48121622" w14:textId="77777777" w:rsidR="00946485" w:rsidRPr="0025281E" w:rsidRDefault="00946485" w:rsidP="00946485">
      <w:pPr>
        <w:jc w:val="both"/>
        <w:rPr>
          <w:b/>
          <w:bCs/>
          <w:sz w:val="21"/>
          <w:szCs w:val="21"/>
          <w:lang w:eastAsia="zh-CN"/>
        </w:rPr>
      </w:pPr>
    </w:p>
    <w:p w14:paraId="4D8757B6" w14:textId="35A260D5" w:rsidR="00C21165" w:rsidRPr="0025281E" w:rsidRDefault="0000463A" w:rsidP="00946485">
      <w:pPr>
        <w:jc w:val="both"/>
        <w:rPr>
          <w:b/>
          <w:bCs/>
          <w:sz w:val="21"/>
          <w:szCs w:val="21"/>
          <w:lang w:eastAsia="zh-CN"/>
        </w:rPr>
      </w:pPr>
      <w:bookmarkStart w:id="4" w:name="_Hlk236671040"/>
      <w:r w:rsidRPr="0025281E">
        <w:rPr>
          <w:b/>
          <w:bCs/>
          <w:sz w:val="21"/>
          <w:szCs w:val="21"/>
          <w:lang w:eastAsia="zh-CN"/>
        </w:rPr>
        <w:t xml:space="preserve">Table S1. Results of ablation experiments </w:t>
      </w:r>
      <w:r w:rsidR="003C2342" w:rsidRPr="0025281E">
        <w:rPr>
          <w:rFonts w:hint="eastAsia"/>
          <w:b/>
          <w:bCs/>
          <w:sz w:val="21"/>
          <w:szCs w:val="21"/>
          <w:lang w:eastAsia="zh-CN"/>
        </w:rPr>
        <w:t>on</w:t>
      </w:r>
      <w:r w:rsidRPr="0025281E">
        <w:rPr>
          <w:b/>
          <w:bCs/>
          <w:sz w:val="21"/>
          <w:szCs w:val="21"/>
          <w:lang w:eastAsia="zh-CN"/>
        </w:rPr>
        <w:t xml:space="preserve"> the validation </w:t>
      </w:r>
      <w:r w:rsidR="003C2342" w:rsidRPr="0025281E">
        <w:rPr>
          <w:rFonts w:hint="eastAsia"/>
          <w:b/>
          <w:bCs/>
          <w:sz w:val="21"/>
          <w:szCs w:val="21"/>
          <w:lang w:eastAsia="zh-CN"/>
        </w:rPr>
        <w:t>dataset</w:t>
      </w:r>
      <w:r w:rsidRPr="0025281E">
        <w:rPr>
          <w:b/>
          <w:bCs/>
          <w:sz w:val="21"/>
          <w:szCs w:val="21"/>
          <w:lang w:eastAsia="zh-CN"/>
        </w:rPr>
        <w:t>.</w:t>
      </w:r>
    </w:p>
    <w:tbl>
      <w:tblPr>
        <w:tblW w:w="8274" w:type="dxa"/>
        <w:tblInd w:w="90" w:type="dxa"/>
        <w:tblBorders>
          <w:top w:val="single" w:sz="10" w:space="0" w:color="000000"/>
          <w:left w:val="nil"/>
          <w:bottom w:val="single" w:sz="10" w:space="0" w:color="000000"/>
          <w:right w:val="nil"/>
          <w:insideH w:val="nil"/>
          <w:insideV w:val="nil"/>
        </w:tblBorders>
        <w:tblLayout w:type="fixed"/>
        <w:tblLook w:val="04A0" w:firstRow="1" w:lastRow="0" w:firstColumn="1" w:lastColumn="0" w:noHBand="0" w:noVBand="1"/>
      </w:tblPr>
      <w:tblGrid>
        <w:gridCol w:w="1044"/>
        <w:gridCol w:w="709"/>
        <w:gridCol w:w="3119"/>
        <w:gridCol w:w="567"/>
        <w:gridCol w:w="567"/>
        <w:gridCol w:w="567"/>
        <w:gridCol w:w="567"/>
        <w:gridCol w:w="567"/>
        <w:gridCol w:w="567"/>
      </w:tblGrid>
      <w:tr w:rsidR="00B430C1" w:rsidRPr="0025281E" w14:paraId="62A6B860" w14:textId="77777777" w:rsidTr="00B430C1">
        <w:trPr>
          <w:cantSplit/>
          <w:tblHeader/>
        </w:trPr>
        <w:tc>
          <w:tcPr>
            <w:tcW w:w="1044" w:type="dxa"/>
            <w:tcBorders>
              <w:bottom w:val="single" w:sz="8" w:space="0" w:color="000000"/>
            </w:tcBorders>
            <w:tcMar>
              <w:top w:w="90" w:type="dxa"/>
              <w:left w:w="90" w:type="dxa"/>
              <w:bottom w:w="90" w:type="dxa"/>
              <w:right w:w="90" w:type="dxa"/>
            </w:tcMar>
            <w:vAlign w:val="center"/>
          </w:tcPr>
          <w:bookmarkEnd w:id="4"/>
          <w:p w14:paraId="3AA9F722" w14:textId="77777777" w:rsidR="00C23D6E" w:rsidRPr="0025281E" w:rsidRDefault="00C23D6E" w:rsidP="00946485">
            <w:r w:rsidRPr="0025281E">
              <w:rPr>
                <w:b/>
                <w:sz w:val="15"/>
              </w:rPr>
              <w:t>Model category</w:t>
            </w:r>
          </w:p>
        </w:tc>
        <w:tc>
          <w:tcPr>
            <w:tcW w:w="709" w:type="dxa"/>
            <w:tcBorders>
              <w:bottom w:val="single" w:sz="8" w:space="0" w:color="000000"/>
            </w:tcBorders>
            <w:tcMar>
              <w:top w:w="90" w:type="dxa"/>
              <w:left w:w="90" w:type="dxa"/>
              <w:bottom w:w="90" w:type="dxa"/>
              <w:right w:w="90" w:type="dxa"/>
            </w:tcMar>
            <w:vAlign w:val="center"/>
          </w:tcPr>
          <w:p w14:paraId="257AB117" w14:textId="77777777" w:rsidR="00C23D6E" w:rsidRPr="0025281E" w:rsidRDefault="00C23D6E" w:rsidP="00946485">
            <w:pPr>
              <w:jc w:val="center"/>
            </w:pPr>
            <w:r w:rsidRPr="0025281E">
              <w:rPr>
                <w:b/>
                <w:sz w:val="15"/>
              </w:rPr>
              <w:t>Experiment</w:t>
            </w:r>
          </w:p>
        </w:tc>
        <w:tc>
          <w:tcPr>
            <w:tcW w:w="3119" w:type="dxa"/>
            <w:tcBorders>
              <w:bottom w:val="single" w:sz="8" w:space="0" w:color="000000"/>
            </w:tcBorders>
            <w:tcMar>
              <w:top w:w="90" w:type="dxa"/>
              <w:left w:w="90" w:type="dxa"/>
              <w:bottom w:w="90" w:type="dxa"/>
              <w:right w:w="90" w:type="dxa"/>
            </w:tcMar>
            <w:vAlign w:val="center"/>
          </w:tcPr>
          <w:p w14:paraId="6EE87BBF" w14:textId="77777777" w:rsidR="00C23D6E" w:rsidRPr="0025281E" w:rsidRDefault="00C23D6E" w:rsidP="00946485">
            <w:r w:rsidRPr="0025281E">
              <w:rPr>
                <w:b/>
                <w:sz w:val="15"/>
              </w:rPr>
              <w:t>Input configuration</w:t>
            </w:r>
          </w:p>
        </w:tc>
        <w:tc>
          <w:tcPr>
            <w:tcW w:w="567" w:type="dxa"/>
            <w:tcBorders>
              <w:bottom w:val="single" w:sz="8" w:space="0" w:color="000000"/>
            </w:tcBorders>
            <w:tcMar>
              <w:top w:w="90" w:type="dxa"/>
              <w:left w:w="90" w:type="dxa"/>
              <w:bottom w:w="90" w:type="dxa"/>
              <w:right w:w="90" w:type="dxa"/>
            </w:tcMar>
            <w:vAlign w:val="center"/>
          </w:tcPr>
          <w:p w14:paraId="67E037A9" w14:textId="77777777" w:rsidR="00C23D6E" w:rsidRPr="0025281E" w:rsidRDefault="00C23D6E" w:rsidP="00946485">
            <w:pPr>
              <w:jc w:val="center"/>
            </w:pPr>
            <w:r w:rsidRPr="0025281E">
              <w:rPr>
                <w:b/>
                <w:sz w:val="15"/>
              </w:rPr>
              <w:t>AUC</w:t>
            </w:r>
          </w:p>
        </w:tc>
        <w:tc>
          <w:tcPr>
            <w:tcW w:w="567" w:type="dxa"/>
            <w:tcBorders>
              <w:bottom w:val="single" w:sz="8" w:space="0" w:color="000000"/>
            </w:tcBorders>
            <w:tcMar>
              <w:top w:w="90" w:type="dxa"/>
              <w:left w:w="90" w:type="dxa"/>
              <w:bottom w:w="90" w:type="dxa"/>
              <w:right w:w="90" w:type="dxa"/>
            </w:tcMar>
            <w:vAlign w:val="center"/>
          </w:tcPr>
          <w:p w14:paraId="1FC4302E" w14:textId="77777777" w:rsidR="00C23D6E" w:rsidRPr="0025281E" w:rsidRDefault="00C23D6E" w:rsidP="00946485">
            <w:pPr>
              <w:jc w:val="center"/>
            </w:pPr>
            <w:r w:rsidRPr="0025281E">
              <w:rPr>
                <w:b/>
                <w:sz w:val="15"/>
              </w:rPr>
              <w:t>Accuracy (%)</w:t>
            </w:r>
          </w:p>
        </w:tc>
        <w:tc>
          <w:tcPr>
            <w:tcW w:w="567" w:type="dxa"/>
            <w:tcBorders>
              <w:bottom w:val="single" w:sz="8" w:space="0" w:color="000000"/>
            </w:tcBorders>
            <w:tcMar>
              <w:top w:w="90" w:type="dxa"/>
              <w:left w:w="90" w:type="dxa"/>
              <w:bottom w:w="90" w:type="dxa"/>
              <w:right w:w="90" w:type="dxa"/>
            </w:tcMar>
            <w:vAlign w:val="center"/>
          </w:tcPr>
          <w:p w14:paraId="447909C3" w14:textId="77777777" w:rsidR="00C23D6E" w:rsidRPr="0025281E" w:rsidRDefault="00C23D6E" w:rsidP="00946485">
            <w:pPr>
              <w:jc w:val="center"/>
            </w:pPr>
            <w:r w:rsidRPr="0025281E">
              <w:rPr>
                <w:b/>
                <w:sz w:val="15"/>
              </w:rPr>
              <w:t>Sensitivity (%)</w:t>
            </w:r>
          </w:p>
        </w:tc>
        <w:tc>
          <w:tcPr>
            <w:tcW w:w="567" w:type="dxa"/>
            <w:tcBorders>
              <w:bottom w:val="single" w:sz="8" w:space="0" w:color="000000"/>
            </w:tcBorders>
            <w:tcMar>
              <w:top w:w="90" w:type="dxa"/>
              <w:left w:w="90" w:type="dxa"/>
              <w:bottom w:w="90" w:type="dxa"/>
              <w:right w:w="90" w:type="dxa"/>
            </w:tcMar>
            <w:vAlign w:val="center"/>
          </w:tcPr>
          <w:p w14:paraId="72784864" w14:textId="77777777" w:rsidR="00C23D6E" w:rsidRPr="0025281E" w:rsidRDefault="00C23D6E" w:rsidP="00946485">
            <w:pPr>
              <w:jc w:val="center"/>
            </w:pPr>
            <w:r w:rsidRPr="0025281E">
              <w:rPr>
                <w:b/>
                <w:sz w:val="15"/>
              </w:rPr>
              <w:t>Specificity (%)</w:t>
            </w:r>
          </w:p>
        </w:tc>
        <w:tc>
          <w:tcPr>
            <w:tcW w:w="567" w:type="dxa"/>
            <w:tcBorders>
              <w:bottom w:val="single" w:sz="8" w:space="0" w:color="000000"/>
            </w:tcBorders>
            <w:tcMar>
              <w:top w:w="90" w:type="dxa"/>
              <w:left w:w="90" w:type="dxa"/>
              <w:bottom w:w="90" w:type="dxa"/>
              <w:right w:w="90" w:type="dxa"/>
            </w:tcMar>
            <w:vAlign w:val="center"/>
          </w:tcPr>
          <w:p w14:paraId="0B7E1A45" w14:textId="77777777" w:rsidR="00C23D6E" w:rsidRPr="0025281E" w:rsidRDefault="00C23D6E" w:rsidP="00946485">
            <w:pPr>
              <w:jc w:val="center"/>
            </w:pPr>
            <w:r w:rsidRPr="0025281E">
              <w:rPr>
                <w:b/>
                <w:sz w:val="15"/>
              </w:rPr>
              <w:t>PPV (%)</w:t>
            </w:r>
          </w:p>
        </w:tc>
        <w:tc>
          <w:tcPr>
            <w:tcW w:w="567" w:type="dxa"/>
            <w:tcBorders>
              <w:bottom w:val="single" w:sz="8" w:space="0" w:color="000000"/>
            </w:tcBorders>
            <w:tcMar>
              <w:top w:w="90" w:type="dxa"/>
              <w:left w:w="90" w:type="dxa"/>
              <w:bottom w:w="90" w:type="dxa"/>
              <w:right w:w="90" w:type="dxa"/>
            </w:tcMar>
            <w:vAlign w:val="center"/>
          </w:tcPr>
          <w:p w14:paraId="7FC278F1" w14:textId="77777777" w:rsidR="00C23D6E" w:rsidRPr="0025281E" w:rsidRDefault="00C23D6E" w:rsidP="00946485">
            <w:pPr>
              <w:jc w:val="center"/>
            </w:pPr>
            <w:r w:rsidRPr="0025281E">
              <w:rPr>
                <w:b/>
                <w:sz w:val="15"/>
              </w:rPr>
              <w:t>NPV (%)</w:t>
            </w:r>
          </w:p>
        </w:tc>
      </w:tr>
      <w:tr w:rsidR="00B430C1" w:rsidRPr="0025281E" w14:paraId="6B2D1AE9" w14:textId="77777777" w:rsidTr="00B430C1">
        <w:trPr>
          <w:cantSplit/>
        </w:trPr>
        <w:tc>
          <w:tcPr>
            <w:tcW w:w="1044" w:type="dxa"/>
            <w:vMerge w:val="restart"/>
            <w:tcMar>
              <w:top w:w="70" w:type="dxa"/>
              <w:left w:w="90" w:type="dxa"/>
              <w:bottom w:w="70" w:type="dxa"/>
              <w:right w:w="90" w:type="dxa"/>
            </w:tcMar>
            <w:vAlign w:val="center"/>
          </w:tcPr>
          <w:p w14:paraId="30FC1A69" w14:textId="77777777" w:rsidR="00C23D6E" w:rsidRPr="0025281E" w:rsidRDefault="00C23D6E" w:rsidP="00946485">
            <w:r w:rsidRPr="0025281E">
              <w:rPr>
                <w:sz w:val="15"/>
              </w:rPr>
              <w:t>Reference models</w:t>
            </w:r>
          </w:p>
          <w:p w14:paraId="528DF853" w14:textId="77777777" w:rsidR="00C23D6E" w:rsidRPr="0025281E" w:rsidRDefault="00C23D6E" w:rsidP="00946485"/>
          <w:p w14:paraId="2B7C5B40" w14:textId="77777777" w:rsidR="00C23D6E" w:rsidRPr="0025281E" w:rsidRDefault="00C23D6E" w:rsidP="00946485"/>
        </w:tc>
        <w:tc>
          <w:tcPr>
            <w:tcW w:w="709" w:type="dxa"/>
            <w:tcMar>
              <w:top w:w="70" w:type="dxa"/>
              <w:left w:w="90" w:type="dxa"/>
              <w:bottom w:w="70" w:type="dxa"/>
              <w:right w:w="90" w:type="dxa"/>
            </w:tcMar>
            <w:vAlign w:val="center"/>
          </w:tcPr>
          <w:p w14:paraId="5CC56A95" w14:textId="77777777" w:rsidR="00C23D6E" w:rsidRPr="0025281E" w:rsidRDefault="00C23D6E" w:rsidP="00946485">
            <w:pPr>
              <w:jc w:val="center"/>
            </w:pPr>
            <w:r w:rsidRPr="0025281E">
              <w:rPr>
                <w:sz w:val="15"/>
              </w:rPr>
              <w:t>E0</w:t>
            </w:r>
          </w:p>
        </w:tc>
        <w:tc>
          <w:tcPr>
            <w:tcW w:w="3119" w:type="dxa"/>
            <w:tcMar>
              <w:top w:w="70" w:type="dxa"/>
              <w:left w:w="90" w:type="dxa"/>
              <w:bottom w:w="70" w:type="dxa"/>
              <w:right w:w="90" w:type="dxa"/>
            </w:tcMar>
            <w:vAlign w:val="center"/>
          </w:tcPr>
          <w:p w14:paraId="1C96C925" w14:textId="77777777" w:rsidR="00C23D6E" w:rsidRPr="0025281E" w:rsidRDefault="00C23D6E" w:rsidP="00946485">
            <w:r w:rsidRPr="0025281E">
              <w:rPr>
                <w:sz w:val="15"/>
              </w:rPr>
              <w:t>H&amp;E only</w:t>
            </w:r>
          </w:p>
        </w:tc>
        <w:tc>
          <w:tcPr>
            <w:tcW w:w="567" w:type="dxa"/>
            <w:tcMar>
              <w:top w:w="70" w:type="dxa"/>
              <w:left w:w="90" w:type="dxa"/>
              <w:bottom w:w="70" w:type="dxa"/>
              <w:right w:w="90" w:type="dxa"/>
            </w:tcMar>
            <w:vAlign w:val="center"/>
          </w:tcPr>
          <w:p w14:paraId="5FAF634F" w14:textId="77777777" w:rsidR="00C23D6E" w:rsidRPr="0025281E" w:rsidRDefault="00C23D6E" w:rsidP="00946485">
            <w:pPr>
              <w:jc w:val="center"/>
            </w:pPr>
            <w:r w:rsidRPr="0025281E">
              <w:rPr>
                <w:sz w:val="15"/>
              </w:rPr>
              <w:t>0.855</w:t>
            </w:r>
          </w:p>
        </w:tc>
        <w:tc>
          <w:tcPr>
            <w:tcW w:w="567" w:type="dxa"/>
            <w:tcMar>
              <w:top w:w="70" w:type="dxa"/>
              <w:left w:w="90" w:type="dxa"/>
              <w:bottom w:w="70" w:type="dxa"/>
              <w:right w:w="90" w:type="dxa"/>
            </w:tcMar>
            <w:vAlign w:val="center"/>
          </w:tcPr>
          <w:p w14:paraId="6681C9DA" w14:textId="77777777" w:rsidR="00C23D6E" w:rsidRPr="0025281E" w:rsidRDefault="00C23D6E" w:rsidP="00946485">
            <w:pPr>
              <w:jc w:val="center"/>
            </w:pPr>
            <w:r w:rsidRPr="0025281E">
              <w:rPr>
                <w:sz w:val="15"/>
              </w:rPr>
              <w:t>82.3</w:t>
            </w:r>
          </w:p>
        </w:tc>
        <w:tc>
          <w:tcPr>
            <w:tcW w:w="567" w:type="dxa"/>
            <w:tcMar>
              <w:top w:w="70" w:type="dxa"/>
              <w:left w:w="90" w:type="dxa"/>
              <w:bottom w:w="70" w:type="dxa"/>
              <w:right w:w="90" w:type="dxa"/>
            </w:tcMar>
            <w:vAlign w:val="center"/>
          </w:tcPr>
          <w:p w14:paraId="1C29AF93" w14:textId="77777777" w:rsidR="00C23D6E" w:rsidRPr="0025281E" w:rsidRDefault="00C23D6E" w:rsidP="00946485">
            <w:pPr>
              <w:jc w:val="center"/>
            </w:pPr>
            <w:r w:rsidRPr="0025281E">
              <w:rPr>
                <w:sz w:val="15"/>
              </w:rPr>
              <w:t>55.8</w:t>
            </w:r>
          </w:p>
        </w:tc>
        <w:tc>
          <w:tcPr>
            <w:tcW w:w="567" w:type="dxa"/>
            <w:tcMar>
              <w:top w:w="70" w:type="dxa"/>
              <w:left w:w="90" w:type="dxa"/>
              <w:bottom w:w="70" w:type="dxa"/>
              <w:right w:w="90" w:type="dxa"/>
            </w:tcMar>
            <w:vAlign w:val="center"/>
          </w:tcPr>
          <w:p w14:paraId="06416C27" w14:textId="77777777" w:rsidR="00C23D6E" w:rsidRPr="0025281E" w:rsidRDefault="00C23D6E" w:rsidP="00946485">
            <w:pPr>
              <w:jc w:val="center"/>
            </w:pPr>
            <w:r w:rsidRPr="0025281E">
              <w:rPr>
                <w:sz w:val="15"/>
              </w:rPr>
              <w:t>88.9</w:t>
            </w:r>
          </w:p>
        </w:tc>
        <w:tc>
          <w:tcPr>
            <w:tcW w:w="567" w:type="dxa"/>
            <w:tcMar>
              <w:top w:w="70" w:type="dxa"/>
              <w:left w:w="90" w:type="dxa"/>
              <w:bottom w:w="70" w:type="dxa"/>
              <w:right w:w="90" w:type="dxa"/>
            </w:tcMar>
            <w:vAlign w:val="center"/>
          </w:tcPr>
          <w:p w14:paraId="16DECE2A" w14:textId="77777777" w:rsidR="00C23D6E" w:rsidRPr="0025281E" w:rsidRDefault="00C23D6E" w:rsidP="00946485">
            <w:pPr>
              <w:jc w:val="center"/>
            </w:pPr>
            <w:r w:rsidRPr="0025281E">
              <w:rPr>
                <w:sz w:val="15"/>
              </w:rPr>
              <w:t>55.8</w:t>
            </w:r>
          </w:p>
        </w:tc>
        <w:tc>
          <w:tcPr>
            <w:tcW w:w="567" w:type="dxa"/>
            <w:tcMar>
              <w:top w:w="70" w:type="dxa"/>
              <w:left w:w="90" w:type="dxa"/>
              <w:bottom w:w="70" w:type="dxa"/>
              <w:right w:w="90" w:type="dxa"/>
            </w:tcMar>
            <w:vAlign w:val="center"/>
          </w:tcPr>
          <w:p w14:paraId="7C97EB5C" w14:textId="77777777" w:rsidR="00C23D6E" w:rsidRPr="0025281E" w:rsidRDefault="00C23D6E" w:rsidP="00946485">
            <w:pPr>
              <w:jc w:val="center"/>
            </w:pPr>
            <w:r w:rsidRPr="0025281E">
              <w:rPr>
                <w:sz w:val="15"/>
              </w:rPr>
              <w:t>88.9</w:t>
            </w:r>
          </w:p>
        </w:tc>
      </w:tr>
      <w:tr w:rsidR="00B430C1" w:rsidRPr="0025281E" w14:paraId="378A9A72" w14:textId="77777777" w:rsidTr="00B430C1">
        <w:trPr>
          <w:cantSplit/>
        </w:trPr>
        <w:tc>
          <w:tcPr>
            <w:tcW w:w="1044" w:type="dxa"/>
            <w:vMerge/>
            <w:tcMar>
              <w:top w:w="70" w:type="dxa"/>
              <w:left w:w="90" w:type="dxa"/>
              <w:bottom w:w="70" w:type="dxa"/>
              <w:right w:w="90" w:type="dxa"/>
            </w:tcMar>
            <w:vAlign w:val="center"/>
          </w:tcPr>
          <w:p w14:paraId="3C6E4B77" w14:textId="77777777" w:rsidR="00C23D6E" w:rsidRPr="0025281E" w:rsidRDefault="00C23D6E" w:rsidP="00946485"/>
        </w:tc>
        <w:tc>
          <w:tcPr>
            <w:tcW w:w="709" w:type="dxa"/>
            <w:tcMar>
              <w:top w:w="70" w:type="dxa"/>
              <w:left w:w="90" w:type="dxa"/>
              <w:bottom w:w="70" w:type="dxa"/>
              <w:right w:w="90" w:type="dxa"/>
            </w:tcMar>
            <w:vAlign w:val="center"/>
          </w:tcPr>
          <w:p w14:paraId="6E51E094" w14:textId="77777777" w:rsidR="00C23D6E" w:rsidRPr="0025281E" w:rsidRDefault="00C23D6E" w:rsidP="00946485">
            <w:pPr>
              <w:jc w:val="center"/>
            </w:pPr>
            <w:r w:rsidRPr="0025281E">
              <w:rPr>
                <w:sz w:val="15"/>
              </w:rPr>
              <w:t>E1</w:t>
            </w:r>
          </w:p>
        </w:tc>
        <w:tc>
          <w:tcPr>
            <w:tcW w:w="3119" w:type="dxa"/>
            <w:tcMar>
              <w:top w:w="70" w:type="dxa"/>
              <w:left w:w="90" w:type="dxa"/>
              <w:bottom w:w="70" w:type="dxa"/>
              <w:right w:w="90" w:type="dxa"/>
            </w:tcMar>
            <w:vAlign w:val="center"/>
          </w:tcPr>
          <w:p w14:paraId="5621917D" w14:textId="54958395" w:rsidR="00C23D6E" w:rsidRPr="0025281E" w:rsidRDefault="00C23D6E" w:rsidP="00946485">
            <w:pPr>
              <w:rPr>
                <w:lang w:eastAsia="zh-CN"/>
              </w:rPr>
            </w:pPr>
            <w:r w:rsidRPr="0025281E">
              <w:rPr>
                <w:sz w:val="15"/>
              </w:rPr>
              <w:t>Clinical features only</w:t>
            </w:r>
            <w:r w:rsidR="003C2342" w:rsidRPr="0025281E">
              <w:rPr>
                <w:rFonts w:hint="eastAsia"/>
                <w:sz w:val="15"/>
                <w:lang w:eastAsia="zh-CN"/>
              </w:rPr>
              <w:t>, MLP</w:t>
            </w:r>
          </w:p>
        </w:tc>
        <w:tc>
          <w:tcPr>
            <w:tcW w:w="567" w:type="dxa"/>
            <w:tcMar>
              <w:top w:w="70" w:type="dxa"/>
              <w:left w:w="90" w:type="dxa"/>
              <w:bottom w:w="70" w:type="dxa"/>
              <w:right w:w="90" w:type="dxa"/>
            </w:tcMar>
            <w:vAlign w:val="center"/>
          </w:tcPr>
          <w:p w14:paraId="60D74ED6" w14:textId="77777777" w:rsidR="00C23D6E" w:rsidRPr="0025281E" w:rsidRDefault="00C23D6E" w:rsidP="00946485">
            <w:pPr>
              <w:jc w:val="center"/>
            </w:pPr>
            <w:r w:rsidRPr="0025281E">
              <w:rPr>
                <w:sz w:val="15"/>
              </w:rPr>
              <w:t>0.840</w:t>
            </w:r>
          </w:p>
        </w:tc>
        <w:tc>
          <w:tcPr>
            <w:tcW w:w="567" w:type="dxa"/>
            <w:tcMar>
              <w:top w:w="70" w:type="dxa"/>
              <w:left w:w="90" w:type="dxa"/>
              <w:bottom w:w="70" w:type="dxa"/>
              <w:right w:w="90" w:type="dxa"/>
            </w:tcMar>
            <w:vAlign w:val="center"/>
          </w:tcPr>
          <w:p w14:paraId="3EF84D32" w14:textId="77777777" w:rsidR="00C23D6E" w:rsidRPr="0025281E" w:rsidRDefault="00C23D6E" w:rsidP="00946485">
            <w:pPr>
              <w:jc w:val="center"/>
            </w:pPr>
            <w:r w:rsidRPr="0025281E">
              <w:rPr>
                <w:sz w:val="15"/>
              </w:rPr>
              <w:t>81.5</w:t>
            </w:r>
          </w:p>
        </w:tc>
        <w:tc>
          <w:tcPr>
            <w:tcW w:w="567" w:type="dxa"/>
            <w:tcMar>
              <w:top w:w="70" w:type="dxa"/>
              <w:left w:w="90" w:type="dxa"/>
              <w:bottom w:w="70" w:type="dxa"/>
              <w:right w:w="90" w:type="dxa"/>
            </w:tcMar>
            <w:vAlign w:val="center"/>
          </w:tcPr>
          <w:p w14:paraId="56B64EC1" w14:textId="77777777" w:rsidR="00C23D6E" w:rsidRPr="0025281E" w:rsidRDefault="00C23D6E" w:rsidP="00946485">
            <w:pPr>
              <w:jc w:val="center"/>
            </w:pPr>
            <w:r w:rsidRPr="0025281E">
              <w:rPr>
                <w:sz w:val="15"/>
              </w:rPr>
              <w:t>53.8</w:t>
            </w:r>
          </w:p>
        </w:tc>
        <w:tc>
          <w:tcPr>
            <w:tcW w:w="567" w:type="dxa"/>
            <w:tcMar>
              <w:top w:w="70" w:type="dxa"/>
              <w:left w:w="90" w:type="dxa"/>
              <w:bottom w:w="70" w:type="dxa"/>
              <w:right w:w="90" w:type="dxa"/>
            </w:tcMar>
            <w:vAlign w:val="center"/>
          </w:tcPr>
          <w:p w14:paraId="2AF828EB" w14:textId="77777777" w:rsidR="00C23D6E" w:rsidRPr="0025281E" w:rsidRDefault="00C23D6E" w:rsidP="00946485">
            <w:pPr>
              <w:jc w:val="center"/>
            </w:pPr>
            <w:r w:rsidRPr="0025281E">
              <w:rPr>
                <w:sz w:val="15"/>
              </w:rPr>
              <w:t>88.5</w:t>
            </w:r>
          </w:p>
        </w:tc>
        <w:tc>
          <w:tcPr>
            <w:tcW w:w="567" w:type="dxa"/>
            <w:tcMar>
              <w:top w:w="70" w:type="dxa"/>
              <w:left w:w="90" w:type="dxa"/>
              <w:bottom w:w="70" w:type="dxa"/>
              <w:right w:w="90" w:type="dxa"/>
            </w:tcMar>
            <w:vAlign w:val="center"/>
          </w:tcPr>
          <w:p w14:paraId="0D467AF1" w14:textId="77777777" w:rsidR="00C23D6E" w:rsidRPr="0025281E" w:rsidRDefault="00C23D6E" w:rsidP="00946485">
            <w:pPr>
              <w:jc w:val="center"/>
            </w:pPr>
            <w:r w:rsidRPr="0025281E">
              <w:rPr>
                <w:sz w:val="15"/>
              </w:rPr>
              <w:t>53.8</w:t>
            </w:r>
          </w:p>
        </w:tc>
        <w:tc>
          <w:tcPr>
            <w:tcW w:w="567" w:type="dxa"/>
            <w:tcMar>
              <w:top w:w="70" w:type="dxa"/>
              <w:left w:w="90" w:type="dxa"/>
              <w:bottom w:w="70" w:type="dxa"/>
              <w:right w:w="90" w:type="dxa"/>
            </w:tcMar>
            <w:vAlign w:val="center"/>
          </w:tcPr>
          <w:p w14:paraId="63E73289" w14:textId="77777777" w:rsidR="00C23D6E" w:rsidRPr="0025281E" w:rsidRDefault="00C23D6E" w:rsidP="00946485">
            <w:pPr>
              <w:jc w:val="center"/>
            </w:pPr>
            <w:r w:rsidRPr="0025281E">
              <w:rPr>
                <w:sz w:val="15"/>
              </w:rPr>
              <w:t>88.5</w:t>
            </w:r>
          </w:p>
        </w:tc>
      </w:tr>
      <w:tr w:rsidR="00B430C1" w:rsidRPr="0025281E" w14:paraId="61528489" w14:textId="77777777" w:rsidTr="00B430C1">
        <w:trPr>
          <w:cantSplit/>
        </w:trPr>
        <w:tc>
          <w:tcPr>
            <w:tcW w:w="1044" w:type="dxa"/>
            <w:vMerge/>
            <w:tcMar>
              <w:top w:w="70" w:type="dxa"/>
              <w:left w:w="90" w:type="dxa"/>
              <w:bottom w:w="70" w:type="dxa"/>
              <w:right w:w="90" w:type="dxa"/>
            </w:tcMar>
            <w:vAlign w:val="center"/>
          </w:tcPr>
          <w:p w14:paraId="5B53D7BC" w14:textId="77777777" w:rsidR="00C23D6E" w:rsidRPr="0025281E" w:rsidRDefault="00C23D6E" w:rsidP="00946485"/>
        </w:tc>
        <w:tc>
          <w:tcPr>
            <w:tcW w:w="709" w:type="dxa"/>
            <w:tcMar>
              <w:top w:w="70" w:type="dxa"/>
              <w:left w:w="90" w:type="dxa"/>
              <w:bottom w:w="70" w:type="dxa"/>
              <w:right w:w="90" w:type="dxa"/>
            </w:tcMar>
            <w:vAlign w:val="center"/>
          </w:tcPr>
          <w:p w14:paraId="3A883CB6" w14:textId="77777777" w:rsidR="00C23D6E" w:rsidRPr="0025281E" w:rsidRDefault="00C23D6E" w:rsidP="00946485">
            <w:pPr>
              <w:jc w:val="center"/>
            </w:pPr>
            <w:r w:rsidRPr="0025281E">
              <w:rPr>
                <w:sz w:val="15"/>
              </w:rPr>
              <w:t>E1b</w:t>
            </w:r>
          </w:p>
        </w:tc>
        <w:tc>
          <w:tcPr>
            <w:tcW w:w="3119" w:type="dxa"/>
            <w:tcMar>
              <w:top w:w="70" w:type="dxa"/>
              <w:left w:w="90" w:type="dxa"/>
              <w:bottom w:w="70" w:type="dxa"/>
              <w:right w:w="90" w:type="dxa"/>
            </w:tcMar>
            <w:vAlign w:val="center"/>
          </w:tcPr>
          <w:p w14:paraId="178DDDCC" w14:textId="77777777" w:rsidR="00C23D6E" w:rsidRPr="0025281E" w:rsidRDefault="00C23D6E" w:rsidP="00946485">
            <w:r w:rsidRPr="0025281E">
              <w:rPr>
                <w:sz w:val="15"/>
              </w:rPr>
              <w:t>Clinical features only, logistic regression</w:t>
            </w:r>
          </w:p>
        </w:tc>
        <w:tc>
          <w:tcPr>
            <w:tcW w:w="567" w:type="dxa"/>
            <w:tcMar>
              <w:top w:w="70" w:type="dxa"/>
              <w:left w:w="90" w:type="dxa"/>
              <w:bottom w:w="70" w:type="dxa"/>
              <w:right w:w="90" w:type="dxa"/>
            </w:tcMar>
            <w:vAlign w:val="center"/>
          </w:tcPr>
          <w:p w14:paraId="3882A01E" w14:textId="77777777" w:rsidR="00C23D6E" w:rsidRPr="0025281E" w:rsidRDefault="00C23D6E" w:rsidP="00946485">
            <w:pPr>
              <w:jc w:val="center"/>
            </w:pPr>
            <w:r w:rsidRPr="0025281E">
              <w:rPr>
                <w:sz w:val="15"/>
              </w:rPr>
              <w:t>0.811</w:t>
            </w:r>
          </w:p>
        </w:tc>
        <w:tc>
          <w:tcPr>
            <w:tcW w:w="567" w:type="dxa"/>
            <w:tcMar>
              <w:top w:w="70" w:type="dxa"/>
              <w:left w:w="90" w:type="dxa"/>
              <w:bottom w:w="70" w:type="dxa"/>
              <w:right w:w="90" w:type="dxa"/>
            </w:tcMar>
            <w:vAlign w:val="center"/>
          </w:tcPr>
          <w:p w14:paraId="064583E8" w14:textId="77777777" w:rsidR="00C23D6E" w:rsidRPr="0025281E" w:rsidRDefault="00C23D6E" w:rsidP="00946485">
            <w:pPr>
              <w:jc w:val="center"/>
            </w:pPr>
            <w:r w:rsidRPr="0025281E">
              <w:rPr>
                <w:sz w:val="15"/>
              </w:rPr>
              <w:t>80.0</w:t>
            </w:r>
          </w:p>
        </w:tc>
        <w:tc>
          <w:tcPr>
            <w:tcW w:w="567" w:type="dxa"/>
            <w:tcMar>
              <w:top w:w="70" w:type="dxa"/>
              <w:left w:w="90" w:type="dxa"/>
              <w:bottom w:w="70" w:type="dxa"/>
              <w:right w:w="90" w:type="dxa"/>
            </w:tcMar>
            <w:vAlign w:val="center"/>
          </w:tcPr>
          <w:p w14:paraId="33E20910" w14:textId="77777777" w:rsidR="00C23D6E" w:rsidRPr="0025281E" w:rsidRDefault="00C23D6E" w:rsidP="00946485">
            <w:pPr>
              <w:jc w:val="center"/>
            </w:pPr>
            <w:r w:rsidRPr="0025281E">
              <w:rPr>
                <w:sz w:val="15"/>
              </w:rPr>
              <w:t>50.0</w:t>
            </w:r>
          </w:p>
        </w:tc>
        <w:tc>
          <w:tcPr>
            <w:tcW w:w="567" w:type="dxa"/>
            <w:tcMar>
              <w:top w:w="70" w:type="dxa"/>
              <w:left w:w="90" w:type="dxa"/>
              <w:bottom w:w="70" w:type="dxa"/>
              <w:right w:w="90" w:type="dxa"/>
            </w:tcMar>
            <w:vAlign w:val="center"/>
          </w:tcPr>
          <w:p w14:paraId="018283FB" w14:textId="77777777" w:rsidR="00C23D6E" w:rsidRPr="0025281E" w:rsidRDefault="00C23D6E" w:rsidP="00946485">
            <w:pPr>
              <w:jc w:val="center"/>
            </w:pPr>
            <w:r w:rsidRPr="0025281E">
              <w:rPr>
                <w:sz w:val="15"/>
              </w:rPr>
              <w:t>87.5</w:t>
            </w:r>
          </w:p>
        </w:tc>
        <w:tc>
          <w:tcPr>
            <w:tcW w:w="567" w:type="dxa"/>
            <w:tcMar>
              <w:top w:w="70" w:type="dxa"/>
              <w:left w:w="90" w:type="dxa"/>
              <w:bottom w:w="70" w:type="dxa"/>
              <w:right w:w="90" w:type="dxa"/>
            </w:tcMar>
            <w:vAlign w:val="center"/>
          </w:tcPr>
          <w:p w14:paraId="070DED82" w14:textId="77777777" w:rsidR="00C23D6E" w:rsidRPr="0025281E" w:rsidRDefault="00C23D6E" w:rsidP="00946485">
            <w:pPr>
              <w:jc w:val="center"/>
            </w:pPr>
            <w:r w:rsidRPr="0025281E">
              <w:rPr>
                <w:sz w:val="15"/>
              </w:rPr>
              <w:t>50.0</w:t>
            </w:r>
          </w:p>
        </w:tc>
        <w:tc>
          <w:tcPr>
            <w:tcW w:w="567" w:type="dxa"/>
            <w:tcMar>
              <w:top w:w="70" w:type="dxa"/>
              <w:left w:w="90" w:type="dxa"/>
              <w:bottom w:w="70" w:type="dxa"/>
              <w:right w:w="90" w:type="dxa"/>
            </w:tcMar>
            <w:vAlign w:val="center"/>
          </w:tcPr>
          <w:p w14:paraId="3C5D45FB" w14:textId="77777777" w:rsidR="00C23D6E" w:rsidRPr="0025281E" w:rsidRDefault="00C23D6E" w:rsidP="00946485">
            <w:pPr>
              <w:jc w:val="center"/>
            </w:pPr>
            <w:r w:rsidRPr="0025281E">
              <w:rPr>
                <w:sz w:val="15"/>
              </w:rPr>
              <w:t>87.5</w:t>
            </w:r>
          </w:p>
        </w:tc>
      </w:tr>
      <w:tr w:rsidR="00B430C1" w:rsidRPr="0025281E" w14:paraId="15F1AF8D" w14:textId="77777777" w:rsidTr="00B430C1">
        <w:trPr>
          <w:cantSplit/>
        </w:trPr>
        <w:tc>
          <w:tcPr>
            <w:tcW w:w="1044" w:type="dxa"/>
            <w:tcMar>
              <w:top w:w="70" w:type="dxa"/>
              <w:left w:w="90" w:type="dxa"/>
              <w:bottom w:w="70" w:type="dxa"/>
              <w:right w:w="90" w:type="dxa"/>
            </w:tcMar>
            <w:vAlign w:val="center"/>
          </w:tcPr>
          <w:p w14:paraId="35B375E7" w14:textId="77777777" w:rsidR="00C23D6E" w:rsidRPr="0025281E" w:rsidRDefault="00C23D6E" w:rsidP="00946485">
            <w:r w:rsidRPr="0025281E">
              <w:rPr>
                <w:sz w:val="15"/>
              </w:rPr>
              <w:t>Complete multimodal model</w:t>
            </w:r>
          </w:p>
        </w:tc>
        <w:tc>
          <w:tcPr>
            <w:tcW w:w="709" w:type="dxa"/>
            <w:tcMar>
              <w:top w:w="70" w:type="dxa"/>
              <w:left w:w="90" w:type="dxa"/>
              <w:bottom w:w="70" w:type="dxa"/>
              <w:right w:w="90" w:type="dxa"/>
            </w:tcMar>
            <w:vAlign w:val="center"/>
          </w:tcPr>
          <w:p w14:paraId="40BEFB9B" w14:textId="77777777" w:rsidR="00C23D6E" w:rsidRPr="0025281E" w:rsidRDefault="00C23D6E" w:rsidP="00946485">
            <w:pPr>
              <w:jc w:val="center"/>
            </w:pPr>
            <w:r w:rsidRPr="0025281E">
              <w:rPr>
                <w:sz w:val="15"/>
              </w:rPr>
              <w:t>E2</w:t>
            </w:r>
          </w:p>
        </w:tc>
        <w:tc>
          <w:tcPr>
            <w:tcW w:w="3119" w:type="dxa"/>
            <w:tcMar>
              <w:top w:w="70" w:type="dxa"/>
              <w:left w:w="90" w:type="dxa"/>
              <w:bottom w:w="70" w:type="dxa"/>
              <w:right w:w="90" w:type="dxa"/>
            </w:tcMar>
            <w:vAlign w:val="center"/>
          </w:tcPr>
          <w:p w14:paraId="79C7373B" w14:textId="77777777" w:rsidR="00C23D6E" w:rsidRPr="0025281E" w:rsidRDefault="00C23D6E" w:rsidP="00946485">
            <w:r w:rsidRPr="0025281E">
              <w:rPr>
                <w:sz w:val="15"/>
              </w:rPr>
              <w:t>H&amp;E plus all clinical features</w:t>
            </w:r>
          </w:p>
        </w:tc>
        <w:tc>
          <w:tcPr>
            <w:tcW w:w="567" w:type="dxa"/>
            <w:tcMar>
              <w:top w:w="70" w:type="dxa"/>
              <w:left w:w="90" w:type="dxa"/>
              <w:bottom w:w="70" w:type="dxa"/>
              <w:right w:w="90" w:type="dxa"/>
            </w:tcMar>
            <w:vAlign w:val="center"/>
          </w:tcPr>
          <w:p w14:paraId="6A9ECF09" w14:textId="77777777" w:rsidR="00C23D6E" w:rsidRPr="0025281E" w:rsidRDefault="00C23D6E" w:rsidP="00946485">
            <w:pPr>
              <w:jc w:val="center"/>
            </w:pPr>
            <w:r w:rsidRPr="0025281E">
              <w:rPr>
                <w:sz w:val="15"/>
              </w:rPr>
              <w:t>0.901</w:t>
            </w:r>
          </w:p>
        </w:tc>
        <w:tc>
          <w:tcPr>
            <w:tcW w:w="567" w:type="dxa"/>
            <w:tcMar>
              <w:top w:w="70" w:type="dxa"/>
              <w:left w:w="90" w:type="dxa"/>
              <w:bottom w:w="70" w:type="dxa"/>
              <w:right w:w="90" w:type="dxa"/>
            </w:tcMar>
            <w:vAlign w:val="center"/>
          </w:tcPr>
          <w:p w14:paraId="69798F2B" w14:textId="77777777" w:rsidR="00C23D6E" w:rsidRPr="0025281E" w:rsidRDefault="00C23D6E" w:rsidP="00946485">
            <w:pPr>
              <w:jc w:val="center"/>
            </w:pPr>
            <w:r w:rsidRPr="0025281E">
              <w:rPr>
                <w:sz w:val="15"/>
              </w:rPr>
              <w:t>86.9</w:t>
            </w:r>
          </w:p>
        </w:tc>
        <w:tc>
          <w:tcPr>
            <w:tcW w:w="567" w:type="dxa"/>
            <w:tcMar>
              <w:top w:w="70" w:type="dxa"/>
              <w:left w:w="90" w:type="dxa"/>
              <w:bottom w:w="70" w:type="dxa"/>
              <w:right w:w="90" w:type="dxa"/>
            </w:tcMar>
            <w:vAlign w:val="center"/>
          </w:tcPr>
          <w:p w14:paraId="77764AF8" w14:textId="77777777" w:rsidR="00C23D6E" w:rsidRPr="0025281E" w:rsidRDefault="00C23D6E" w:rsidP="00946485">
            <w:pPr>
              <w:jc w:val="center"/>
            </w:pPr>
            <w:r w:rsidRPr="0025281E">
              <w:rPr>
                <w:sz w:val="15"/>
              </w:rPr>
              <w:t>67.3</w:t>
            </w:r>
          </w:p>
        </w:tc>
        <w:tc>
          <w:tcPr>
            <w:tcW w:w="567" w:type="dxa"/>
            <w:tcMar>
              <w:top w:w="70" w:type="dxa"/>
              <w:left w:w="90" w:type="dxa"/>
              <w:bottom w:w="70" w:type="dxa"/>
              <w:right w:w="90" w:type="dxa"/>
            </w:tcMar>
            <w:vAlign w:val="center"/>
          </w:tcPr>
          <w:p w14:paraId="102710F2" w14:textId="77777777" w:rsidR="00C23D6E" w:rsidRPr="0025281E" w:rsidRDefault="00C23D6E" w:rsidP="00946485">
            <w:pPr>
              <w:jc w:val="center"/>
            </w:pPr>
            <w:r w:rsidRPr="0025281E">
              <w:rPr>
                <w:sz w:val="15"/>
              </w:rPr>
              <w:t>91.8</w:t>
            </w:r>
          </w:p>
        </w:tc>
        <w:tc>
          <w:tcPr>
            <w:tcW w:w="567" w:type="dxa"/>
            <w:tcMar>
              <w:top w:w="70" w:type="dxa"/>
              <w:left w:w="90" w:type="dxa"/>
              <w:bottom w:w="70" w:type="dxa"/>
              <w:right w:w="90" w:type="dxa"/>
            </w:tcMar>
            <w:vAlign w:val="center"/>
          </w:tcPr>
          <w:p w14:paraId="45C1C957" w14:textId="77777777" w:rsidR="00C23D6E" w:rsidRPr="0025281E" w:rsidRDefault="00C23D6E" w:rsidP="00946485">
            <w:pPr>
              <w:jc w:val="center"/>
            </w:pPr>
            <w:r w:rsidRPr="0025281E">
              <w:rPr>
                <w:sz w:val="15"/>
              </w:rPr>
              <w:t>67.3</w:t>
            </w:r>
          </w:p>
        </w:tc>
        <w:tc>
          <w:tcPr>
            <w:tcW w:w="567" w:type="dxa"/>
            <w:tcMar>
              <w:top w:w="70" w:type="dxa"/>
              <w:left w:w="90" w:type="dxa"/>
              <w:bottom w:w="70" w:type="dxa"/>
              <w:right w:w="90" w:type="dxa"/>
            </w:tcMar>
            <w:vAlign w:val="center"/>
          </w:tcPr>
          <w:p w14:paraId="3655D5A3" w14:textId="77777777" w:rsidR="00C23D6E" w:rsidRPr="0025281E" w:rsidRDefault="00C23D6E" w:rsidP="00946485">
            <w:pPr>
              <w:jc w:val="center"/>
            </w:pPr>
            <w:r w:rsidRPr="0025281E">
              <w:rPr>
                <w:sz w:val="15"/>
              </w:rPr>
              <w:t>91.8</w:t>
            </w:r>
          </w:p>
        </w:tc>
      </w:tr>
      <w:tr w:rsidR="00B430C1" w:rsidRPr="0025281E" w14:paraId="276C5355" w14:textId="77777777" w:rsidTr="00B430C1">
        <w:trPr>
          <w:cantSplit/>
        </w:trPr>
        <w:tc>
          <w:tcPr>
            <w:tcW w:w="1044" w:type="dxa"/>
            <w:vMerge w:val="restart"/>
            <w:tcMar>
              <w:top w:w="70" w:type="dxa"/>
              <w:left w:w="90" w:type="dxa"/>
              <w:bottom w:w="70" w:type="dxa"/>
              <w:right w:w="90" w:type="dxa"/>
            </w:tcMar>
            <w:vAlign w:val="center"/>
          </w:tcPr>
          <w:p w14:paraId="73E865D3" w14:textId="77777777" w:rsidR="00C23D6E" w:rsidRPr="0025281E" w:rsidRDefault="00C23D6E" w:rsidP="00946485">
            <w:r w:rsidRPr="0025281E">
              <w:rPr>
                <w:sz w:val="15"/>
              </w:rPr>
              <w:t>Addition of individual clinical groups</w:t>
            </w:r>
          </w:p>
          <w:p w14:paraId="359732EF" w14:textId="77777777" w:rsidR="00C23D6E" w:rsidRPr="0025281E" w:rsidRDefault="00C23D6E" w:rsidP="00946485"/>
          <w:p w14:paraId="0489C83B" w14:textId="77777777" w:rsidR="00C23D6E" w:rsidRPr="0025281E" w:rsidRDefault="00C23D6E" w:rsidP="00946485"/>
          <w:p w14:paraId="34D324E6" w14:textId="77777777" w:rsidR="00C23D6E" w:rsidRPr="0025281E" w:rsidRDefault="00C23D6E" w:rsidP="00946485"/>
          <w:p w14:paraId="233B5E81" w14:textId="77777777" w:rsidR="00C23D6E" w:rsidRPr="0025281E" w:rsidRDefault="00C23D6E" w:rsidP="00946485"/>
        </w:tc>
        <w:tc>
          <w:tcPr>
            <w:tcW w:w="709" w:type="dxa"/>
            <w:tcMar>
              <w:top w:w="70" w:type="dxa"/>
              <w:left w:w="90" w:type="dxa"/>
              <w:bottom w:w="70" w:type="dxa"/>
              <w:right w:w="90" w:type="dxa"/>
            </w:tcMar>
            <w:vAlign w:val="center"/>
          </w:tcPr>
          <w:p w14:paraId="37A53143" w14:textId="77777777" w:rsidR="00C23D6E" w:rsidRPr="0025281E" w:rsidRDefault="00C23D6E" w:rsidP="00946485">
            <w:pPr>
              <w:jc w:val="center"/>
            </w:pPr>
            <w:r w:rsidRPr="0025281E">
              <w:rPr>
                <w:sz w:val="15"/>
              </w:rPr>
              <w:t>E3</w:t>
            </w:r>
          </w:p>
        </w:tc>
        <w:tc>
          <w:tcPr>
            <w:tcW w:w="3119" w:type="dxa"/>
            <w:tcMar>
              <w:top w:w="70" w:type="dxa"/>
              <w:left w:w="90" w:type="dxa"/>
              <w:bottom w:w="70" w:type="dxa"/>
              <w:right w:w="90" w:type="dxa"/>
            </w:tcMar>
            <w:vAlign w:val="center"/>
          </w:tcPr>
          <w:p w14:paraId="575FAC3C" w14:textId="77777777" w:rsidR="00C23D6E" w:rsidRPr="0025281E" w:rsidRDefault="00C23D6E" w:rsidP="00946485">
            <w:r w:rsidRPr="0025281E">
              <w:rPr>
                <w:sz w:val="15"/>
              </w:rPr>
              <w:t>H&amp;E plus non-endocrine variables</w:t>
            </w:r>
          </w:p>
        </w:tc>
        <w:tc>
          <w:tcPr>
            <w:tcW w:w="567" w:type="dxa"/>
            <w:tcMar>
              <w:top w:w="70" w:type="dxa"/>
              <w:left w:w="90" w:type="dxa"/>
              <w:bottom w:w="70" w:type="dxa"/>
              <w:right w:w="90" w:type="dxa"/>
            </w:tcMar>
            <w:vAlign w:val="center"/>
          </w:tcPr>
          <w:p w14:paraId="0C5F4BEC" w14:textId="77777777" w:rsidR="00C23D6E" w:rsidRPr="0025281E" w:rsidRDefault="00C23D6E" w:rsidP="00946485">
            <w:pPr>
              <w:jc w:val="center"/>
            </w:pPr>
            <w:r w:rsidRPr="0025281E">
              <w:rPr>
                <w:sz w:val="15"/>
              </w:rPr>
              <w:t>0.865</w:t>
            </w:r>
          </w:p>
        </w:tc>
        <w:tc>
          <w:tcPr>
            <w:tcW w:w="567" w:type="dxa"/>
            <w:tcMar>
              <w:top w:w="70" w:type="dxa"/>
              <w:left w:w="90" w:type="dxa"/>
              <w:bottom w:w="70" w:type="dxa"/>
              <w:right w:w="90" w:type="dxa"/>
            </w:tcMar>
            <w:vAlign w:val="center"/>
          </w:tcPr>
          <w:p w14:paraId="3EF05335" w14:textId="77777777" w:rsidR="00C23D6E" w:rsidRPr="0025281E" w:rsidRDefault="00C23D6E" w:rsidP="00946485">
            <w:pPr>
              <w:jc w:val="center"/>
            </w:pPr>
            <w:r w:rsidRPr="0025281E">
              <w:rPr>
                <w:sz w:val="15"/>
              </w:rPr>
              <w:t>87.7</w:t>
            </w:r>
          </w:p>
        </w:tc>
        <w:tc>
          <w:tcPr>
            <w:tcW w:w="567" w:type="dxa"/>
            <w:tcMar>
              <w:top w:w="70" w:type="dxa"/>
              <w:left w:w="90" w:type="dxa"/>
              <w:bottom w:w="70" w:type="dxa"/>
              <w:right w:w="90" w:type="dxa"/>
            </w:tcMar>
            <w:vAlign w:val="center"/>
          </w:tcPr>
          <w:p w14:paraId="24B4F41E" w14:textId="77777777" w:rsidR="00C23D6E" w:rsidRPr="0025281E" w:rsidRDefault="00C23D6E" w:rsidP="00946485">
            <w:pPr>
              <w:jc w:val="center"/>
            </w:pPr>
            <w:r w:rsidRPr="0025281E">
              <w:rPr>
                <w:sz w:val="15"/>
              </w:rPr>
              <w:t>69.2</w:t>
            </w:r>
          </w:p>
        </w:tc>
        <w:tc>
          <w:tcPr>
            <w:tcW w:w="567" w:type="dxa"/>
            <w:tcMar>
              <w:top w:w="70" w:type="dxa"/>
              <w:left w:w="90" w:type="dxa"/>
              <w:bottom w:w="70" w:type="dxa"/>
              <w:right w:w="90" w:type="dxa"/>
            </w:tcMar>
            <w:vAlign w:val="center"/>
          </w:tcPr>
          <w:p w14:paraId="4D05F0E6" w14:textId="77777777" w:rsidR="00C23D6E" w:rsidRPr="0025281E" w:rsidRDefault="00C23D6E" w:rsidP="00946485">
            <w:pPr>
              <w:jc w:val="center"/>
            </w:pPr>
            <w:r w:rsidRPr="0025281E">
              <w:rPr>
                <w:sz w:val="15"/>
              </w:rPr>
              <w:t>92.3</w:t>
            </w:r>
          </w:p>
        </w:tc>
        <w:tc>
          <w:tcPr>
            <w:tcW w:w="567" w:type="dxa"/>
            <w:tcMar>
              <w:top w:w="70" w:type="dxa"/>
              <w:left w:w="90" w:type="dxa"/>
              <w:bottom w:w="70" w:type="dxa"/>
              <w:right w:w="90" w:type="dxa"/>
            </w:tcMar>
            <w:vAlign w:val="center"/>
          </w:tcPr>
          <w:p w14:paraId="77F784C3" w14:textId="77777777" w:rsidR="00C23D6E" w:rsidRPr="0025281E" w:rsidRDefault="00C23D6E" w:rsidP="00946485">
            <w:pPr>
              <w:jc w:val="center"/>
            </w:pPr>
            <w:r w:rsidRPr="0025281E">
              <w:rPr>
                <w:sz w:val="15"/>
              </w:rPr>
              <w:t>69.2</w:t>
            </w:r>
          </w:p>
        </w:tc>
        <w:tc>
          <w:tcPr>
            <w:tcW w:w="567" w:type="dxa"/>
            <w:tcMar>
              <w:top w:w="70" w:type="dxa"/>
              <w:left w:w="90" w:type="dxa"/>
              <w:bottom w:w="70" w:type="dxa"/>
              <w:right w:w="90" w:type="dxa"/>
            </w:tcMar>
            <w:vAlign w:val="center"/>
          </w:tcPr>
          <w:p w14:paraId="6DAD2B8B" w14:textId="77777777" w:rsidR="00C23D6E" w:rsidRPr="0025281E" w:rsidRDefault="00C23D6E" w:rsidP="00946485">
            <w:pPr>
              <w:jc w:val="center"/>
            </w:pPr>
            <w:r w:rsidRPr="0025281E">
              <w:rPr>
                <w:sz w:val="15"/>
              </w:rPr>
              <w:t>92.3</w:t>
            </w:r>
          </w:p>
        </w:tc>
      </w:tr>
      <w:tr w:rsidR="00B430C1" w:rsidRPr="0025281E" w14:paraId="075094D0" w14:textId="77777777" w:rsidTr="00B430C1">
        <w:trPr>
          <w:cantSplit/>
        </w:trPr>
        <w:tc>
          <w:tcPr>
            <w:tcW w:w="1044" w:type="dxa"/>
            <w:vMerge/>
            <w:tcMar>
              <w:top w:w="70" w:type="dxa"/>
              <w:left w:w="90" w:type="dxa"/>
              <w:bottom w:w="70" w:type="dxa"/>
              <w:right w:w="90" w:type="dxa"/>
            </w:tcMar>
            <w:vAlign w:val="center"/>
          </w:tcPr>
          <w:p w14:paraId="01C5A3A6" w14:textId="77777777" w:rsidR="00C23D6E" w:rsidRPr="0025281E" w:rsidRDefault="00C23D6E" w:rsidP="00946485"/>
        </w:tc>
        <w:tc>
          <w:tcPr>
            <w:tcW w:w="709" w:type="dxa"/>
            <w:tcMar>
              <w:top w:w="70" w:type="dxa"/>
              <w:left w:w="90" w:type="dxa"/>
              <w:bottom w:w="70" w:type="dxa"/>
              <w:right w:w="90" w:type="dxa"/>
            </w:tcMar>
            <w:vAlign w:val="center"/>
          </w:tcPr>
          <w:p w14:paraId="1623BA86" w14:textId="77777777" w:rsidR="00C23D6E" w:rsidRPr="0025281E" w:rsidRDefault="00C23D6E" w:rsidP="00946485">
            <w:pPr>
              <w:jc w:val="center"/>
            </w:pPr>
            <w:r w:rsidRPr="0025281E">
              <w:rPr>
                <w:sz w:val="15"/>
              </w:rPr>
              <w:t>E4</w:t>
            </w:r>
          </w:p>
        </w:tc>
        <w:tc>
          <w:tcPr>
            <w:tcW w:w="3119" w:type="dxa"/>
            <w:tcMar>
              <w:top w:w="70" w:type="dxa"/>
              <w:left w:w="90" w:type="dxa"/>
              <w:bottom w:w="70" w:type="dxa"/>
              <w:right w:w="90" w:type="dxa"/>
            </w:tcMar>
            <w:vAlign w:val="center"/>
          </w:tcPr>
          <w:p w14:paraId="73B76864" w14:textId="77777777" w:rsidR="00C23D6E" w:rsidRPr="0025281E" w:rsidRDefault="00C23D6E" w:rsidP="00946485">
            <w:r w:rsidRPr="0025281E">
              <w:rPr>
                <w:sz w:val="15"/>
              </w:rPr>
              <w:t>H&amp;E plus endocrine variables</w:t>
            </w:r>
          </w:p>
        </w:tc>
        <w:tc>
          <w:tcPr>
            <w:tcW w:w="567" w:type="dxa"/>
            <w:tcMar>
              <w:top w:w="70" w:type="dxa"/>
              <w:left w:w="90" w:type="dxa"/>
              <w:bottom w:w="70" w:type="dxa"/>
              <w:right w:w="90" w:type="dxa"/>
            </w:tcMar>
            <w:vAlign w:val="center"/>
          </w:tcPr>
          <w:p w14:paraId="5E2CC0A2" w14:textId="77777777" w:rsidR="00C23D6E" w:rsidRPr="0025281E" w:rsidRDefault="00C23D6E" w:rsidP="00946485">
            <w:pPr>
              <w:jc w:val="center"/>
            </w:pPr>
            <w:r w:rsidRPr="0025281E">
              <w:rPr>
                <w:sz w:val="15"/>
              </w:rPr>
              <w:t>0.887</w:t>
            </w:r>
          </w:p>
        </w:tc>
        <w:tc>
          <w:tcPr>
            <w:tcW w:w="567" w:type="dxa"/>
            <w:tcMar>
              <w:top w:w="70" w:type="dxa"/>
              <w:left w:w="90" w:type="dxa"/>
              <w:bottom w:w="70" w:type="dxa"/>
              <w:right w:w="90" w:type="dxa"/>
            </w:tcMar>
            <w:vAlign w:val="center"/>
          </w:tcPr>
          <w:p w14:paraId="75E6EDE0" w14:textId="77777777" w:rsidR="00C23D6E" w:rsidRPr="0025281E" w:rsidRDefault="00C23D6E" w:rsidP="00946485">
            <w:pPr>
              <w:jc w:val="center"/>
            </w:pPr>
            <w:r w:rsidRPr="0025281E">
              <w:rPr>
                <w:sz w:val="15"/>
              </w:rPr>
              <w:t>83.1</w:t>
            </w:r>
          </w:p>
        </w:tc>
        <w:tc>
          <w:tcPr>
            <w:tcW w:w="567" w:type="dxa"/>
            <w:tcMar>
              <w:top w:w="70" w:type="dxa"/>
              <w:left w:w="90" w:type="dxa"/>
              <w:bottom w:w="70" w:type="dxa"/>
              <w:right w:w="90" w:type="dxa"/>
            </w:tcMar>
            <w:vAlign w:val="center"/>
          </w:tcPr>
          <w:p w14:paraId="3740A136" w14:textId="77777777" w:rsidR="00C23D6E" w:rsidRPr="0025281E" w:rsidRDefault="00C23D6E" w:rsidP="00946485">
            <w:pPr>
              <w:jc w:val="center"/>
            </w:pPr>
            <w:r w:rsidRPr="0025281E">
              <w:rPr>
                <w:sz w:val="15"/>
              </w:rPr>
              <w:t>57.7</w:t>
            </w:r>
          </w:p>
        </w:tc>
        <w:tc>
          <w:tcPr>
            <w:tcW w:w="567" w:type="dxa"/>
            <w:tcMar>
              <w:top w:w="70" w:type="dxa"/>
              <w:left w:w="90" w:type="dxa"/>
              <w:bottom w:w="70" w:type="dxa"/>
              <w:right w:w="90" w:type="dxa"/>
            </w:tcMar>
            <w:vAlign w:val="center"/>
          </w:tcPr>
          <w:p w14:paraId="457571C1" w14:textId="77777777" w:rsidR="00C23D6E" w:rsidRPr="0025281E" w:rsidRDefault="00C23D6E" w:rsidP="00946485">
            <w:pPr>
              <w:jc w:val="center"/>
            </w:pPr>
            <w:r w:rsidRPr="0025281E">
              <w:rPr>
                <w:sz w:val="15"/>
              </w:rPr>
              <w:t>89.4</w:t>
            </w:r>
          </w:p>
        </w:tc>
        <w:tc>
          <w:tcPr>
            <w:tcW w:w="567" w:type="dxa"/>
            <w:tcMar>
              <w:top w:w="70" w:type="dxa"/>
              <w:left w:w="90" w:type="dxa"/>
              <w:bottom w:w="70" w:type="dxa"/>
              <w:right w:w="90" w:type="dxa"/>
            </w:tcMar>
            <w:vAlign w:val="center"/>
          </w:tcPr>
          <w:p w14:paraId="4599CA7C" w14:textId="77777777" w:rsidR="00C23D6E" w:rsidRPr="0025281E" w:rsidRDefault="00C23D6E" w:rsidP="00946485">
            <w:pPr>
              <w:jc w:val="center"/>
            </w:pPr>
            <w:r w:rsidRPr="0025281E">
              <w:rPr>
                <w:sz w:val="15"/>
              </w:rPr>
              <w:t>57.7</w:t>
            </w:r>
          </w:p>
        </w:tc>
        <w:tc>
          <w:tcPr>
            <w:tcW w:w="567" w:type="dxa"/>
            <w:tcMar>
              <w:top w:w="70" w:type="dxa"/>
              <w:left w:w="90" w:type="dxa"/>
              <w:bottom w:w="70" w:type="dxa"/>
              <w:right w:w="90" w:type="dxa"/>
            </w:tcMar>
            <w:vAlign w:val="center"/>
          </w:tcPr>
          <w:p w14:paraId="37F9DAED" w14:textId="77777777" w:rsidR="00C23D6E" w:rsidRPr="0025281E" w:rsidRDefault="00C23D6E" w:rsidP="00946485">
            <w:pPr>
              <w:jc w:val="center"/>
            </w:pPr>
            <w:r w:rsidRPr="0025281E">
              <w:rPr>
                <w:sz w:val="15"/>
              </w:rPr>
              <w:t>89.4</w:t>
            </w:r>
          </w:p>
        </w:tc>
      </w:tr>
      <w:tr w:rsidR="00B430C1" w:rsidRPr="0025281E" w14:paraId="56715E14" w14:textId="77777777" w:rsidTr="00B430C1">
        <w:trPr>
          <w:cantSplit/>
        </w:trPr>
        <w:tc>
          <w:tcPr>
            <w:tcW w:w="1044" w:type="dxa"/>
            <w:vMerge/>
            <w:tcMar>
              <w:top w:w="70" w:type="dxa"/>
              <w:left w:w="90" w:type="dxa"/>
              <w:bottom w:w="70" w:type="dxa"/>
              <w:right w:w="90" w:type="dxa"/>
            </w:tcMar>
            <w:vAlign w:val="center"/>
          </w:tcPr>
          <w:p w14:paraId="39699374" w14:textId="77777777" w:rsidR="00C23D6E" w:rsidRPr="0025281E" w:rsidRDefault="00C23D6E" w:rsidP="00946485"/>
        </w:tc>
        <w:tc>
          <w:tcPr>
            <w:tcW w:w="709" w:type="dxa"/>
            <w:tcMar>
              <w:top w:w="70" w:type="dxa"/>
              <w:left w:w="90" w:type="dxa"/>
              <w:bottom w:w="70" w:type="dxa"/>
              <w:right w:w="90" w:type="dxa"/>
            </w:tcMar>
            <w:vAlign w:val="center"/>
          </w:tcPr>
          <w:p w14:paraId="224AA335" w14:textId="77777777" w:rsidR="00C23D6E" w:rsidRPr="0025281E" w:rsidRDefault="00C23D6E" w:rsidP="00946485">
            <w:pPr>
              <w:jc w:val="center"/>
            </w:pPr>
            <w:r w:rsidRPr="0025281E">
              <w:rPr>
                <w:sz w:val="15"/>
              </w:rPr>
              <w:t>E9</w:t>
            </w:r>
          </w:p>
        </w:tc>
        <w:tc>
          <w:tcPr>
            <w:tcW w:w="3119" w:type="dxa"/>
            <w:tcMar>
              <w:top w:w="70" w:type="dxa"/>
              <w:left w:w="90" w:type="dxa"/>
              <w:bottom w:w="70" w:type="dxa"/>
              <w:right w:w="90" w:type="dxa"/>
            </w:tcMar>
            <w:vAlign w:val="center"/>
          </w:tcPr>
          <w:p w14:paraId="2463E878" w14:textId="77777777" w:rsidR="00C23D6E" w:rsidRPr="0025281E" w:rsidRDefault="00C23D6E" w:rsidP="00946485">
            <w:r w:rsidRPr="0025281E">
              <w:rPr>
                <w:sz w:val="15"/>
              </w:rPr>
              <w:t>H&amp;E plus demographic variables</w:t>
            </w:r>
          </w:p>
        </w:tc>
        <w:tc>
          <w:tcPr>
            <w:tcW w:w="567" w:type="dxa"/>
            <w:tcMar>
              <w:top w:w="70" w:type="dxa"/>
              <w:left w:w="90" w:type="dxa"/>
              <w:bottom w:w="70" w:type="dxa"/>
              <w:right w:w="90" w:type="dxa"/>
            </w:tcMar>
            <w:vAlign w:val="center"/>
          </w:tcPr>
          <w:p w14:paraId="27DA109F" w14:textId="77777777" w:rsidR="00C23D6E" w:rsidRPr="0025281E" w:rsidRDefault="00C23D6E" w:rsidP="00946485">
            <w:pPr>
              <w:jc w:val="center"/>
            </w:pPr>
            <w:r w:rsidRPr="0025281E">
              <w:rPr>
                <w:sz w:val="15"/>
              </w:rPr>
              <w:t>0.886</w:t>
            </w:r>
          </w:p>
        </w:tc>
        <w:tc>
          <w:tcPr>
            <w:tcW w:w="567" w:type="dxa"/>
            <w:tcMar>
              <w:top w:w="70" w:type="dxa"/>
              <w:left w:w="90" w:type="dxa"/>
              <w:bottom w:w="70" w:type="dxa"/>
              <w:right w:w="90" w:type="dxa"/>
            </w:tcMar>
            <w:vAlign w:val="center"/>
          </w:tcPr>
          <w:p w14:paraId="73BC731C" w14:textId="77777777" w:rsidR="00C23D6E" w:rsidRPr="0025281E" w:rsidRDefault="00C23D6E" w:rsidP="00946485">
            <w:pPr>
              <w:jc w:val="center"/>
            </w:pPr>
            <w:r w:rsidRPr="0025281E">
              <w:rPr>
                <w:sz w:val="15"/>
              </w:rPr>
              <w:t>85.4</w:t>
            </w:r>
          </w:p>
        </w:tc>
        <w:tc>
          <w:tcPr>
            <w:tcW w:w="567" w:type="dxa"/>
            <w:tcMar>
              <w:top w:w="70" w:type="dxa"/>
              <w:left w:w="90" w:type="dxa"/>
              <w:bottom w:w="70" w:type="dxa"/>
              <w:right w:w="90" w:type="dxa"/>
            </w:tcMar>
            <w:vAlign w:val="center"/>
          </w:tcPr>
          <w:p w14:paraId="1F98E0BA" w14:textId="77777777" w:rsidR="00C23D6E" w:rsidRPr="0025281E" w:rsidRDefault="00C23D6E" w:rsidP="00946485">
            <w:pPr>
              <w:jc w:val="center"/>
            </w:pPr>
            <w:r w:rsidRPr="0025281E">
              <w:rPr>
                <w:sz w:val="15"/>
              </w:rPr>
              <w:t>63.5</w:t>
            </w:r>
          </w:p>
        </w:tc>
        <w:tc>
          <w:tcPr>
            <w:tcW w:w="567" w:type="dxa"/>
            <w:tcMar>
              <w:top w:w="70" w:type="dxa"/>
              <w:left w:w="90" w:type="dxa"/>
              <w:bottom w:w="70" w:type="dxa"/>
              <w:right w:w="90" w:type="dxa"/>
            </w:tcMar>
            <w:vAlign w:val="center"/>
          </w:tcPr>
          <w:p w14:paraId="46F1F43F" w14:textId="77777777" w:rsidR="00C23D6E" w:rsidRPr="0025281E" w:rsidRDefault="00C23D6E" w:rsidP="00946485">
            <w:pPr>
              <w:jc w:val="center"/>
            </w:pPr>
            <w:r w:rsidRPr="0025281E">
              <w:rPr>
                <w:sz w:val="15"/>
              </w:rPr>
              <w:t>90.9</w:t>
            </w:r>
          </w:p>
        </w:tc>
        <w:tc>
          <w:tcPr>
            <w:tcW w:w="567" w:type="dxa"/>
            <w:tcMar>
              <w:top w:w="70" w:type="dxa"/>
              <w:left w:w="90" w:type="dxa"/>
              <w:bottom w:w="70" w:type="dxa"/>
              <w:right w:w="90" w:type="dxa"/>
            </w:tcMar>
            <w:vAlign w:val="center"/>
          </w:tcPr>
          <w:p w14:paraId="4B33E2F6" w14:textId="77777777" w:rsidR="00C23D6E" w:rsidRPr="0025281E" w:rsidRDefault="00C23D6E" w:rsidP="00946485">
            <w:pPr>
              <w:jc w:val="center"/>
            </w:pPr>
            <w:r w:rsidRPr="0025281E">
              <w:rPr>
                <w:sz w:val="15"/>
              </w:rPr>
              <w:t>63.5</w:t>
            </w:r>
          </w:p>
        </w:tc>
        <w:tc>
          <w:tcPr>
            <w:tcW w:w="567" w:type="dxa"/>
            <w:tcMar>
              <w:top w:w="70" w:type="dxa"/>
              <w:left w:w="90" w:type="dxa"/>
              <w:bottom w:w="70" w:type="dxa"/>
              <w:right w:w="90" w:type="dxa"/>
            </w:tcMar>
            <w:vAlign w:val="center"/>
          </w:tcPr>
          <w:p w14:paraId="2096DB8C" w14:textId="77777777" w:rsidR="00C23D6E" w:rsidRPr="0025281E" w:rsidRDefault="00C23D6E" w:rsidP="00946485">
            <w:pPr>
              <w:jc w:val="center"/>
            </w:pPr>
            <w:r w:rsidRPr="0025281E">
              <w:rPr>
                <w:sz w:val="15"/>
              </w:rPr>
              <w:t>90.9</w:t>
            </w:r>
          </w:p>
        </w:tc>
      </w:tr>
      <w:tr w:rsidR="00B430C1" w:rsidRPr="0025281E" w14:paraId="191CA4D2" w14:textId="77777777" w:rsidTr="00B430C1">
        <w:trPr>
          <w:cantSplit/>
        </w:trPr>
        <w:tc>
          <w:tcPr>
            <w:tcW w:w="1044" w:type="dxa"/>
            <w:vMerge/>
            <w:tcMar>
              <w:top w:w="70" w:type="dxa"/>
              <w:left w:w="90" w:type="dxa"/>
              <w:bottom w:w="70" w:type="dxa"/>
              <w:right w:w="90" w:type="dxa"/>
            </w:tcMar>
            <w:vAlign w:val="center"/>
          </w:tcPr>
          <w:p w14:paraId="56330566" w14:textId="77777777" w:rsidR="00C23D6E" w:rsidRPr="0025281E" w:rsidRDefault="00C23D6E" w:rsidP="00946485"/>
        </w:tc>
        <w:tc>
          <w:tcPr>
            <w:tcW w:w="709" w:type="dxa"/>
            <w:tcMar>
              <w:top w:w="70" w:type="dxa"/>
              <w:left w:w="90" w:type="dxa"/>
              <w:bottom w:w="70" w:type="dxa"/>
              <w:right w:w="90" w:type="dxa"/>
            </w:tcMar>
            <w:vAlign w:val="center"/>
          </w:tcPr>
          <w:p w14:paraId="7E62F59D" w14:textId="77777777" w:rsidR="00C23D6E" w:rsidRPr="0025281E" w:rsidRDefault="00C23D6E" w:rsidP="00946485">
            <w:pPr>
              <w:jc w:val="center"/>
            </w:pPr>
            <w:r w:rsidRPr="0025281E">
              <w:rPr>
                <w:sz w:val="15"/>
              </w:rPr>
              <w:t>E10</w:t>
            </w:r>
          </w:p>
        </w:tc>
        <w:tc>
          <w:tcPr>
            <w:tcW w:w="3119" w:type="dxa"/>
            <w:tcMar>
              <w:top w:w="70" w:type="dxa"/>
              <w:left w:w="90" w:type="dxa"/>
              <w:bottom w:w="70" w:type="dxa"/>
              <w:right w:w="90" w:type="dxa"/>
            </w:tcMar>
            <w:vAlign w:val="center"/>
          </w:tcPr>
          <w:p w14:paraId="357586E4" w14:textId="77777777" w:rsidR="00C23D6E" w:rsidRPr="0025281E" w:rsidRDefault="00C23D6E" w:rsidP="00946485">
            <w:r w:rsidRPr="0025281E">
              <w:rPr>
                <w:sz w:val="15"/>
              </w:rPr>
              <w:t>H&amp;E plus symptom variables</w:t>
            </w:r>
          </w:p>
        </w:tc>
        <w:tc>
          <w:tcPr>
            <w:tcW w:w="567" w:type="dxa"/>
            <w:tcMar>
              <w:top w:w="70" w:type="dxa"/>
              <w:left w:w="90" w:type="dxa"/>
              <w:bottom w:w="70" w:type="dxa"/>
              <w:right w:w="90" w:type="dxa"/>
            </w:tcMar>
            <w:vAlign w:val="center"/>
          </w:tcPr>
          <w:p w14:paraId="78C4A03B" w14:textId="77777777" w:rsidR="00C23D6E" w:rsidRPr="0025281E" w:rsidRDefault="00C23D6E" w:rsidP="00946485">
            <w:pPr>
              <w:jc w:val="center"/>
            </w:pPr>
            <w:r w:rsidRPr="0025281E">
              <w:rPr>
                <w:sz w:val="15"/>
              </w:rPr>
              <w:t>0.867</w:t>
            </w:r>
          </w:p>
        </w:tc>
        <w:tc>
          <w:tcPr>
            <w:tcW w:w="567" w:type="dxa"/>
            <w:tcMar>
              <w:top w:w="70" w:type="dxa"/>
              <w:left w:w="90" w:type="dxa"/>
              <w:bottom w:w="70" w:type="dxa"/>
              <w:right w:w="90" w:type="dxa"/>
            </w:tcMar>
            <w:vAlign w:val="center"/>
          </w:tcPr>
          <w:p w14:paraId="2A43FB9C" w14:textId="77777777" w:rsidR="00C23D6E" w:rsidRPr="0025281E" w:rsidRDefault="00C23D6E" w:rsidP="00946485">
            <w:pPr>
              <w:jc w:val="center"/>
            </w:pPr>
            <w:r w:rsidRPr="0025281E">
              <w:rPr>
                <w:sz w:val="15"/>
              </w:rPr>
              <w:t>80.8</w:t>
            </w:r>
          </w:p>
        </w:tc>
        <w:tc>
          <w:tcPr>
            <w:tcW w:w="567" w:type="dxa"/>
            <w:tcMar>
              <w:top w:w="70" w:type="dxa"/>
              <w:left w:w="90" w:type="dxa"/>
              <w:bottom w:w="70" w:type="dxa"/>
              <w:right w:w="90" w:type="dxa"/>
            </w:tcMar>
            <w:vAlign w:val="center"/>
          </w:tcPr>
          <w:p w14:paraId="0D185309" w14:textId="77777777" w:rsidR="00C23D6E" w:rsidRPr="0025281E" w:rsidRDefault="00C23D6E" w:rsidP="00946485">
            <w:pPr>
              <w:jc w:val="center"/>
            </w:pPr>
            <w:r w:rsidRPr="0025281E">
              <w:rPr>
                <w:sz w:val="15"/>
              </w:rPr>
              <w:t>51.9</w:t>
            </w:r>
          </w:p>
        </w:tc>
        <w:tc>
          <w:tcPr>
            <w:tcW w:w="567" w:type="dxa"/>
            <w:tcMar>
              <w:top w:w="70" w:type="dxa"/>
              <w:left w:w="90" w:type="dxa"/>
              <w:bottom w:w="70" w:type="dxa"/>
              <w:right w:w="90" w:type="dxa"/>
            </w:tcMar>
            <w:vAlign w:val="center"/>
          </w:tcPr>
          <w:p w14:paraId="79363F0E" w14:textId="77777777" w:rsidR="00C23D6E" w:rsidRPr="0025281E" w:rsidRDefault="00C23D6E" w:rsidP="00946485">
            <w:pPr>
              <w:jc w:val="center"/>
            </w:pPr>
            <w:r w:rsidRPr="0025281E">
              <w:rPr>
                <w:sz w:val="15"/>
              </w:rPr>
              <w:t>88.0</w:t>
            </w:r>
          </w:p>
        </w:tc>
        <w:tc>
          <w:tcPr>
            <w:tcW w:w="567" w:type="dxa"/>
            <w:tcMar>
              <w:top w:w="70" w:type="dxa"/>
              <w:left w:w="90" w:type="dxa"/>
              <w:bottom w:w="70" w:type="dxa"/>
              <w:right w:w="90" w:type="dxa"/>
            </w:tcMar>
            <w:vAlign w:val="center"/>
          </w:tcPr>
          <w:p w14:paraId="311E0488" w14:textId="77777777" w:rsidR="00C23D6E" w:rsidRPr="0025281E" w:rsidRDefault="00C23D6E" w:rsidP="00946485">
            <w:pPr>
              <w:jc w:val="center"/>
            </w:pPr>
            <w:r w:rsidRPr="0025281E">
              <w:rPr>
                <w:sz w:val="15"/>
              </w:rPr>
              <w:t>51.9</w:t>
            </w:r>
          </w:p>
        </w:tc>
        <w:tc>
          <w:tcPr>
            <w:tcW w:w="567" w:type="dxa"/>
            <w:tcMar>
              <w:top w:w="70" w:type="dxa"/>
              <w:left w:w="90" w:type="dxa"/>
              <w:bottom w:w="70" w:type="dxa"/>
              <w:right w:w="90" w:type="dxa"/>
            </w:tcMar>
            <w:vAlign w:val="center"/>
          </w:tcPr>
          <w:p w14:paraId="67A0A667" w14:textId="77777777" w:rsidR="00C23D6E" w:rsidRPr="0025281E" w:rsidRDefault="00C23D6E" w:rsidP="00946485">
            <w:pPr>
              <w:jc w:val="center"/>
            </w:pPr>
            <w:r w:rsidRPr="0025281E">
              <w:rPr>
                <w:sz w:val="15"/>
              </w:rPr>
              <w:t>88.0</w:t>
            </w:r>
          </w:p>
        </w:tc>
      </w:tr>
      <w:tr w:rsidR="00B430C1" w:rsidRPr="0025281E" w14:paraId="178E42DE" w14:textId="77777777" w:rsidTr="00B430C1">
        <w:trPr>
          <w:cantSplit/>
        </w:trPr>
        <w:tc>
          <w:tcPr>
            <w:tcW w:w="1044" w:type="dxa"/>
            <w:vMerge/>
            <w:tcMar>
              <w:top w:w="70" w:type="dxa"/>
              <w:left w:w="90" w:type="dxa"/>
              <w:bottom w:w="70" w:type="dxa"/>
              <w:right w:w="90" w:type="dxa"/>
            </w:tcMar>
            <w:vAlign w:val="center"/>
          </w:tcPr>
          <w:p w14:paraId="7AEBD93D" w14:textId="77777777" w:rsidR="00C23D6E" w:rsidRPr="0025281E" w:rsidRDefault="00C23D6E" w:rsidP="00946485"/>
        </w:tc>
        <w:tc>
          <w:tcPr>
            <w:tcW w:w="709" w:type="dxa"/>
            <w:tcMar>
              <w:top w:w="70" w:type="dxa"/>
              <w:left w:w="90" w:type="dxa"/>
              <w:bottom w:w="70" w:type="dxa"/>
              <w:right w:w="90" w:type="dxa"/>
            </w:tcMar>
            <w:vAlign w:val="center"/>
          </w:tcPr>
          <w:p w14:paraId="44F9E7E7" w14:textId="77777777" w:rsidR="00C23D6E" w:rsidRPr="0025281E" w:rsidRDefault="00C23D6E" w:rsidP="00946485">
            <w:pPr>
              <w:jc w:val="center"/>
            </w:pPr>
            <w:r w:rsidRPr="0025281E">
              <w:rPr>
                <w:sz w:val="15"/>
              </w:rPr>
              <w:t>E11</w:t>
            </w:r>
          </w:p>
        </w:tc>
        <w:tc>
          <w:tcPr>
            <w:tcW w:w="3119" w:type="dxa"/>
            <w:tcMar>
              <w:top w:w="70" w:type="dxa"/>
              <w:left w:w="90" w:type="dxa"/>
              <w:bottom w:w="70" w:type="dxa"/>
              <w:right w:w="90" w:type="dxa"/>
            </w:tcMar>
            <w:vAlign w:val="center"/>
          </w:tcPr>
          <w:p w14:paraId="424274BD" w14:textId="77777777" w:rsidR="00C23D6E" w:rsidRPr="0025281E" w:rsidRDefault="00C23D6E" w:rsidP="00946485">
            <w:r w:rsidRPr="0025281E">
              <w:rPr>
                <w:sz w:val="15"/>
              </w:rPr>
              <w:t>H&amp;E plus radiological variables</w:t>
            </w:r>
          </w:p>
        </w:tc>
        <w:tc>
          <w:tcPr>
            <w:tcW w:w="567" w:type="dxa"/>
            <w:tcMar>
              <w:top w:w="70" w:type="dxa"/>
              <w:left w:w="90" w:type="dxa"/>
              <w:bottom w:w="70" w:type="dxa"/>
              <w:right w:w="90" w:type="dxa"/>
            </w:tcMar>
            <w:vAlign w:val="center"/>
          </w:tcPr>
          <w:p w14:paraId="0A855F1D" w14:textId="77777777" w:rsidR="00C23D6E" w:rsidRPr="0025281E" w:rsidRDefault="00C23D6E" w:rsidP="00946485">
            <w:pPr>
              <w:jc w:val="center"/>
            </w:pPr>
            <w:r w:rsidRPr="0025281E">
              <w:rPr>
                <w:sz w:val="15"/>
              </w:rPr>
              <w:t>0.850</w:t>
            </w:r>
          </w:p>
        </w:tc>
        <w:tc>
          <w:tcPr>
            <w:tcW w:w="567" w:type="dxa"/>
            <w:tcMar>
              <w:top w:w="70" w:type="dxa"/>
              <w:left w:w="90" w:type="dxa"/>
              <w:bottom w:w="70" w:type="dxa"/>
              <w:right w:w="90" w:type="dxa"/>
            </w:tcMar>
            <w:vAlign w:val="center"/>
          </w:tcPr>
          <w:p w14:paraId="399E96F4" w14:textId="77777777" w:rsidR="00C23D6E" w:rsidRPr="0025281E" w:rsidRDefault="00C23D6E" w:rsidP="00946485">
            <w:pPr>
              <w:jc w:val="center"/>
            </w:pPr>
            <w:r w:rsidRPr="0025281E">
              <w:rPr>
                <w:sz w:val="15"/>
              </w:rPr>
              <w:t>83.1</w:t>
            </w:r>
          </w:p>
        </w:tc>
        <w:tc>
          <w:tcPr>
            <w:tcW w:w="567" w:type="dxa"/>
            <w:tcMar>
              <w:top w:w="70" w:type="dxa"/>
              <w:left w:w="90" w:type="dxa"/>
              <w:bottom w:w="70" w:type="dxa"/>
              <w:right w:w="90" w:type="dxa"/>
            </w:tcMar>
            <w:vAlign w:val="center"/>
          </w:tcPr>
          <w:p w14:paraId="1411EA0E" w14:textId="77777777" w:rsidR="00C23D6E" w:rsidRPr="0025281E" w:rsidRDefault="00C23D6E" w:rsidP="00946485">
            <w:pPr>
              <w:jc w:val="center"/>
            </w:pPr>
            <w:r w:rsidRPr="0025281E">
              <w:rPr>
                <w:sz w:val="15"/>
              </w:rPr>
              <w:t>57.7</w:t>
            </w:r>
          </w:p>
        </w:tc>
        <w:tc>
          <w:tcPr>
            <w:tcW w:w="567" w:type="dxa"/>
            <w:tcMar>
              <w:top w:w="70" w:type="dxa"/>
              <w:left w:w="90" w:type="dxa"/>
              <w:bottom w:w="70" w:type="dxa"/>
              <w:right w:w="90" w:type="dxa"/>
            </w:tcMar>
            <w:vAlign w:val="center"/>
          </w:tcPr>
          <w:p w14:paraId="0E4CE5A5" w14:textId="77777777" w:rsidR="00C23D6E" w:rsidRPr="0025281E" w:rsidRDefault="00C23D6E" w:rsidP="00946485">
            <w:pPr>
              <w:jc w:val="center"/>
            </w:pPr>
            <w:r w:rsidRPr="0025281E">
              <w:rPr>
                <w:sz w:val="15"/>
              </w:rPr>
              <w:t>89.4</w:t>
            </w:r>
          </w:p>
        </w:tc>
        <w:tc>
          <w:tcPr>
            <w:tcW w:w="567" w:type="dxa"/>
            <w:tcMar>
              <w:top w:w="70" w:type="dxa"/>
              <w:left w:w="90" w:type="dxa"/>
              <w:bottom w:w="70" w:type="dxa"/>
              <w:right w:w="90" w:type="dxa"/>
            </w:tcMar>
            <w:vAlign w:val="center"/>
          </w:tcPr>
          <w:p w14:paraId="37129427" w14:textId="77777777" w:rsidR="00C23D6E" w:rsidRPr="0025281E" w:rsidRDefault="00C23D6E" w:rsidP="00946485">
            <w:pPr>
              <w:jc w:val="center"/>
            </w:pPr>
            <w:r w:rsidRPr="0025281E">
              <w:rPr>
                <w:sz w:val="15"/>
              </w:rPr>
              <w:t>57.7</w:t>
            </w:r>
          </w:p>
        </w:tc>
        <w:tc>
          <w:tcPr>
            <w:tcW w:w="567" w:type="dxa"/>
            <w:tcMar>
              <w:top w:w="70" w:type="dxa"/>
              <w:left w:w="90" w:type="dxa"/>
              <w:bottom w:w="70" w:type="dxa"/>
              <w:right w:w="90" w:type="dxa"/>
            </w:tcMar>
            <w:vAlign w:val="center"/>
          </w:tcPr>
          <w:p w14:paraId="5ECA7242" w14:textId="77777777" w:rsidR="00C23D6E" w:rsidRPr="0025281E" w:rsidRDefault="00C23D6E" w:rsidP="00946485">
            <w:pPr>
              <w:jc w:val="center"/>
            </w:pPr>
            <w:r w:rsidRPr="0025281E">
              <w:rPr>
                <w:sz w:val="15"/>
              </w:rPr>
              <w:t>89.4</w:t>
            </w:r>
          </w:p>
        </w:tc>
      </w:tr>
      <w:tr w:rsidR="00B430C1" w:rsidRPr="0025281E" w14:paraId="2208F939" w14:textId="77777777" w:rsidTr="00B430C1">
        <w:trPr>
          <w:cantSplit/>
        </w:trPr>
        <w:tc>
          <w:tcPr>
            <w:tcW w:w="1044" w:type="dxa"/>
            <w:vMerge w:val="restart"/>
            <w:tcMar>
              <w:top w:w="70" w:type="dxa"/>
              <w:left w:w="90" w:type="dxa"/>
              <w:bottom w:w="70" w:type="dxa"/>
              <w:right w:w="90" w:type="dxa"/>
            </w:tcMar>
            <w:vAlign w:val="center"/>
          </w:tcPr>
          <w:p w14:paraId="47A7FFE9" w14:textId="77777777" w:rsidR="00C23D6E" w:rsidRPr="0025281E" w:rsidRDefault="00C23D6E" w:rsidP="00946485">
            <w:r w:rsidRPr="0025281E">
              <w:rPr>
                <w:sz w:val="15"/>
              </w:rPr>
              <w:t>Removal of clinical groups</w:t>
            </w:r>
          </w:p>
          <w:p w14:paraId="13116F81" w14:textId="77777777" w:rsidR="00C23D6E" w:rsidRPr="0025281E" w:rsidRDefault="00C23D6E" w:rsidP="00946485"/>
          <w:p w14:paraId="1EEF63E2" w14:textId="77777777" w:rsidR="00C23D6E" w:rsidRPr="0025281E" w:rsidRDefault="00C23D6E" w:rsidP="00946485"/>
          <w:p w14:paraId="60D79B88" w14:textId="77777777" w:rsidR="00C23D6E" w:rsidRPr="0025281E" w:rsidRDefault="00C23D6E" w:rsidP="00946485"/>
        </w:tc>
        <w:tc>
          <w:tcPr>
            <w:tcW w:w="709" w:type="dxa"/>
            <w:tcMar>
              <w:top w:w="70" w:type="dxa"/>
              <w:left w:w="90" w:type="dxa"/>
              <w:bottom w:w="70" w:type="dxa"/>
              <w:right w:w="90" w:type="dxa"/>
            </w:tcMar>
            <w:vAlign w:val="center"/>
          </w:tcPr>
          <w:p w14:paraId="4A76A6B8" w14:textId="77777777" w:rsidR="00C23D6E" w:rsidRPr="0025281E" w:rsidRDefault="00C23D6E" w:rsidP="00946485">
            <w:pPr>
              <w:jc w:val="center"/>
            </w:pPr>
            <w:r w:rsidRPr="0025281E">
              <w:rPr>
                <w:sz w:val="15"/>
              </w:rPr>
              <w:t>E5</w:t>
            </w:r>
          </w:p>
        </w:tc>
        <w:tc>
          <w:tcPr>
            <w:tcW w:w="3119" w:type="dxa"/>
            <w:tcMar>
              <w:top w:w="70" w:type="dxa"/>
              <w:left w:w="90" w:type="dxa"/>
              <w:bottom w:w="70" w:type="dxa"/>
              <w:right w:w="90" w:type="dxa"/>
            </w:tcMar>
            <w:vAlign w:val="center"/>
          </w:tcPr>
          <w:p w14:paraId="44E6B36A" w14:textId="77777777" w:rsidR="00C23D6E" w:rsidRPr="0025281E" w:rsidRDefault="00C23D6E" w:rsidP="00946485">
            <w:r w:rsidRPr="0025281E">
              <w:rPr>
                <w:sz w:val="15"/>
              </w:rPr>
              <w:t>Complete model excluding demographic variables</w:t>
            </w:r>
          </w:p>
        </w:tc>
        <w:tc>
          <w:tcPr>
            <w:tcW w:w="567" w:type="dxa"/>
            <w:tcMar>
              <w:top w:w="70" w:type="dxa"/>
              <w:left w:w="90" w:type="dxa"/>
              <w:bottom w:w="70" w:type="dxa"/>
              <w:right w:w="90" w:type="dxa"/>
            </w:tcMar>
            <w:vAlign w:val="center"/>
          </w:tcPr>
          <w:p w14:paraId="617DC9CA" w14:textId="77777777" w:rsidR="00C23D6E" w:rsidRPr="0025281E" w:rsidRDefault="00C23D6E" w:rsidP="00946485">
            <w:pPr>
              <w:jc w:val="center"/>
            </w:pPr>
            <w:r w:rsidRPr="0025281E">
              <w:rPr>
                <w:sz w:val="15"/>
              </w:rPr>
              <w:t>0.869</w:t>
            </w:r>
          </w:p>
        </w:tc>
        <w:tc>
          <w:tcPr>
            <w:tcW w:w="567" w:type="dxa"/>
            <w:tcMar>
              <w:top w:w="70" w:type="dxa"/>
              <w:left w:w="90" w:type="dxa"/>
              <w:bottom w:w="70" w:type="dxa"/>
              <w:right w:w="90" w:type="dxa"/>
            </w:tcMar>
            <w:vAlign w:val="center"/>
          </w:tcPr>
          <w:p w14:paraId="31B333E2" w14:textId="77777777" w:rsidR="00C23D6E" w:rsidRPr="0025281E" w:rsidRDefault="00C23D6E" w:rsidP="00946485">
            <w:pPr>
              <w:jc w:val="center"/>
            </w:pPr>
            <w:r w:rsidRPr="0025281E">
              <w:rPr>
                <w:sz w:val="15"/>
              </w:rPr>
              <w:t>82.3</w:t>
            </w:r>
          </w:p>
        </w:tc>
        <w:tc>
          <w:tcPr>
            <w:tcW w:w="567" w:type="dxa"/>
            <w:tcMar>
              <w:top w:w="70" w:type="dxa"/>
              <w:left w:w="90" w:type="dxa"/>
              <w:bottom w:w="70" w:type="dxa"/>
              <w:right w:w="90" w:type="dxa"/>
            </w:tcMar>
            <w:vAlign w:val="center"/>
          </w:tcPr>
          <w:p w14:paraId="42DA355A" w14:textId="77777777" w:rsidR="00C23D6E" w:rsidRPr="0025281E" w:rsidRDefault="00C23D6E" w:rsidP="00946485">
            <w:pPr>
              <w:jc w:val="center"/>
            </w:pPr>
            <w:r w:rsidRPr="0025281E">
              <w:rPr>
                <w:sz w:val="15"/>
              </w:rPr>
              <w:t>55.8</w:t>
            </w:r>
          </w:p>
        </w:tc>
        <w:tc>
          <w:tcPr>
            <w:tcW w:w="567" w:type="dxa"/>
            <w:tcMar>
              <w:top w:w="70" w:type="dxa"/>
              <w:left w:w="90" w:type="dxa"/>
              <w:bottom w:w="70" w:type="dxa"/>
              <w:right w:w="90" w:type="dxa"/>
            </w:tcMar>
            <w:vAlign w:val="center"/>
          </w:tcPr>
          <w:p w14:paraId="483D85C7" w14:textId="77777777" w:rsidR="00C23D6E" w:rsidRPr="0025281E" w:rsidRDefault="00C23D6E" w:rsidP="00946485">
            <w:pPr>
              <w:jc w:val="center"/>
            </w:pPr>
            <w:r w:rsidRPr="0025281E">
              <w:rPr>
                <w:sz w:val="15"/>
              </w:rPr>
              <w:t>88.9</w:t>
            </w:r>
          </w:p>
        </w:tc>
        <w:tc>
          <w:tcPr>
            <w:tcW w:w="567" w:type="dxa"/>
            <w:tcMar>
              <w:top w:w="70" w:type="dxa"/>
              <w:left w:w="90" w:type="dxa"/>
              <w:bottom w:w="70" w:type="dxa"/>
              <w:right w:w="90" w:type="dxa"/>
            </w:tcMar>
            <w:vAlign w:val="center"/>
          </w:tcPr>
          <w:p w14:paraId="7B41F317" w14:textId="77777777" w:rsidR="00C23D6E" w:rsidRPr="0025281E" w:rsidRDefault="00C23D6E" w:rsidP="00946485">
            <w:pPr>
              <w:jc w:val="center"/>
            </w:pPr>
            <w:r w:rsidRPr="0025281E">
              <w:rPr>
                <w:sz w:val="15"/>
              </w:rPr>
              <w:t>55.8</w:t>
            </w:r>
          </w:p>
        </w:tc>
        <w:tc>
          <w:tcPr>
            <w:tcW w:w="567" w:type="dxa"/>
            <w:tcMar>
              <w:top w:w="70" w:type="dxa"/>
              <w:left w:w="90" w:type="dxa"/>
              <w:bottom w:w="70" w:type="dxa"/>
              <w:right w:w="90" w:type="dxa"/>
            </w:tcMar>
            <w:vAlign w:val="center"/>
          </w:tcPr>
          <w:p w14:paraId="2C17A45B" w14:textId="77777777" w:rsidR="00C23D6E" w:rsidRPr="0025281E" w:rsidRDefault="00C23D6E" w:rsidP="00946485">
            <w:pPr>
              <w:jc w:val="center"/>
            </w:pPr>
            <w:r w:rsidRPr="0025281E">
              <w:rPr>
                <w:sz w:val="15"/>
              </w:rPr>
              <w:t>88.9</w:t>
            </w:r>
          </w:p>
        </w:tc>
      </w:tr>
      <w:tr w:rsidR="00B430C1" w:rsidRPr="0025281E" w14:paraId="6DF8F94D" w14:textId="77777777" w:rsidTr="00B430C1">
        <w:trPr>
          <w:cantSplit/>
        </w:trPr>
        <w:tc>
          <w:tcPr>
            <w:tcW w:w="1044" w:type="dxa"/>
            <w:vMerge/>
            <w:tcMar>
              <w:top w:w="70" w:type="dxa"/>
              <w:left w:w="90" w:type="dxa"/>
              <w:bottom w:w="70" w:type="dxa"/>
              <w:right w:w="90" w:type="dxa"/>
            </w:tcMar>
            <w:vAlign w:val="center"/>
          </w:tcPr>
          <w:p w14:paraId="4D4DC218" w14:textId="77777777" w:rsidR="00C23D6E" w:rsidRPr="0025281E" w:rsidRDefault="00C23D6E" w:rsidP="00946485"/>
        </w:tc>
        <w:tc>
          <w:tcPr>
            <w:tcW w:w="709" w:type="dxa"/>
            <w:tcMar>
              <w:top w:w="70" w:type="dxa"/>
              <w:left w:w="90" w:type="dxa"/>
              <w:bottom w:w="70" w:type="dxa"/>
              <w:right w:w="90" w:type="dxa"/>
            </w:tcMar>
            <w:vAlign w:val="center"/>
          </w:tcPr>
          <w:p w14:paraId="3B1BEA03" w14:textId="77777777" w:rsidR="00C23D6E" w:rsidRPr="0025281E" w:rsidRDefault="00C23D6E" w:rsidP="00946485">
            <w:pPr>
              <w:jc w:val="center"/>
            </w:pPr>
            <w:r w:rsidRPr="0025281E">
              <w:rPr>
                <w:sz w:val="15"/>
              </w:rPr>
              <w:t>E6</w:t>
            </w:r>
          </w:p>
        </w:tc>
        <w:tc>
          <w:tcPr>
            <w:tcW w:w="3119" w:type="dxa"/>
            <w:tcMar>
              <w:top w:w="70" w:type="dxa"/>
              <w:left w:w="90" w:type="dxa"/>
              <w:bottom w:w="70" w:type="dxa"/>
              <w:right w:w="90" w:type="dxa"/>
            </w:tcMar>
            <w:vAlign w:val="center"/>
          </w:tcPr>
          <w:p w14:paraId="38ED4005" w14:textId="77777777" w:rsidR="00C23D6E" w:rsidRPr="0025281E" w:rsidRDefault="00C23D6E" w:rsidP="00946485">
            <w:r w:rsidRPr="0025281E">
              <w:rPr>
                <w:sz w:val="15"/>
              </w:rPr>
              <w:t>Complete model excluding symptom variables</w:t>
            </w:r>
          </w:p>
        </w:tc>
        <w:tc>
          <w:tcPr>
            <w:tcW w:w="567" w:type="dxa"/>
            <w:tcMar>
              <w:top w:w="70" w:type="dxa"/>
              <w:left w:w="90" w:type="dxa"/>
              <w:bottom w:w="70" w:type="dxa"/>
              <w:right w:w="90" w:type="dxa"/>
            </w:tcMar>
            <w:vAlign w:val="center"/>
          </w:tcPr>
          <w:p w14:paraId="00BDCBDF" w14:textId="77777777" w:rsidR="00C23D6E" w:rsidRPr="0025281E" w:rsidRDefault="00C23D6E" w:rsidP="00946485">
            <w:pPr>
              <w:jc w:val="center"/>
            </w:pPr>
            <w:r w:rsidRPr="0025281E">
              <w:rPr>
                <w:sz w:val="15"/>
              </w:rPr>
              <w:t>0.867</w:t>
            </w:r>
          </w:p>
        </w:tc>
        <w:tc>
          <w:tcPr>
            <w:tcW w:w="567" w:type="dxa"/>
            <w:tcMar>
              <w:top w:w="70" w:type="dxa"/>
              <w:left w:w="90" w:type="dxa"/>
              <w:bottom w:w="70" w:type="dxa"/>
              <w:right w:w="90" w:type="dxa"/>
            </w:tcMar>
            <w:vAlign w:val="center"/>
          </w:tcPr>
          <w:p w14:paraId="0C42EB81" w14:textId="77777777" w:rsidR="00C23D6E" w:rsidRPr="0025281E" w:rsidRDefault="00C23D6E" w:rsidP="00946485">
            <w:pPr>
              <w:jc w:val="center"/>
            </w:pPr>
            <w:r w:rsidRPr="0025281E">
              <w:rPr>
                <w:sz w:val="15"/>
              </w:rPr>
              <w:t>82.3</w:t>
            </w:r>
          </w:p>
        </w:tc>
        <w:tc>
          <w:tcPr>
            <w:tcW w:w="567" w:type="dxa"/>
            <w:tcMar>
              <w:top w:w="70" w:type="dxa"/>
              <w:left w:w="90" w:type="dxa"/>
              <w:bottom w:w="70" w:type="dxa"/>
              <w:right w:w="90" w:type="dxa"/>
            </w:tcMar>
            <w:vAlign w:val="center"/>
          </w:tcPr>
          <w:p w14:paraId="7E515DE5" w14:textId="77777777" w:rsidR="00C23D6E" w:rsidRPr="0025281E" w:rsidRDefault="00C23D6E" w:rsidP="00946485">
            <w:pPr>
              <w:jc w:val="center"/>
            </w:pPr>
            <w:r w:rsidRPr="0025281E">
              <w:rPr>
                <w:sz w:val="15"/>
              </w:rPr>
              <w:t>55.8</w:t>
            </w:r>
          </w:p>
        </w:tc>
        <w:tc>
          <w:tcPr>
            <w:tcW w:w="567" w:type="dxa"/>
            <w:tcMar>
              <w:top w:w="70" w:type="dxa"/>
              <w:left w:w="90" w:type="dxa"/>
              <w:bottom w:w="70" w:type="dxa"/>
              <w:right w:w="90" w:type="dxa"/>
            </w:tcMar>
            <w:vAlign w:val="center"/>
          </w:tcPr>
          <w:p w14:paraId="128C2214" w14:textId="77777777" w:rsidR="00C23D6E" w:rsidRPr="0025281E" w:rsidRDefault="00C23D6E" w:rsidP="00946485">
            <w:pPr>
              <w:jc w:val="center"/>
            </w:pPr>
            <w:r w:rsidRPr="0025281E">
              <w:rPr>
                <w:sz w:val="15"/>
              </w:rPr>
              <w:t>88.9</w:t>
            </w:r>
          </w:p>
        </w:tc>
        <w:tc>
          <w:tcPr>
            <w:tcW w:w="567" w:type="dxa"/>
            <w:tcMar>
              <w:top w:w="70" w:type="dxa"/>
              <w:left w:w="90" w:type="dxa"/>
              <w:bottom w:w="70" w:type="dxa"/>
              <w:right w:w="90" w:type="dxa"/>
            </w:tcMar>
            <w:vAlign w:val="center"/>
          </w:tcPr>
          <w:p w14:paraId="25040926" w14:textId="77777777" w:rsidR="00C23D6E" w:rsidRPr="0025281E" w:rsidRDefault="00C23D6E" w:rsidP="00946485">
            <w:pPr>
              <w:jc w:val="center"/>
            </w:pPr>
            <w:r w:rsidRPr="0025281E">
              <w:rPr>
                <w:sz w:val="15"/>
              </w:rPr>
              <w:t>55.8</w:t>
            </w:r>
          </w:p>
        </w:tc>
        <w:tc>
          <w:tcPr>
            <w:tcW w:w="567" w:type="dxa"/>
            <w:tcMar>
              <w:top w:w="70" w:type="dxa"/>
              <w:left w:w="90" w:type="dxa"/>
              <w:bottom w:w="70" w:type="dxa"/>
              <w:right w:w="90" w:type="dxa"/>
            </w:tcMar>
            <w:vAlign w:val="center"/>
          </w:tcPr>
          <w:p w14:paraId="26DFACE8" w14:textId="77777777" w:rsidR="00C23D6E" w:rsidRPr="0025281E" w:rsidRDefault="00C23D6E" w:rsidP="00946485">
            <w:pPr>
              <w:jc w:val="center"/>
            </w:pPr>
            <w:r w:rsidRPr="0025281E">
              <w:rPr>
                <w:sz w:val="15"/>
              </w:rPr>
              <w:t>88.9</w:t>
            </w:r>
          </w:p>
        </w:tc>
      </w:tr>
      <w:tr w:rsidR="00B430C1" w:rsidRPr="0025281E" w14:paraId="5B3CDA6F" w14:textId="77777777" w:rsidTr="00B430C1">
        <w:trPr>
          <w:cantSplit/>
        </w:trPr>
        <w:tc>
          <w:tcPr>
            <w:tcW w:w="1044" w:type="dxa"/>
            <w:vMerge/>
            <w:tcMar>
              <w:top w:w="70" w:type="dxa"/>
              <w:left w:w="90" w:type="dxa"/>
              <w:bottom w:w="70" w:type="dxa"/>
              <w:right w:w="90" w:type="dxa"/>
            </w:tcMar>
            <w:vAlign w:val="center"/>
          </w:tcPr>
          <w:p w14:paraId="0380E195" w14:textId="77777777" w:rsidR="00C23D6E" w:rsidRPr="0025281E" w:rsidRDefault="00C23D6E" w:rsidP="00946485"/>
        </w:tc>
        <w:tc>
          <w:tcPr>
            <w:tcW w:w="709" w:type="dxa"/>
            <w:tcMar>
              <w:top w:w="70" w:type="dxa"/>
              <w:left w:w="90" w:type="dxa"/>
              <w:bottom w:w="70" w:type="dxa"/>
              <w:right w:w="90" w:type="dxa"/>
            </w:tcMar>
            <w:vAlign w:val="center"/>
          </w:tcPr>
          <w:p w14:paraId="025AC61B" w14:textId="77777777" w:rsidR="00C23D6E" w:rsidRPr="0025281E" w:rsidRDefault="00C23D6E" w:rsidP="00946485">
            <w:pPr>
              <w:jc w:val="center"/>
            </w:pPr>
            <w:r w:rsidRPr="0025281E">
              <w:rPr>
                <w:sz w:val="15"/>
              </w:rPr>
              <w:t>E7</w:t>
            </w:r>
          </w:p>
        </w:tc>
        <w:tc>
          <w:tcPr>
            <w:tcW w:w="3119" w:type="dxa"/>
            <w:tcMar>
              <w:top w:w="70" w:type="dxa"/>
              <w:left w:w="90" w:type="dxa"/>
              <w:bottom w:w="70" w:type="dxa"/>
              <w:right w:w="90" w:type="dxa"/>
            </w:tcMar>
            <w:vAlign w:val="center"/>
          </w:tcPr>
          <w:p w14:paraId="6F6EBD64" w14:textId="77777777" w:rsidR="00C23D6E" w:rsidRPr="0025281E" w:rsidRDefault="00C23D6E" w:rsidP="00946485">
            <w:r w:rsidRPr="0025281E">
              <w:rPr>
                <w:sz w:val="15"/>
              </w:rPr>
              <w:t>Complete model excluding endocrine variables</w:t>
            </w:r>
          </w:p>
        </w:tc>
        <w:tc>
          <w:tcPr>
            <w:tcW w:w="567" w:type="dxa"/>
            <w:tcMar>
              <w:top w:w="70" w:type="dxa"/>
              <w:left w:w="90" w:type="dxa"/>
              <w:bottom w:w="70" w:type="dxa"/>
              <w:right w:w="90" w:type="dxa"/>
            </w:tcMar>
            <w:vAlign w:val="center"/>
          </w:tcPr>
          <w:p w14:paraId="06649F64" w14:textId="77777777" w:rsidR="00C23D6E" w:rsidRPr="0025281E" w:rsidRDefault="00C23D6E" w:rsidP="00946485">
            <w:pPr>
              <w:jc w:val="center"/>
            </w:pPr>
            <w:r w:rsidRPr="0025281E">
              <w:rPr>
                <w:sz w:val="15"/>
              </w:rPr>
              <w:t>0.865</w:t>
            </w:r>
          </w:p>
        </w:tc>
        <w:tc>
          <w:tcPr>
            <w:tcW w:w="567" w:type="dxa"/>
            <w:tcMar>
              <w:top w:w="70" w:type="dxa"/>
              <w:left w:w="90" w:type="dxa"/>
              <w:bottom w:w="70" w:type="dxa"/>
              <w:right w:w="90" w:type="dxa"/>
            </w:tcMar>
            <w:vAlign w:val="center"/>
          </w:tcPr>
          <w:p w14:paraId="5D4385AF" w14:textId="77777777" w:rsidR="00C23D6E" w:rsidRPr="0025281E" w:rsidRDefault="00C23D6E" w:rsidP="00946485">
            <w:pPr>
              <w:jc w:val="center"/>
            </w:pPr>
            <w:r w:rsidRPr="0025281E">
              <w:rPr>
                <w:sz w:val="15"/>
              </w:rPr>
              <w:t>87.7</w:t>
            </w:r>
          </w:p>
        </w:tc>
        <w:tc>
          <w:tcPr>
            <w:tcW w:w="567" w:type="dxa"/>
            <w:tcMar>
              <w:top w:w="70" w:type="dxa"/>
              <w:left w:w="90" w:type="dxa"/>
              <w:bottom w:w="70" w:type="dxa"/>
              <w:right w:w="90" w:type="dxa"/>
            </w:tcMar>
            <w:vAlign w:val="center"/>
          </w:tcPr>
          <w:p w14:paraId="026C79EC" w14:textId="77777777" w:rsidR="00C23D6E" w:rsidRPr="0025281E" w:rsidRDefault="00C23D6E" w:rsidP="00946485">
            <w:pPr>
              <w:jc w:val="center"/>
            </w:pPr>
            <w:r w:rsidRPr="0025281E">
              <w:rPr>
                <w:sz w:val="15"/>
              </w:rPr>
              <w:t>69.2</w:t>
            </w:r>
          </w:p>
        </w:tc>
        <w:tc>
          <w:tcPr>
            <w:tcW w:w="567" w:type="dxa"/>
            <w:tcMar>
              <w:top w:w="70" w:type="dxa"/>
              <w:left w:w="90" w:type="dxa"/>
              <w:bottom w:w="70" w:type="dxa"/>
              <w:right w:w="90" w:type="dxa"/>
            </w:tcMar>
            <w:vAlign w:val="center"/>
          </w:tcPr>
          <w:p w14:paraId="168E0311" w14:textId="77777777" w:rsidR="00C23D6E" w:rsidRPr="0025281E" w:rsidRDefault="00C23D6E" w:rsidP="00946485">
            <w:pPr>
              <w:jc w:val="center"/>
            </w:pPr>
            <w:r w:rsidRPr="0025281E">
              <w:rPr>
                <w:sz w:val="15"/>
              </w:rPr>
              <w:t>92.3</w:t>
            </w:r>
          </w:p>
        </w:tc>
        <w:tc>
          <w:tcPr>
            <w:tcW w:w="567" w:type="dxa"/>
            <w:tcMar>
              <w:top w:w="70" w:type="dxa"/>
              <w:left w:w="90" w:type="dxa"/>
              <w:bottom w:w="70" w:type="dxa"/>
              <w:right w:w="90" w:type="dxa"/>
            </w:tcMar>
            <w:vAlign w:val="center"/>
          </w:tcPr>
          <w:p w14:paraId="61185CB9" w14:textId="77777777" w:rsidR="00C23D6E" w:rsidRPr="0025281E" w:rsidRDefault="00C23D6E" w:rsidP="00946485">
            <w:pPr>
              <w:jc w:val="center"/>
            </w:pPr>
            <w:r w:rsidRPr="0025281E">
              <w:rPr>
                <w:sz w:val="15"/>
              </w:rPr>
              <w:t>69.2</w:t>
            </w:r>
          </w:p>
        </w:tc>
        <w:tc>
          <w:tcPr>
            <w:tcW w:w="567" w:type="dxa"/>
            <w:tcMar>
              <w:top w:w="70" w:type="dxa"/>
              <w:left w:w="90" w:type="dxa"/>
              <w:bottom w:w="70" w:type="dxa"/>
              <w:right w:w="90" w:type="dxa"/>
            </w:tcMar>
            <w:vAlign w:val="center"/>
          </w:tcPr>
          <w:p w14:paraId="7EAA02DD" w14:textId="77777777" w:rsidR="00C23D6E" w:rsidRPr="0025281E" w:rsidRDefault="00C23D6E" w:rsidP="00946485">
            <w:pPr>
              <w:jc w:val="center"/>
            </w:pPr>
            <w:r w:rsidRPr="0025281E">
              <w:rPr>
                <w:sz w:val="15"/>
              </w:rPr>
              <w:t>92.3</w:t>
            </w:r>
          </w:p>
        </w:tc>
      </w:tr>
      <w:tr w:rsidR="00B430C1" w:rsidRPr="0025281E" w14:paraId="0E67537C" w14:textId="77777777" w:rsidTr="00B430C1">
        <w:trPr>
          <w:cantSplit/>
        </w:trPr>
        <w:tc>
          <w:tcPr>
            <w:tcW w:w="1044" w:type="dxa"/>
            <w:vMerge/>
            <w:tcMar>
              <w:top w:w="70" w:type="dxa"/>
              <w:left w:w="90" w:type="dxa"/>
              <w:bottom w:w="70" w:type="dxa"/>
              <w:right w:w="90" w:type="dxa"/>
            </w:tcMar>
            <w:vAlign w:val="center"/>
          </w:tcPr>
          <w:p w14:paraId="4894C1CB" w14:textId="77777777" w:rsidR="00C23D6E" w:rsidRPr="0025281E" w:rsidRDefault="00C23D6E" w:rsidP="00946485"/>
        </w:tc>
        <w:tc>
          <w:tcPr>
            <w:tcW w:w="709" w:type="dxa"/>
            <w:tcMar>
              <w:top w:w="70" w:type="dxa"/>
              <w:left w:w="90" w:type="dxa"/>
              <w:bottom w:w="70" w:type="dxa"/>
              <w:right w:w="90" w:type="dxa"/>
            </w:tcMar>
            <w:vAlign w:val="center"/>
          </w:tcPr>
          <w:p w14:paraId="0DDB710D" w14:textId="77777777" w:rsidR="00C23D6E" w:rsidRPr="0025281E" w:rsidRDefault="00C23D6E" w:rsidP="00946485">
            <w:pPr>
              <w:jc w:val="center"/>
            </w:pPr>
            <w:r w:rsidRPr="0025281E">
              <w:rPr>
                <w:sz w:val="15"/>
              </w:rPr>
              <w:t>E8</w:t>
            </w:r>
          </w:p>
        </w:tc>
        <w:tc>
          <w:tcPr>
            <w:tcW w:w="3119" w:type="dxa"/>
            <w:tcMar>
              <w:top w:w="70" w:type="dxa"/>
              <w:left w:w="90" w:type="dxa"/>
              <w:bottom w:w="70" w:type="dxa"/>
              <w:right w:w="90" w:type="dxa"/>
            </w:tcMar>
            <w:vAlign w:val="center"/>
          </w:tcPr>
          <w:p w14:paraId="368CAD34" w14:textId="77777777" w:rsidR="00C23D6E" w:rsidRPr="0025281E" w:rsidRDefault="00C23D6E" w:rsidP="00946485">
            <w:r w:rsidRPr="0025281E">
              <w:rPr>
                <w:sz w:val="15"/>
              </w:rPr>
              <w:t>Complete model excluding radiological variables</w:t>
            </w:r>
          </w:p>
        </w:tc>
        <w:tc>
          <w:tcPr>
            <w:tcW w:w="567" w:type="dxa"/>
            <w:tcMar>
              <w:top w:w="70" w:type="dxa"/>
              <w:left w:w="90" w:type="dxa"/>
              <w:bottom w:w="70" w:type="dxa"/>
              <w:right w:w="90" w:type="dxa"/>
            </w:tcMar>
            <w:vAlign w:val="center"/>
          </w:tcPr>
          <w:p w14:paraId="4DDD878B" w14:textId="77777777" w:rsidR="00C23D6E" w:rsidRPr="0025281E" w:rsidRDefault="00C23D6E" w:rsidP="00946485">
            <w:pPr>
              <w:jc w:val="center"/>
            </w:pPr>
            <w:r w:rsidRPr="0025281E">
              <w:rPr>
                <w:sz w:val="15"/>
              </w:rPr>
              <w:t>0.902</w:t>
            </w:r>
          </w:p>
        </w:tc>
        <w:tc>
          <w:tcPr>
            <w:tcW w:w="567" w:type="dxa"/>
            <w:tcMar>
              <w:top w:w="70" w:type="dxa"/>
              <w:left w:w="90" w:type="dxa"/>
              <w:bottom w:w="70" w:type="dxa"/>
              <w:right w:w="90" w:type="dxa"/>
            </w:tcMar>
            <w:vAlign w:val="center"/>
          </w:tcPr>
          <w:p w14:paraId="46A5CFAA" w14:textId="77777777" w:rsidR="00C23D6E" w:rsidRPr="0025281E" w:rsidRDefault="00C23D6E" w:rsidP="00946485">
            <w:pPr>
              <w:jc w:val="center"/>
            </w:pPr>
            <w:r w:rsidRPr="0025281E">
              <w:rPr>
                <w:sz w:val="15"/>
              </w:rPr>
              <w:t>82.3</w:t>
            </w:r>
          </w:p>
        </w:tc>
        <w:tc>
          <w:tcPr>
            <w:tcW w:w="567" w:type="dxa"/>
            <w:tcMar>
              <w:top w:w="70" w:type="dxa"/>
              <w:left w:w="90" w:type="dxa"/>
              <w:bottom w:w="70" w:type="dxa"/>
              <w:right w:w="90" w:type="dxa"/>
            </w:tcMar>
            <w:vAlign w:val="center"/>
          </w:tcPr>
          <w:p w14:paraId="621C8360" w14:textId="77777777" w:rsidR="00C23D6E" w:rsidRPr="0025281E" w:rsidRDefault="00C23D6E" w:rsidP="00946485">
            <w:pPr>
              <w:jc w:val="center"/>
            </w:pPr>
            <w:r w:rsidRPr="0025281E">
              <w:rPr>
                <w:sz w:val="15"/>
              </w:rPr>
              <w:t>55.8</w:t>
            </w:r>
          </w:p>
        </w:tc>
        <w:tc>
          <w:tcPr>
            <w:tcW w:w="567" w:type="dxa"/>
            <w:tcMar>
              <w:top w:w="70" w:type="dxa"/>
              <w:left w:w="90" w:type="dxa"/>
              <w:bottom w:w="70" w:type="dxa"/>
              <w:right w:w="90" w:type="dxa"/>
            </w:tcMar>
            <w:vAlign w:val="center"/>
          </w:tcPr>
          <w:p w14:paraId="7AE8D2D0" w14:textId="77777777" w:rsidR="00C23D6E" w:rsidRPr="0025281E" w:rsidRDefault="00C23D6E" w:rsidP="00946485">
            <w:pPr>
              <w:jc w:val="center"/>
            </w:pPr>
            <w:r w:rsidRPr="0025281E">
              <w:rPr>
                <w:sz w:val="15"/>
              </w:rPr>
              <w:t>88.9</w:t>
            </w:r>
          </w:p>
        </w:tc>
        <w:tc>
          <w:tcPr>
            <w:tcW w:w="567" w:type="dxa"/>
            <w:tcMar>
              <w:top w:w="70" w:type="dxa"/>
              <w:left w:w="90" w:type="dxa"/>
              <w:bottom w:w="70" w:type="dxa"/>
              <w:right w:w="90" w:type="dxa"/>
            </w:tcMar>
            <w:vAlign w:val="center"/>
          </w:tcPr>
          <w:p w14:paraId="50EC66B4" w14:textId="77777777" w:rsidR="00C23D6E" w:rsidRPr="0025281E" w:rsidRDefault="00C23D6E" w:rsidP="00946485">
            <w:pPr>
              <w:jc w:val="center"/>
            </w:pPr>
            <w:r w:rsidRPr="0025281E">
              <w:rPr>
                <w:sz w:val="15"/>
              </w:rPr>
              <w:t>55.8</w:t>
            </w:r>
          </w:p>
        </w:tc>
        <w:tc>
          <w:tcPr>
            <w:tcW w:w="567" w:type="dxa"/>
            <w:tcMar>
              <w:top w:w="70" w:type="dxa"/>
              <w:left w:w="90" w:type="dxa"/>
              <w:bottom w:w="70" w:type="dxa"/>
              <w:right w:w="90" w:type="dxa"/>
            </w:tcMar>
            <w:vAlign w:val="center"/>
          </w:tcPr>
          <w:p w14:paraId="182CEC06" w14:textId="77777777" w:rsidR="00C23D6E" w:rsidRPr="0025281E" w:rsidRDefault="00C23D6E" w:rsidP="00946485">
            <w:pPr>
              <w:jc w:val="center"/>
            </w:pPr>
            <w:r w:rsidRPr="0025281E">
              <w:rPr>
                <w:sz w:val="15"/>
              </w:rPr>
              <w:t>88.9</w:t>
            </w:r>
          </w:p>
        </w:tc>
      </w:tr>
      <w:tr w:rsidR="00B430C1" w:rsidRPr="0025281E" w14:paraId="1B9CDB7B" w14:textId="77777777" w:rsidTr="00B430C1">
        <w:trPr>
          <w:cantSplit/>
        </w:trPr>
        <w:tc>
          <w:tcPr>
            <w:tcW w:w="1044" w:type="dxa"/>
            <w:vMerge w:val="restart"/>
            <w:tcMar>
              <w:top w:w="70" w:type="dxa"/>
              <w:left w:w="90" w:type="dxa"/>
              <w:bottom w:w="70" w:type="dxa"/>
              <w:right w:w="90" w:type="dxa"/>
            </w:tcMar>
            <w:vAlign w:val="center"/>
          </w:tcPr>
          <w:p w14:paraId="2CFA8374" w14:textId="77777777" w:rsidR="00C23D6E" w:rsidRPr="0025281E" w:rsidRDefault="00C23D6E" w:rsidP="00946485">
            <w:r w:rsidRPr="0025281E">
              <w:rPr>
                <w:sz w:val="15"/>
              </w:rPr>
              <w:t>Endocrine-feature ablation</w:t>
            </w:r>
          </w:p>
          <w:p w14:paraId="2191D6F4" w14:textId="77777777" w:rsidR="00C23D6E" w:rsidRPr="0025281E" w:rsidRDefault="00C23D6E" w:rsidP="00946485"/>
          <w:p w14:paraId="72F01200" w14:textId="77777777" w:rsidR="00C23D6E" w:rsidRPr="0025281E" w:rsidRDefault="00C23D6E" w:rsidP="00946485"/>
          <w:p w14:paraId="7EEF6F26" w14:textId="77777777" w:rsidR="00C23D6E" w:rsidRPr="0025281E" w:rsidRDefault="00C23D6E" w:rsidP="00946485"/>
          <w:p w14:paraId="42880D66" w14:textId="77777777" w:rsidR="00C23D6E" w:rsidRPr="0025281E" w:rsidRDefault="00C23D6E" w:rsidP="00946485"/>
          <w:p w14:paraId="7876E0FC" w14:textId="77777777" w:rsidR="00C23D6E" w:rsidRPr="0025281E" w:rsidRDefault="00C23D6E" w:rsidP="00946485"/>
        </w:tc>
        <w:tc>
          <w:tcPr>
            <w:tcW w:w="709" w:type="dxa"/>
            <w:tcMar>
              <w:top w:w="70" w:type="dxa"/>
              <w:left w:w="90" w:type="dxa"/>
              <w:bottom w:w="70" w:type="dxa"/>
              <w:right w:w="90" w:type="dxa"/>
            </w:tcMar>
            <w:vAlign w:val="center"/>
          </w:tcPr>
          <w:p w14:paraId="03A22913" w14:textId="77777777" w:rsidR="00C23D6E" w:rsidRPr="0025281E" w:rsidRDefault="00C23D6E" w:rsidP="00946485">
            <w:pPr>
              <w:jc w:val="center"/>
            </w:pPr>
            <w:r w:rsidRPr="0025281E">
              <w:rPr>
                <w:sz w:val="15"/>
              </w:rPr>
              <w:t>E14</w:t>
            </w:r>
          </w:p>
        </w:tc>
        <w:tc>
          <w:tcPr>
            <w:tcW w:w="3119" w:type="dxa"/>
            <w:tcMar>
              <w:top w:w="70" w:type="dxa"/>
              <w:left w:w="90" w:type="dxa"/>
              <w:bottom w:w="70" w:type="dxa"/>
              <w:right w:w="90" w:type="dxa"/>
            </w:tcMar>
            <w:vAlign w:val="center"/>
          </w:tcPr>
          <w:p w14:paraId="7F0E6563" w14:textId="77777777" w:rsidR="00C23D6E" w:rsidRPr="0025281E" w:rsidRDefault="00C23D6E" w:rsidP="00946485">
            <w:r w:rsidRPr="0025281E">
              <w:rPr>
                <w:sz w:val="15"/>
              </w:rPr>
              <w:t>Complete model excluding prolactin-related variables</w:t>
            </w:r>
          </w:p>
        </w:tc>
        <w:tc>
          <w:tcPr>
            <w:tcW w:w="567" w:type="dxa"/>
            <w:tcMar>
              <w:top w:w="70" w:type="dxa"/>
              <w:left w:w="90" w:type="dxa"/>
              <w:bottom w:w="70" w:type="dxa"/>
              <w:right w:w="90" w:type="dxa"/>
            </w:tcMar>
            <w:vAlign w:val="center"/>
          </w:tcPr>
          <w:p w14:paraId="66547C9A" w14:textId="77777777" w:rsidR="00C23D6E" w:rsidRPr="0025281E" w:rsidRDefault="00C23D6E" w:rsidP="00946485">
            <w:pPr>
              <w:jc w:val="center"/>
            </w:pPr>
            <w:r w:rsidRPr="0025281E">
              <w:rPr>
                <w:sz w:val="15"/>
              </w:rPr>
              <w:t>0.886</w:t>
            </w:r>
          </w:p>
        </w:tc>
        <w:tc>
          <w:tcPr>
            <w:tcW w:w="567" w:type="dxa"/>
            <w:tcMar>
              <w:top w:w="70" w:type="dxa"/>
              <w:left w:w="90" w:type="dxa"/>
              <w:bottom w:w="70" w:type="dxa"/>
              <w:right w:w="90" w:type="dxa"/>
            </w:tcMar>
            <w:vAlign w:val="center"/>
          </w:tcPr>
          <w:p w14:paraId="523D00AD" w14:textId="77777777" w:rsidR="00C23D6E" w:rsidRPr="0025281E" w:rsidRDefault="00C23D6E" w:rsidP="00946485">
            <w:pPr>
              <w:jc w:val="center"/>
            </w:pPr>
            <w:r w:rsidRPr="0025281E">
              <w:rPr>
                <w:sz w:val="15"/>
              </w:rPr>
              <w:t>83.1</w:t>
            </w:r>
          </w:p>
        </w:tc>
        <w:tc>
          <w:tcPr>
            <w:tcW w:w="567" w:type="dxa"/>
            <w:tcMar>
              <w:top w:w="70" w:type="dxa"/>
              <w:left w:w="90" w:type="dxa"/>
              <w:bottom w:w="70" w:type="dxa"/>
              <w:right w:w="90" w:type="dxa"/>
            </w:tcMar>
            <w:vAlign w:val="center"/>
          </w:tcPr>
          <w:p w14:paraId="094FD9CC" w14:textId="77777777" w:rsidR="00C23D6E" w:rsidRPr="0025281E" w:rsidRDefault="00C23D6E" w:rsidP="00946485">
            <w:pPr>
              <w:jc w:val="center"/>
            </w:pPr>
            <w:r w:rsidRPr="0025281E">
              <w:rPr>
                <w:sz w:val="15"/>
              </w:rPr>
              <w:t>57.7</w:t>
            </w:r>
          </w:p>
        </w:tc>
        <w:tc>
          <w:tcPr>
            <w:tcW w:w="567" w:type="dxa"/>
            <w:tcMar>
              <w:top w:w="70" w:type="dxa"/>
              <w:left w:w="90" w:type="dxa"/>
              <w:bottom w:w="70" w:type="dxa"/>
              <w:right w:w="90" w:type="dxa"/>
            </w:tcMar>
            <w:vAlign w:val="center"/>
          </w:tcPr>
          <w:p w14:paraId="57631EA1" w14:textId="77777777" w:rsidR="00C23D6E" w:rsidRPr="0025281E" w:rsidRDefault="00C23D6E" w:rsidP="00946485">
            <w:pPr>
              <w:jc w:val="center"/>
            </w:pPr>
            <w:r w:rsidRPr="0025281E">
              <w:rPr>
                <w:sz w:val="15"/>
              </w:rPr>
              <w:t>89.4</w:t>
            </w:r>
          </w:p>
        </w:tc>
        <w:tc>
          <w:tcPr>
            <w:tcW w:w="567" w:type="dxa"/>
            <w:tcMar>
              <w:top w:w="70" w:type="dxa"/>
              <w:left w:w="90" w:type="dxa"/>
              <w:bottom w:w="70" w:type="dxa"/>
              <w:right w:w="90" w:type="dxa"/>
            </w:tcMar>
            <w:vAlign w:val="center"/>
          </w:tcPr>
          <w:p w14:paraId="109AF72F" w14:textId="77777777" w:rsidR="00C23D6E" w:rsidRPr="0025281E" w:rsidRDefault="00C23D6E" w:rsidP="00946485">
            <w:pPr>
              <w:jc w:val="center"/>
            </w:pPr>
            <w:r w:rsidRPr="0025281E">
              <w:rPr>
                <w:sz w:val="15"/>
              </w:rPr>
              <w:t>57.7</w:t>
            </w:r>
          </w:p>
        </w:tc>
        <w:tc>
          <w:tcPr>
            <w:tcW w:w="567" w:type="dxa"/>
            <w:tcMar>
              <w:top w:w="70" w:type="dxa"/>
              <w:left w:w="90" w:type="dxa"/>
              <w:bottom w:w="70" w:type="dxa"/>
              <w:right w:w="90" w:type="dxa"/>
            </w:tcMar>
            <w:vAlign w:val="center"/>
          </w:tcPr>
          <w:p w14:paraId="240980BF" w14:textId="77777777" w:rsidR="00C23D6E" w:rsidRPr="0025281E" w:rsidRDefault="00C23D6E" w:rsidP="00946485">
            <w:pPr>
              <w:jc w:val="center"/>
            </w:pPr>
            <w:r w:rsidRPr="0025281E">
              <w:rPr>
                <w:sz w:val="15"/>
              </w:rPr>
              <w:t>89.4</w:t>
            </w:r>
          </w:p>
        </w:tc>
      </w:tr>
      <w:tr w:rsidR="00B430C1" w:rsidRPr="0025281E" w14:paraId="517B4A57" w14:textId="77777777" w:rsidTr="00B430C1">
        <w:trPr>
          <w:cantSplit/>
        </w:trPr>
        <w:tc>
          <w:tcPr>
            <w:tcW w:w="1044" w:type="dxa"/>
            <w:vMerge/>
            <w:tcMar>
              <w:top w:w="70" w:type="dxa"/>
              <w:left w:w="90" w:type="dxa"/>
              <w:bottom w:w="70" w:type="dxa"/>
              <w:right w:w="90" w:type="dxa"/>
            </w:tcMar>
            <w:vAlign w:val="center"/>
          </w:tcPr>
          <w:p w14:paraId="6B9CCB15" w14:textId="77777777" w:rsidR="00C23D6E" w:rsidRPr="0025281E" w:rsidRDefault="00C23D6E" w:rsidP="00946485"/>
        </w:tc>
        <w:tc>
          <w:tcPr>
            <w:tcW w:w="709" w:type="dxa"/>
            <w:tcMar>
              <w:top w:w="70" w:type="dxa"/>
              <w:left w:w="90" w:type="dxa"/>
              <w:bottom w:w="70" w:type="dxa"/>
              <w:right w:w="90" w:type="dxa"/>
            </w:tcMar>
            <w:vAlign w:val="center"/>
          </w:tcPr>
          <w:p w14:paraId="7927D6D1" w14:textId="77777777" w:rsidR="00C23D6E" w:rsidRPr="0025281E" w:rsidRDefault="00C23D6E" w:rsidP="00946485">
            <w:pPr>
              <w:jc w:val="center"/>
            </w:pPr>
            <w:r w:rsidRPr="0025281E">
              <w:rPr>
                <w:sz w:val="15"/>
              </w:rPr>
              <w:t>E15</w:t>
            </w:r>
          </w:p>
        </w:tc>
        <w:tc>
          <w:tcPr>
            <w:tcW w:w="3119" w:type="dxa"/>
            <w:tcMar>
              <w:top w:w="70" w:type="dxa"/>
              <w:left w:w="90" w:type="dxa"/>
              <w:bottom w:w="70" w:type="dxa"/>
              <w:right w:w="90" w:type="dxa"/>
            </w:tcMar>
            <w:vAlign w:val="center"/>
          </w:tcPr>
          <w:p w14:paraId="0869093D" w14:textId="77777777" w:rsidR="00C23D6E" w:rsidRPr="0025281E" w:rsidRDefault="00C23D6E" w:rsidP="00946485">
            <w:r w:rsidRPr="0025281E">
              <w:rPr>
                <w:sz w:val="15"/>
              </w:rPr>
              <w:t>Complete model excluding growth hormone-related variables</w:t>
            </w:r>
          </w:p>
        </w:tc>
        <w:tc>
          <w:tcPr>
            <w:tcW w:w="567" w:type="dxa"/>
            <w:tcMar>
              <w:top w:w="70" w:type="dxa"/>
              <w:left w:w="90" w:type="dxa"/>
              <w:bottom w:w="70" w:type="dxa"/>
              <w:right w:w="90" w:type="dxa"/>
            </w:tcMar>
            <w:vAlign w:val="center"/>
          </w:tcPr>
          <w:p w14:paraId="40941FA2" w14:textId="77777777" w:rsidR="00C23D6E" w:rsidRPr="0025281E" w:rsidRDefault="00C23D6E" w:rsidP="00946485">
            <w:pPr>
              <w:jc w:val="center"/>
            </w:pPr>
            <w:r w:rsidRPr="0025281E">
              <w:rPr>
                <w:sz w:val="15"/>
              </w:rPr>
              <w:t>0.877</w:t>
            </w:r>
          </w:p>
        </w:tc>
        <w:tc>
          <w:tcPr>
            <w:tcW w:w="567" w:type="dxa"/>
            <w:tcMar>
              <w:top w:w="70" w:type="dxa"/>
              <w:left w:w="90" w:type="dxa"/>
              <w:bottom w:w="70" w:type="dxa"/>
              <w:right w:w="90" w:type="dxa"/>
            </w:tcMar>
            <w:vAlign w:val="center"/>
          </w:tcPr>
          <w:p w14:paraId="0D8E65B8" w14:textId="77777777" w:rsidR="00C23D6E" w:rsidRPr="0025281E" w:rsidRDefault="00C23D6E" w:rsidP="00946485">
            <w:pPr>
              <w:jc w:val="center"/>
            </w:pPr>
            <w:r w:rsidRPr="0025281E">
              <w:rPr>
                <w:sz w:val="15"/>
              </w:rPr>
              <w:t>82.3</w:t>
            </w:r>
          </w:p>
        </w:tc>
        <w:tc>
          <w:tcPr>
            <w:tcW w:w="567" w:type="dxa"/>
            <w:tcMar>
              <w:top w:w="70" w:type="dxa"/>
              <w:left w:w="90" w:type="dxa"/>
              <w:bottom w:w="70" w:type="dxa"/>
              <w:right w:w="90" w:type="dxa"/>
            </w:tcMar>
            <w:vAlign w:val="center"/>
          </w:tcPr>
          <w:p w14:paraId="2AE0EB7C" w14:textId="77777777" w:rsidR="00C23D6E" w:rsidRPr="0025281E" w:rsidRDefault="00C23D6E" w:rsidP="00946485">
            <w:pPr>
              <w:jc w:val="center"/>
            </w:pPr>
            <w:r w:rsidRPr="0025281E">
              <w:rPr>
                <w:sz w:val="15"/>
              </w:rPr>
              <w:t>55.8</w:t>
            </w:r>
          </w:p>
        </w:tc>
        <w:tc>
          <w:tcPr>
            <w:tcW w:w="567" w:type="dxa"/>
            <w:tcMar>
              <w:top w:w="70" w:type="dxa"/>
              <w:left w:w="90" w:type="dxa"/>
              <w:bottom w:w="70" w:type="dxa"/>
              <w:right w:w="90" w:type="dxa"/>
            </w:tcMar>
            <w:vAlign w:val="center"/>
          </w:tcPr>
          <w:p w14:paraId="11B6AAE6" w14:textId="77777777" w:rsidR="00C23D6E" w:rsidRPr="0025281E" w:rsidRDefault="00C23D6E" w:rsidP="00946485">
            <w:pPr>
              <w:jc w:val="center"/>
            </w:pPr>
            <w:r w:rsidRPr="0025281E">
              <w:rPr>
                <w:sz w:val="15"/>
              </w:rPr>
              <w:t>88.9</w:t>
            </w:r>
          </w:p>
        </w:tc>
        <w:tc>
          <w:tcPr>
            <w:tcW w:w="567" w:type="dxa"/>
            <w:tcMar>
              <w:top w:w="70" w:type="dxa"/>
              <w:left w:w="90" w:type="dxa"/>
              <w:bottom w:w="70" w:type="dxa"/>
              <w:right w:w="90" w:type="dxa"/>
            </w:tcMar>
            <w:vAlign w:val="center"/>
          </w:tcPr>
          <w:p w14:paraId="27C6EB89" w14:textId="77777777" w:rsidR="00C23D6E" w:rsidRPr="0025281E" w:rsidRDefault="00C23D6E" w:rsidP="00946485">
            <w:pPr>
              <w:jc w:val="center"/>
            </w:pPr>
            <w:r w:rsidRPr="0025281E">
              <w:rPr>
                <w:sz w:val="15"/>
              </w:rPr>
              <w:t>55.8</w:t>
            </w:r>
          </w:p>
        </w:tc>
        <w:tc>
          <w:tcPr>
            <w:tcW w:w="567" w:type="dxa"/>
            <w:tcMar>
              <w:top w:w="70" w:type="dxa"/>
              <w:left w:w="90" w:type="dxa"/>
              <w:bottom w:w="70" w:type="dxa"/>
              <w:right w:w="90" w:type="dxa"/>
            </w:tcMar>
            <w:vAlign w:val="center"/>
          </w:tcPr>
          <w:p w14:paraId="1546A02B" w14:textId="77777777" w:rsidR="00C23D6E" w:rsidRPr="0025281E" w:rsidRDefault="00C23D6E" w:rsidP="00946485">
            <w:pPr>
              <w:jc w:val="center"/>
            </w:pPr>
            <w:r w:rsidRPr="0025281E">
              <w:rPr>
                <w:sz w:val="15"/>
              </w:rPr>
              <w:t>88.9</w:t>
            </w:r>
          </w:p>
        </w:tc>
      </w:tr>
      <w:tr w:rsidR="00B430C1" w:rsidRPr="0025281E" w14:paraId="2CE43C21" w14:textId="77777777" w:rsidTr="00B430C1">
        <w:trPr>
          <w:cantSplit/>
        </w:trPr>
        <w:tc>
          <w:tcPr>
            <w:tcW w:w="1044" w:type="dxa"/>
            <w:vMerge/>
            <w:tcMar>
              <w:top w:w="70" w:type="dxa"/>
              <w:left w:w="90" w:type="dxa"/>
              <w:bottom w:w="70" w:type="dxa"/>
              <w:right w:w="90" w:type="dxa"/>
            </w:tcMar>
            <w:vAlign w:val="center"/>
          </w:tcPr>
          <w:p w14:paraId="01DFD8B5" w14:textId="77777777" w:rsidR="00C23D6E" w:rsidRPr="0025281E" w:rsidRDefault="00C23D6E" w:rsidP="00946485"/>
        </w:tc>
        <w:tc>
          <w:tcPr>
            <w:tcW w:w="709" w:type="dxa"/>
            <w:tcMar>
              <w:top w:w="70" w:type="dxa"/>
              <w:left w:w="90" w:type="dxa"/>
              <w:bottom w:w="70" w:type="dxa"/>
              <w:right w:w="90" w:type="dxa"/>
            </w:tcMar>
            <w:vAlign w:val="center"/>
          </w:tcPr>
          <w:p w14:paraId="038936DA" w14:textId="77777777" w:rsidR="00C23D6E" w:rsidRPr="0025281E" w:rsidRDefault="00C23D6E" w:rsidP="00946485">
            <w:pPr>
              <w:jc w:val="center"/>
            </w:pPr>
            <w:r w:rsidRPr="0025281E">
              <w:rPr>
                <w:sz w:val="15"/>
              </w:rPr>
              <w:t>E16</w:t>
            </w:r>
          </w:p>
        </w:tc>
        <w:tc>
          <w:tcPr>
            <w:tcW w:w="3119" w:type="dxa"/>
            <w:tcMar>
              <w:top w:w="70" w:type="dxa"/>
              <w:left w:w="90" w:type="dxa"/>
              <w:bottom w:w="70" w:type="dxa"/>
              <w:right w:w="90" w:type="dxa"/>
            </w:tcMar>
            <w:vAlign w:val="center"/>
          </w:tcPr>
          <w:p w14:paraId="420A0B49" w14:textId="77777777" w:rsidR="00C23D6E" w:rsidRPr="0025281E" w:rsidRDefault="00C23D6E" w:rsidP="00946485">
            <w:r w:rsidRPr="0025281E">
              <w:rPr>
                <w:sz w:val="15"/>
              </w:rPr>
              <w:t>Complete model excluding ACTH-related variables</w:t>
            </w:r>
          </w:p>
        </w:tc>
        <w:tc>
          <w:tcPr>
            <w:tcW w:w="567" w:type="dxa"/>
            <w:tcMar>
              <w:top w:w="70" w:type="dxa"/>
              <w:left w:w="90" w:type="dxa"/>
              <w:bottom w:w="70" w:type="dxa"/>
              <w:right w:w="90" w:type="dxa"/>
            </w:tcMar>
            <w:vAlign w:val="center"/>
          </w:tcPr>
          <w:p w14:paraId="165FC1EF" w14:textId="77777777" w:rsidR="00C23D6E" w:rsidRPr="0025281E" w:rsidRDefault="00C23D6E" w:rsidP="00946485">
            <w:pPr>
              <w:jc w:val="center"/>
            </w:pPr>
            <w:r w:rsidRPr="0025281E">
              <w:rPr>
                <w:sz w:val="15"/>
              </w:rPr>
              <w:t>0.890</w:t>
            </w:r>
          </w:p>
        </w:tc>
        <w:tc>
          <w:tcPr>
            <w:tcW w:w="567" w:type="dxa"/>
            <w:tcMar>
              <w:top w:w="70" w:type="dxa"/>
              <w:left w:w="90" w:type="dxa"/>
              <w:bottom w:w="70" w:type="dxa"/>
              <w:right w:w="90" w:type="dxa"/>
            </w:tcMar>
            <w:vAlign w:val="center"/>
          </w:tcPr>
          <w:p w14:paraId="729FB0E2" w14:textId="77777777" w:rsidR="00C23D6E" w:rsidRPr="0025281E" w:rsidRDefault="00C23D6E" w:rsidP="00946485">
            <w:pPr>
              <w:jc w:val="center"/>
            </w:pPr>
            <w:r w:rsidRPr="0025281E">
              <w:rPr>
                <w:sz w:val="15"/>
              </w:rPr>
              <w:t>86.2</w:t>
            </w:r>
          </w:p>
        </w:tc>
        <w:tc>
          <w:tcPr>
            <w:tcW w:w="567" w:type="dxa"/>
            <w:tcMar>
              <w:top w:w="70" w:type="dxa"/>
              <w:left w:w="90" w:type="dxa"/>
              <w:bottom w:w="70" w:type="dxa"/>
              <w:right w:w="90" w:type="dxa"/>
            </w:tcMar>
            <w:vAlign w:val="center"/>
          </w:tcPr>
          <w:p w14:paraId="7351BDBE" w14:textId="77777777" w:rsidR="00C23D6E" w:rsidRPr="0025281E" w:rsidRDefault="00C23D6E" w:rsidP="00946485">
            <w:pPr>
              <w:jc w:val="center"/>
            </w:pPr>
            <w:r w:rsidRPr="0025281E">
              <w:rPr>
                <w:sz w:val="15"/>
              </w:rPr>
              <w:t>65.4</w:t>
            </w:r>
          </w:p>
        </w:tc>
        <w:tc>
          <w:tcPr>
            <w:tcW w:w="567" w:type="dxa"/>
            <w:tcMar>
              <w:top w:w="70" w:type="dxa"/>
              <w:left w:w="90" w:type="dxa"/>
              <w:bottom w:w="70" w:type="dxa"/>
              <w:right w:w="90" w:type="dxa"/>
            </w:tcMar>
            <w:vAlign w:val="center"/>
          </w:tcPr>
          <w:p w14:paraId="21E914BE" w14:textId="77777777" w:rsidR="00C23D6E" w:rsidRPr="0025281E" w:rsidRDefault="00C23D6E" w:rsidP="00946485">
            <w:pPr>
              <w:jc w:val="center"/>
            </w:pPr>
            <w:r w:rsidRPr="0025281E">
              <w:rPr>
                <w:sz w:val="15"/>
              </w:rPr>
              <w:t>91.3</w:t>
            </w:r>
          </w:p>
        </w:tc>
        <w:tc>
          <w:tcPr>
            <w:tcW w:w="567" w:type="dxa"/>
            <w:tcMar>
              <w:top w:w="70" w:type="dxa"/>
              <w:left w:w="90" w:type="dxa"/>
              <w:bottom w:w="70" w:type="dxa"/>
              <w:right w:w="90" w:type="dxa"/>
            </w:tcMar>
            <w:vAlign w:val="center"/>
          </w:tcPr>
          <w:p w14:paraId="05CD741A" w14:textId="77777777" w:rsidR="00C23D6E" w:rsidRPr="0025281E" w:rsidRDefault="00C23D6E" w:rsidP="00946485">
            <w:pPr>
              <w:jc w:val="center"/>
            </w:pPr>
            <w:r w:rsidRPr="0025281E">
              <w:rPr>
                <w:sz w:val="15"/>
              </w:rPr>
              <w:t>65.4</w:t>
            </w:r>
          </w:p>
        </w:tc>
        <w:tc>
          <w:tcPr>
            <w:tcW w:w="567" w:type="dxa"/>
            <w:tcMar>
              <w:top w:w="70" w:type="dxa"/>
              <w:left w:w="90" w:type="dxa"/>
              <w:bottom w:w="70" w:type="dxa"/>
              <w:right w:w="90" w:type="dxa"/>
            </w:tcMar>
            <w:vAlign w:val="center"/>
          </w:tcPr>
          <w:p w14:paraId="35EBA9F7" w14:textId="77777777" w:rsidR="00C23D6E" w:rsidRPr="0025281E" w:rsidRDefault="00C23D6E" w:rsidP="00946485">
            <w:pPr>
              <w:jc w:val="center"/>
            </w:pPr>
            <w:r w:rsidRPr="0025281E">
              <w:rPr>
                <w:sz w:val="15"/>
              </w:rPr>
              <w:t>91.3</w:t>
            </w:r>
          </w:p>
        </w:tc>
      </w:tr>
      <w:tr w:rsidR="00B430C1" w:rsidRPr="0025281E" w14:paraId="2AE62810" w14:textId="77777777" w:rsidTr="00B430C1">
        <w:trPr>
          <w:cantSplit/>
        </w:trPr>
        <w:tc>
          <w:tcPr>
            <w:tcW w:w="1044" w:type="dxa"/>
            <w:vMerge/>
            <w:tcMar>
              <w:top w:w="70" w:type="dxa"/>
              <w:left w:w="90" w:type="dxa"/>
              <w:bottom w:w="70" w:type="dxa"/>
              <w:right w:w="90" w:type="dxa"/>
            </w:tcMar>
            <w:vAlign w:val="center"/>
          </w:tcPr>
          <w:p w14:paraId="4AE377D5" w14:textId="77777777" w:rsidR="00C23D6E" w:rsidRPr="0025281E" w:rsidRDefault="00C23D6E" w:rsidP="00946485"/>
        </w:tc>
        <w:tc>
          <w:tcPr>
            <w:tcW w:w="709" w:type="dxa"/>
            <w:tcMar>
              <w:top w:w="70" w:type="dxa"/>
              <w:left w:w="90" w:type="dxa"/>
              <w:bottom w:w="70" w:type="dxa"/>
              <w:right w:w="90" w:type="dxa"/>
            </w:tcMar>
            <w:vAlign w:val="center"/>
          </w:tcPr>
          <w:p w14:paraId="137908EA" w14:textId="77777777" w:rsidR="00C23D6E" w:rsidRPr="0025281E" w:rsidRDefault="00C23D6E" w:rsidP="00946485">
            <w:pPr>
              <w:jc w:val="center"/>
            </w:pPr>
            <w:r w:rsidRPr="0025281E">
              <w:rPr>
                <w:sz w:val="15"/>
              </w:rPr>
              <w:t>E17</w:t>
            </w:r>
          </w:p>
        </w:tc>
        <w:tc>
          <w:tcPr>
            <w:tcW w:w="3119" w:type="dxa"/>
            <w:tcMar>
              <w:top w:w="70" w:type="dxa"/>
              <w:left w:w="90" w:type="dxa"/>
              <w:bottom w:w="70" w:type="dxa"/>
              <w:right w:w="90" w:type="dxa"/>
            </w:tcMar>
            <w:vAlign w:val="center"/>
          </w:tcPr>
          <w:p w14:paraId="2557A704" w14:textId="77777777" w:rsidR="00C23D6E" w:rsidRPr="0025281E" w:rsidRDefault="00C23D6E" w:rsidP="00946485">
            <w:r w:rsidRPr="0025281E">
              <w:rPr>
                <w:sz w:val="15"/>
              </w:rPr>
              <w:t>Complete model excluding FSH/LH-related variables</w:t>
            </w:r>
          </w:p>
        </w:tc>
        <w:tc>
          <w:tcPr>
            <w:tcW w:w="567" w:type="dxa"/>
            <w:tcMar>
              <w:top w:w="70" w:type="dxa"/>
              <w:left w:w="90" w:type="dxa"/>
              <w:bottom w:w="70" w:type="dxa"/>
              <w:right w:w="90" w:type="dxa"/>
            </w:tcMar>
            <w:vAlign w:val="center"/>
          </w:tcPr>
          <w:p w14:paraId="2EAF0C29" w14:textId="77777777" w:rsidR="00C23D6E" w:rsidRPr="0025281E" w:rsidRDefault="00C23D6E" w:rsidP="00946485">
            <w:pPr>
              <w:jc w:val="center"/>
            </w:pPr>
            <w:r w:rsidRPr="0025281E">
              <w:rPr>
                <w:sz w:val="15"/>
              </w:rPr>
              <w:t>0.882</w:t>
            </w:r>
          </w:p>
        </w:tc>
        <w:tc>
          <w:tcPr>
            <w:tcW w:w="567" w:type="dxa"/>
            <w:tcMar>
              <w:top w:w="70" w:type="dxa"/>
              <w:left w:w="90" w:type="dxa"/>
              <w:bottom w:w="70" w:type="dxa"/>
              <w:right w:w="90" w:type="dxa"/>
            </w:tcMar>
            <w:vAlign w:val="center"/>
          </w:tcPr>
          <w:p w14:paraId="0C725438" w14:textId="77777777" w:rsidR="00C23D6E" w:rsidRPr="0025281E" w:rsidRDefault="00C23D6E" w:rsidP="00946485">
            <w:pPr>
              <w:jc w:val="center"/>
            </w:pPr>
            <w:r w:rsidRPr="0025281E">
              <w:rPr>
                <w:sz w:val="15"/>
              </w:rPr>
              <w:t>83.8</w:t>
            </w:r>
          </w:p>
        </w:tc>
        <w:tc>
          <w:tcPr>
            <w:tcW w:w="567" w:type="dxa"/>
            <w:tcMar>
              <w:top w:w="70" w:type="dxa"/>
              <w:left w:w="90" w:type="dxa"/>
              <w:bottom w:w="70" w:type="dxa"/>
              <w:right w:w="90" w:type="dxa"/>
            </w:tcMar>
            <w:vAlign w:val="center"/>
          </w:tcPr>
          <w:p w14:paraId="19159B39" w14:textId="77777777" w:rsidR="00C23D6E" w:rsidRPr="0025281E" w:rsidRDefault="00C23D6E" w:rsidP="00946485">
            <w:pPr>
              <w:jc w:val="center"/>
            </w:pPr>
            <w:r w:rsidRPr="0025281E">
              <w:rPr>
                <w:sz w:val="15"/>
              </w:rPr>
              <w:t>59.6</w:t>
            </w:r>
          </w:p>
        </w:tc>
        <w:tc>
          <w:tcPr>
            <w:tcW w:w="567" w:type="dxa"/>
            <w:tcMar>
              <w:top w:w="70" w:type="dxa"/>
              <w:left w:w="90" w:type="dxa"/>
              <w:bottom w:w="70" w:type="dxa"/>
              <w:right w:w="90" w:type="dxa"/>
            </w:tcMar>
            <w:vAlign w:val="center"/>
          </w:tcPr>
          <w:p w14:paraId="6CF099FE" w14:textId="77777777" w:rsidR="00C23D6E" w:rsidRPr="0025281E" w:rsidRDefault="00C23D6E" w:rsidP="00946485">
            <w:pPr>
              <w:jc w:val="center"/>
            </w:pPr>
            <w:r w:rsidRPr="0025281E">
              <w:rPr>
                <w:sz w:val="15"/>
              </w:rPr>
              <w:t>89.9</w:t>
            </w:r>
          </w:p>
        </w:tc>
        <w:tc>
          <w:tcPr>
            <w:tcW w:w="567" w:type="dxa"/>
            <w:tcMar>
              <w:top w:w="70" w:type="dxa"/>
              <w:left w:w="90" w:type="dxa"/>
              <w:bottom w:w="70" w:type="dxa"/>
              <w:right w:w="90" w:type="dxa"/>
            </w:tcMar>
            <w:vAlign w:val="center"/>
          </w:tcPr>
          <w:p w14:paraId="65509FA1" w14:textId="77777777" w:rsidR="00C23D6E" w:rsidRPr="0025281E" w:rsidRDefault="00C23D6E" w:rsidP="00946485">
            <w:pPr>
              <w:jc w:val="center"/>
            </w:pPr>
            <w:r w:rsidRPr="0025281E">
              <w:rPr>
                <w:sz w:val="15"/>
              </w:rPr>
              <w:t>59.6</w:t>
            </w:r>
          </w:p>
        </w:tc>
        <w:tc>
          <w:tcPr>
            <w:tcW w:w="567" w:type="dxa"/>
            <w:tcMar>
              <w:top w:w="70" w:type="dxa"/>
              <w:left w:w="90" w:type="dxa"/>
              <w:bottom w:w="70" w:type="dxa"/>
              <w:right w:w="90" w:type="dxa"/>
            </w:tcMar>
            <w:vAlign w:val="center"/>
          </w:tcPr>
          <w:p w14:paraId="6108D527" w14:textId="77777777" w:rsidR="00C23D6E" w:rsidRPr="0025281E" w:rsidRDefault="00C23D6E" w:rsidP="00946485">
            <w:pPr>
              <w:jc w:val="center"/>
            </w:pPr>
            <w:r w:rsidRPr="0025281E">
              <w:rPr>
                <w:sz w:val="15"/>
              </w:rPr>
              <w:t>89.9</w:t>
            </w:r>
          </w:p>
        </w:tc>
      </w:tr>
      <w:tr w:rsidR="00B430C1" w:rsidRPr="0025281E" w14:paraId="1E314FCA" w14:textId="77777777" w:rsidTr="00B430C1">
        <w:trPr>
          <w:cantSplit/>
        </w:trPr>
        <w:tc>
          <w:tcPr>
            <w:tcW w:w="1044" w:type="dxa"/>
            <w:vMerge/>
            <w:tcMar>
              <w:top w:w="70" w:type="dxa"/>
              <w:left w:w="90" w:type="dxa"/>
              <w:bottom w:w="70" w:type="dxa"/>
              <w:right w:w="90" w:type="dxa"/>
            </w:tcMar>
            <w:vAlign w:val="center"/>
          </w:tcPr>
          <w:p w14:paraId="5A9BC10E" w14:textId="77777777" w:rsidR="00C23D6E" w:rsidRPr="0025281E" w:rsidRDefault="00C23D6E" w:rsidP="00946485"/>
        </w:tc>
        <w:tc>
          <w:tcPr>
            <w:tcW w:w="709" w:type="dxa"/>
            <w:tcMar>
              <w:top w:w="70" w:type="dxa"/>
              <w:left w:w="90" w:type="dxa"/>
              <w:bottom w:w="70" w:type="dxa"/>
              <w:right w:w="90" w:type="dxa"/>
            </w:tcMar>
            <w:vAlign w:val="center"/>
          </w:tcPr>
          <w:p w14:paraId="244A2EB9" w14:textId="77777777" w:rsidR="00C23D6E" w:rsidRPr="0025281E" w:rsidRDefault="00C23D6E" w:rsidP="00946485">
            <w:pPr>
              <w:jc w:val="center"/>
            </w:pPr>
            <w:r w:rsidRPr="0025281E">
              <w:rPr>
                <w:sz w:val="15"/>
              </w:rPr>
              <w:t>E18</w:t>
            </w:r>
          </w:p>
        </w:tc>
        <w:tc>
          <w:tcPr>
            <w:tcW w:w="3119" w:type="dxa"/>
            <w:tcMar>
              <w:top w:w="70" w:type="dxa"/>
              <w:left w:w="90" w:type="dxa"/>
              <w:bottom w:w="70" w:type="dxa"/>
              <w:right w:w="90" w:type="dxa"/>
            </w:tcMar>
            <w:vAlign w:val="center"/>
          </w:tcPr>
          <w:p w14:paraId="4CEF339E" w14:textId="77777777" w:rsidR="00C23D6E" w:rsidRPr="0025281E" w:rsidRDefault="00C23D6E" w:rsidP="00946485">
            <w:r w:rsidRPr="0025281E">
              <w:rPr>
                <w:sz w:val="15"/>
              </w:rPr>
              <w:t>Complete model excluding thyroid-related variables</w:t>
            </w:r>
          </w:p>
        </w:tc>
        <w:tc>
          <w:tcPr>
            <w:tcW w:w="567" w:type="dxa"/>
            <w:tcMar>
              <w:top w:w="70" w:type="dxa"/>
              <w:left w:w="90" w:type="dxa"/>
              <w:bottom w:w="70" w:type="dxa"/>
              <w:right w:w="90" w:type="dxa"/>
            </w:tcMar>
            <w:vAlign w:val="center"/>
          </w:tcPr>
          <w:p w14:paraId="0F9C0806" w14:textId="77777777" w:rsidR="00C23D6E" w:rsidRPr="0025281E" w:rsidRDefault="00C23D6E" w:rsidP="00946485">
            <w:pPr>
              <w:jc w:val="center"/>
            </w:pPr>
            <w:r w:rsidRPr="0025281E">
              <w:rPr>
                <w:sz w:val="15"/>
              </w:rPr>
              <w:t>0.886</w:t>
            </w:r>
          </w:p>
        </w:tc>
        <w:tc>
          <w:tcPr>
            <w:tcW w:w="567" w:type="dxa"/>
            <w:tcMar>
              <w:top w:w="70" w:type="dxa"/>
              <w:left w:w="90" w:type="dxa"/>
              <w:bottom w:w="70" w:type="dxa"/>
              <w:right w:w="90" w:type="dxa"/>
            </w:tcMar>
            <w:vAlign w:val="center"/>
          </w:tcPr>
          <w:p w14:paraId="6FEC7690" w14:textId="77777777" w:rsidR="00C23D6E" w:rsidRPr="0025281E" w:rsidRDefault="00C23D6E" w:rsidP="00946485">
            <w:pPr>
              <w:jc w:val="center"/>
            </w:pPr>
            <w:r w:rsidRPr="0025281E">
              <w:rPr>
                <w:sz w:val="15"/>
              </w:rPr>
              <w:t>84.6</w:t>
            </w:r>
          </w:p>
        </w:tc>
        <w:tc>
          <w:tcPr>
            <w:tcW w:w="567" w:type="dxa"/>
            <w:tcMar>
              <w:top w:w="70" w:type="dxa"/>
              <w:left w:w="90" w:type="dxa"/>
              <w:bottom w:w="70" w:type="dxa"/>
              <w:right w:w="90" w:type="dxa"/>
            </w:tcMar>
            <w:vAlign w:val="center"/>
          </w:tcPr>
          <w:p w14:paraId="5D8D6ED8" w14:textId="77777777" w:rsidR="00C23D6E" w:rsidRPr="0025281E" w:rsidRDefault="00C23D6E" w:rsidP="00946485">
            <w:pPr>
              <w:jc w:val="center"/>
            </w:pPr>
            <w:r w:rsidRPr="0025281E">
              <w:rPr>
                <w:sz w:val="15"/>
              </w:rPr>
              <w:t>61.5</w:t>
            </w:r>
          </w:p>
        </w:tc>
        <w:tc>
          <w:tcPr>
            <w:tcW w:w="567" w:type="dxa"/>
            <w:tcMar>
              <w:top w:w="70" w:type="dxa"/>
              <w:left w:w="90" w:type="dxa"/>
              <w:bottom w:w="70" w:type="dxa"/>
              <w:right w:w="90" w:type="dxa"/>
            </w:tcMar>
            <w:vAlign w:val="center"/>
          </w:tcPr>
          <w:p w14:paraId="15E22A1D" w14:textId="77777777" w:rsidR="00C23D6E" w:rsidRPr="0025281E" w:rsidRDefault="00C23D6E" w:rsidP="00946485">
            <w:pPr>
              <w:jc w:val="center"/>
            </w:pPr>
            <w:r w:rsidRPr="0025281E">
              <w:rPr>
                <w:sz w:val="15"/>
              </w:rPr>
              <w:t>90.4</w:t>
            </w:r>
          </w:p>
        </w:tc>
        <w:tc>
          <w:tcPr>
            <w:tcW w:w="567" w:type="dxa"/>
            <w:tcMar>
              <w:top w:w="70" w:type="dxa"/>
              <w:left w:w="90" w:type="dxa"/>
              <w:bottom w:w="70" w:type="dxa"/>
              <w:right w:w="90" w:type="dxa"/>
            </w:tcMar>
            <w:vAlign w:val="center"/>
          </w:tcPr>
          <w:p w14:paraId="2076659E" w14:textId="77777777" w:rsidR="00C23D6E" w:rsidRPr="0025281E" w:rsidRDefault="00C23D6E" w:rsidP="00946485">
            <w:pPr>
              <w:jc w:val="center"/>
            </w:pPr>
            <w:r w:rsidRPr="0025281E">
              <w:rPr>
                <w:sz w:val="15"/>
              </w:rPr>
              <w:t>61.5</w:t>
            </w:r>
          </w:p>
        </w:tc>
        <w:tc>
          <w:tcPr>
            <w:tcW w:w="567" w:type="dxa"/>
            <w:tcMar>
              <w:top w:w="70" w:type="dxa"/>
              <w:left w:w="90" w:type="dxa"/>
              <w:bottom w:w="70" w:type="dxa"/>
              <w:right w:w="90" w:type="dxa"/>
            </w:tcMar>
            <w:vAlign w:val="center"/>
          </w:tcPr>
          <w:p w14:paraId="79251205" w14:textId="77777777" w:rsidR="00C23D6E" w:rsidRPr="0025281E" w:rsidRDefault="00C23D6E" w:rsidP="00946485">
            <w:pPr>
              <w:jc w:val="center"/>
            </w:pPr>
            <w:r w:rsidRPr="0025281E">
              <w:rPr>
                <w:sz w:val="15"/>
              </w:rPr>
              <w:t>90.4</w:t>
            </w:r>
          </w:p>
        </w:tc>
      </w:tr>
      <w:tr w:rsidR="00B430C1" w:rsidRPr="0025281E" w14:paraId="539ECB62" w14:textId="77777777" w:rsidTr="00B430C1">
        <w:trPr>
          <w:cantSplit/>
        </w:trPr>
        <w:tc>
          <w:tcPr>
            <w:tcW w:w="1044" w:type="dxa"/>
            <w:vMerge/>
            <w:tcMar>
              <w:top w:w="70" w:type="dxa"/>
              <w:left w:w="90" w:type="dxa"/>
              <w:bottom w:w="70" w:type="dxa"/>
              <w:right w:w="90" w:type="dxa"/>
            </w:tcMar>
            <w:vAlign w:val="center"/>
          </w:tcPr>
          <w:p w14:paraId="64CEC987" w14:textId="77777777" w:rsidR="00C23D6E" w:rsidRPr="0025281E" w:rsidRDefault="00C23D6E" w:rsidP="00946485"/>
        </w:tc>
        <w:tc>
          <w:tcPr>
            <w:tcW w:w="709" w:type="dxa"/>
            <w:tcMar>
              <w:top w:w="70" w:type="dxa"/>
              <w:left w:w="90" w:type="dxa"/>
              <w:bottom w:w="70" w:type="dxa"/>
              <w:right w:w="90" w:type="dxa"/>
            </w:tcMar>
            <w:vAlign w:val="center"/>
          </w:tcPr>
          <w:p w14:paraId="6C163561" w14:textId="77777777" w:rsidR="00C23D6E" w:rsidRPr="0025281E" w:rsidRDefault="00C23D6E" w:rsidP="00946485">
            <w:pPr>
              <w:jc w:val="center"/>
            </w:pPr>
            <w:r w:rsidRPr="0025281E">
              <w:rPr>
                <w:sz w:val="15"/>
              </w:rPr>
              <w:t>E19</w:t>
            </w:r>
          </w:p>
        </w:tc>
        <w:tc>
          <w:tcPr>
            <w:tcW w:w="3119" w:type="dxa"/>
            <w:tcMar>
              <w:top w:w="70" w:type="dxa"/>
              <w:left w:w="90" w:type="dxa"/>
              <w:bottom w:w="70" w:type="dxa"/>
              <w:right w:w="90" w:type="dxa"/>
            </w:tcMar>
            <w:vAlign w:val="center"/>
          </w:tcPr>
          <w:p w14:paraId="2B0AB550" w14:textId="77777777" w:rsidR="00C23D6E" w:rsidRPr="0025281E" w:rsidRDefault="00C23D6E" w:rsidP="00946485">
            <w:r w:rsidRPr="0025281E">
              <w:rPr>
                <w:sz w:val="15"/>
              </w:rPr>
              <w:t>Complete model excluding no-elevation endocrine variables</w:t>
            </w:r>
          </w:p>
        </w:tc>
        <w:tc>
          <w:tcPr>
            <w:tcW w:w="567" w:type="dxa"/>
            <w:tcMar>
              <w:top w:w="70" w:type="dxa"/>
              <w:left w:w="90" w:type="dxa"/>
              <w:bottom w:w="70" w:type="dxa"/>
              <w:right w:w="90" w:type="dxa"/>
            </w:tcMar>
            <w:vAlign w:val="center"/>
          </w:tcPr>
          <w:p w14:paraId="54DA8744" w14:textId="77777777" w:rsidR="00C23D6E" w:rsidRPr="0025281E" w:rsidRDefault="00C23D6E" w:rsidP="00946485">
            <w:pPr>
              <w:jc w:val="center"/>
            </w:pPr>
            <w:r w:rsidRPr="0025281E">
              <w:rPr>
                <w:sz w:val="15"/>
              </w:rPr>
              <w:t>0.895</w:t>
            </w:r>
          </w:p>
        </w:tc>
        <w:tc>
          <w:tcPr>
            <w:tcW w:w="567" w:type="dxa"/>
            <w:tcMar>
              <w:top w:w="70" w:type="dxa"/>
              <w:left w:w="90" w:type="dxa"/>
              <w:bottom w:w="70" w:type="dxa"/>
              <w:right w:w="90" w:type="dxa"/>
            </w:tcMar>
            <w:vAlign w:val="center"/>
          </w:tcPr>
          <w:p w14:paraId="5E84274C" w14:textId="77777777" w:rsidR="00C23D6E" w:rsidRPr="0025281E" w:rsidRDefault="00C23D6E" w:rsidP="00946485">
            <w:pPr>
              <w:jc w:val="center"/>
            </w:pPr>
            <w:r w:rsidRPr="0025281E">
              <w:rPr>
                <w:sz w:val="15"/>
              </w:rPr>
              <w:t>85.4</w:t>
            </w:r>
          </w:p>
        </w:tc>
        <w:tc>
          <w:tcPr>
            <w:tcW w:w="567" w:type="dxa"/>
            <w:tcMar>
              <w:top w:w="70" w:type="dxa"/>
              <w:left w:w="90" w:type="dxa"/>
              <w:bottom w:w="70" w:type="dxa"/>
              <w:right w:w="90" w:type="dxa"/>
            </w:tcMar>
            <w:vAlign w:val="center"/>
          </w:tcPr>
          <w:p w14:paraId="0EE48885" w14:textId="77777777" w:rsidR="00C23D6E" w:rsidRPr="0025281E" w:rsidRDefault="00C23D6E" w:rsidP="00946485">
            <w:pPr>
              <w:jc w:val="center"/>
            </w:pPr>
            <w:r w:rsidRPr="0025281E">
              <w:rPr>
                <w:sz w:val="15"/>
              </w:rPr>
              <w:t>63.5</w:t>
            </w:r>
          </w:p>
        </w:tc>
        <w:tc>
          <w:tcPr>
            <w:tcW w:w="567" w:type="dxa"/>
            <w:tcMar>
              <w:top w:w="70" w:type="dxa"/>
              <w:left w:w="90" w:type="dxa"/>
              <w:bottom w:w="70" w:type="dxa"/>
              <w:right w:w="90" w:type="dxa"/>
            </w:tcMar>
            <w:vAlign w:val="center"/>
          </w:tcPr>
          <w:p w14:paraId="70561E18" w14:textId="77777777" w:rsidR="00C23D6E" w:rsidRPr="0025281E" w:rsidRDefault="00C23D6E" w:rsidP="00946485">
            <w:pPr>
              <w:jc w:val="center"/>
            </w:pPr>
            <w:r w:rsidRPr="0025281E">
              <w:rPr>
                <w:sz w:val="15"/>
              </w:rPr>
              <w:t>90.9</w:t>
            </w:r>
          </w:p>
        </w:tc>
        <w:tc>
          <w:tcPr>
            <w:tcW w:w="567" w:type="dxa"/>
            <w:tcMar>
              <w:top w:w="70" w:type="dxa"/>
              <w:left w:w="90" w:type="dxa"/>
              <w:bottom w:w="70" w:type="dxa"/>
              <w:right w:w="90" w:type="dxa"/>
            </w:tcMar>
            <w:vAlign w:val="center"/>
          </w:tcPr>
          <w:p w14:paraId="32CD7F5F" w14:textId="77777777" w:rsidR="00C23D6E" w:rsidRPr="0025281E" w:rsidRDefault="00C23D6E" w:rsidP="00946485">
            <w:pPr>
              <w:jc w:val="center"/>
            </w:pPr>
            <w:r w:rsidRPr="0025281E">
              <w:rPr>
                <w:sz w:val="15"/>
              </w:rPr>
              <w:t>63.5</w:t>
            </w:r>
          </w:p>
        </w:tc>
        <w:tc>
          <w:tcPr>
            <w:tcW w:w="567" w:type="dxa"/>
            <w:tcMar>
              <w:top w:w="70" w:type="dxa"/>
              <w:left w:w="90" w:type="dxa"/>
              <w:bottom w:w="70" w:type="dxa"/>
              <w:right w:w="90" w:type="dxa"/>
            </w:tcMar>
            <w:vAlign w:val="center"/>
          </w:tcPr>
          <w:p w14:paraId="109C34B5" w14:textId="77777777" w:rsidR="00C23D6E" w:rsidRPr="0025281E" w:rsidRDefault="00C23D6E" w:rsidP="00946485">
            <w:pPr>
              <w:jc w:val="center"/>
            </w:pPr>
            <w:r w:rsidRPr="0025281E">
              <w:rPr>
                <w:sz w:val="15"/>
              </w:rPr>
              <w:t>90.9</w:t>
            </w:r>
          </w:p>
        </w:tc>
      </w:tr>
      <w:tr w:rsidR="00B430C1" w:rsidRPr="0025281E" w14:paraId="285847CA" w14:textId="77777777" w:rsidTr="00B430C1">
        <w:trPr>
          <w:cantSplit/>
        </w:trPr>
        <w:tc>
          <w:tcPr>
            <w:tcW w:w="1044" w:type="dxa"/>
            <w:vMerge w:val="restart"/>
            <w:tcMar>
              <w:top w:w="70" w:type="dxa"/>
              <w:left w:w="90" w:type="dxa"/>
              <w:bottom w:w="70" w:type="dxa"/>
              <w:right w:w="90" w:type="dxa"/>
            </w:tcMar>
            <w:vAlign w:val="center"/>
          </w:tcPr>
          <w:p w14:paraId="0DED6152" w14:textId="77777777" w:rsidR="00C23D6E" w:rsidRPr="0025281E" w:rsidRDefault="00C23D6E" w:rsidP="00946485">
            <w:r w:rsidRPr="0025281E">
              <w:rPr>
                <w:sz w:val="15"/>
              </w:rPr>
              <w:t>Clinical-group-only models</w:t>
            </w:r>
          </w:p>
          <w:p w14:paraId="66BB3DC9" w14:textId="77777777" w:rsidR="00C23D6E" w:rsidRPr="0025281E" w:rsidRDefault="00C23D6E" w:rsidP="00946485"/>
          <w:p w14:paraId="383E2E4C" w14:textId="77777777" w:rsidR="00C23D6E" w:rsidRPr="0025281E" w:rsidRDefault="00C23D6E" w:rsidP="00946485"/>
          <w:p w14:paraId="4482F120" w14:textId="77777777" w:rsidR="00C23D6E" w:rsidRPr="0025281E" w:rsidRDefault="00C23D6E" w:rsidP="00946485"/>
        </w:tc>
        <w:tc>
          <w:tcPr>
            <w:tcW w:w="709" w:type="dxa"/>
            <w:tcMar>
              <w:top w:w="70" w:type="dxa"/>
              <w:left w:w="90" w:type="dxa"/>
              <w:bottom w:w="70" w:type="dxa"/>
              <w:right w:w="90" w:type="dxa"/>
            </w:tcMar>
            <w:vAlign w:val="center"/>
          </w:tcPr>
          <w:p w14:paraId="6E693875" w14:textId="77777777" w:rsidR="00C23D6E" w:rsidRPr="0025281E" w:rsidRDefault="00C23D6E" w:rsidP="00946485">
            <w:pPr>
              <w:jc w:val="center"/>
            </w:pPr>
            <w:r w:rsidRPr="0025281E">
              <w:rPr>
                <w:sz w:val="15"/>
              </w:rPr>
              <w:t>E12</w:t>
            </w:r>
          </w:p>
        </w:tc>
        <w:tc>
          <w:tcPr>
            <w:tcW w:w="3119" w:type="dxa"/>
            <w:tcMar>
              <w:top w:w="70" w:type="dxa"/>
              <w:left w:w="90" w:type="dxa"/>
              <w:bottom w:w="70" w:type="dxa"/>
              <w:right w:w="90" w:type="dxa"/>
            </w:tcMar>
            <w:vAlign w:val="center"/>
          </w:tcPr>
          <w:p w14:paraId="55A7C68E" w14:textId="048CFAD8" w:rsidR="00C23D6E" w:rsidRPr="0025281E" w:rsidRDefault="00C23D6E" w:rsidP="00946485">
            <w:pPr>
              <w:rPr>
                <w:lang w:eastAsia="zh-CN"/>
              </w:rPr>
            </w:pPr>
            <w:r w:rsidRPr="0025281E">
              <w:rPr>
                <w:sz w:val="15"/>
              </w:rPr>
              <w:t>Endocrine clinical features only</w:t>
            </w:r>
            <w:r w:rsidR="003C2342" w:rsidRPr="0025281E">
              <w:rPr>
                <w:rFonts w:hint="eastAsia"/>
                <w:sz w:val="15"/>
                <w:lang w:eastAsia="zh-CN"/>
              </w:rPr>
              <w:t>, MLP</w:t>
            </w:r>
          </w:p>
        </w:tc>
        <w:tc>
          <w:tcPr>
            <w:tcW w:w="567" w:type="dxa"/>
            <w:tcMar>
              <w:top w:w="70" w:type="dxa"/>
              <w:left w:w="90" w:type="dxa"/>
              <w:bottom w:w="70" w:type="dxa"/>
              <w:right w:w="90" w:type="dxa"/>
            </w:tcMar>
            <w:vAlign w:val="center"/>
          </w:tcPr>
          <w:p w14:paraId="20791EB6" w14:textId="77777777" w:rsidR="00C23D6E" w:rsidRPr="0025281E" w:rsidRDefault="00C23D6E" w:rsidP="00946485">
            <w:pPr>
              <w:jc w:val="center"/>
            </w:pPr>
            <w:r w:rsidRPr="0025281E">
              <w:rPr>
                <w:sz w:val="15"/>
              </w:rPr>
              <w:t>0.728</w:t>
            </w:r>
          </w:p>
        </w:tc>
        <w:tc>
          <w:tcPr>
            <w:tcW w:w="567" w:type="dxa"/>
            <w:tcMar>
              <w:top w:w="70" w:type="dxa"/>
              <w:left w:w="90" w:type="dxa"/>
              <w:bottom w:w="70" w:type="dxa"/>
              <w:right w:w="90" w:type="dxa"/>
            </w:tcMar>
            <w:vAlign w:val="center"/>
          </w:tcPr>
          <w:p w14:paraId="619BFFE3" w14:textId="77777777" w:rsidR="00C23D6E" w:rsidRPr="0025281E" w:rsidRDefault="00C23D6E" w:rsidP="00946485">
            <w:pPr>
              <w:jc w:val="center"/>
            </w:pPr>
            <w:r w:rsidRPr="0025281E">
              <w:rPr>
                <w:sz w:val="15"/>
              </w:rPr>
              <w:t>79.2</w:t>
            </w:r>
          </w:p>
        </w:tc>
        <w:tc>
          <w:tcPr>
            <w:tcW w:w="567" w:type="dxa"/>
            <w:tcMar>
              <w:top w:w="70" w:type="dxa"/>
              <w:left w:w="90" w:type="dxa"/>
              <w:bottom w:w="70" w:type="dxa"/>
              <w:right w:w="90" w:type="dxa"/>
            </w:tcMar>
            <w:vAlign w:val="center"/>
          </w:tcPr>
          <w:p w14:paraId="38B48427" w14:textId="77777777" w:rsidR="00C23D6E" w:rsidRPr="0025281E" w:rsidRDefault="00C23D6E" w:rsidP="00946485">
            <w:pPr>
              <w:jc w:val="center"/>
            </w:pPr>
            <w:r w:rsidRPr="0025281E">
              <w:rPr>
                <w:sz w:val="15"/>
              </w:rPr>
              <w:t>48.1</w:t>
            </w:r>
          </w:p>
        </w:tc>
        <w:tc>
          <w:tcPr>
            <w:tcW w:w="567" w:type="dxa"/>
            <w:tcMar>
              <w:top w:w="70" w:type="dxa"/>
              <w:left w:w="90" w:type="dxa"/>
              <w:bottom w:w="70" w:type="dxa"/>
              <w:right w:w="90" w:type="dxa"/>
            </w:tcMar>
            <w:vAlign w:val="center"/>
          </w:tcPr>
          <w:p w14:paraId="003E9A19" w14:textId="77777777" w:rsidR="00C23D6E" w:rsidRPr="0025281E" w:rsidRDefault="00C23D6E" w:rsidP="00946485">
            <w:pPr>
              <w:jc w:val="center"/>
            </w:pPr>
            <w:r w:rsidRPr="0025281E">
              <w:rPr>
                <w:sz w:val="15"/>
              </w:rPr>
              <w:t>87.0</w:t>
            </w:r>
          </w:p>
        </w:tc>
        <w:tc>
          <w:tcPr>
            <w:tcW w:w="567" w:type="dxa"/>
            <w:tcMar>
              <w:top w:w="70" w:type="dxa"/>
              <w:left w:w="90" w:type="dxa"/>
              <w:bottom w:w="70" w:type="dxa"/>
              <w:right w:w="90" w:type="dxa"/>
            </w:tcMar>
            <w:vAlign w:val="center"/>
          </w:tcPr>
          <w:p w14:paraId="7CAA60F5" w14:textId="77777777" w:rsidR="00C23D6E" w:rsidRPr="0025281E" w:rsidRDefault="00C23D6E" w:rsidP="00946485">
            <w:pPr>
              <w:jc w:val="center"/>
            </w:pPr>
            <w:r w:rsidRPr="0025281E">
              <w:rPr>
                <w:sz w:val="15"/>
              </w:rPr>
              <w:t>48.1</w:t>
            </w:r>
          </w:p>
        </w:tc>
        <w:tc>
          <w:tcPr>
            <w:tcW w:w="567" w:type="dxa"/>
            <w:tcMar>
              <w:top w:w="70" w:type="dxa"/>
              <w:left w:w="90" w:type="dxa"/>
              <w:bottom w:w="70" w:type="dxa"/>
              <w:right w:w="90" w:type="dxa"/>
            </w:tcMar>
            <w:vAlign w:val="center"/>
          </w:tcPr>
          <w:p w14:paraId="2F5699D5" w14:textId="77777777" w:rsidR="00C23D6E" w:rsidRPr="0025281E" w:rsidRDefault="00C23D6E" w:rsidP="00946485">
            <w:pPr>
              <w:jc w:val="center"/>
            </w:pPr>
            <w:r w:rsidRPr="0025281E">
              <w:rPr>
                <w:sz w:val="15"/>
              </w:rPr>
              <w:t>87.0</w:t>
            </w:r>
          </w:p>
        </w:tc>
      </w:tr>
      <w:tr w:rsidR="00B430C1" w:rsidRPr="0025281E" w14:paraId="7CD22F33" w14:textId="77777777" w:rsidTr="00B430C1">
        <w:trPr>
          <w:cantSplit/>
        </w:trPr>
        <w:tc>
          <w:tcPr>
            <w:tcW w:w="1044" w:type="dxa"/>
            <w:vMerge/>
            <w:tcMar>
              <w:top w:w="70" w:type="dxa"/>
              <w:left w:w="90" w:type="dxa"/>
              <w:bottom w:w="70" w:type="dxa"/>
              <w:right w:w="90" w:type="dxa"/>
            </w:tcMar>
            <w:vAlign w:val="center"/>
          </w:tcPr>
          <w:p w14:paraId="5DC6C7D4" w14:textId="77777777" w:rsidR="00C23D6E" w:rsidRPr="0025281E" w:rsidRDefault="00C23D6E" w:rsidP="00946485"/>
        </w:tc>
        <w:tc>
          <w:tcPr>
            <w:tcW w:w="709" w:type="dxa"/>
            <w:tcMar>
              <w:top w:w="70" w:type="dxa"/>
              <w:left w:w="90" w:type="dxa"/>
              <w:bottom w:w="70" w:type="dxa"/>
              <w:right w:w="90" w:type="dxa"/>
            </w:tcMar>
            <w:vAlign w:val="center"/>
          </w:tcPr>
          <w:p w14:paraId="2DECF9BE" w14:textId="77777777" w:rsidR="00C23D6E" w:rsidRPr="0025281E" w:rsidRDefault="00C23D6E" w:rsidP="00946485">
            <w:pPr>
              <w:jc w:val="center"/>
            </w:pPr>
            <w:r w:rsidRPr="0025281E">
              <w:rPr>
                <w:sz w:val="15"/>
              </w:rPr>
              <w:t>E12b</w:t>
            </w:r>
          </w:p>
        </w:tc>
        <w:tc>
          <w:tcPr>
            <w:tcW w:w="3119" w:type="dxa"/>
            <w:tcMar>
              <w:top w:w="70" w:type="dxa"/>
              <w:left w:w="90" w:type="dxa"/>
              <w:bottom w:w="70" w:type="dxa"/>
              <w:right w:w="90" w:type="dxa"/>
            </w:tcMar>
            <w:vAlign w:val="center"/>
          </w:tcPr>
          <w:p w14:paraId="7735ACCF" w14:textId="77777777" w:rsidR="00C23D6E" w:rsidRPr="0025281E" w:rsidRDefault="00C23D6E" w:rsidP="00946485">
            <w:r w:rsidRPr="0025281E">
              <w:rPr>
                <w:sz w:val="15"/>
              </w:rPr>
              <w:t>Endocrine clinical features only, logistic regression</w:t>
            </w:r>
          </w:p>
        </w:tc>
        <w:tc>
          <w:tcPr>
            <w:tcW w:w="567" w:type="dxa"/>
            <w:tcMar>
              <w:top w:w="70" w:type="dxa"/>
              <w:left w:w="90" w:type="dxa"/>
              <w:bottom w:w="70" w:type="dxa"/>
              <w:right w:w="90" w:type="dxa"/>
            </w:tcMar>
            <w:vAlign w:val="center"/>
          </w:tcPr>
          <w:p w14:paraId="613389A4" w14:textId="77777777" w:rsidR="00C23D6E" w:rsidRPr="0025281E" w:rsidRDefault="00C23D6E" w:rsidP="00946485">
            <w:pPr>
              <w:jc w:val="center"/>
            </w:pPr>
            <w:r w:rsidRPr="0025281E">
              <w:rPr>
                <w:sz w:val="15"/>
              </w:rPr>
              <w:t>0.756</w:t>
            </w:r>
          </w:p>
        </w:tc>
        <w:tc>
          <w:tcPr>
            <w:tcW w:w="567" w:type="dxa"/>
            <w:tcMar>
              <w:top w:w="70" w:type="dxa"/>
              <w:left w:w="90" w:type="dxa"/>
              <w:bottom w:w="70" w:type="dxa"/>
              <w:right w:w="90" w:type="dxa"/>
            </w:tcMar>
            <w:vAlign w:val="center"/>
          </w:tcPr>
          <w:p w14:paraId="11344FF1" w14:textId="77777777" w:rsidR="00C23D6E" w:rsidRPr="0025281E" w:rsidRDefault="00C23D6E" w:rsidP="00946485">
            <w:pPr>
              <w:jc w:val="center"/>
            </w:pPr>
            <w:r w:rsidRPr="0025281E">
              <w:rPr>
                <w:sz w:val="15"/>
              </w:rPr>
              <w:t>78.5</w:t>
            </w:r>
          </w:p>
        </w:tc>
        <w:tc>
          <w:tcPr>
            <w:tcW w:w="567" w:type="dxa"/>
            <w:tcMar>
              <w:top w:w="70" w:type="dxa"/>
              <w:left w:w="90" w:type="dxa"/>
              <w:bottom w:w="70" w:type="dxa"/>
              <w:right w:w="90" w:type="dxa"/>
            </w:tcMar>
            <w:vAlign w:val="center"/>
          </w:tcPr>
          <w:p w14:paraId="1EEB9197" w14:textId="77777777" w:rsidR="00C23D6E" w:rsidRPr="0025281E" w:rsidRDefault="00C23D6E" w:rsidP="00946485">
            <w:pPr>
              <w:jc w:val="center"/>
            </w:pPr>
            <w:r w:rsidRPr="0025281E">
              <w:rPr>
                <w:sz w:val="15"/>
              </w:rPr>
              <w:t>46.2</w:t>
            </w:r>
          </w:p>
        </w:tc>
        <w:tc>
          <w:tcPr>
            <w:tcW w:w="567" w:type="dxa"/>
            <w:tcMar>
              <w:top w:w="70" w:type="dxa"/>
              <w:left w:w="90" w:type="dxa"/>
              <w:bottom w:w="70" w:type="dxa"/>
              <w:right w:w="90" w:type="dxa"/>
            </w:tcMar>
            <w:vAlign w:val="center"/>
          </w:tcPr>
          <w:p w14:paraId="4E3D1ACE" w14:textId="77777777" w:rsidR="00C23D6E" w:rsidRPr="0025281E" w:rsidRDefault="00C23D6E" w:rsidP="00946485">
            <w:pPr>
              <w:jc w:val="center"/>
            </w:pPr>
            <w:r w:rsidRPr="0025281E">
              <w:rPr>
                <w:sz w:val="15"/>
              </w:rPr>
              <w:t>86.5</w:t>
            </w:r>
          </w:p>
        </w:tc>
        <w:tc>
          <w:tcPr>
            <w:tcW w:w="567" w:type="dxa"/>
            <w:tcMar>
              <w:top w:w="70" w:type="dxa"/>
              <w:left w:w="90" w:type="dxa"/>
              <w:bottom w:w="70" w:type="dxa"/>
              <w:right w:w="90" w:type="dxa"/>
            </w:tcMar>
            <w:vAlign w:val="center"/>
          </w:tcPr>
          <w:p w14:paraId="193A3F95" w14:textId="77777777" w:rsidR="00C23D6E" w:rsidRPr="0025281E" w:rsidRDefault="00C23D6E" w:rsidP="00946485">
            <w:pPr>
              <w:jc w:val="center"/>
            </w:pPr>
            <w:r w:rsidRPr="0025281E">
              <w:rPr>
                <w:sz w:val="15"/>
              </w:rPr>
              <w:t>46.2</w:t>
            </w:r>
          </w:p>
        </w:tc>
        <w:tc>
          <w:tcPr>
            <w:tcW w:w="567" w:type="dxa"/>
            <w:tcMar>
              <w:top w:w="70" w:type="dxa"/>
              <w:left w:w="90" w:type="dxa"/>
              <w:bottom w:w="70" w:type="dxa"/>
              <w:right w:w="90" w:type="dxa"/>
            </w:tcMar>
            <w:vAlign w:val="center"/>
          </w:tcPr>
          <w:p w14:paraId="6AA5FC6F" w14:textId="77777777" w:rsidR="00C23D6E" w:rsidRPr="0025281E" w:rsidRDefault="00C23D6E" w:rsidP="00946485">
            <w:pPr>
              <w:jc w:val="center"/>
            </w:pPr>
            <w:r w:rsidRPr="0025281E">
              <w:rPr>
                <w:sz w:val="15"/>
              </w:rPr>
              <w:t>86.5</w:t>
            </w:r>
          </w:p>
        </w:tc>
      </w:tr>
      <w:tr w:rsidR="00B430C1" w:rsidRPr="0025281E" w14:paraId="2B558C10" w14:textId="77777777" w:rsidTr="00B430C1">
        <w:trPr>
          <w:cantSplit/>
        </w:trPr>
        <w:tc>
          <w:tcPr>
            <w:tcW w:w="1044" w:type="dxa"/>
            <w:vMerge/>
            <w:tcMar>
              <w:top w:w="70" w:type="dxa"/>
              <w:left w:w="90" w:type="dxa"/>
              <w:bottom w:w="70" w:type="dxa"/>
              <w:right w:w="90" w:type="dxa"/>
            </w:tcMar>
            <w:vAlign w:val="center"/>
          </w:tcPr>
          <w:p w14:paraId="2669A18E" w14:textId="77777777" w:rsidR="00C23D6E" w:rsidRPr="0025281E" w:rsidRDefault="00C23D6E" w:rsidP="00946485"/>
        </w:tc>
        <w:tc>
          <w:tcPr>
            <w:tcW w:w="709" w:type="dxa"/>
            <w:tcMar>
              <w:top w:w="70" w:type="dxa"/>
              <w:left w:w="90" w:type="dxa"/>
              <w:bottom w:w="70" w:type="dxa"/>
              <w:right w:w="90" w:type="dxa"/>
            </w:tcMar>
            <w:vAlign w:val="center"/>
          </w:tcPr>
          <w:p w14:paraId="3D6778F6" w14:textId="77777777" w:rsidR="00C23D6E" w:rsidRPr="0025281E" w:rsidRDefault="00C23D6E" w:rsidP="00946485">
            <w:pPr>
              <w:jc w:val="center"/>
            </w:pPr>
            <w:r w:rsidRPr="0025281E">
              <w:rPr>
                <w:sz w:val="15"/>
              </w:rPr>
              <w:t>E13</w:t>
            </w:r>
          </w:p>
        </w:tc>
        <w:tc>
          <w:tcPr>
            <w:tcW w:w="3119" w:type="dxa"/>
            <w:tcMar>
              <w:top w:w="70" w:type="dxa"/>
              <w:left w:w="90" w:type="dxa"/>
              <w:bottom w:w="70" w:type="dxa"/>
              <w:right w:w="90" w:type="dxa"/>
            </w:tcMar>
            <w:vAlign w:val="center"/>
          </w:tcPr>
          <w:p w14:paraId="45984DEF" w14:textId="58FD1E56" w:rsidR="00C23D6E" w:rsidRPr="0025281E" w:rsidRDefault="00C23D6E" w:rsidP="00946485">
            <w:pPr>
              <w:rPr>
                <w:lang w:eastAsia="zh-CN"/>
              </w:rPr>
            </w:pPr>
            <w:r w:rsidRPr="0025281E">
              <w:rPr>
                <w:sz w:val="15"/>
              </w:rPr>
              <w:t>Non-endocrine clinical features only</w:t>
            </w:r>
            <w:r w:rsidR="003C2342" w:rsidRPr="0025281E">
              <w:rPr>
                <w:rFonts w:hint="eastAsia"/>
                <w:sz w:val="15"/>
                <w:lang w:eastAsia="zh-CN"/>
              </w:rPr>
              <w:t>, MLP</w:t>
            </w:r>
          </w:p>
        </w:tc>
        <w:tc>
          <w:tcPr>
            <w:tcW w:w="567" w:type="dxa"/>
            <w:tcMar>
              <w:top w:w="70" w:type="dxa"/>
              <w:left w:w="90" w:type="dxa"/>
              <w:bottom w:w="70" w:type="dxa"/>
              <w:right w:w="90" w:type="dxa"/>
            </w:tcMar>
            <w:vAlign w:val="center"/>
          </w:tcPr>
          <w:p w14:paraId="7EF2981F" w14:textId="77777777" w:rsidR="00C23D6E" w:rsidRPr="0025281E" w:rsidRDefault="00C23D6E" w:rsidP="00946485">
            <w:pPr>
              <w:jc w:val="center"/>
            </w:pPr>
            <w:r w:rsidRPr="0025281E">
              <w:rPr>
                <w:sz w:val="15"/>
              </w:rPr>
              <w:t>0.779</w:t>
            </w:r>
          </w:p>
        </w:tc>
        <w:tc>
          <w:tcPr>
            <w:tcW w:w="567" w:type="dxa"/>
            <w:tcMar>
              <w:top w:w="70" w:type="dxa"/>
              <w:left w:w="90" w:type="dxa"/>
              <w:bottom w:w="70" w:type="dxa"/>
              <w:right w:w="90" w:type="dxa"/>
            </w:tcMar>
            <w:vAlign w:val="center"/>
          </w:tcPr>
          <w:p w14:paraId="3BC2D659" w14:textId="77777777" w:rsidR="00C23D6E" w:rsidRPr="0025281E" w:rsidRDefault="00C23D6E" w:rsidP="00946485">
            <w:pPr>
              <w:jc w:val="center"/>
            </w:pPr>
            <w:r w:rsidRPr="0025281E">
              <w:rPr>
                <w:sz w:val="15"/>
              </w:rPr>
              <w:t>76.9</w:t>
            </w:r>
          </w:p>
        </w:tc>
        <w:tc>
          <w:tcPr>
            <w:tcW w:w="567" w:type="dxa"/>
            <w:tcMar>
              <w:top w:w="70" w:type="dxa"/>
              <w:left w:w="90" w:type="dxa"/>
              <w:bottom w:w="70" w:type="dxa"/>
              <w:right w:w="90" w:type="dxa"/>
            </w:tcMar>
            <w:vAlign w:val="center"/>
          </w:tcPr>
          <w:p w14:paraId="3CA5DC30" w14:textId="77777777" w:rsidR="00C23D6E" w:rsidRPr="0025281E" w:rsidRDefault="00C23D6E" w:rsidP="00946485">
            <w:pPr>
              <w:jc w:val="center"/>
            </w:pPr>
            <w:r w:rsidRPr="0025281E">
              <w:rPr>
                <w:sz w:val="15"/>
              </w:rPr>
              <w:t>42.3</w:t>
            </w:r>
          </w:p>
        </w:tc>
        <w:tc>
          <w:tcPr>
            <w:tcW w:w="567" w:type="dxa"/>
            <w:tcMar>
              <w:top w:w="70" w:type="dxa"/>
              <w:left w:w="90" w:type="dxa"/>
              <w:bottom w:w="70" w:type="dxa"/>
              <w:right w:w="90" w:type="dxa"/>
            </w:tcMar>
            <w:vAlign w:val="center"/>
          </w:tcPr>
          <w:p w14:paraId="41FCFEB2" w14:textId="77777777" w:rsidR="00C23D6E" w:rsidRPr="0025281E" w:rsidRDefault="00C23D6E" w:rsidP="00946485">
            <w:pPr>
              <w:jc w:val="center"/>
            </w:pPr>
            <w:r w:rsidRPr="0025281E">
              <w:rPr>
                <w:sz w:val="15"/>
              </w:rPr>
              <w:t>85.6</w:t>
            </w:r>
          </w:p>
        </w:tc>
        <w:tc>
          <w:tcPr>
            <w:tcW w:w="567" w:type="dxa"/>
            <w:tcMar>
              <w:top w:w="70" w:type="dxa"/>
              <w:left w:w="90" w:type="dxa"/>
              <w:bottom w:w="70" w:type="dxa"/>
              <w:right w:w="90" w:type="dxa"/>
            </w:tcMar>
            <w:vAlign w:val="center"/>
          </w:tcPr>
          <w:p w14:paraId="21C3C3AA" w14:textId="77777777" w:rsidR="00C23D6E" w:rsidRPr="0025281E" w:rsidRDefault="00C23D6E" w:rsidP="00946485">
            <w:pPr>
              <w:jc w:val="center"/>
            </w:pPr>
            <w:r w:rsidRPr="0025281E">
              <w:rPr>
                <w:sz w:val="15"/>
              </w:rPr>
              <w:t>42.3</w:t>
            </w:r>
          </w:p>
        </w:tc>
        <w:tc>
          <w:tcPr>
            <w:tcW w:w="567" w:type="dxa"/>
            <w:tcMar>
              <w:top w:w="70" w:type="dxa"/>
              <w:left w:w="90" w:type="dxa"/>
              <w:bottom w:w="70" w:type="dxa"/>
              <w:right w:w="90" w:type="dxa"/>
            </w:tcMar>
            <w:vAlign w:val="center"/>
          </w:tcPr>
          <w:p w14:paraId="6E3611CB" w14:textId="77777777" w:rsidR="00C23D6E" w:rsidRPr="0025281E" w:rsidRDefault="00C23D6E" w:rsidP="00946485">
            <w:pPr>
              <w:jc w:val="center"/>
            </w:pPr>
            <w:r w:rsidRPr="0025281E">
              <w:rPr>
                <w:sz w:val="15"/>
              </w:rPr>
              <w:t>85.6</w:t>
            </w:r>
          </w:p>
        </w:tc>
      </w:tr>
      <w:tr w:rsidR="00B430C1" w:rsidRPr="0025281E" w14:paraId="3591AF00" w14:textId="77777777" w:rsidTr="00B430C1">
        <w:trPr>
          <w:cantSplit/>
        </w:trPr>
        <w:tc>
          <w:tcPr>
            <w:tcW w:w="1044" w:type="dxa"/>
            <w:vMerge/>
            <w:tcMar>
              <w:top w:w="70" w:type="dxa"/>
              <w:left w:w="90" w:type="dxa"/>
              <w:bottom w:w="70" w:type="dxa"/>
              <w:right w:w="90" w:type="dxa"/>
            </w:tcMar>
            <w:vAlign w:val="center"/>
          </w:tcPr>
          <w:p w14:paraId="0BEB0A46" w14:textId="77777777" w:rsidR="00C23D6E" w:rsidRPr="0025281E" w:rsidRDefault="00C23D6E" w:rsidP="00946485"/>
        </w:tc>
        <w:tc>
          <w:tcPr>
            <w:tcW w:w="709" w:type="dxa"/>
            <w:tcMar>
              <w:top w:w="70" w:type="dxa"/>
              <w:left w:w="90" w:type="dxa"/>
              <w:bottom w:w="70" w:type="dxa"/>
              <w:right w:w="90" w:type="dxa"/>
            </w:tcMar>
            <w:vAlign w:val="center"/>
          </w:tcPr>
          <w:p w14:paraId="52F5C558" w14:textId="77777777" w:rsidR="00C23D6E" w:rsidRPr="0025281E" w:rsidRDefault="00C23D6E" w:rsidP="00946485">
            <w:pPr>
              <w:jc w:val="center"/>
            </w:pPr>
            <w:r w:rsidRPr="0025281E">
              <w:rPr>
                <w:sz w:val="15"/>
              </w:rPr>
              <w:t>E13b</w:t>
            </w:r>
          </w:p>
        </w:tc>
        <w:tc>
          <w:tcPr>
            <w:tcW w:w="3119" w:type="dxa"/>
            <w:tcMar>
              <w:top w:w="70" w:type="dxa"/>
              <w:left w:w="90" w:type="dxa"/>
              <w:bottom w:w="70" w:type="dxa"/>
              <w:right w:w="90" w:type="dxa"/>
            </w:tcMar>
            <w:vAlign w:val="center"/>
          </w:tcPr>
          <w:p w14:paraId="39A0975D" w14:textId="77777777" w:rsidR="00C23D6E" w:rsidRPr="0025281E" w:rsidRDefault="00C23D6E" w:rsidP="00946485">
            <w:r w:rsidRPr="0025281E">
              <w:rPr>
                <w:sz w:val="15"/>
              </w:rPr>
              <w:t>Non-endocrine clinical features only, logistic regression</w:t>
            </w:r>
          </w:p>
        </w:tc>
        <w:tc>
          <w:tcPr>
            <w:tcW w:w="567" w:type="dxa"/>
            <w:tcMar>
              <w:top w:w="70" w:type="dxa"/>
              <w:left w:w="90" w:type="dxa"/>
              <w:bottom w:w="70" w:type="dxa"/>
              <w:right w:w="90" w:type="dxa"/>
            </w:tcMar>
            <w:vAlign w:val="center"/>
          </w:tcPr>
          <w:p w14:paraId="60DB8ED2" w14:textId="77777777" w:rsidR="00C23D6E" w:rsidRPr="0025281E" w:rsidRDefault="00C23D6E" w:rsidP="00946485">
            <w:pPr>
              <w:jc w:val="center"/>
            </w:pPr>
            <w:r w:rsidRPr="0025281E">
              <w:rPr>
                <w:sz w:val="15"/>
              </w:rPr>
              <w:t>0.787</w:t>
            </w:r>
          </w:p>
        </w:tc>
        <w:tc>
          <w:tcPr>
            <w:tcW w:w="567" w:type="dxa"/>
            <w:tcMar>
              <w:top w:w="70" w:type="dxa"/>
              <w:left w:w="90" w:type="dxa"/>
              <w:bottom w:w="70" w:type="dxa"/>
              <w:right w:w="90" w:type="dxa"/>
            </w:tcMar>
            <w:vAlign w:val="center"/>
          </w:tcPr>
          <w:p w14:paraId="6202E56E" w14:textId="77777777" w:rsidR="00C23D6E" w:rsidRPr="0025281E" w:rsidRDefault="00C23D6E" w:rsidP="00946485">
            <w:pPr>
              <w:jc w:val="center"/>
            </w:pPr>
            <w:r w:rsidRPr="0025281E">
              <w:rPr>
                <w:sz w:val="15"/>
              </w:rPr>
              <w:t>78.5</w:t>
            </w:r>
          </w:p>
        </w:tc>
        <w:tc>
          <w:tcPr>
            <w:tcW w:w="567" w:type="dxa"/>
            <w:tcMar>
              <w:top w:w="70" w:type="dxa"/>
              <w:left w:w="90" w:type="dxa"/>
              <w:bottom w:w="70" w:type="dxa"/>
              <w:right w:w="90" w:type="dxa"/>
            </w:tcMar>
            <w:vAlign w:val="center"/>
          </w:tcPr>
          <w:p w14:paraId="24289051" w14:textId="77777777" w:rsidR="00C23D6E" w:rsidRPr="0025281E" w:rsidRDefault="00C23D6E" w:rsidP="00946485">
            <w:pPr>
              <w:jc w:val="center"/>
            </w:pPr>
            <w:r w:rsidRPr="0025281E">
              <w:rPr>
                <w:sz w:val="15"/>
              </w:rPr>
              <w:t>46.2</w:t>
            </w:r>
          </w:p>
        </w:tc>
        <w:tc>
          <w:tcPr>
            <w:tcW w:w="567" w:type="dxa"/>
            <w:tcMar>
              <w:top w:w="70" w:type="dxa"/>
              <w:left w:w="90" w:type="dxa"/>
              <w:bottom w:w="70" w:type="dxa"/>
              <w:right w:w="90" w:type="dxa"/>
            </w:tcMar>
            <w:vAlign w:val="center"/>
          </w:tcPr>
          <w:p w14:paraId="433547B8" w14:textId="77777777" w:rsidR="00C23D6E" w:rsidRPr="0025281E" w:rsidRDefault="00C23D6E" w:rsidP="00946485">
            <w:pPr>
              <w:jc w:val="center"/>
            </w:pPr>
            <w:r w:rsidRPr="0025281E">
              <w:rPr>
                <w:sz w:val="15"/>
              </w:rPr>
              <w:t>86.5</w:t>
            </w:r>
          </w:p>
        </w:tc>
        <w:tc>
          <w:tcPr>
            <w:tcW w:w="567" w:type="dxa"/>
            <w:tcMar>
              <w:top w:w="70" w:type="dxa"/>
              <w:left w:w="90" w:type="dxa"/>
              <w:bottom w:w="70" w:type="dxa"/>
              <w:right w:w="90" w:type="dxa"/>
            </w:tcMar>
            <w:vAlign w:val="center"/>
          </w:tcPr>
          <w:p w14:paraId="6E0D44F1" w14:textId="77777777" w:rsidR="00C23D6E" w:rsidRPr="0025281E" w:rsidRDefault="00C23D6E" w:rsidP="00946485">
            <w:pPr>
              <w:jc w:val="center"/>
            </w:pPr>
            <w:r w:rsidRPr="0025281E">
              <w:rPr>
                <w:sz w:val="15"/>
              </w:rPr>
              <w:t>46.2</w:t>
            </w:r>
          </w:p>
        </w:tc>
        <w:tc>
          <w:tcPr>
            <w:tcW w:w="567" w:type="dxa"/>
            <w:tcMar>
              <w:top w:w="70" w:type="dxa"/>
              <w:left w:w="90" w:type="dxa"/>
              <w:bottom w:w="70" w:type="dxa"/>
              <w:right w:w="90" w:type="dxa"/>
            </w:tcMar>
            <w:vAlign w:val="center"/>
          </w:tcPr>
          <w:p w14:paraId="0E1ACF5C" w14:textId="77777777" w:rsidR="00C23D6E" w:rsidRPr="0025281E" w:rsidRDefault="00C23D6E" w:rsidP="00946485">
            <w:pPr>
              <w:jc w:val="center"/>
            </w:pPr>
            <w:r w:rsidRPr="0025281E">
              <w:rPr>
                <w:sz w:val="15"/>
              </w:rPr>
              <w:t>86.5</w:t>
            </w:r>
          </w:p>
        </w:tc>
      </w:tr>
    </w:tbl>
    <w:p w14:paraId="769D973E" w14:textId="70B88283" w:rsidR="00E9512B" w:rsidRPr="0025281E" w:rsidRDefault="00CA31B5" w:rsidP="00E9512B">
      <w:pPr>
        <w:jc w:val="both"/>
        <w:rPr>
          <w:bCs/>
          <w:iCs/>
          <w:sz w:val="21"/>
          <w:szCs w:val="21"/>
          <w:lang w:eastAsia="zh-CN"/>
        </w:rPr>
      </w:pPr>
      <w:r w:rsidRPr="0025281E">
        <w:rPr>
          <w:bCs/>
          <w:iCs/>
          <w:sz w:val="21"/>
          <w:szCs w:val="21"/>
          <w:lang w:eastAsia="zh-CN"/>
        </w:rPr>
        <w:t xml:space="preserve">All model variants were evaluated on the combined temporal and external validation </w:t>
      </w:r>
      <w:r w:rsidR="003C2342" w:rsidRPr="0025281E">
        <w:rPr>
          <w:rFonts w:hint="eastAsia"/>
          <w:bCs/>
          <w:iCs/>
          <w:sz w:val="21"/>
          <w:szCs w:val="21"/>
          <w:lang w:eastAsia="zh-CN"/>
        </w:rPr>
        <w:t>dataset</w:t>
      </w:r>
      <w:r w:rsidRPr="0025281E">
        <w:rPr>
          <w:bCs/>
          <w:iCs/>
          <w:sz w:val="21"/>
          <w:szCs w:val="21"/>
          <w:lang w:eastAsia="zh-CN"/>
        </w:rPr>
        <w:t xml:space="preserve"> using the model configuration and hyperparameters optimised for the complete multimodal model integrating H&amp;E-stained WSIs with clinical features. E0, H&amp;E-only variant; E1, clinical-only variant; E2, complete multimodal model incorporating H&amp;E-stained WSIs and all clinical features; E3, H&amp;E plus non-endocrine variables; E4, H&amp;E plus endocrine variables; E5, complete model excluding demographic variables; E6, complete model excluding symptom variables; E7, complete </w:t>
      </w:r>
      <w:r w:rsidRPr="0025281E">
        <w:rPr>
          <w:bCs/>
          <w:iCs/>
          <w:sz w:val="21"/>
          <w:szCs w:val="21"/>
          <w:lang w:eastAsia="zh-CN"/>
        </w:rPr>
        <w:lastRenderedPageBreak/>
        <w:t xml:space="preserve">model excluding endocrine variables; E8, complete model excluding radiological variables; E9, H&amp;E plus demographic variables; E10, H&amp;E plus symptom variables; and E11, H&amp;E plus radiological variables. </w:t>
      </w:r>
    </w:p>
    <w:p w14:paraId="518837C9" w14:textId="7173C28A" w:rsidR="00CA31B5" w:rsidRPr="0025281E" w:rsidRDefault="00CA31B5" w:rsidP="00E9512B">
      <w:pPr>
        <w:jc w:val="both"/>
        <w:rPr>
          <w:b/>
          <w:bCs/>
        </w:rPr>
      </w:pPr>
      <w:r w:rsidRPr="0025281E">
        <w:rPr>
          <w:iCs/>
          <w:sz w:val="21"/>
          <w:szCs w:val="21"/>
          <w:lang w:eastAsia="zh-CN"/>
        </w:rPr>
        <w:t>A</w:t>
      </w:r>
      <w:r w:rsidRPr="0025281E">
        <w:rPr>
          <w:bCs/>
          <w:iCs/>
          <w:sz w:val="21"/>
          <w:szCs w:val="21"/>
          <w:lang w:eastAsia="zh-CN"/>
        </w:rPr>
        <w:t>UC, area under the receiver operating characteristic curve; PPV, positive predictive value; NPV, negative predictive value; PitNET</w:t>
      </w:r>
      <w:r w:rsidR="00946485" w:rsidRPr="0025281E">
        <w:rPr>
          <w:rFonts w:hint="eastAsia"/>
          <w:bCs/>
          <w:iCs/>
          <w:sz w:val="21"/>
          <w:szCs w:val="21"/>
          <w:lang w:eastAsia="zh-CN"/>
        </w:rPr>
        <w:t>s</w:t>
      </w:r>
      <w:r w:rsidRPr="0025281E">
        <w:rPr>
          <w:bCs/>
          <w:iCs/>
          <w:sz w:val="21"/>
          <w:szCs w:val="21"/>
          <w:lang w:eastAsia="zh-CN"/>
        </w:rPr>
        <w:t>, pituitary neuroendocrine tumour</w:t>
      </w:r>
      <w:r w:rsidR="00946485" w:rsidRPr="0025281E">
        <w:rPr>
          <w:rFonts w:hint="eastAsia"/>
          <w:bCs/>
          <w:iCs/>
          <w:sz w:val="21"/>
          <w:szCs w:val="21"/>
          <w:lang w:eastAsia="zh-CN"/>
        </w:rPr>
        <w:t>s</w:t>
      </w:r>
      <w:r w:rsidRPr="0025281E">
        <w:rPr>
          <w:bCs/>
          <w:iCs/>
          <w:sz w:val="21"/>
          <w:szCs w:val="21"/>
          <w:lang w:eastAsia="zh-CN"/>
        </w:rPr>
        <w:t>; WSI</w:t>
      </w:r>
      <w:r w:rsidR="00946485" w:rsidRPr="0025281E">
        <w:rPr>
          <w:rFonts w:hint="eastAsia"/>
          <w:bCs/>
          <w:iCs/>
          <w:sz w:val="21"/>
          <w:szCs w:val="21"/>
          <w:lang w:eastAsia="zh-CN"/>
        </w:rPr>
        <w:t>s</w:t>
      </w:r>
      <w:r w:rsidRPr="0025281E">
        <w:rPr>
          <w:bCs/>
          <w:iCs/>
          <w:sz w:val="21"/>
          <w:szCs w:val="21"/>
          <w:lang w:eastAsia="zh-CN"/>
        </w:rPr>
        <w:t>, whole-slide image</w:t>
      </w:r>
      <w:r w:rsidR="00946485" w:rsidRPr="0025281E">
        <w:rPr>
          <w:rFonts w:hint="eastAsia"/>
          <w:bCs/>
          <w:iCs/>
          <w:sz w:val="21"/>
          <w:szCs w:val="21"/>
          <w:lang w:eastAsia="zh-CN"/>
        </w:rPr>
        <w:t>s</w:t>
      </w:r>
      <w:r w:rsidR="003C2342" w:rsidRPr="0025281E">
        <w:rPr>
          <w:rFonts w:hint="eastAsia"/>
          <w:bCs/>
          <w:iCs/>
          <w:sz w:val="21"/>
          <w:szCs w:val="21"/>
          <w:lang w:eastAsia="zh-CN"/>
        </w:rPr>
        <w:t xml:space="preserve">; </w:t>
      </w:r>
      <w:r w:rsidR="003C2342" w:rsidRPr="0025281E">
        <w:rPr>
          <w:bCs/>
          <w:iCs/>
          <w:sz w:val="21"/>
          <w:szCs w:val="21"/>
          <w:lang w:eastAsia="zh-CN"/>
        </w:rPr>
        <w:t>MLP</w:t>
      </w:r>
      <w:r w:rsidR="003C2342" w:rsidRPr="0025281E">
        <w:rPr>
          <w:rFonts w:hint="eastAsia"/>
          <w:bCs/>
          <w:iCs/>
          <w:sz w:val="21"/>
          <w:szCs w:val="21"/>
          <w:lang w:eastAsia="zh-CN"/>
        </w:rPr>
        <w:t xml:space="preserve">, </w:t>
      </w:r>
      <w:r w:rsidR="003C2342" w:rsidRPr="0025281E">
        <w:rPr>
          <w:bCs/>
          <w:iCs/>
          <w:sz w:val="21"/>
          <w:szCs w:val="21"/>
          <w:lang w:eastAsia="zh-CN"/>
        </w:rPr>
        <w:t>multilayer perceptron.</w:t>
      </w:r>
    </w:p>
    <w:p w14:paraId="5C8E82C3" w14:textId="513EEB75" w:rsidR="002B4A36" w:rsidRPr="0025281E" w:rsidRDefault="002B4A36" w:rsidP="00E9512B">
      <w:pPr>
        <w:spacing w:after="160"/>
        <w:jc w:val="both"/>
        <w:rPr>
          <w:bCs/>
          <w:iCs/>
          <w:sz w:val="21"/>
          <w:szCs w:val="21"/>
          <w:lang w:eastAsia="zh-CN"/>
        </w:rPr>
      </w:pPr>
      <w:r w:rsidRPr="0025281E">
        <w:rPr>
          <w:bCs/>
          <w:iCs/>
          <w:sz w:val="21"/>
          <w:szCs w:val="21"/>
          <w:lang w:eastAsia="zh-CN"/>
        </w:rPr>
        <w:br w:type="page"/>
      </w:r>
    </w:p>
    <w:p w14:paraId="606AACE0" w14:textId="1D33B174" w:rsidR="008D1D34" w:rsidRPr="0025281E" w:rsidRDefault="00795684" w:rsidP="00946485">
      <w:pPr>
        <w:rPr>
          <w:b/>
          <w:bCs/>
          <w:sz w:val="21"/>
          <w:szCs w:val="21"/>
          <w:lang w:eastAsia="zh-CN"/>
        </w:rPr>
      </w:pPr>
      <w:r w:rsidRPr="0025281E">
        <w:rPr>
          <w:b/>
          <w:bCs/>
          <w:sz w:val="21"/>
          <w:szCs w:val="21"/>
          <w:lang w:eastAsia="zh-CN"/>
        </w:rPr>
        <w:lastRenderedPageBreak/>
        <w:t xml:space="preserve">Table S2. </w:t>
      </w:r>
      <w:r w:rsidR="003C2342" w:rsidRPr="0025281E">
        <w:rPr>
          <w:rFonts w:hint="eastAsia"/>
          <w:b/>
          <w:bCs/>
          <w:sz w:val="21"/>
          <w:szCs w:val="21"/>
          <w:lang w:eastAsia="zh-CN"/>
        </w:rPr>
        <w:t>P</w:t>
      </w:r>
      <w:r w:rsidR="003C2342" w:rsidRPr="0025281E">
        <w:rPr>
          <w:b/>
          <w:bCs/>
          <w:sz w:val="21"/>
          <w:szCs w:val="21"/>
          <w:lang w:eastAsia="zh-CN"/>
        </w:rPr>
        <w:t>erformance of the WSI</w:t>
      </w:r>
      <w:r w:rsidR="003C2342" w:rsidRPr="0025281E">
        <w:rPr>
          <w:rFonts w:hint="eastAsia"/>
          <w:b/>
          <w:bCs/>
          <w:sz w:val="21"/>
          <w:szCs w:val="21"/>
          <w:lang w:eastAsia="zh-CN"/>
        </w:rPr>
        <w:t>s</w:t>
      </w:r>
      <w:r w:rsidR="003C2342" w:rsidRPr="0025281E">
        <w:rPr>
          <w:b/>
          <w:bCs/>
          <w:sz w:val="21"/>
          <w:szCs w:val="21"/>
          <w:lang w:eastAsia="zh-CN"/>
        </w:rPr>
        <w:t>-only and WSI</w:t>
      </w:r>
      <w:r w:rsidR="003C2342" w:rsidRPr="0025281E">
        <w:rPr>
          <w:rFonts w:hint="eastAsia"/>
          <w:b/>
          <w:bCs/>
          <w:sz w:val="21"/>
          <w:szCs w:val="21"/>
          <w:lang w:eastAsia="zh-CN"/>
        </w:rPr>
        <w:t>s</w:t>
      </w:r>
      <w:r w:rsidR="003C2342" w:rsidRPr="0025281E">
        <w:rPr>
          <w:b/>
          <w:bCs/>
          <w:sz w:val="21"/>
          <w:szCs w:val="21"/>
          <w:lang w:eastAsia="zh-CN"/>
        </w:rPr>
        <w:t xml:space="preserve">-clinical models </w:t>
      </w:r>
      <w:r w:rsidR="003C2342" w:rsidRPr="0025281E">
        <w:rPr>
          <w:rFonts w:hint="eastAsia"/>
          <w:b/>
          <w:bCs/>
          <w:sz w:val="21"/>
          <w:szCs w:val="21"/>
          <w:lang w:eastAsia="zh-CN"/>
        </w:rPr>
        <w:t>on</w:t>
      </w:r>
      <w:r w:rsidR="003C2342" w:rsidRPr="0025281E">
        <w:rPr>
          <w:b/>
          <w:bCs/>
          <w:sz w:val="21"/>
          <w:szCs w:val="21"/>
          <w:lang w:eastAsia="zh-CN"/>
        </w:rPr>
        <w:t xml:space="preserve"> the internal </w:t>
      </w:r>
      <w:r w:rsidR="003C2342" w:rsidRPr="0025281E">
        <w:rPr>
          <w:rFonts w:hint="eastAsia"/>
          <w:b/>
          <w:bCs/>
          <w:sz w:val="21"/>
          <w:szCs w:val="21"/>
          <w:lang w:eastAsia="zh-CN"/>
        </w:rPr>
        <w:t>hold-out data</w:t>
      </w:r>
      <w:r w:rsidR="003C2342" w:rsidRPr="0025281E">
        <w:rPr>
          <w:b/>
          <w:bCs/>
          <w:sz w:val="21"/>
          <w:szCs w:val="21"/>
          <w:lang w:eastAsia="zh-CN"/>
        </w:rPr>
        <w:t>set.</w:t>
      </w:r>
    </w:p>
    <w:tbl>
      <w:tblPr>
        <w:tblStyle w:val="aff"/>
        <w:tblW w:w="95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8"/>
        <w:gridCol w:w="883"/>
        <w:gridCol w:w="1247"/>
        <w:gridCol w:w="1247"/>
        <w:gridCol w:w="1247"/>
        <w:gridCol w:w="1441"/>
        <w:gridCol w:w="1281"/>
        <w:gridCol w:w="1276"/>
      </w:tblGrid>
      <w:tr w:rsidR="007659F2" w:rsidRPr="0025281E" w14:paraId="11A9BA48" w14:textId="77777777" w:rsidTr="00946485">
        <w:trPr>
          <w:trHeight w:val="283"/>
        </w:trPr>
        <w:tc>
          <w:tcPr>
            <w:tcW w:w="908" w:type="dxa"/>
            <w:tcBorders>
              <w:top w:val="single" w:sz="12" w:space="0" w:color="auto"/>
              <w:bottom w:val="single" w:sz="12" w:space="0" w:color="auto"/>
            </w:tcBorders>
            <w:noWrap/>
            <w:vAlign w:val="center"/>
            <w:hideMark/>
          </w:tcPr>
          <w:p w14:paraId="0B16968B" w14:textId="77777777" w:rsidR="007659F2" w:rsidRPr="0025281E" w:rsidRDefault="007659F2" w:rsidP="00946485">
            <w:pPr>
              <w:jc w:val="center"/>
              <w:rPr>
                <w:rFonts w:eastAsia="等线"/>
                <w:b/>
                <w:bCs/>
                <w:sz w:val="15"/>
                <w:szCs w:val="15"/>
                <w:lang w:val="en-US" w:eastAsia="zh-CN"/>
              </w:rPr>
            </w:pPr>
            <w:r w:rsidRPr="0025281E">
              <w:rPr>
                <w:rFonts w:eastAsia="等线"/>
                <w:b/>
                <w:bCs/>
                <w:sz w:val="15"/>
                <w:szCs w:val="15"/>
                <w:lang w:val="en-US" w:eastAsia="zh-CN"/>
              </w:rPr>
              <w:t>Model</w:t>
            </w:r>
          </w:p>
        </w:tc>
        <w:tc>
          <w:tcPr>
            <w:tcW w:w="858" w:type="dxa"/>
            <w:tcBorders>
              <w:top w:val="single" w:sz="12" w:space="0" w:color="auto"/>
              <w:bottom w:val="single" w:sz="12" w:space="0" w:color="auto"/>
            </w:tcBorders>
            <w:noWrap/>
            <w:vAlign w:val="center"/>
            <w:hideMark/>
          </w:tcPr>
          <w:p w14:paraId="7C9A0B4A" w14:textId="77777777" w:rsidR="007659F2" w:rsidRPr="0025281E" w:rsidRDefault="007659F2" w:rsidP="00946485">
            <w:pPr>
              <w:jc w:val="center"/>
              <w:rPr>
                <w:rFonts w:eastAsia="等线"/>
                <w:b/>
                <w:bCs/>
                <w:sz w:val="15"/>
                <w:szCs w:val="15"/>
                <w:lang w:val="en-US" w:eastAsia="zh-CN"/>
              </w:rPr>
            </w:pPr>
            <w:r w:rsidRPr="0025281E">
              <w:rPr>
                <w:rFonts w:eastAsia="等线"/>
                <w:b/>
                <w:bCs/>
                <w:sz w:val="15"/>
                <w:szCs w:val="15"/>
                <w:lang w:val="en-US" w:eastAsia="zh-CN"/>
              </w:rPr>
              <w:t>Metric</w:t>
            </w:r>
          </w:p>
        </w:tc>
        <w:tc>
          <w:tcPr>
            <w:tcW w:w="1247" w:type="dxa"/>
            <w:tcBorders>
              <w:top w:val="single" w:sz="12" w:space="0" w:color="auto"/>
              <w:bottom w:val="single" w:sz="12" w:space="0" w:color="auto"/>
            </w:tcBorders>
            <w:noWrap/>
            <w:vAlign w:val="center"/>
            <w:hideMark/>
          </w:tcPr>
          <w:p w14:paraId="5852DD3F" w14:textId="77777777" w:rsidR="007659F2" w:rsidRPr="0025281E" w:rsidRDefault="007659F2" w:rsidP="00946485">
            <w:pPr>
              <w:jc w:val="center"/>
              <w:rPr>
                <w:rFonts w:eastAsia="等线"/>
                <w:b/>
                <w:bCs/>
                <w:sz w:val="15"/>
                <w:szCs w:val="15"/>
                <w:lang w:val="en-US" w:eastAsia="zh-CN"/>
              </w:rPr>
            </w:pPr>
            <w:r w:rsidRPr="0025281E">
              <w:rPr>
                <w:rFonts w:eastAsia="等线"/>
                <w:b/>
                <w:bCs/>
                <w:sz w:val="15"/>
                <w:szCs w:val="15"/>
                <w:lang w:val="en-US" w:eastAsia="zh-CN"/>
              </w:rPr>
              <w:t>Overall</w:t>
            </w:r>
          </w:p>
          <w:p w14:paraId="3CB009F3" w14:textId="7819CDA4" w:rsidR="00273740" w:rsidRPr="0025281E" w:rsidRDefault="00273740" w:rsidP="00946485">
            <w:pPr>
              <w:jc w:val="center"/>
              <w:rPr>
                <w:rFonts w:eastAsia="等线"/>
                <w:b/>
                <w:bCs/>
                <w:sz w:val="15"/>
                <w:szCs w:val="15"/>
                <w:lang w:val="en-US" w:eastAsia="zh-CN"/>
              </w:rPr>
            </w:pPr>
            <w:bookmarkStart w:id="5" w:name="OLE_LINK3"/>
            <w:r w:rsidRPr="0025281E">
              <w:rPr>
                <w:rFonts w:eastAsia="等线" w:hint="eastAsia"/>
                <w:b/>
                <w:bCs/>
                <w:sz w:val="15"/>
                <w:szCs w:val="15"/>
                <w:lang w:val="en-US" w:eastAsia="zh-CN"/>
              </w:rPr>
              <w:t>(</w:t>
            </w:r>
            <w:r w:rsidRPr="0025281E">
              <w:rPr>
                <w:rFonts w:eastAsia="等线"/>
                <w:b/>
                <w:bCs/>
                <w:sz w:val="15"/>
                <w:szCs w:val="15"/>
                <w:lang w:val="en-US" w:eastAsia="zh-CN"/>
              </w:rPr>
              <w:t>95% CI</w:t>
            </w:r>
            <w:r w:rsidRPr="0025281E">
              <w:rPr>
                <w:rFonts w:eastAsia="等线" w:hint="eastAsia"/>
                <w:b/>
                <w:bCs/>
                <w:sz w:val="15"/>
                <w:szCs w:val="15"/>
                <w:lang w:val="en-US" w:eastAsia="zh-CN"/>
              </w:rPr>
              <w:t>)</w:t>
            </w:r>
            <w:bookmarkEnd w:id="5"/>
          </w:p>
        </w:tc>
        <w:tc>
          <w:tcPr>
            <w:tcW w:w="1247" w:type="dxa"/>
            <w:tcBorders>
              <w:top w:val="single" w:sz="12" w:space="0" w:color="auto"/>
              <w:bottom w:val="single" w:sz="12" w:space="0" w:color="auto"/>
            </w:tcBorders>
            <w:noWrap/>
            <w:vAlign w:val="center"/>
            <w:hideMark/>
          </w:tcPr>
          <w:p w14:paraId="73B4DB1E" w14:textId="77777777" w:rsidR="007659F2" w:rsidRPr="0025281E" w:rsidRDefault="007659F2" w:rsidP="00946485">
            <w:pPr>
              <w:jc w:val="center"/>
              <w:rPr>
                <w:rFonts w:eastAsia="等线"/>
                <w:b/>
                <w:bCs/>
                <w:sz w:val="15"/>
                <w:szCs w:val="15"/>
                <w:lang w:val="en-US" w:eastAsia="zh-CN"/>
              </w:rPr>
            </w:pPr>
            <w:r w:rsidRPr="0025281E">
              <w:rPr>
                <w:rFonts w:eastAsia="等线"/>
                <w:b/>
                <w:bCs/>
                <w:sz w:val="15"/>
                <w:szCs w:val="15"/>
                <w:lang w:val="en-US" w:eastAsia="zh-CN"/>
              </w:rPr>
              <w:t>PIT1</w:t>
            </w:r>
          </w:p>
          <w:p w14:paraId="487A70B1" w14:textId="7C46FD63" w:rsidR="00273740" w:rsidRPr="0025281E" w:rsidRDefault="00273740" w:rsidP="00946485">
            <w:pPr>
              <w:jc w:val="center"/>
              <w:rPr>
                <w:rFonts w:eastAsia="等线"/>
                <w:b/>
                <w:bCs/>
                <w:sz w:val="15"/>
                <w:szCs w:val="15"/>
                <w:lang w:val="en-US" w:eastAsia="zh-CN"/>
              </w:rPr>
            </w:pPr>
            <w:r w:rsidRPr="0025281E">
              <w:rPr>
                <w:rFonts w:eastAsia="等线" w:hint="eastAsia"/>
                <w:b/>
                <w:bCs/>
                <w:sz w:val="15"/>
                <w:szCs w:val="15"/>
                <w:lang w:val="en-US" w:eastAsia="zh-CN"/>
              </w:rPr>
              <w:t>(</w:t>
            </w:r>
            <w:r w:rsidRPr="0025281E">
              <w:rPr>
                <w:rFonts w:eastAsia="等线"/>
                <w:b/>
                <w:bCs/>
                <w:sz w:val="15"/>
                <w:szCs w:val="15"/>
                <w:lang w:val="en-US" w:eastAsia="zh-CN"/>
              </w:rPr>
              <w:t>95% CI</w:t>
            </w:r>
            <w:r w:rsidRPr="0025281E">
              <w:rPr>
                <w:rFonts w:eastAsia="等线" w:hint="eastAsia"/>
                <w:b/>
                <w:bCs/>
                <w:sz w:val="15"/>
                <w:szCs w:val="15"/>
                <w:lang w:val="en-US" w:eastAsia="zh-CN"/>
              </w:rPr>
              <w:t>)</w:t>
            </w:r>
          </w:p>
        </w:tc>
        <w:tc>
          <w:tcPr>
            <w:tcW w:w="1247" w:type="dxa"/>
            <w:tcBorders>
              <w:top w:val="single" w:sz="12" w:space="0" w:color="auto"/>
              <w:bottom w:val="single" w:sz="12" w:space="0" w:color="auto"/>
            </w:tcBorders>
            <w:noWrap/>
            <w:vAlign w:val="center"/>
            <w:hideMark/>
          </w:tcPr>
          <w:p w14:paraId="571793BE" w14:textId="77777777" w:rsidR="007659F2" w:rsidRPr="0025281E" w:rsidRDefault="007659F2" w:rsidP="00946485">
            <w:pPr>
              <w:jc w:val="center"/>
              <w:rPr>
                <w:rFonts w:eastAsia="等线"/>
                <w:b/>
                <w:bCs/>
                <w:sz w:val="15"/>
                <w:szCs w:val="15"/>
                <w:lang w:val="en-US" w:eastAsia="zh-CN"/>
              </w:rPr>
            </w:pPr>
            <w:r w:rsidRPr="0025281E">
              <w:rPr>
                <w:rFonts w:eastAsia="等线"/>
                <w:b/>
                <w:bCs/>
                <w:sz w:val="15"/>
                <w:szCs w:val="15"/>
                <w:lang w:val="en-US" w:eastAsia="zh-CN"/>
              </w:rPr>
              <w:t>TPIT</w:t>
            </w:r>
          </w:p>
          <w:p w14:paraId="1C41FFBC" w14:textId="3E8BD4C3" w:rsidR="00273740" w:rsidRPr="0025281E" w:rsidRDefault="00273740" w:rsidP="00946485">
            <w:pPr>
              <w:jc w:val="center"/>
              <w:rPr>
                <w:rFonts w:eastAsia="等线"/>
                <w:b/>
                <w:bCs/>
                <w:sz w:val="15"/>
                <w:szCs w:val="15"/>
                <w:lang w:val="en-US" w:eastAsia="zh-CN"/>
              </w:rPr>
            </w:pPr>
            <w:r w:rsidRPr="0025281E">
              <w:rPr>
                <w:rFonts w:eastAsia="等线" w:hint="eastAsia"/>
                <w:b/>
                <w:bCs/>
                <w:sz w:val="15"/>
                <w:szCs w:val="15"/>
                <w:lang w:val="en-US" w:eastAsia="zh-CN"/>
              </w:rPr>
              <w:t>(</w:t>
            </w:r>
            <w:r w:rsidRPr="0025281E">
              <w:rPr>
                <w:rFonts w:eastAsia="等线"/>
                <w:b/>
                <w:bCs/>
                <w:sz w:val="15"/>
                <w:szCs w:val="15"/>
                <w:lang w:val="en-US" w:eastAsia="zh-CN"/>
              </w:rPr>
              <w:t>95% CI</w:t>
            </w:r>
            <w:r w:rsidRPr="0025281E">
              <w:rPr>
                <w:rFonts w:eastAsia="等线" w:hint="eastAsia"/>
                <w:b/>
                <w:bCs/>
                <w:sz w:val="15"/>
                <w:szCs w:val="15"/>
                <w:lang w:val="en-US" w:eastAsia="zh-CN"/>
              </w:rPr>
              <w:t>)</w:t>
            </w:r>
          </w:p>
        </w:tc>
        <w:tc>
          <w:tcPr>
            <w:tcW w:w="1441" w:type="dxa"/>
            <w:tcBorders>
              <w:top w:val="single" w:sz="12" w:space="0" w:color="auto"/>
              <w:bottom w:val="single" w:sz="12" w:space="0" w:color="auto"/>
            </w:tcBorders>
            <w:noWrap/>
            <w:vAlign w:val="center"/>
            <w:hideMark/>
          </w:tcPr>
          <w:p w14:paraId="3B632324" w14:textId="77777777" w:rsidR="007659F2" w:rsidRPr="0025281E" w:rsidRDefault="007659F2" w:rsidP="00946485">
            <w:pPr>
              <w:jc w:val="center"/>
              <w:rPr>
                <w:rFonts w:eastAsia="等线"/>
                <w:b/>
                <w:bCs/>
                <w:sz w:val="15"/>
                <w:szCs w:val="15"/>
                <w:lang w:val="en-US" w:eastAsia="zh-CN"/>
              </w:rPr>
            </w:pPr>
            <w:r w:rsidRPr="0025281E">
              <w:rPr>
                <w:rFonts w:eastAsia="等线"/>
                <w:b/>
                <w:bCs/>
                <w:sz w:val="15"/>
                <w:szCs w:val="15"/>
                <w:lang w:val="en-US" w:eastAsia="zh-CN"/>
              </w:rPr>
              <w:t>SF1</w:t>
            </w:r>
          </w:p>
          <w:p w14:paraId="2AFC8313" w14:textId="6547FDB5" w:rsidR="00273740" w:rsidRPr="0025281E" w:rsidRDefault="00273740" w:rsidP="00946485">
            <w:pPr>
              <w:jc w:val="center"/>
              <w:rPr>
                <w:rFonts w:eastAsia="等线"/>
                <w:b/>
                <w:bCs/>
                <w:sz w:val="15"/>
                <w:szCs w:val="15"/>
                <w:lang w:val="en-US" w:eastAsia="zh-CN"/>
              </w:rPr>
            </w:pPr>
            <w:r w:rsidRPr="0025281E">
              <w:rPr>
                <w:rFonts w:eastAsia="等线" w:hint="eastAsia"/>
                <w:b/>
                <w:bCs/>
                <w:sz w:val="15"/>
                <w:szCs w:val="15"/>
                <w:lang w:val="en-US" w:eastAsia="zh-CN"/>
              </w:rPr>
              <w:t>(</w:t>
            </w:r>
            <w:r w:rsidRPr="0025281E">
              <w:rPr>
                <w:rFonts w:eastAsia="等线"/>
                <w:b/>
                <w:bCs/>
                <w:sz w:val="15"/>
                <w:szCs w:val="15"/>
                <w:lang w:val="en-US" w:eastAsia="zh-CN"/>
              </w:rPr>
              <w:t>95% CI</w:t>
            </w:r>
            <w:r w:rsidRPr="0025281E">
              <w:rPr>
                <w:rFonts w:eastAsia="等线" w:hint="eastAsia"/>
                <w:b/>
                <w:bCs/>
                <w:sz w:val="15"/>
                <w:szCs w:val="15"/>
                <w:lang w:val="en-US" w:eastAsia="zh-CN"/>
              </w:rPr>
              <w:t>)</w:t>
            </w:r>
          </w:p>
        </w:tc>
        <w:tc>
          <w:tcPr>
            <w:tcW w:w="1281" w:type="dxa"/>
            <w:tcBorders>
              <w:top w:val="single" w:sz="12" w:space="0" w:color="auto"/>
              <w:bottom w:val="single" w:sz="12" w:space="0" w:color="auto"/>
            </w:tcBorders>
            <w:noWrap/>
            <w:vAlign w:val="center"/>
            <w:hideMark/>
          </w:tcPr>
          <w:p w14:paraId="59D32603" w14:textId="77777777" w:rsidR="007659F2" w:rsidRPr="0025281E" w:rsidRDefault="007659F2" w:rsidP="00946485">
            <w:pPr>
              <w:jc w:val="center"/>
              <w:rPr>
                <w:rFonts w:eastAsia="等线"/>
                <w:b/>
                <w:bCs/>
                <w:sz w:val="15"/>
                <w:szCs w:val="15"/>
                <w:lang w:val="en-US" w:eastAsia="zh-CN"/>
              </w:rPr>
            </w:pPr>
            <w:r w:rsidRPr="0025281E">
              <w:rPr>
                <w:rFonts w:eastAsia="等线"/>
                <w:b/>
                <w:bCs/>
                <w:sz w:val="15"/>
                <w:szCs w:val="15"/>
                <w:lang w:val="en-US" w:eastAsia="zh-CN"/>
              </w:rPr>
              <w:t>Pluri</w:t>
            </w:r>
          </w:p>
          <w:p w14:paraId="343D3716" w14:textId="14663648" w:rsidR="00273740" w:rsidRPr="0025281E" w:rsidRDefault="00273740" w:rsidP="00946485">
            <w:pPr>
              <w:jc w:val="center"/>
              <w:rPr>
                <w:rFonts w:eastAsia="等线"/>
                <w:b/>
                <w:bCs/>
                <w:sz w:val="15"/>
                <w:szCs w:val="15"/>
                <w:lang w:val="en-US" w:eastAsia="zh-CN"/>
              </w:rPr>
            </w:pPr>
            <w:r w:rsidRPr="0025281E">
              <w:rPr>
                <w:rFonts w:eastAsia="等线" w:hint="eastAsia"/>
                <w:b/>
                <w:bCs/>
                <w:sz w:val="15"/>
                <w:szCs w:val="15"/>
                <w:lang w:val="en-US" w:eastAsia="zh-CN"/>
              </w:rPr>
              <w:t>(</w:t>
            </w:r>
            <w:r w:rsidRPr="0025281E">
              <w:rPr>
                <w:rFonts w:eastAsia="等线"/>
                <w:b/>
                <w:bCs/>
                <w:sz w:val="15"/>
                <w:szCs w:val="15"/>
                <w:lang w:val="en-US" w:eastAsia="zh-CN"/>
              </w:rPr>
              <w:t>95% CI</w:t>
            </w:r>
            <w:r w:rsidRPr="0025281E">
              <w:rPr>
                <w:rFonts w:eastAsia="等线" w:hint="eastAsia"/>
                <w:b/>
                <w:bCs/>
                <w:sz w:val="15"/>
                <w:szCs w:val="15"/>
                <w:lang w:val="en-US" w:eastAsia="zh-CN"/>
              </w:rPr>
              <w:t>)</w:t>
            </w:r>
          </w:p>
        </w:tc>
        <w:tc>
          <w:tcPr>
            <w:tcW w:w="1276" w:type="dxa"/>
            <w:tcBorders>
              <w:top w:val="single" w:sz="12" w:space="0" w:color="auto"/>
              <w:bottom w:val="single" w:sz="12" w:space="0" w:color="auto"/>
            </w:tcBorders>
            <w:noWrap/>
            <w:vAlign w:val="center"/>
            <w:hideMark/>
          </w:tcPr>
          <w:p w14:paraId="33D861D6" w14:textId="77777777" w:rsidR="007659F2" w:rsidRPr="0025281E" w:rsidRDefault="007659F2" w:rsidP="00946485">
            <w:pPr>
              <w:jc w:val="center"/>
              <w:rPr>
                <w:rFonts w:eastAsia="等线"/>
                <w:b/>
                <w:bCs/>
                <w:sz w:val="15"/>
                <w:szCs w:val="15"/>
                <w:lang w:val="en-US" w:eastAsia="zh-CN"/>
              </w:rPr>
            </w:pPr>
            <w:r w:rsidRPr="0025281E">
              <w:rPr>
                <w:rFonts w:eastAsia="等线"/>
                <w:b/>
                <w:bCs/>
                <w:sz w:val="15"/>
                <w:szCs w:val="15"/>
                <w:lang w:val="en-US" w:eastAsia="zh-CN"/>
              </w:rPr>
              <w:t>Null cell</w:t>
            </w:r>
          </w:p>
          <w:p w14:paraId="2B770FE6" w14:textId="0F2E0C43" w:rsidR="00273740" w:rsidRPr="0025281E" w:rsidRDefault="00273740" w:rsidP="00946485">
            <w:pPr>
              <w:jc w:val="center"/>
              <w:rPr>
                <w:rFonts w:eastAsia="等线"/>
                <w:b/>
                <w:bCs/>
                <w:sz w:val="15"/>
                <w:szCs w:val="15"/>
                <w:lang w:val="en-US" w:eastAsia="zh-CN"/>
              </w:rPr>
            </w:pPr>
            <w:r w:rsidRPr="0025281E">
              <w:rPr>
                <w:rFonts w:eastAsia="等线" w:hint="eastAsia"/>
                <w:b/>
                <w:bCs/>
                <w:sz w:val="15"/>
                <w:szCs w:val="15"/>
                <w:lang w:val="en-US" w:eastAsia="zh-CN"/>
              </w:rPr>
              <w:t>(</w:t>
            </w:r>
            <w:r w:rsidRPr="0025281E">
              <w:rPr>
                <w:rFonts w:eastAsia="等线"/>
                <w:b/>
                <w:bCs/>
                <w:sz w:val="15"/>
                <w:szCs w:val="15"/>
                <w:lang w:val="en-US" w:eastAsia="zh-CN"/>
              </w:rPr>
              <w:t>95% CI</w:t>
            </w:r>
            <w:r w:rsidRPr="0025281E">
              <w:rPr>
                <w:rFonts w:eastAsia="等线" w:hint="eastAsia"/>
                <w:b/>
                <w:bCs/>
                <w:sz w:val="15"/>
                <w:szCs w:val="15"/>
                <w:lang w:val="en-US" w:eastAsia="zh-CN"/>
              </w:rPr>
              <w:t>)</w:t>
            </w:r>
          </w:p>
        </w:tc>
      </w:tr>
      <w:tr w:rsidR="00E9512B" w:rsidRPr="0025281E" w14:paraId="6AD03DC1" w14:textId="77777777" w:rsidTr="00946485">
        <w:trPr>
          <w:trHeight w:val="454"/>
        </w:trPr>
        <w:tc>
          <w:tcPr>
            <w:tcW w:w="908" w:type="dxa"/>
            <w:vMerge w:val="restart"/>
            <w:tcBorders>
              <w:top w:val="single" w:sz="12" w:space="0" w:color="auto"/>
            </w:tcBorders>
            <w:noWrap/>
            <w:vAlign w:val="center"/>
            <w:hideMark/>
          </w:tcPr>
          <w:p w14:paraId="375C19D3" w14:textId="18103792" w:rsidR="00E9512B" w:rsidRPr="0025281E" w:rsidRDefault="00E9512B" w:rsidP="00946485">
            <w:pPr>
              <w:jc w:val="center"/>
              <w:rPr>
                <w:rFonts w:eastAsia="等线"/>
                <w:b/>
                <w:bCs/>
                <w:sz w:val="15"/>
                <w:szCs w:val="15"/>
                <w:lang w:val="en-US" w:eastAsia="zh-CN"/>
              </w:rPr>
            </w:pPr>
            <w:r w:rsidRPr="0025281E">
              <w:rPr>
                <w:rFonts w:eastAsia="等线"/>
                <w:b/>
                <w:bCs/>
                <w:sz w:val="15"/>
                <w:szCs w:val="15"/>
                <w:lang w:val="en-US" w:eastAsia="zh-CN"/>
              </w:rPr>
              <w:t>WSI</w:t>
            </w:r>
            <w:r w:rsidRPr="0025281E">
              <w:rPr>
                <w:rFonts w:eastAsia="等线" w:hint="eastAsia"/>
                <w:b/>
                <w:bCs/>
                <w:sz w:val="15"/>
                <w:szCs w:val="15"/>
                <w:lang w:val="en-US" w:eastAsia="zh-CN"/>
              </w:rPr>
              <w:t>s-only</w:t>
            </w:r>
          </w:p>
        </w:tc>
        <w:tc>
          <w:tcPr>
            <w:tcW w:w="858" w:type="dxa"/>
            <w:tcBorders>
              <w:top w:val="single" w:sz="12" w:space="0" w:color="auto"/>
            </w:tcBorders>
            <w:noWrap/>
            <w:vAlign w:val="center"/>
            <w:hideMark/>
          </w:tcPr>
          <w:p w14:paraId="635779EF" w14:textId="628E6CAD" w:rsidR="00E9512B" w:rsidRPr="0025281E" w:rsidRDefault="00E9512B" w:rsidP="00946485">
            <w:pPr>
              <w:jc w:val="center"/>
              <w:rPr>
                <w:rFonts w:eastAsia="等线"/>
                <w:b/>
                <w:bCs/>
                <w:sz w:val="15"/>
                <w:szCs w:val="15"/>
                <w:lang w:val="en-US" w:eastAsia="zh-CN"/>
              </w:rPr>
            </w:pPr>
            <w:r w:rsidRPr="0025281E">
              <w:rPr>
                <w:b/>
                <w:bCs/>
                <w:sz w:val="15"/>
                <w:szCs w:val="15"/>
                <w:lang w:eastAsia="zh-CN"/>
              </w:rPr>
              <w:t>A</w:t>
            </w:r>
            <w:r w:rsidRPr="0025281E">
              <w:rPr>
                <w:rFonts w:hint="eastAsia"/>
                <w:b/>
                <w:bCs/>
                <w:sz w:val="15"/>
                <w:szCs w:val="15"/>
                <w:lang w:eastAsia="zh-CN"/>
              </w:rPr>
              <w:t xml:space="preserve">ccuracy </w:t>
            </w:r>
          </w:p>
        </w:tc>
        <w:tc>
          <w:tcPr>
            <w:tcW w:w="1247" w:type="dxa"/>
            <w:tcBorders>
              <w:top w:val="single" w:sz="12" w:space="0" w:color="auto"/>
            </w:tcBorders>
            <w:noWrap/>
            <w:vAlign w:val="center"/>
            <w:hideMark/>
          </w:tcPr>
          <w:p w14:paraId="41E901F1" w14:textId="77777777" w:rsidR="00273740" w:rsidRPr="0025281E" w:rsidRDefault="00E9512B" w:rsidP="00946485">
            <w:pPr>
              <w:jc w:val="center"/>
              <w:rPr>
                <w:rFonts w:eastAsia="等线"/>
                <w:sz w:val="15"/>
                <w:szCs w:val="15"/>
                <w:lang w:val="en-US" w:eastAsia="zh-CN"/>
              </w:rPr>
            </w:pPr>
            <w:r w:rsidRPr="0025281E">
              <w:rPr>
                <w:rFonts w:eastAsia="等线"/>
                <w:sz w:val="15"/>
                <w:szCs w:val="15"/>
                <w:lang w:val="en-US" w:eastAsia="zh-CN"/>
              </w:rPr>
              <w:t xml:space="preserve">87.3% </w:t>
            </w:r>
          </w:p>
          <w:p w14:paraId="2DEDAE33" w14:textId="313B1031" w:rsidR="00E9512B" w:rsidRPr="0025281E" w:rsidRDefault="00E9512B" w:rsidP="00946485">
            <w:pPr>
              <w:jc w:val="center"/>
              <w:rPr>
                <w:rFonts w:eastAsia="等线"/>
                <w:sz w:val="15"/>
                <w:szCs w:val="15"/>
                <w:lang w:val="en-US" w:eastAsia="zh-CN"/>
              </w:rPr>
            </w:pPr>
            <w:r w:rsidRPr="0025281E">
              <w:rPr>
                <w:rFonts w:eastAsia="等线"/>
                <w:sz w:val="15"/>
                <w:szCs w:val="15"/>
                <w:lang w:val="en-US" w:eastAsia="zh-CN"/>
              </w:rPr>
              <w:t>(82.7%–92.0%)</w:t>
            </w:r>
          </w:p>
        </w:tc>
        <w:tc>
          <w:tcPr>
            <w:tcW w:w="1247" w:type="dxa"/>
            <w:tcBorders>
              <w:top w:val="single" w:sz="12" w:space="0" w:color="auto"/>
            </w:tcBorders>
            <w:noWrap/>
            <w:vAlign w:val="center"/>
            <w:hideMark/>
          </w:tcPr>
          <w:p w14:paraId="405FA49D" w14:textId="77777777" w:rsidR="00273740" w:rsidRPr="0025281E" w:rsidRDefault="00E9512B" w:rsidP="00946485">
            <w:pPr>
              <w:jc w:val="center"/>
              <w:rPr>
                <w:rFonts w:eastAsia="等线"/>
                <w:sz w:val="15"/>
                <w:szCs w:val="15"/>
                <w:lang w:val="en-US" w:eastAsia="zh-CN"/>
              </w:rPr>
            </w:pPr>
            <w:r w:rsidRPr="0025281E">
              <w:rPr>
                <w:rFonts w:eastAsia="等线"/>
                <w:sz w:val="15"/>
                <w:szCs w:val="15"/>
                <w:lang w:val="en-US" w:eastAsia="zh-CN"/>
              </w:rPr>
              <w:t>83.3%</w:t>
            </w:r>
          </w:p>
          <w:p w14:paraId="1240B558" w14:textId="42729234" w:rsidR="00E9512B" w:rsidRPr="0025281E" w:rsidRDefault="00E9512B" w:rsidP="00946485">
            <w:pPr>
              <w:jc w:val="center"/>
              <w:rPr>
                <w:rFonts w:eastAsia="等线"/>
                <w:sz w:val="15"/>
                <w:szCs w:val="15"/>
                <w:lang w:val="en-US" w:eastAsia="zh-CN"/>
              </w:rPr>
            </w:pPr>
            <w:r w:rsidRPr="0025281E">
              <w:rPr>
                <w:rFonts w:eastAsia="等线"/>
                <w:sz w:val="15"/>
                <w:szCs w:val="15"/>
                <w:lang w:val="en-US" w:eastAsia="zh-CN"/>
              </w:rPr>
              <w:t xml:space="preserve"> (75.0%–91.7%)</w:t>
            </w:r>
          </w:p>
        </w:tc>
        <w:tc>
          <w:tcPr>
            <w:tcW w:w="1247" w:type="dxa"/>
            <w:tcBorders>
              <w:top w:val="single" w:sz="12" w:space="0" w:color="auto"/>
            </w:tcBorders>
            <w:noWrap/>
            <w:vAlign w:val="center"/>
            <w:hideMark/>
          </w:tcPr>
          <w:p w14:paraId="77DE9ABB" w14:textId="77777777" w:rsidR="00273740" w:rsidRPr="0025281E" w:rsidRDefault="00E9512B" w:rsidP="00946485">
            <w:pPr>
              <w:jc w:val="center"/>
              <w:rPr>
                <w:rFonts w:eastAsia="等线"/>
                <w:sz w:val="15"/>
                <w:szCs w:val="15"/>
                <w:lang w:val="en-US" w:eastAsia="zh-CN"/>
              </w:rPr>
            </w:pPr>
            <w:r w:rsidRPr="0025281E">
              <w:rPr>
                <w:rFonts w:eastAsia="等线"/>
                <w:sz w:val="15"/>
                <w:szCs w:val="15"/>
                <w:lang w:val="en-US" w:eastAsia="zh-CN"/>
              </w:rPr>
              <w:t xml:space="preserve">93.3% </w:t>
            </w:r>
          </w:p>
          <w:p w14:paraId="5779AA23" w14:textId="6D191F9C" w:rsidR="00E9512B" w:rsidRPr="0025281E" w:rsidRDefault="00E9512B" w:rsidP="00946485">
            <w:pPr>
              <w:jc w:val="center"/>
              <w:rPr>
                <w:rFonts w:eastAsia="等线"/>
                <w:sz w:val="15"/>
                <w:szCs w:val="15"/>
                <w:lang w:val="en-US" w:eastAsia="zh-CN"/>
              </w:rPr>
            </w:pPr>
            <w:r w:rsidRPr="0025281E">
              <w:rPr>
                <w:rFonts w:eastAsia="等线"/>
                <w:sz w:val="15"/>
                <w:szCs w:val="15"/>
                <w:lang w:val="en-US" w:eastAsia="zh-CN"/>
              </w:rPr>
              <w:t>(86.7%–98.3%)</w:t>
            </w:r>
          </w:p>
        </w:tc>
        <w:tc>
          <w:tcPr>
            <w:tcW w:w="1441" w:type="dxa"/>
            <w:tcBorders>
              <w:top w:val="single" w:sz="12" w:space="0" w:color="auto"/>
            </w:tcBorders>
            <w:noWrap/>
            <w:vAlign w:val="center"/>
            <w:hideMark/>
          </w:tcPr>
          <w:p w14:paraId="663350B7" w14:textId="77777777" w:rsidR="00273740" w:rsidRPr="0025281E" w:rsidRDefault="00E9512B" w:rsidP="00946485">
            <w:pPr>
              <w:jc w:val="center"/>
              <w:rPr>
                <w:rFonts w:eastAsia="等线"/>
                <w:sz w:val="15"/>
                <w:szCs w:val="15"/>
                <w:lang w:val="en-US" w:eastAsia="zh-CN"/>
              </w:rPr>
            </w:pPr>
            <w:r w:rsidRPr="0025281E">
              <w:rPr>
                <w:rFonts w:eastAsia="等线"/>
                <w:sz w:val="15"/>
                <w:szCs w:val="15"/>
                <w:lang w:val="en-US" w:eastAsia="zh-CN"/>
              </w:rPr>
              <w:t xml:space="preserve">93.3% </w:t>
            </w:r>
          </w:p>
          <w:p w14:paraId="7180F141" w14:textId="03FB9943" w:rsidR="00E9512B" w:rsidRPr="0025281E" w:rsidRDefault="00E9512B" w:rsidP="00946485">
            <w:pPr>
              <w:jc w:val="center"/>
              <w:rPr>
                <w:rFonts w:eastAsia="等线"/>
                <w:sz w:val="15"/>
                <w:szCs w:val="15"/>
                <w:lang w:val="en-US" w:eastAsia="zh-CN"/>
              </w:rPr>
            </w:pPr>
            <w:r w:rsidRPr="0025281E">
              <w:rPr>
                <w:rFonts w:eastAsia="等线"/>
                <w:sz w:val="15"/>
                <w:szCs w:val="15"/>
                <w:lang w:val="en-US" w:eastAsia="zh-CN"/>
              </w:rPr>
              <w:t>(86.7%–98.3%)</w:t>
            </w:r>
          </w:p>
        </w:tc>
        <w:tc>
          <w:tcPr>
            <w:tcW w:w="1281" w:type="dxa"/>
            <w:tcBorders>
              <w:top w:val="single" w:sz="12" w:space="0" w:color="auto"/>
            </w:tcBorders>
            <w:noWrap/>
            <w:vAlign w:val="center"/>
            <w:hideMark/>
          </w:tcPr>
          <w:p w14:paraId="0C00EB0F" w14:textId="77777777" w:rsidR="000A42A9" w:rsidRPr="0025281E" w:rsidRDefault="00E9512B" w:rsidP="00946485">
            <w:pPr>
              <w:jc w:val="center"/>
              <w:rPr>
                <w:rFonts w:eastAsia="等线"/>
                <w:sz w:val="15"/>
                <w:szCs w:val="15"/>
                <w:lang w:val="en-US" w:eastAsia="zh-CN"/>
              </w:rPr>
            </w:pPr>
            <w:r w:rsidRPr="0025281E">
              <w:rPr>
                <w:rFonts w:eastAsia="等线"/>
                <w:sz w:val="15"/>
                <w:szCs w:val="15"/>
                <w:lang w:val="en-US" w:eastAsia="zh-CN"/>
              </w:rPr>
              <w:t xml:space="preserve">80.0% </w:t>
            </w:r>
          </w:p>
          <w:p w14:paraId="7AB44412" w14:textId="5521C7F5" w:rsidR="00E9512B" w:rsidRPr="0025281E" w:rsidRDefault="00E9512B" w:rsidP="00946485">
            <w:pPr>
              <w:jc w:val="center"/>
              <w:rPr>
                <w:rFonts w:eastAsia="等线"/>
                <w:sz w:val="15"/>
                <w:szCs w:val="15"/>
                <w:lang w:val="en-US" w:eastAsia="zh-CN"/>
              </w:rPr>
            </w:pPr>
            <w:r w:rsidRPr="0025281E">
              <w:rPr>
                <w:rFonts w:eastAsia="等线"/>
                <w:sz w:val="15"/>
                <w:szCs w:val="15"/>
                <w:lang w:val="en-US" w:eastAsia="zh-CN"/>
              </w:rPr>
              <w:t>(70.0%–90.0%)</w:t>
            </w:r>
          </w:p>
        </w:tc>
        <w:tc>
          <w:tcPr>
            <w:tcW w:w="1276" w:type="dxa"/>
            <w:tcBorders>
              <w:top w:val="single" w:sz="12" w:space="0" w:color="auto"/>
            </w:tcBorders>
            <w:noWrap/>
            <w:vAlign w:val="center"/>
            <w:hideMark/>
          </w:tcPr>
          <w:p w14:paraId="16A4EACE" w14:textId="77777777" w:rsidR="000A42A9" w:rsidRPr="0025281E" w:rsidRDefault="00E9512B" w:rsidP="00946485">
            <w:pPr>
              <w:jc w:val="center"/>
              <w:rPr>
                <w:rFonts w:eastAsia="等线"/>
                <w:sz w:val="15"/>
                <w:szCs w:val="15"/>
                <w:lang w:val="en-US" w:eastAsia="zh-CN"/>
              </w:rPr>
            </w:pPr>
            <w:r w:rsidRPr="0025281E">
              <w:rPr>
                <w:rFonts w:eastAsia="等线"/>
                <w:sz w:val="15"/>
                <w:szCs w:val="15"/>
                <w:lang w:val="en-US" w:eastAsia="zh-CN"/>
              </w:rPr>
              <w:t xml:space="preserve">86.7% </w:t>
            </w:r>
          </w:p>
          <w:p w14:paraId="70A4514F" w14:textId="5568201D" w:rsidR="00E9512B" w:rsidRPr="0025281E" w:rsidRDefault="00E9512B" w:rsidP="00946485">
            <w:pPr>
              <w:jc w:val="center"/>
              <w:rPr>
                <w:rFonts w:eastAsia="等线"/>
                <w:sz w:val="15"/>
                <w:szCs w:val="15"/>
                <w:lang w:val="en-US" w:eastAsia="zh-CN"/>
              </w:rPr>
            </w:pPr>
            <w:r w:rsidRPr="0025281E">
              <w:rPr>
                <w:rFonts w:eastAsia="等线"/>
                <w:sz w:val="15"/>
                <w:szCs w:val="15"/>
                <w:lang w:val="en-US" w:eastAsia="zh-CN"/>
              </w:rPr>
              <w:t>(78.3%–93.3%)</w:t>
            </w:r>
          </w:p>
        </w:tc>
      </w:tr>
      <w:tr w:rsidR="00E9512B" w:rsidRPr="0025281E" w14:paraId="2C52B835" w14:textId="77777777" w:rsidTr="00E9512B">
        <w:trPr>
          <w:trHeight w:val="454"/>
        </w:trPr>
        <w:tc>
          <w:tcPr>
            <w:tcW w:w="908" w:type="dxa"/>
            <w:vMerge/>
            <w:noWrap/>
            <w:vAlign w:val="center"/>
          </w:tcPr>
          <w:p w14:paraId="51DE1145" w14:textId="357E571A" w:rsidR="00E9512B" w:rsidRPr="0025281E" w:rsidRDefault="00E9512B" w:rsidP="00946485">
            <w:pPr>
              <w:jc w:val="center"/>
              <w:rPr>
                <w:rFonts w:eastAsia="等线"/>
                <w:b/>
                <w:bCs/>
                <w:sz w:val="15"/>
                <w:szCs w:val="15"/>
                <w:lang w:val="en-US" w:eastAsia="zh-CN"/>
              </w:rPr>
            </w:pPr>
          </w:p>
        </w:tc>
        <w:tc>
          <w:tcPr>
            <w:tcW w:w="858" w:type="dxa"/>
            <w:noWrap/>
            <w:vAlign w:val="center"/>
            <w:hideMark/>
          </w:tcPr>
          <w:p w14:paraId="4F495D28" w14:textId="28497AC9" w:rsidR="00E9512B" w:rsidRPr="0025281E" w:rsidRDefault="00E9512B" w:rsidP="00946485">
            <w:pPr>
              <w:jc w:val="center"/>
              <w:rPr>
                <w:rFonts w:eastAsia="等线"/>
                <w:b/>
                <w:bCs/>
                <w:sz w:val="15"/>
                <w:szCs w:val="15"/>
                <w:lang w:val="en-US" w:eastAsia="zh-CN"/>
              </w:rPr>
            </w:pPr>
            <w:r w:rsidRPr="0025281E">
              <w:rPr>
                <w:rFonts w:eastAsia="等线"/>
                <w:b/>
                <w:bCs/>
                <w:sz w:val="15"/>
                <w:szCs w:val="15"/>
                <w:lang w:val="en-US" w:eastAsia="zh-CN"/>
              </w:rPr>
              <w:t>S</w:t>
            </w:r>
            <w:r w:rsidRPr="0025281E">
              <w:rPr>
                <w:rFonts w:eastAsia="等线" w:hint="eastAsia"/>
                <w:b/>
                <w:bCs/>
                <w:sz w:val="15"/>
                <w:szCs w:val="15"/>
                <w:lang w:val="en-US" w:eastAsia="zh-CN"/>
              </w:rPr>
              <w:t xml:space="preserve">ensitivity </w:t>
            </w:r>
          </w:p>
        </w:tc>
        <w:tc>
          <w:tcPr>
            <w:tcW w:w="1247" w:type="dxa"/>
            <w:noWrap/>
            <w:vAlign w:val="center"/>
            <w:hideMark/>
          </w:tcPr>
          <w:p w14:paraId="637071E1" w14:textId="77777777" w:rsidR="00273740" w:rsidRPr="0025281E" w:rsidRDefault="00E9512B" w:rsidP="00946485">
            <w:pPr>
              <w:jc w:val="center"/>
              <w:rPr>
                <w:rFonts w:eastAsia="等线"/>
                <w:sz w:val="15"/>
                <w:szCs w:val="15"/>
                <w:lang w:val="en-US" w:eastAsia="zh-CN"/>
              </w:rPr>
            </w:pPr>
            <w:r w:rsidRPr="0025281E">
              <w:rPr>
                <w:rFonts w:eastAsia="等线"/>
                <w:sz w:val="15"/>
                <w:szCs w:val="15"/>
                <w:lang w:val="en-US" w:eastAsia="zh-CN"/>
              </w:rPr>
              <w:t xml:space="preserve">68.3% </w:t>
            </w:r>
          </w:p>
          <w:p w14:paraId="4C87A03F" w14:textId="6257F575" w:rsidR="00E9512B" w:rsidRPr="0025281E" w:rsidRDefault="00E9512B" w:rsidP="00946485">
            <w:pPr>
              <w:jc w:val="center"/>
              <w:rPr>
                <w:rFonts w:eastAsia="等线"/>
                <w:sz w:val="15"/>
                <w:szCs w:val="15"/>
                <w:lang w:val="en-US" w:eastAsia="zh-CN"/>
              </w:rPr>
            </w:pPr>
            <w:r w:rsidRPr="0025281E">
              <w:rPr>
                <w:rFonts w:eastAsia="等线"/>
                <w:sz w:val="15"/>
                <w:szCs w:val="15"/>
                <w:lang w:val="en-US" w:eastAsia="zh-CN"/>
              </w:rPr>
              <w:t>(56.7%–80.0%)</w:t>
            </w:r>
          </w:p>
        </w:tc>
        <w:tc>
          <w:tcPr>
            <w:tcW w:w="1247" w:type="dxa"/>
            <w:noWrap/>
            <w:vAlign w:val="center"/>
            <w:hideMark/>
          </w:tcPr>
          <w:p w14:paraId="0085EAAA" w14:textId="77777777" w:rsidR="00273740" w:rsidRPr="0025281E" w:rsidRDefault="00E9512B" w:rsidP="00946485">
            <w:pPr>
              <w:jc w:val="center"/>
              <w:rPr>
                <w:rFonts w:eastAsia="等线"/>
                <w:sz w:val="15"/>
                <w:szCs w:val="15"/>
                <w:lang w:val="en-US" w:eastAsia="zh-CN"/>
              </w:rPr>
            </w:pPr>
            <w:r w:rsidRPr="0025281E">
              <w:rPr>
                <w:rFonts w:eastAsia="等线"/>
                <w:sz w:val="15"/>
                <w:szCs w:val="15"/>
                <w:lang w:val="en-US" w:eastAsia="zh-CN"/>
              </w:rPr>
              <w:t xml:space="preserve">53.8% </w:t>
            </w:r>
          </w:p>
          <w:p w14:paraId="0A1B6D21" w14:textId="3FAD904F" w:rsidR="00E9512B" w:rsidRPr="0025281E" w:rsidRDefault="00E9512B" w:rsidP="00946485">
            <w:pPr>
              <w:jc w:val="center"/>
              <w:rPr>
                <w:rFonts w:eastAsia="等线"/>
                <w:sz w:val="15"/>
                <w:szCs w:val="15"/>
                <w:lang w:val="en-US" w:eastAsia="zh-CN"/>
              </w:rPr>
            </w:pPr>
            <w:r w:rsidRPr="0025281E">
              <w:rPr>
                <w:rFonts w:eastAsia="等线"/>
                <w:sz w:val="15"/>
                <w:szCs w:val="15"/>
                <w:lang w:val="en-US" w:eastAsia="zh-CN"/>
              </w:rPr>
              <w:t>(23.1%–76.9%)</w:t>
            </w:r>
          </w:p>
        </w:tc>
        <w:tc>
          <w:tcPr>
            <w:tcW w:w="1247" w:type="dxa"/>
            <w:noWrap/>
            <w:vAlign w:val="center"/>
            <w:hideMark/>
          </w:tcPr>
          <w:p w14:paraId="69340108" w14:textId="77777777" w:rsidR="00273740" w:rsidRPr="0025281E" w:rsidRDefault="00E9512B" w:rsidP="00946485">
            <w:pPr>
              <w:jc w:val="center"/>
              <w:rPr>
                <w:rFonts w:eastAsia="等线"/>
                <w:sz w:val="15"/>
                <w:szCs w:val="15"/>
                <w:lang w:val="en-US" w:eastAsia="zh-CN"/>
              </w:rPr>
            </w:pPr>
            <w:r w:rsidRPr="0025281E">
              <w:rPr>
                <w:rFonts w:eastAsia="等线"/>
                <w:sz w:val="15"/>
                <w:szCs w:val="15"/>
                <w:lang w:val="en-US" w:eastAsia="zh-CN"/>
              </w:rPr>
              <w:t xml:space="preserve">71.4% </w:t>
            </w:r>
          </w:p>
          <w:p w14:paraId="59362F1A" w14:textId="31E2E9E7" w:rsidR="00E9512B" w:rsidRPr="0025281E" w:rsidRDefault="00E9512B" w:rsidP="00946485">
            <w:pPr>
              <w:jc w:val="center"/>
              <w:rPr>
                <w:rFonts w:eastAsia="等线"/>
                <w:sz w:val="15"/>
                <w:szCs w:val="15"/>
                <w:lang w:val="en-US" w:eastAsia="zh-CN"/>
              </w:rPr>
            </w:pPr>
            <w:r w:rsidRPr="0025281E">
              <w:rPr>
                <w:rFonts w:eastAsia="等线"/>
                <w:sz w:val="15"/>
                <w:szCs w:val="15"/>
                <w:lang w:val="en-US" w:eastAsia="zh-CN"/>
              </w:rPr>
              <w:t>(42.9%–100.0%)</w:t>
            </w:r>
          </w:p>
        </w:tc>
        <w:tc>
          <w:tcPr>
            <w:tcW w:w="1441" w:type="dxa"/>
            <w:noWrap/>
            <w:vAlign w:val="center"/>
            <w:hideMark/>
          </w:tcPr>
          <w:p w14:paraId="47804B08" w14:textId="77777777" w:rsidR="00273740" w:rsidRPr="0025281E" w:rsidRDefault="00E9512B" w:rsidP="00946485">
            <w:pPr>
              <w:jc w:val="center"/>
              <w:rPr>
                <w:rFonts w:eastAsia="等线"/>
                <w:sz w:val="15"/>
                <w:szCs w:val="15"/>
                <w:lang w:val="en-US" w:eastAsia="zh-CN"/>
              </w:rPr>
            </w:pPr>
            <w:r w:rsidRPr="0025281E">
              <w:rPr>
                <w:rFonts w:eastAsia="等线"/>
                <w:sz w:val="15"/>
                <w:szCs w:val="15"/>
                <w:lang w:val="en-US" w:eastAsia="zh-CN"/>
              </w:rPr>
              <w:t xml:space="preserve">66.7% </w:t>
            </w:r>
          </w:p>
          <w:p w14:paraId="0EB9E76B" w14:textId="59AC7138" w:rsidR="00E9512B" w:rsidRPr="0025281E" w:rsidRDefault="00E9512B" w:rsidP="00946485">
            <w:pPr>
              <w:jc w:val="center"/>
              <w:rPr>
                <w:rFonts w:eastAsia="等线"/>
                <w:sz w:val="15"/>
                <w:szCs w:val="15"/>
                <w:lang w:val="en-US" w:eastAsia="zh-CN"/>
              </w:rPr>
            </w:pPr>
            <w:r w:rsidRPr="0025281E">
              <w:rPr>
                <w:rFonts w:eastAsia="等线"/>
                <w:sz w:val="15"/>
                <w:szCs w:val="15"/>
                <w:lang w:val="en-US" w:eastAsia="zh-CN"/>
              </w:rPr>
              <w:t>(33.3%–100.0%)</w:t>
            </w:r>
          </w:p>
        </w:tc>
        <w:tc>
          <w:tcPr>
            <w:tcW w:w="1281" w:type="dxa"/>
            <w:noWrap/>
            <w:vAlign w:val="center"/>
            <w:hideMark/>
          </w:tcPr>
          <w:p w14:paraId="14CD9946" w14:textId="77777777" w:rsidR="000A42A9" w:rsidRPr="0025281E" w:rsidRDefault="00E9512B" w:rsidP="00946485">
            <w:pPr>
              <w:jc w:val="center"/>
              <w:rPr>
                <w:rFonts w:eastAsia="等线"/>
                <w:sz w:val="15"/>
                <w:szCs w:val="15"/>
                <w:lang w:val="en-US" w:eastAsia="zh-CN"/>
              </w:rPr>
            </w:pPr>
            <w:r w:rsidRPr="0025281E">
              <w:rPr>
                <w:rFonts w:eastAsia="等线"/>
                <w:sz w:val="15"/>
                <w:szCs w:val="15"/>
                <w:lang w:val="en-US" w:eastAsia="zh-CN"/>
              </w:rPr>
              <w:t xml:space="preserve">78.9% </w:t>
            </w:r>
          </w:p>
          <w:p w14:paraId="0CEFA7BA" w14:textId="1A4644E4" w:rsidR="00E9512B" w:rsidRPr="0025281E" w:rsidRDefault="00E9512B" w:rsidP="00946485">
            <w:pPr>
              <w:jc w:val="center"/>
              <w:rPr>
                <w:rFonts w:eastAsia="等线"/>
                <w:sz w:val="15"/>
                <w:szCs w:val="15"/>
                <w:lang w:val="en-US" w:eastAsia="zh-CN"/>
              </w:rPr>
            </w:pPr>
            <w:r w:rsidRPr="0025281E">
              <w:rPr>
                <w:rFonts w:eastAsia="等线"/>
                <w:sz w:val="15"/>
                <w:szCs w:val="15"/>
                <w:lang w:val="en-US" w:eastAsia="zh-CN"/>
              </w:rPr>
              <w:t>(57.9%–94.7%)</w:t>
            </w:r>
          </w:p>
        </w:tc>
        <w:tc>
          <w:tcPr>
            <w:tcW w:w="1276" w:type="dxa"/>
            <w:noWrap/>
            <w:vAlign w:val="center"/>
            <w:hideMark/>
          </w:tcPr>
          <w:p w14:paraId="0FD9729C" w14:textId="77777777" w:rsidR="000A42A9" w:rsidRPr="0025281E" w:rsidRDefault="00E9512B" w:rsidP="00946485">
            <w:pPr>
              <w:jc w:val="center"/>
              <w:rPr>
                <w:rFonts w:eastAsia="等线"/>
                <w:sz w:val="15"/>
                <w:szCs w:val="15"/>
                <w:lang w:val="en-US" w:eastAsia="zh-CN"/>
              </w:rPr>
            </w:pPr>
            <w:r w:rsidRPr="0025281E">
              <w:rPr>
                <w:rFonts w:eastAsia="等线"/>
                <w:sz w:val="15"/>
                <w:szCs w:val="15"/>
                <w:lang w:val="en-US" w:eastAsia="zh-CN"/>
              </w:rPr>
              <w:t xml:space="preserve">66.7% </w:t>
            </w:r>
          </w:p>
          <w:p w14:paraId="6102325B" w14:textId="4FD09463" w:rsidR="00E9512B" w:rsidRPr="0025281E" w:rsidRDefault="00E9512B" w:rsidP="00946485">
            <w:pPr>
              <w:jc w:val="center"/>
              <w:rPr>
                <w:rFonts w:eastAsia="等线"/>
                <w:sz w:val="15"/>
                <w:szCs w:val="15"/>
                <w:lang w:val="en-US" w:eastAsia="zh-CN"/>
              </w:rPr>
            </w:pPr>
            <w:r w:rsidRPr="0025281E">
              <w:rPr>
                <w:rFonts w:eastAsia="等线"/>
                <w:sz w:val="15"/>
                <w:szCs w:val="15"/>
                <w:lang w:val="en-US" w:eastAsia="zh-CN"/>
              </w:rPr>
              <w:t>(41.7%–91.7%)</w:t>
            </w:r>
          </w:p>
        </w:tc>
      </w:tr>
      <w:tr w:rsidR="00E9512B" w:rsidRPr="0025281E" w14:paraId="52963501" w14:textId="77777777" w:rsidTr="00E9512B">
        <w:trPr>
          <w:trHeight w:val="454"/>
        </w:trPr>
        <w:tc>
          <w:tcPr>
            <w:tcW w:w="908" w:type="dxa"/>
            <w:vMerge/>
            <w:noWrap/>
            <w:vAlign w:val="center"/>
          </w:tcPr>
          <w:p w14:paraId="7C719959" w14:textId="4AE05590" w:rsidR="00E9512B" w:rsidRPr="0025281E" w:rsidRDefault="00E9512B" w:rsidP="00946485">
            <w:pPr>
              <w:jc w:val="center"/>
              <w:rPr>
                <w:rFonts w:eastAsia="等线"/>
                <w:b/>
                <w:bCs/>
                <w:sz w:val="15"/>
                <w:szCs w:val="15"/>
                <w:lang w:val="en-US" w:eastAsia="zh-CN"/>
              </w:rPr>
            </w:pPr>
          </w:p>
        </w:tc>
        <w:tc>
          <w:tcPr>
            <w:tcW w:w="858" w:type="dxa"/>
            <w:noWrap/>
            <w:vAlign w:val="center"/>
            <w:hideMark/>
          </w:tcPr>
          <w:p w14:paraId="2D14F234" w14:textId="3F004326" w:rsidR="00E9512B" w:rsidRPr="0025281E" w:rsidRDefault="00E9512B" w:rsidP="00946485">
            <w:pPr>
              <w:jc w:val="center"/>
              <w:rPr>
                <w:rFonts w:eastAsia="等线"/>
                <w:b/>
                <w:bCs/>
                <w:sz w:val="15"/>
                <w:szCs w:val="15"/>
                <w:lang w:val="en-US" w:eastAsia="zh-CN"/>
              </w:rPr>
            </w:pPr>
            <w:r w:rsidRPr="0025281E">
              <w:rPr>
                <w:rFonts w:eastAsia="等线"/>
                <w:b/>
                <w:bCs/>
                <w:sz w:val="15"/>
                <w:szCs w:val="15"/>
                <w:lang w:val="en-US" w:eastAsia="zh-CN"/>
              </w:rPr>
              <w:t>Specificity</w:t>
            </w:r>
            <w:r w:rsidRPr="0025281E">
              <w:rPr>
                <w:rFonts w:eastAsia="等线" w:hint="eastAsia"/>
                <w:b/>
                <w:bCs/>
                <w:sz w:val="15"/>
                <w:szCs w:val="15"/>
                <w:lang w:val="en-US" w:eastAsia="zh-CN"/>
              </w:rPr>
              <w:t xml:space="preserve"> </w:t>
            </w:r>
          </w:p>
        </w:tc>
        <w:tc>
          <w:tcPr>
            <w:tcW w:w="1247" w:type="dxa"/>
            <w:noWrap/>
            <w:vAlign w:val="center"/>
            <w:hideMark/>
          </w:tcPr>
          <w:p w14:paraId="1658B3BC" w14:textId="77777777" w:rsidR="00273740" w:rsidRPr="0025281E" w:rsidRDefault="00E9512B" w:rsidP="00946485">
            <w:pPr>
              <w:jc w:val="center"/>
              <w:rPr>
                <w:rFonts w:eastAsia="等线"/>
                <w:sz w:val="15"/>
                <w:szCs w:val="15"/>
                <w:lang w:val="en-US" w:eastAsia="zh-CN"/>
              </w:rPr>
            </w:pPr>
            <w:r w:rsidRPr="0025281E">
              <w:rPr>
                <w:rFonts w:eastAsia="等线"/>
                <w:sz w:val="15"/>
                <w:szCs w:val="15"/>
                <w:lang w:val="en-US" w:eastAsia="zh-CN"/>
              </w:rPr>
              <w:t xml:space="preserve">92.1% </w:t>
            </w:r>
          </w:p>
          <w:p w14:paraId="179C8CEF" w14:textId="4A6EC3C2" w:rsidR="00E9512B" w:rsidRPr="0025281E" w:rsidRDefault="00E9512B" w:rsidP="00946485">
            <w:pPr>
              <w:jc w:val="center"/>
              <w:rPr>
                <w:rFonts w:eastAsia="等线"/>
                <w:sz w:val="15"/>
                <w:szCs w:val="15"/>
                <w:lang w:val="en-US" w:eastAsia="zh-CN"/>
              </w:rPr>
            </w:pPr>
            <w:r w:rsidRPr="0025281E">
              <w:rPr>
                <w:rFonts w:eastAsia="等线"/>
                <w:sz w:val="15"/>
                <w:szCs w:val="15"/>
                <w:lang w:val="en-US" w:eastAsia="zh-CN"/>
              </w:rPr>
              <w:t>(89.2%–95.0%)</w:t>
            </w:r>
          </w:p>
        </w:tc>
        <w:tc>
          <w:tcPr>
            <w:tcW w:w="1247" w:type="dxa"/>
            <w:noWrap/>
            <w:vAlign w:val="center"/>
            <w:hideMark/>
          </w:tcPr>
          <w:p w14:paraId="7E161326" w14:textId="77777777" w:rsidR="00273740" w:rsidRPr="0025281E" w:rsidRDefault="00E9512B" w:rsidP="00946485">
            <w:pPr>
              <w:jc w:val="center"/>
              <w:rPr>
                <w:rFonts w:eastAsia="等线"/>
                <w:sz w:val="15"/>
                <w:szCs w:val="15"/>
                <w:lang w:val="en-US" w:eastAsia="zh-CN"/>
              </w:rPr>
            </w:pPr>
            <w:r w:rsidRPr="0025281E">
              <w:rPr>
                <w:rFonts w:eastAsia="等线"/>
                <w:sz w:val="15"/>
                <w:szCs w:val="15"/>
                <w:lang w:val="en-US" w:eastAsia="zh-CN"/>
              </w:rPr>
              <w:t xml:space="preserve">91.5% </w:t>
            </w:r>
          </w:p>
          <w:p w14:paraId="6BD770B5" w14:textId="2C882592" w:rsidR="00E9512B" w:rsidRPr="0025281E" w:rsidRDefault="00E9512B" w:rsidP="00946485">
            <w:pPr>
              <w:jc w:val="center"/>
              <w:rPr>
                <w:rFonts w:eastAsia="等线"/>
                <w:sz w:val="15"/>
                <w:szCs w:val="15"/>
                <w:lang w:val="en-US" w:eastAsia="zh-CN"/>
              </w:rPr>
            </w:pPr>
            <w:r w:rsidRPr="0025281E">
              <w:rPr>
                <w:rFonts w:eastAsia="等线"/>
                <w:sz w:val="15"/>
                <w:szCs w:val="15"/>
                <w:lang w:val="en-US" w:eastAsia="zh-CN"/>
              </w:rPr>
              <w:t>(83.0%–97.9%)</w:t>
            </w:r>
          </w:p>
        </w:tc>
        <w:tc>
          <w:tcPr>
            <w:tcW w:w="1247" w:type="dxa"/>
            <w:noWrap/>
            <w:vAlign w:val="center"/>
            <w:hideMark/>
          </w:tcPr>
          <w:p w14:paraId="45F34FA6" w14:textId="77777777" w:rsidR="00273740" w:rsidRPr="0025281E" w:rsidRDefault="00E9512B" w:rsidP="00946485">
            <w:pPr>
              <w:jc w:val="center"/>
              <w:rPr>
                <w:rFonts w:eastAsia="等线"/>
                <w:sz w:val="15"/>
                <w:szCs w:val="15"/>
                <w:lang w:val="en-US" w:eastAsia="zh-CN"/>
              </w:rPr>
            </w:pPr>
            <w:r w:rsidRPr="0025281E">
              <w:rPr>
                <w:rFonts w:eastAsia="等线"/>
                <w:sz w:val="15"/>
                <w:szCs w:val="15"/>
                <w:lang w:val="en-US" w:eastAsia="zh-CN"/>
              </w:rPr>
              <w:t xml:space="preserve">96.2% </w:t>
            </w:r>
          </w:p>
          <w:p w14:paraId="430BBF53" w14:textId="0B188001" w:rsidR="00E9512B" w:rsidRPr="0025281E" w:rsidRDefault="00E9512B" w:rsidP="00946485">
            <w:pPr>
              <w:jc w:val="center"/>
              <w:rPr>
                <w:rFonts w:eastAsia="等线"/>
                <w:sz w:val="15"/>
                <w:szCs w:val="15"/>
                <w:lang w:val="en-US" w:eastAsia="zh-CN"/>
              </w:rPr>
            </w:pPr>
            <w:r w:rsidRPr="0025281E">
              <w:rPr>
                <w:rFonts w:eastAsia="等线"/>
                <w:sz w:val="15"/>
                <w:szCs w:val="15"/>
                <w:lang w:val="en-US" w:eastAsia="zh-CN"/>
              </w:rPr>
              <w:t>(90.6%–100.0%)</w:t>
            </w:r>
          </w:p>
        </w:tc>
        <w:tc>
          <w:tcPr>
            <w:tcW w:w="1441" w:type="dxa"/>
            <w:noWrap/>
            <w:vAlign w:val="center"/>
            <w:hideMark/>
          </w:tcPr>
          <w:p w14:paraId="579573FE" w14:textId="77777777" w:rsidR="00273740" w:rsidRPr="0025281E" w:rsidRDefault="00E9512B" w:rsidP="00946485">
            <w:pPr>
              <w:jc w:val="center"/>
              <w:rPr>
                <w:rFonts w:eastAsia="等线"/>
                <w:sz w:val="15"/>
                <w:szCs w:val="15"/>
                <w:lang w:val="en-US" w:eastAsia="zh-CN"/>
              </w:rPr>
            </w:pPr>
            <w:r w:rsidRPr="0025281E">
              <w:rPr>
                <w:rFonts w:eastAsia="等线"/>
                <w:sz w:val="15"/>
                <w:szCs w:val="15"/>
                <w:lang w:val="en-US" w:eastAsia="zh-CN"/>
              </w:rPr>
              <w:t xml:space="preserve">98.0% </w:t>
            </w:r>
          </w:p>
          <w:p w14:paraId="34B79876" w14:textId="1FCB5C02" w:rsidR="00E9512B" w:rsidRPr="0025281E" w:rsidRDefault="00E9512B" w:rsidP="00946485">
            <w:pPr>
              <w:jc w:val="center"/>
              <w:rPr>
                <w:rFonts w:eastAsia="等线"/>
                <w:sz w:val="15"/>
                <w:szCs w:val="15"/>
                <w:lang w:val="en-US" w:eastAsia="zh-CN"/>
              </w:rPr>
            </w:pPr>
            <w:r w:rsidRPr="0025281E">
              <w:rPr>
                <w:rFonts w:eastAsia="等线"/>
                <w:sz w:val="15"/>
                <w:szCs w:val="15"/>
                <w:lang w:val="en-US" w:eastAsia="zh-CN"/>
              </w:rPr>
              <w:t>(94.1%–100.0%)</w:t>
            </w:r>
          </w:p>
        </w:tc>
        <w:tc>
          <w:tcPr>
            <w:tcW w:w="1281" w:type="dxa"/>
            <w:noWrap/>
            <w:vAlign w:val="center"/>
            <w:hideMark/>
          </w:tcPr>
          <w:p w14:paraId="2E0679F3" w14:textId="77777777" w:rsidR="000A42A9" w:rsidRPr="0025281E" w:rsidRDefault="00E9512B" w:rsidP="00946485">
            <w:pPr>
              <w:jc w:val="center"/>
              <w:rPr>
                <w:rFonts w:eastAsia="等线"/>
                <w:sz w:val="15"/>
                <w:szCs w:val="15"/>
                <w:lang w:val="en-US" w:eastAsia="zh-CN"/>
              </w:rPr>
            </w:pPr>
            <w:r w:rsidRPr="0025281E">
              <w:rPr>
                <w:rFonts w:eastAsia="等线"/>
                <w:sz w:val="15"/>
                <w:szCs w:val="15"/>
                <w:lang w:val="en-US" w:eastAsia="zh-CN"/>
              </w:rPr>
              <w:t xml:space="preserve">80.5% </w:t>
            </w:r>
          </w:p>
          <w:p w14:paraId="0260C162" w14:textId="2E7DDFFB" w:rsidR="00E9512B" w:rsidRPr="0025281E" w:rsidRDefault="00E9512B" w:rsidP="00946485">
            <w:pPr>
              <w:jc w:val="center"/>
              <w:rPr>
                <w:rFonts w:eastAsia="等线"/>
                <w:sz w:val="15"/>
                <w:szCs w:val="15"/>
                <w:lang w:val="en-US" w:eastAsia="zh-CN"/>
              </w:rPr>
            </w:pPr>
            <w:r w:rsidRPr="0025281E">
              <w:rPr>
                <w:rFonts w:eastAsia="等线"/>
                <w:sz w:val="15"/>
                <w:szCs w:val="15"/>
                <w:lang w:val="en-US" w:eastAsia="zh-CN"/>
              </w:rPr>
              <w:t>(68.3%–92.7%)</w:t>
            </w:r>
          </w:p>
        </w:tc>
        <w:tc>
          <w:tcPr>
            <w:tcW w:w="1276" w:type="dxa"/>
            <w:noWrap/>
            <w:vAlign w:val="center"/>
            <w:hideMark/>
          </w:tcPr>
          <w:p w14:paraId="5A5AF15D" w14:textId="77777777" w:rsidR="000A42A9" w:rsidRPr="0025281E" w:rsidRDefault="00E9512B" w:rsidP="00946485">
            <w:pPr>
              <w:jc w:val="center"/>
              <w:rPr>
                <w:rFonts w:eastAsia="等线"/>
                <w:sz w:val="15"/>
                <w:szCs w:val="15"/>
                <w:lang w:val="en-US" w:eastAsia="zh-CN"/>
              </w:rPr>
            </w:pPr>
            <w:r w:rsidRPr="0025281E">
              <w:rPr>
                <w:rFonts w:eastAsia="等线"/>
                <w:sz w:val="15"/>
                <w:szCs w:val="15"/>
                <w:lang w:val="en-US" w:eastAsia="zh-CN"/>
              </w:rPr>
              <w:t xml:space="preserve">91.7% </w:t>
            </w:r>
          </w:p>
          <w:p w14:paraId="54E79043" w14:textId="240E7994" w:rsidR="00E9512B" w:rsidRPr="0025281E" w:rsidRDefault="00E9512B" w:rsidP="00946485">
            <w:pPr>
              <w:jc w:val="center"/>
              <w:rPr>
                <w:rFonts w:eastAsia="等线"/>
                <w:sz w:val="15"/>
                <w:szCs w:val="15"/>
                <w:lang w:val="en-US" w:eastAsia="zh-CN"/>
              </w:rPr>
            </w:pPr>
            <w:r w:rsidRPr="0025281E">
              <w:rPr>
                <w:rFonts w:eastAsia="等线"/>
                <w:sz w:val="15"/>
                <w:szCs w:val="15"/>
                <w:lang w:val="en-US" w:eastAsia="zh-CN"/>
              </w:rPr>
              <w:t>(83.3%–97.9%)</w:t>
            </w:r>
          </w:p>
        </w:tc>
      </w:tr>
      <w:tr w:rsidR="00E9512B" w:rsidRPr="0025281E" w14:paraId="10C47C4E" w14:textId="77777777" w:rsidTr="00E9512B">
        <w:trPr>
          <w:trHeight w:val="454"/>
        </w:trPr>
        <w:tc>
          <w:tcPr>
            <w:tcW w:w="908" w:type="dxa"/>
            <w:vMerge/>
            <w:noWrap/>
            <w:vAlign w:val="center"/>
          </w:tcPr>
          <w:p w14:paraId="677C4FF6" w14:textId="1B3F5C57" w:rsidR="00E9512B" w:rsidRPr="0025281E" w:rsidRDefault="00E9512B" w:rsidP="00946485">
            <w:pPr>
              <w:jc w:val="center"/>
              <w:rPr>
                <w:rFonts w:eastAsia="等线"/>
                <w:b/>
                <w:bCs/>
                <w:sz w:val="15"/>
                <w:szCs w:val="15"/>
                <w:lang w:val="en-US" w:eastAsia="zh-CN"/>
              </w:rPr>
            </w:pPr>
          </w:p>
        </w:tc>
        <w:tc>
          <w:tcPr>
            <w:tcW w:w="858" w:type="dxa"/>
            <w:noWrap/>
            <w:vAlign w:val="center"/>
            <w:hideMark/>
          </w:tcPr>
          <w:p w14:paraId="27148016" w14:textId="77777777" w:rsidR="00E9512B" w:rsidRPr="0025281E" w:rsidRDefault="00E9512B" w:rsidP="00946485">
            <w:pPr>
              <w:jc w:val="center"/>
              <w:rPr>
                <w:rFonts w:eastAsia="等线"/>
                <w:b/>
                <w:bCs/>
                <w:sz w:val="15"/>
                <w:szCs w:val="15"/>
                <w:lang w:val="en-US" w:eastAsia="zh-CN"/>
              </w:rPr>
            </w:pPr>
            <w:r w:rsidRPr="0025281E">
              <w:rPr>
                <w:rFonts w:eastAsia="等线"/>
                <w:b/>
                <w:bCs/>
                <w:sz w:val="15"/>
                <w:szCs w:val="15"/>
                <w:lang w:val="en-US" w:eastAsia="zh-CN"/>
              </w:rPr>
              <w:t>PPV</w:t>
            </w:r>
          </w:p>
        </w:tc>
        <w:tc>
          <w:tcPr>
            <w:tcW w:w="1247" w:type="dxa"/>
            <w:noWrap/>
            <w:vAlign w:val="center"/>
            <w:hideMark/>
          </w:tcPr>
          <w:p w14:paraId="38422A02" w14:textId="77777777" w:rsidR="00273740" w:rsidRPr="0025281E" w:rsidRDefault="00E9512B" w:rsidP="00946485">
            <w:pPr>
              <w:jc w:val="center"/>
              <w:rPr>
                <w:rFonts w:eastAsia="等线"/>
                <w:sz w:val="15"/>
                <w:szCs w:val="15"/>
                <w:lang w:val="en-US" w:eastAsia="zh-CN"/>
              </w:rPr>
            </w:pPr>
            <w:r w:rsidRPr="0025281E">
              <w:rPr>
                <w:rFonts w:eastAsia="等线"/>
                <w:sz w:val="15"/>
                <w:szCs w:val="15"/>
                <w:lang w:val="en-US" w:eastAsia="zh-CN"/>
              </w:rPr>
              <w:t>68.3%</w:t>
            </w:r>
          </w:p>
          <w:p w14:paraId="58829F29" w14:textId="1EF1AB37" w:rsidR="00E9512B" w:rsidRPr="0025281E" w:rsidRDefault="00E9512B" w:rsidP="00946485">
            <w:pPr>
              <w:jc w:val="center"/>
              <w:rPr>
                <w:rFonts w:eastAsia="等线"/>
                <w:sz w:val="15"/>
                <w:szCs w:val="15"/>
                <w:lang w:val="en-US" w:eastAsia="zh-CN"/>
              </w:rPr>
            </w:pPr>
            <w:r w:rsidRPr="0025281E">
              <w:rPr>
                <w:rFonts w:eastAsia="等线"/>
                <w:sz w:val="15"/>
                <w:szCs w:val="15"/>
                <w:lang w:val="en-US" w:eastAsia="zh-CN"/>
              </w:rPr>
              <w:t xml:space="preserve"> (56.7%–80.0%)</w:t>
            </w:r>
          </w:p>
        </w:tc>
        <w:tc>
          <w:tcPr>
            <w:tcW w:w="1247" w:type="dxa"/>
            <w:noWrap/>
            <w:vAlign w:val="center"/>
            <w:hideMark/>
          </w:tcPr>
          <w:p w14:paraId="3075D9CD" w14:textId="77777777" w:rsidR="00273740" w:rsidRPr="0025281E" w:rsidRDefault="00E9512B" w:rsidP="00946485">
            <w:pPr>
              <w:jc w:val="center"/>
              <w:rPr>
                <w:rFonts w:eastAsia="等线"/>
                <w:sz w:val="15"/>
                <w:szCs w:val="15"/>
                <w:lang w:val="en-US" w:eastAsia="zh-CN"/>
              </w:rPr>
            </w:pPr>
            <w:r w:rsidRPr="0025281E">
              <w:rPr>
                <w:rFonts w:eastAsia="等线"/>
                <w:sz w:val="15"/>
                <w:szCs w:val="15"/>
                <w:lang w:val="en-US" w:eastAsia="zh-CN"/>
              </w:rPr>
              <w:t xml:space="preserve">63.6% </w:t>
            </w:r>
          </w:p>
          <w:p w14:paraId="2620D990" w14:textId="2FE99E97" w:rsidR="00E9512B" w:rsidRPr="0025281E" w:rsidRDefault="00E9512B" w:rsidP="00946485">
            <w:pPr>
              <w:jc w:val="center"/>
              <w:rPr>
                <w:rFonts w:eastAsia="等线"/>
                <w:sz w:val="15"/>
                <w:szCs w:val="15"/>
                <w:lang w:val="en-US" w:eastAsia="zh-CN"/>
              </w:rPr>
            </w:pPr>
            <w:r w:rsidRPr="0025281E">
              <w:rPr>
                <w:rFonts w:eastAsia="等线"/>
                <w:sz w:val="15"/>
                <w:szCs w:val="15"/>
                <w:lang w:val="en-US" w:eastAsia="zh-CN"/>
              </w:rPr>
              <w:t>(40.0%–90.0%)</w:t>
            </w:r>
          </w:p>
        </w:tc>
        <w:tc>
          <w:tcPr>
            <w:tcW w:w="1247" w:type="dxa"/>
            <w:noWrap/>
            <w:vAlign w:val="center"/>
            <w:hideMark/>
          </w:tcPr>
          <w:p w14:paraId="103A908E" w14:textId="77777777" w:rsidR="00273740" w:rsidRPr="0025281E" w:rsidRDefault="00E9512B" w:rsidP="00946485">
            <w:pPr>
              <w:jc w:val="center"/>
              <w:rPr>
                <w:rFonts w:eastAsia="等线"/>
                <w:sz w:val="15"/>
                <w:szCs w:val="15"/>
                <w:lang w:val="en-US" w:eastAsia="zh-CN"/>
              </w:rPr>
            </w:pPr>
            <w:r w:rsidRPr="0025281E">
              <w:rPr>
                <w:rFonts w:eastAsia="等线"/>
                <w:sz w:val="15"/>
                <w:szCs w:val="15"/>
                <w:lang w:val="en-US" w:eastAsia="zh-CN"/>
              </w:rPr>
              <w:t xml:space="preserve">71.4% </w:t>
            </w:r>
          </w:p>
          <w:p w14:paraId="554731D8" w14:textId="2243705E" w:rsidR="00E9512B" w:rsidRPr="0025281E" w:rsidRDefault="00E9512B" w:rsidP="00946485">
            <w:pPr>
              <w:jc w:val="center"/>
              <w:rPr>
                <w:rFonts w:eastAsia="等线"/>
                <w:sz w:val="15"/>
                <w:szCs w:val="15"/>
                <w:lang w:val="en-US" w:eastAsia="zh-CN"/>
              </w:rPr>
            </w:pPr>
            <w:r w:rsidRPr="0025281E">
              <w:rPr>
                <w:rFonts w:eastAsia="等线"/>
                <w:sz w:val="15"/>
                <w:szCs w:val="15"/>
                <w:lang w:val="en-US" w:eastAsia="zh-CN"/>
              </w:rPr>
              <w:t>(45.5%–100.0%)</w:t>
            </w:r>
          </w:p>
        </w:tc>
        <w:tc>
          <w:tcPr>
            <w:tcW w:w="1441" w:type="dxa"/>
            <w:noWrap/>
            <w:vAlign w:val="center"/>
            <w:hideMark/>
          </w:tcPr>
          <w:p w14:paraId="7F00D43F" w14:textId="77777777" w:rsidR="00273740" w:rsidRPr="0025281E" w:rsidRDefault="00E9512B" w:rsidP="00946485">
            <w:pPr>
              <w:jc w:val="center"/>
              <w:rPr>
                <w:rFonts w:eastAsia="等线"/>
                <w:sz w:val="15"/>
                <w:szCs w:val="15"/>
                <w:lang w:val="en-US" w:eastAsia="zh-CN"/>
              </w:rPr>
            </w:pPr>
            <w:r w:rsidRPr="0025281E">
              <w:rPr>
                <w:rFonts w:eastAsia="等线"/>
                <w:sz w:val="15"/>
                <w:szCs w:val="15"/>
                <w:lang w:val="en-US" w:eastAsia="zh-CN"/>
              </w:rPr>
              <w:t xml:space="preserve">85.7% </w:t>
            </w:r>
          </w:p>
          <w:p w14:paraId="274FFEB7" w14:textId="34FA3CF2" w:rsidR="00E9512B" w:rsidRPr="0025281E" w:rsidRDefault="00E9512B" w:rsidP="00946485">
            <w:pPr>
              <w:jc w:val="center"/>
              <w:rPr>
                <w:rFonts w:eastAsia="等线"/>
                <w:sz w:val="15"/>
                <w:szCs w:val="15"/>
                <w:lang w:val="en-US" w:eastAsia="zh-CN"/>
              </w:rPr>
            </w:pPr>
            <w:r w:rsidRPr="0025281E">
              <w:rPr>
                <w:rFonts w:eastAsia="等线"/>
                <w:sz w:val="15"/>
                <w:szCs w:val="15"/>
                <w:lang w:val="en-US" w:eastAsia="zh-CN"/>
              </w:rPr>
              <w:t>(60.0%–100.0%)</w:t>
            </w:r>
          </w:p>
        </w:tc>
        <w:tc>
          <w:tcPr>
            <w:tcW w:w="1281" w:type="dxa"/>
            <w:noWrap/>
            <w:vAlign w:val="center"/>
            <w:hideMark/>
          </w:tcPr>
          <w:p w14:paraId="7B345FB1" w14:textId="77777777" w:rsidR="000A42A9" w:rsidRPr="0025281E" w:rsidRDefault="00E9512B" w:rsidP="00946485">
            <w:pPr>
              <w:jc w:val="center"/>
              <w:rPr>
                <w:rFonts w:eastAsia="等线"/>
                <w:sz w:val="15"/>
                <w:szCs w:val="15"/>
                <w:lang w:val="en-US" w:eastAsia="zh-CN"/>
              </w:rPr>
            </w:pPr>
            <w:r w:rsidRPr="0025281E">
              <w:rPr>
                <w:rFonts w:eastAsia="等线"/>
                <w:sz w:val="15"/>
                <w:szCs w:val="15"/>
                <w:lang w:val="en-US" w:eastAsia="zh-CN"/>
              </w:rPr>
              <w:t xml:space="preserve">65.2% </w:t>
            </w:r>
          </w:p>
          <w:p w14:paraId="42EB84C0" w14:textId="498129FB" w:rsidR="00E9512B" w:rsidRPr="0025281E" w:rsidRDefault="00E9512B" w:rsidP="00946485">
            <w:pPr>
              <w:jc w:val="center"/>
              <w:rPr>
                <w:rFonts w:eastAsia="等线"/>
                <w:sz w:val="15"/>
                <w:szCs w:val="15"/>
                <w:lang w:val="en-US" w:eastAsia="zh-CN"/>
              </w:rPr>
            </w:pPr>
            <w:r w:rsidRPr="0025281E">
              <w:rPr>
                <w:rFonts w:eastAsia="等线"/>
                <w:sz w:val="15"/>
                <w:szCs w:val="15"/>
                <w:lang w:val="en-US" w:eastAsia="zh-CN"/>
              </w:rPr>
              <w:t>(52.0%–81.2%)</w:t>
            </w:r>
          </w:p>
        </w:tc>
        <w:tc>
          <w:tcPr>
            <w:tcW w:w="1276" w:type="dxa"/>
            <w:noWrap/>
            <w:vAlign w:val="center"/>
            <w:hideMark/>
          </w:tcPr>
          <w:p w14:paraId="552645F9" w14:textId="77777777" w:rsidR="000A42A9" w:rsidRPr="0025281E" w:rsidRDefault="00E9512B" w:rsidP="00946485">
            <w:pPr>
              <w:jc w:val="center"/>
              <w:rPr>
                <w:rFonts w:eastAsia="等线"/>
                <w:sz w:val="15"/>
                <w:szCs w:val="15"/>
                <w:lang w:val="en-US" w:eastAsia="zh-CN"/>
              </w:rPr>
            </w:pPr>
            <w:r w:rsidRPr="0025281E">
              <w:rPr>
                <w:rFonts w:eastAsia="等线"/>
                <w:sz w:val="15"/>
                <w:szCs w:val="15"/>
                <w:lang w:val="en-US" w:eastAsia="zh-CN"/>
              </w:rPr>
              <w:t xml:space="preserve">66.7% </w:t>
            </w:r>
          </w:p>
          <w:p w14:paraId="6050A485" w14:textId="6DEA6B60" w:rsidR="00E9512B" w:rsidRPr="0025281E" w:rsidRDefault="00E9512B" w:rsidP="00946485">
            <w:pPr>
              <w:jc w:val="center"/>
              <w:rPr>
                <w:rFonts w:eastAsia="等线"/>
                <w:sz w:val="15"/>
                <w:szCs w:val="15"/>
                <w:lang w:val="en-US" w:eastAsia="zh-CN"/>
              </w:rPr>
            </w:pPr>
            <w:r w:rsidRPr="0025281E">
              <w:rPr>
                <w:rFonts w:eastAsia="等线"/>
                <w:sz w:val="15"/>
                <w:szCs w:val="15"/>
                <w:lang w:val="en-US" w:eastAsia="zh-CN"/>
              </w:rPr>
              <w:t>(46.2%–90.0%)</w:t>
            </w:r>
          </w:p>
        </w:tc>
      </w:tr>
      <w:tr w:rsidR="00E9512B" w:rsidRPr="0025281E" w14:paraId="07C4BC29" w14:textId="77777777" w:rsidTr="00E9512B">
        <w:trPr>
          <w:trHeight w:val="454"/>
        </w:trPr>
        <w:tc>
          <w:tcPr>
            <w:tcW w:w="908" w:type="dxa"/>
            <w:vMerge/>
            <w:noWrap/>
            <w:vAlign w:val="center"/>
          </w:tcPr>
          <w:p w14:paraId="5CE164B9" w14:textId="68C64614" w:rsidR="00E9512B" w:rsidRPr="0025281E" w:rsidRDefault="00E9512B" w:rsidP="00946485">
            <w:pPr>
              <w:jc w:val="center"/>
              <w:rPr>
                <w:rFonts w:eastAsia="等线"/>
                <w:b/>
                <w:bCs/>
                <w:sz w:val="15"/>
                <w:szCs w:val="15"/>
                <w:lang w:val="en-US" w:eastAsia="zh-CN"/>
              </w:rPr>
            </w:pPr>
          </w:p>
        </w:tc>
        <w:tc>
          <w:tcPr>
            <w:tcW w:w="858" w:type="dxa"/>
            <w:noWrap/>
            <w:vAlign w:val="center"/>
            <w:hideMark/>
          </w:tcPr>
          <w:p w14:paraId="4DE1E360" w14:textId="77777777" w:rsidR="00E9512B" w:rsidRPr="0025281E" w:rsidRDefault="00E9512B" w:rsidP="00946485">
            <w:pPr>
              <w:jc w:val="center"/>
              <w:rPr>
                <w:rFonts w:eastAsia="等线"/>
                <w:b/>
                <w:bCs/>
                <w:sz w:val="15"/>
                <w:szCs w:val="15"/>
                <w:lang w:val="en-US" w:eastAsia="zh-CN"/>
              </w:rPr>
            </w:pPr>
            <w:r w:rsidRPr="0025281E">
              <w:rPr>
                <w:rFonts w:eastAsia="等线"/>
                <w:b/>
                <w:bCs/>
                <w:sz w:val="15"/>
                <w:szCs w:val="15"/>
                <w:lang w:val="en-US" w:eastAsia="zh-CN"/>
              </w:rPr>
              <w:t>NPV</w:t>
            </w:r>
          </w:p>
        </w:tc>
        <w:tc>
          <w:tcPr>
            <w:tcW w:w="1247" w:type="dxa"/>
            <w:noWrap/>
            <w:vAlign w:val="center"/>
            <w:hideMark/>
          </w:tcPr>
          <w:p w14:paraId="7D68CB06" w14:textId="77777777" w:rsidR="00273740" w:rsidRPr="0025281E" w:rsidRDefault="00E9512B" w:rsidP="00946485">
            <w:pPr>
              <w:jc w:val="center"/>
              <w:rPr>
                <w:rFonts w:eastAsia="等线"/>
                <w:sz w:val="15"/>
                <w:szCs w:val="15"/>
                <w:lang w:val="en-US" w:eastAsia="zh-CN"/>
              </w:rPr>
            </w:pPr>
            <w:r w:rsidRPr="0025281E">
              <w:rPr>
                <w:rFonts w:eastAsia="等线"/>
                <w:sz w:val="15"/>
                <w:szCs w:val="15"/>
                <w:lang w:val="en-US" w:eastAsia="zh-CN"/>
              </w:rPr>
              <w:t xml:space="preserve">92.1% </w:t>
            </w:r>
          </w:p>
          <w:p w14:paraId="6DDCAF5E" w14:textId="3BEFE674" w:rsidR="00E9512B" w:rsidRPr="0025281E" w:rsidRDefault="00E9512B" w:rsidP="00946485">
            <w:pPr>
              <w:jc w:val="center"/>
              <w:rPr>
                <w:rFonts w:eastAsia="等线"/>
                <w:sz w:val="15"/>
                <w:szCs w:val="15"/>
                <w:lang w:val="en-US" w:eastAsia="zh-CN"/>
              </w:rPr>
            </w:pPr>
            <w:r w:rsidRPr="0025281E">
              <w:rPr>
                <w:rFonts w:eastAsia="等线"/>
                <w:sz w:val="15"/>
                <w:szCs w:val="15"/>
                <w:lang w:val="en-US" w:eastAsia="zh-CN"/>
              </w:rPr>
              <w:t>(89.2%–95.0%)</w:t>
            </w:r>
          </w:p>
        </w:tc>
        <w:tc>
          <w:tcPr>
            <w:tcW w:w="1247" w:type="dxa"/>
            <w:noWrap/>
            <w:vAlign w:val="center"/>
            <w:hideMark/>
          </w:tcPr>
          <w:p w14:paraId="66C554B0" w14:textId="77777777" w:rsidR="00273740" w:rsidRPr="0025281E" w:rsidRDefault="00E9512B" w:rsidP="00946485">
            <w:pPr>
              <w:jc w:val="center"/>
              <w:rPr>
                <w:rFonts w:eastAsia="等线"/>
                <w:sz w:val="15"/>
                <w:szCs w:val="15"/>
                <w:lang w:val="en-US" w:eastAsia="zh-CN"/>
              </w:rPr>
            </w:pPr>
            <w:r w:rsidRPr="0025281E">
              <w:rPr>
                <w:rFonts w:eastAsia="等线"/>
                <w:sz w:val="15"/>
                <w:szCs w:val="15"/>
                <w:lang w:val="en-US" w:eastAsia="zh-CN"/>
              </w:rPr>
              <w:t xml:space="preserve">87.8% </w:t>
            </w:r>
          </w:p>
          <w:p w14:paraId="46408CA7" w14:textId="34316A3C" w:rsidR="00E9512B" w:rsidRPr="0025281E" w:rsidRDefault="00E9512B" w:rsidP="00946485">
            <w:pPr>
              <w:jc w:val="center"/>
              <w:rPr>
                <w:rFonts w:eastAsia="等线"/>
                <w:sz w:val="15"/>
                <w:szCs w:val="15"/>
                <w:lang w:val="en-US" w:eastAsia="zh-CN"/>
              </w:rPr>
            </w:pPr>
            <w:r w:rsidRPr="0025281E">
              <w:rPr>
                <w:rFonts w:eastAsia="等线"/>
                <w:sz w:val="15"/>
                <w:szCs w:val="15"/>
                <w:lang w:val="en-US" w:eastAsia="zh-CN"/>
              </w:rPr>
              <w:t>(81.5%–93.9%)</w:t>
            </w:r>
          </w:p>
        </w:tc>
        <w:tc>
          <w:tcPr>
            <w:tcW w:w="1247" w:type="dxa"/>
            <w:noWrap/>
            <w:vAlign w:val="center"/>
            <w:hideMark/>
          </w:tcPr>
          <w:p w14:paraId="6E13BE0A" w14:textId="77777777" w:rsidR="00273740" w:rsidRPr="0025281E" w:rsidRDefault="00E9512B" w:rsidP="00946485">
            <w:pPr>
              <w:jc w:val="center"/>
              <w:rPr>
                <w:rFonts w:eastAsia="等线"/>
                <w:sz w:val="15"/>
                <w:szCs w:val="15"/>
                <w:lang w:val="en-US" w:eastAsia="zh-CN"/>
              </w:rPr>
            </w:pPr>
            <w:r w:rsidRPr="0025281E">
              <w:rPr>
                <w:rFonts w:eastAsia="等线"/>
                <w:sz w:val="15"/>
                <w:szCs w:val="15"/>
                <w:lang w:val="en-US" w:eastAsia="zh-CN"/>
              </w:rPr>
              <w:t xml:space="preserve">96.2% </w:t>
            </w:r>
          </w:p>
          <w:p w14:paraId="3560C4E6" w14:textId="31C85939" w:rsidR="00E9512B" w:rsidRPr="0025281E" w:rsidRDefault="00E9512B" w:rsidP="00946485">
            <w:pPr>
              <w:jc w:val="center"/>
              <w:rPr>
                <w:rFonts w:eastAsia="等线"/>
                <w:sz w:val="15"/>
                <w:szCs w:val="15"/>
                <w:lang w:val="en-US" w:eastAsia="zh-CN"/>
              </w:rPr>
            </w:pPr>
            <w:r w:rsidRPr="0025281E">
              <w:rPr>
                <w:rFonts w:eastAsia="等线"/>
                <w:sz w:val="15"/>
                <w:szCs w:val="15"/>
                <w:lang w:val="en-US" w:eastAsia="zh-CN"/>
              </w:rPr>
              <w:t>(92.5%–100.0%)</w:t>
            </w:r>
          </w:p>
        </w:tc>
        <w:tc>
          <w:tcPr>
            <w:tcW w:w="1441" w:type="dxa"/>
            <w:noWrap/>
            <w:vAlign w:val="center"/>
            <w:hideMark/>
          </w:tcPr>
          <w:p w14:paraId="452DDBDD" w14:textId="77777777" w:rsidR="00273740" w:rsidRPr="0025281E" w:rsidRDefault="00E9512B" w:rsidP="00946485">
            <w:pPr>
              <w:jc w:val="center"/>
              <w:rPr>
                <w:rFonts w:eastAsia="等线"/>
                <w:sz w:val="15"/>
                <w:szCs w:val="15"/>
                <w:lang w:val="en-US" w:eastAsia="zh-CN"/>
              </w:rPr>
            </w:pPr>
            <w:r w:rsidRPr="0025281E">
              <w:rPr>
                <w:rFonts w:eastAsia="等线"/>
                <w:sz w:val="15"/>
                <w:szCs w:val="15"/>
                <w:lang w:val="en-US" w:eastAsia="zh-CN"/>
              </w:rPr>
              <w:t xml:space="preserve">94.3% </w:t>
            </w:r>
          </w:p>
          <w:p w14:paraId="5C6E8A6A" w14:textId="5DDB67E6" w:rsidR="00E9512B" w:rsidRPr="0025281E" w:rsidRDefault="00E9512B" w:rsidP="00946485">
            <w:pPr>
              <w:jc w:val="center"/>
              <w:rPr>
                <w:rFonts w:eastAsia="等线"/>
                <w:sz w:val="15"/>
                <w:szCs w:val="15"/>
                <w:lang w:val="en-US" w:eastAsia="zh-CN"/>
              </w:rPr>
            </w:pPr>
            <w:r w:rsidRPr="0025281E">
              <w:rPr>
                <w:rFonts w:eastAsia="等线"/>
                <w:sz w:val="15"/>
                <w:szCs w:val="15"/>
                <w:lang w:val="en-US" w:eastAsia="zh-CN"/>
              </w:rPr>
              <w:t>(89.3%–100.0%)</w:t>
            </w:r>
          </w:p>
        </w:tc>
        <w:tc>
          <w:tcPr>
            <w:tcW w:w="1281" w:type="dxa"/>
            <w:noWrap/>
            <w:vAlign w:val="center"/>
            <w:hideMark/>
          </w:tcPr>
          <w:p w14:paraId="1BD5804E" w14:textId="77777777" w:rsidR="000A42A9" w:rsidRPr="0025281E" w:rsidRDefault="00E9512B" w:rsidP="00946485">
            <w:pPr>
              <w:jc w:val="center"/>
              <w:rPr>
                <w:rFonts w:eastAsia="等线"/>
                <w:sz w:val="15"/>
                <w:szCs w:val="15"/>
                <w:lang w:val="en-US" w:eastAsia="zh-CN"/>
              </w:rPr>
            </w:pPr>
            <w:r w:rsidRPr="0025281E">
              <w:rPr>
                <w:rFonts w:eastAsia="等线"/>
                <w:sz w:val="15"/>
                <w:szCs w:val="15"/>
                <w:lang w:val="en-US" w:eastAsia="zh-CN"/>
              </w:rPr>
              <w:t xml:space="preserve">89.2% </w:t>
            </w:r>
          </w:p>
          <w:p w14:paraId="17C0DCB4" w14:textId="2347FD84" w:rsidR="00E9512B" w:rsidRPr="0025281E" w:rsidRDefault="00E9512B" w:rsidP="00946485">
            <w:pPr>
              <w:jc w:val="center"/>
              <w:rPr>
                <w:rFonts w:eastAsia="等线"/>
                <w:sz w:val="15"/>
                <w:szCs w:val="15"/>
                <w:lang w:val="en-US" w:eastAsia="zh-CN"/>
              </w:rPr>
            </w:pPr>
            <w:r w:rsidRPr="0025281E">
              <w:rPr>
                <w:rFonts w:eastAsia="等线"/>
                <w:sz w:val="15"/>
                <w:szCs w:val="15"/>
                <w:lang w:val="en-US" w:eastAsia="zh-CN"/>
              </w:rPr>
              <w:t>(80.9%–97.2%)</w:t>
            </w:r>
          </w:p>
        </w:tc>
        <w:tc>
          <w:tcPr>
            <w:tcW w:w="1276" w:type="dxa"/>
            <w:noWrap/>
            <w:vAlign w:val="center"/>
            <w:hideMark/>
          </w:tcPr>
          <w:p w14:paraId="06E394C4" w14:textId="77777777" w:rsidR="000A42A9" w:rsidRPr="0025281E" w:rsidRDefault="00E9512B" w:rsidP="00946485">
            <w:pPr>
              <w:jc w:val="center"/>
              <w:rPr>
                <w:rFonts w:eastAsia="等线"/>
                <w:sz w:val="15"/>
                <w:szCs w:val="15"/>
                <w:lang w:val="en-US" w:eastAsia="zh-CN"/>
              </w:rPr>
            </w:pPr>
            <w:r w:rsidRPr="0025281E">
              <w:rPr>
                <w:rFonts w:eastAsia="等线"/>
                <w:sz w:val="15"/>
                <w:szCs w:val="15"/>
                <w:lang w:val="en-US" w:eastAsia="zh-CN"/>
              </w:rPr>
              <w:t xml:space="preserve">91.7% </w:t>
            </w:r>
          </w:p>
          <w:p w14:paraId="5CDF90D9" w14:textId="3857444A" w:rsidR="00E9512B" w:rsidRPr="0025281E" w:rsidRDefault="00E9512B" w:rsidP="00946485">
            <w:pPr>
              <w:jc w:val="center"/>
              <w:rPr>
                <w:rFonts w:eastAsia="等线"/>
                <w:sz w:val="15"/>
                <w:szCs w:val="15"/>
                <w:lang w:val="en-US" w:eastAsia="zh-CN"/>
              </w:rPr>
            </w:pPr>
            <w:r w:rsidRPr="0025281E">
              <w:rPr>
                <w:rFonts w:eastAsia="等线"/>
                <w:sz w:val="15"/>
                <w:szCs w:val="15"/>
                <w:lang w:val="en-US" w:eastAsia="zh-CN"/>
              </w:rPr>
              <w:t>(85.7%–97.8%)</w:t>
            </w:r>
          </w:p>
        </w:tc>
      </w:tr>
      <w:tr w:rsidR="00E9512B" w:rsidRPr="0025281E" w14:paraId="4C6E5B9A" w14:textId="77777777" w:rsidTr="00E9512B">
        <w:trPr>
          <w:trHeight w:val="454"/>
        </w:trPr>
        <w:tc>
          <w:tcPr>
            <w:tcW w:w="908" w:type="dxa"/>
            <w:vMerge/>
            <w:noWrap/>
            <w:vAlign w:val="center"/>
          </w:tcPr>
          <w:p w14:paraId="217336E1" w14:textId="197B4A41" w:rsidR="00E9512B" w:rsidRPr="0025281E" w:rsidRDefault="00E9512B" w:rsidP="00946485">
            <w:pPr>
              <w:jc w:val="center"/>
              <w:rPr>
                <w:rFonts w:eastAsia="等线"/>
                <w:b/>
                <w:bCs/>
                <w:sz w:val="15"/>
                <w:szCs w:val="15"/>
                <w:lang w:val="en-US" w:eastAsia="zh-CN"/>
              </w:rPr>
            </w:pPr>
          </w:p>
        </w:tc>
        <w:tc>
          <w:tcPr>
            <w:tcW w:w="858" w:type="dxa"/>
            <w:noWrap/>
            <w:vAlign w:val="center"/>
            <w:hideMark/>
          </w:tcPr>
          <w:p w14:paraId="5C0D223D" w14:textId="081CD9F5" w:rsidR="00E9512B" w:rsidRPr="0025281E" w:rsidRDefault="00E9512B" w:rsidP="00946485">
            <w:pPr>
              <w:jc w:val="center"/>
              <w:rPr>
                <w:rFonts w:eastAsia="等线"/>
                <w:b/>
                <w:bCs/>
                <w:sz w:val="15"/>
                <w:szCs w:val="15"/>
                <w:lang w:val="en-US" w:eastAsia="zh-CN"/>
              </w:rPr>
            </w:pPr>
            <w:r w:rsidRPr="0025281E">
              <w:rPr>
                <w:rFonts w:eastAsia="等线"/>
                <w:b/>
                <w:bCs/>
                <w:sz w:val="15"/>
                <w:szCs w:val="15"/>
                <w:lang w:val="en-US" w:eastAsia="zh-CN"/>
              </w:rPr>
              <w:t xml:space="preserve">AUC </w:t>
            </w:r>
          </w:p>
        </w:tc>
        <w:tc>
          <w:tcPr>
            <w:tcW w:w="1247" w:type="dxa"/>
            <w:noWrap/>
            <w:vAlign w:val="center"/>
            <w:hideMark/>
          </w:tcPr>
          <w:p w14:paraId="1312A858" w14:textId="77777777" w:rsidR="00273740" w:rsidRPr="0025281E" w:rsidRDefault="00E9512B" w:rsidP="00946485">
            <w:pPr>
              <w:jc w:val="center"/>
              <w:rPr>
                <w:rFonts w:eastAsia="等线"/>
                <w:sz w:val="15"/>
                <w:szCs w:val="15"/>
                <w:lang w:val="en-US" w:eastAsia="zh-CN"/>
              </w:rPr>
            </w:pPr>
            <w:r w:rsidRPr="0025281E">
              <w:rPr>
                <w:rFonts w:eastAsia="等线"/>
                <w:sz w:val="15"/>
                <w:szCs w:val="15"/>
                <w:lang w:val="en-US" w:eastAsia="zh-CN"/>
              </w:rPr>
              <w:t xml:space="preserve">0.905 </w:t>
            </w:r>
          </w:p>
          <w:p w14:paraId="7EE76974" w14:textId="4B583C6B" w:rsidR="00E9512B" w:rsidRPr="0025281E" w:rsidRDefault="00E9512B" w:rsidP="00946485">
            <w:pPr>
              <w:jc w:val="center"/>
              <w:rPr>
                <w:rFonts w:eastAsia="等线"/>
                <w:sz w:val="15"/>
                <w:szCs w:val="15"/>
                <w:lang w:val="en-US" w:eastAsia="zh-CN"/>
              </w:rPr>
            </w:pPr>
            <w:r w:rsidRPr="0025281E">
              <w:rPr>
                <w:rFonts w:eastAsia="等线"/>
                <w:sz w:val="15"/>
                <w:szCs w:val="15"/>
                <w:lang w:val="en-US" w:eastAsia="zh-CN"/>
              </w:rPr>
              <w:t>(0.849–0.952)</w:t>
            </w:r>
          </w:p>
        </w:tc>
        <w:tc>
          <w:tcPr>
            <w:tcW w:w="1247" w:type="dxa"/>
            <w:noWrap/>
            <w:vAlign w:val="center"/>
            <w:hideMark/>
          </w:tcPr>
          <w:p w14:paraId="5B6AF812" w14:textId="77777777" w:rsidR="00273740" w:rsidRPr="0025281E" w:rsidRDefault="00E9512B" w:rsidP="00946485">
            <w:pPr>
              <w:jc w:val="center"/>
              <w:rPr>
                <w:rFonts w:eastAsia="等线"/>
                <w:sz w:val="15"/>
                <w:szCs w:val="15"/>
                <w:lang w:val="en-US" w:eastAsia="zh-CN"/>
              </w:rPr>
            </w:pPr>
            <w:r w:rsidRPr="0025281E">
              <w:rPr>
                <w:rFonts w:eastAsia="等线"/>
                <w:sz w:val="15"/>
                <w:szCs w:val="15"/>
                <w:lang w:val="en-US" w:eastAsia="zh-CN"/>
              </w:rPr>
              <w:t xml:space="preserve">0.863 </w:t>
            </w:r>
          </w:p>
          <w:p w14:paraId="0EC58B8B" w14:textId="3B4EDC6C" w:rsidR="00E9512B" w:rsidRPr="0025281E" w:rsidRDefault="00E9512B" w:rsidP="00946485">
            <w:pPr>
              <w:jc w:val="center"/>
              <w:rPr>
                <w:rFonts w:eastAsia="等线"/>
                <w:sz w:val="15"/>
                <w:szCs w:val="15"/>
                <w:lang w:val="en-US" w:eastAsia="zh-CN"/>
              </w:rPr>
            </w:pPr>
            <w:r w:rsidRPr="0025281E">
              <w:rPr>
                <w:rFonts w:eastAsia="等线"/>
                <w:sz w:val="15"/>
                <w:szCs w:val="15"/>
                <w:lang w:val="en-US" w:eastAsia="zh-CN"/>
              </w:rPr>
              <w:t>(0.746–0.954)</w:t>
            </w:r>
          </w:p>
        </w:tc>
        <w:tc>
          <w:tcPr>
            <w:tcW w:w="1247" w:type="dxa"/>
            <w:noWrap/>
            <w:vAlign w:val="center"/>
            <w:hideMark/>
          </w:tcPr>
          <w:p w14:paraId="57426962" w14:textId="77777777" w:rsidR="00273740" w:rsidRPr="0025281E" w:rsidRDefault="00E9512B" w:rsidP="00946485">
            <w:pPr>
              <w:jc w:val="center"/>
              <w:rPr>
                <w:rFonts w:eastAsia="等线"/>
                <w:sz w:val="15"/>
                <w:szCs w:val="15"/>
                <w:lang w:val="en-US" w:eastAsia="zh-CN"/>
              </w:rPr>
            </w:pPr>
            <w:r w:rsidRPr="0025281E">
              <w:rPr>
                <w:rFonts w:eastAsia="等线"/>
                <w:sz w:val="15"/>
                <w:szCs w:val="15"/>
                <w:lang w:val="en-US" w:eastAsia="zh-CN"/>
              </w:rPr>
              <w:t xml:space="preserve">0.968 </w:t>
            </w:r>
          </w:p>
          <w:p w14:paraId="4B870579" w14:textId="066E79C7" w:rsidR="00E9512B" w:rsidRPr="0025281E" w:rsidRDefault="00E9512B" w:rsidP="00946485">
            <w:pPr>
              <w:jc w:val="center"/>
              <w:rPr>
                <w:rFonts w:eastAsia="等线"/>
                <w:sz w:val="15"/>
                <w:szCs w:val="15"/>
                <w:lang w:val="en-US" w:eastAsia="zh-CN"/>
              </w:rPr>
            </w:pPr>
            <w:r w:rsidRPr="0025281E">
              <w:rPr>
                <w:rFonts w:eastAsia="等线"/>
                <w:sz w:val="15"/>
                <w:szCs w:val="15"/>
                <w:lang w:val="en-US" w:eastAsia="zh-CN"/>
              </w:rPr>
              <w:t>(0.914–1.000)</w:t>
            </w:r>
          </w:p>
        </w:tc>
        <w:tc>
          <w:tcPr>
            <w:tcW w:w="1441" w:type="dxa"/>
            <w:noWrap/>
            <w:vAlign w:val="center"/>
            <w:hideMark/>
          </w:tcPr>
          <w:p w14:paraId="5EB4C340" w14:textId="77777777" w:rsidR="00273740" w:rsidRPr="0025281E" w:rsidRDefault="00E9512B" w:rsidP="00946485">
            <w:pPr>
              <w:jc w:val="center"/>
              <w:rPr>
                <w:rFonts w:eastAsia="等线"/>
                <w:sz w:val="15"/>
                <w:szCs w:val="15"/>
                <w:lang w:val="en-US" w:eastAsia="zh-CN"/>
              </w:rPr>
            </w:pPr>
            <w:r w:rsidRPr="0025281E">
              <w:rPr>
                <w:rFonts w:eastAsia="等线"/>
                <w:sz w:val="15"/>
                <w:szCs w:val="15"/>
                <w:lang w:val="en-US" w:eastAsia="zh-CN"/>
              </w:rPr>
              <w:t xml:space="preserve">0.885 </w:t>
            </w:r>
          </w:p>
          <w:p w14:paraId="15E9D2B8" w14:textId="0B588A0D" w:rsidR="00E9512B" w:rsidRPr="0025281E" w:rsidRDefault="00E9512B" w:rsidP="00946485">
            <w:pPr>
              <w:jc w:val="center"/>
              <w:rPr>
                <w:rFonts w:eastAsia="等线"/>
                <w:sz w:val="15"/>
                <w:szCs w:val="15"/>
                <w:lang w:val="en-US" w:eastAsia="zh-CN"/>
              </w:rPr>
            </w:pPr>
            <w:r w:rsidRPr="0025281E">
              <w:rPr>
                <w:rFonts w:eastAsia="等线"/>
                <w:sz w:val="15"/>
                <w:szCs w:val="15"/>
                <w:lang w:val="en-US" w:eastAsia="zh-CN"/>
              </w:rPr>
              <w:t>(0.728–0.998)</w:t>
            </w:r>
          </w:p>
        </w:tc>
        <w:tc>
          <w:tcPr>
            <w:tcW w:w="1281" w:type="dxa"/>
            <w:noWrap/>
            <w:vAlign w:val="center"/>
            <w:hideMark/>
          </w:tcPr>
          <w:p w14:paraId="0DE97C92" w14:textId="77777777" w:rsidR="000A42A9" w:rsidRPr="0025281E" w:rsidRDefault="00E9512B" w:rsidP="00946485">
            <w:pPr>
              <w:jc w:val="center"/>
              <w:rPr>
                <w:rFonts w:eastAsia="等线"/>
                <w:sz w:val="15"/>
                <w:szCs w:val="15"/>
                <w:lang w:val="en-US" w:eastAsia="zh-CN"/>
              </w:rPr>
            </w:pPr>
            <w:r w:rsidRPr="0025281E">
              <w:rPr>
                <w:rFonts w:eastAsia="等线"/>
                <w:sz w:val="15"/>
                <w:szCs w:val="15"/>
                <w:lang w:val="en-US" w:eastAsia="zh-CN"/>
              </w:rPr>
              <w:t xml:space="preserve">0.866 </w:t>
            </w:r>
          </w:p>
          <w:p w14:paraId="46459590" w14:textId="68A7F185" w:rsidR="00E9512B" w:rsidRPr="0025281E" w:rsidRDefault="00E9512B" w:rsidP="00946485">
            <w:pPr>
              <w:jc w:val="center"/>
              <w:rPr>
                <w:rFonts w:eastAsia="等线"/>
                <w:sz w:val="15"/>
                <w:szCs w:val="15"/>
                <w:lang w:val="en-US" w:eastAsia="zh-CN"/>
              </w:rPr>
            </w:pPr>
            <w:r w:rsidRPr="0025281E">
              <w:rPr>
                <w:rFonts w:eastAsia="等线"/>
                <w:sz w:val="15"/>
                <w:szCs w:val="15"/>
                <w:lang w:val="en-US" w:eastAsia="zh-CN"/>
              </w:rPr>
              <w:t>(0.769–0.947)</w:t>
            </w:r>
          </w:p>
        </w:tc>
        <w:tc>
          <w:tcPr>
            <w:tcW w:w="1276" w:type="dxa"/>
            <w:noWrap/>
            <w:vAlign w:val="center"/>
            <w:hideMark/>
          </w:tcPr>
          <w:p w14:paraId="119E5C6B" w14:textId="77777777" w:rsidR="000A42A9" w:rsidRPr="0025281E" w:rsidRDefault="00E9512B" w:rsidP="00946485">
            <w:pPr>
              <w:jc w:val="center"/>
              <w:rPr>
                <w:rFonts w:eastAsia="等线"/>
                <w:sz w:val="15"/>
                <w:szCs w:val="15"/>
                <w:lang w:val="en-US" w:eastAsia="zh-CN"/>
              </w:rPr>
            </w:pPr>
            <w:r w:rsidRPr="0025281E">
              <w:rPr>
                <w:rFonts w:eastAsia="等线"/>
                <w:sz w:val="15"/>
                <w:szCs w:val="15"/>
                <w:lang w:val="en-US" w:eastAsia="zh-CN"/>
              </w:rPr>
              <w:t xml:space="preserve">0.943 </w:t>
            </w:r>
          </w:p>
          <w:p w14:paraId="7687A268" w14:textId="63CEDA6C" w:rsidR="00E9512B" w:rsidRPr="0025281E" w:rsidRDefault="00E9512B" w:rsidP="00946485">
            <w:pPr>
              <w:jc w:val="center"/>
              <w:rPr>
                <w:rFonts w:eastAsia="等线"/>
                <w:sz w:val="15"/>
                <w:szCs w:val="15"/>
                <w:lang w:val="en-US" w:eastAsia="zh-CN"/>
              </w:rPr>
            </w:pPr>
            <w:r w:rsidRPr="0025281E">
              <w:rPr>
                <w:rFonts w:eastAsia="等线"/>
                <w:sz w:val="15"/>
                <w:szCs w:val="15"/>
                <w:lang w:val="en-US" w:eastAsia="zh-CN"/>
              </w:rPr>
              <w:t>(0.873–0.990)</w:t>
            </w:r>
          </w:p>
        </w:tc>
      </w:tr>
      <w:tr w:rsidR="00E9512B" w:rsidRPr="0025281E" w14:paraId="56BD1AFD" w14:textId="77777777" w:rsidTr="00946485">
        <w:trPr>
          <w:trHeight w:val="454"/>
        </w:trPr>
        <w:tc>
          <w:tcPr>
            <w:tcW w:w="908" w:type="dxa"/>
            <w:vMerge w:val="restart"/>
            <w:noWrap/>
            <w:vAlign w:val="center"/>
            <w:hideMark/>
          </w:tcPr>
          <w:p w14:paraId="40BD0B78" w14:textId="2A7E8CCE" w:rsidR="00E9512B" w:rsidRPr="0025281E" w:rsidRDefault="00E9512B" w:rsidP="00946485">
            <w:pPr>
              <w:jc w:val="center"/>
              <w:rPr>
                <w:rFonts w:eastAsia="等线"/>
                <w:b/>
                <w:bCs/>
                <w:sz w:val="15"/>
                <w:szCs w:val="15"/>
                <w:lang w:val="en-US" w:eastAsia="zh-CN"/>
              </w:rPr>
            </w:pPr>
            <w:r w:rsidRPr="0025281E">
              <w:rPr>
                <w:rFonts w:eastAsia="等线" w:hint="eastAsia"/>
                <w:b/>
                <w:bCs/>
                <w:sz w:val="15"/>
                <w:szCs w:val="15"/>
                <w:lang w:val="en-US" w:eastAsia="zh-CN"/>
              </w:rPr>
              <w:t>WSIs-</w:t>
            </w:r>
            <w:r w:rsidR="003C2342" w:rsidRPr="0025281E">
              <w:rPr>
                <w:rFonts w:eastAsia="等线"/>
                <w:b/>
                <w:bCs/>
                <w:sz w:val="15"/>
                <w:szCs w:val="15"/>
                <w:lang w:val="en-US" w:eastAsia="zh-CN"/>
              </w:rPr>
              <w:t>clinical</w:t>
            </w:r>
          </w:p>
        </w:tc>
        <w:tc>
          <w:tcPr>
            <w:tcW w:w="858" w:type="dxa"/>
            <w:noWrap/>
            <w:vAlign w:val="center"/>
            <w:hideMark/>
          </w:tcPr>
          <w:p w14:paraId="2F6DE358" w14:textId="1B39394E" w:rsidR="00E9512B" w:rsidRPr="0025281E" w:rsidRDefault="00E9512B" w:rsidP="00946485">
            <w:pPr>
              <w:jc w:val="center"/>
              <w:rPr>
                <w:rFonts w:eastAsia="等线"/>
                <w:b/>
                <w:bCs/>
                <w:sz w:val="15"/>
                <w:szCs w:val="15"/>
                <w:lang w:val="en-US" w:eastAsia="zh-CN"/>
              </w:rPr>
            </w:pPr>
            <w:r w:rsidRPr="0025281E">
              <w:rPr>
                <w:b/>
                <w:bCs/>
                <w:sz w:val="15"/>
                <w:szCs w:val="15"/>
                <w:lang w:eastAsia="zh-CN"/>
              </w:rPr>
              <w:t>A</w:t>
            </w:r>
            <w:r w:rsidRPr="0025281E">
              <w:rPr>
                <w:rFonts w:hint="eastAsia"/>
                <w:b/>
                <w:bCs/>
                <w:sz w:val="15"/>
                <w:szCs w:val="15"/>
                <w:lang w:eastAsia="zh-CN"/>
              </w:rPr>
              <w:t xml:space="preserve">ccuracy </w:t>
            </w:r>
          </w:p>
        </w:tc>
        <w:tc>
          <w:tcPr>
            <w:tcW w:w="1247" w:type="dxa"/>
            <w:noWrap/>
            <w:vAlign w:val="center"/>
            <w:hideMark/>
          </w:tcPr>
          <w:p w14:paraId="3DB433EC" w14:textId="77777777" w:rsidR="00273740" w:rsidRPr="0025281E" w:rsidRDefault="00E9512B" w:rsidP="00946485">
            <w:pPr>
              <w:jc w:val="center"/>
              <w:rPr>
                <w:rFonts w:eastAsia="等线"/>
                <w:sz w:val="15"/>
                <w:szCs w:val="15"/>
                <w:lang w:val="en-US" w:eastAsia="zh-CN"/>
              </w:rPr>
            </w:pPr>
            <w:r w:rsidRPr="0025281E">
              <w:rPr>
                <w:rFonts w:eastAsia="等线"/>
                <w:sz w:val="15"/>
                <w:szCs w:val="15"/>
                <w:lang w:val="en-US" w:eastAsia="zh-CN"/>
              </w:rPr>
              <w:t xml:space="preserve">91.8% </w:t>
            </w:r>
          </w:p>
          <w:p w14:paraId="25B77E43" w14:textId="64E4EF10" w:rsidR="00E9512B" w:rsidRPr="0025281E" w:rsidRDefault="00E9512B" w:rsidP="00946485">
            <w:pPr>
              <w:jc w:val="center"/>
              <w:rPr>
                <w:rFonts w:eastAsia="等线"/>
                <w:sz w:val="15"/>
                <w:szCs w:val="15"/>
                <w:lang w:val="en-US" w:eastAsia="zh-CN"/>
              </w:rPr>
            </w:pPr>
            <w:r w:rsidRPr="0025281E">
              <w:rPr>
                <w:rFonts w:eastAsia="等线"/>
                <w:sz w:val="15"/>
                <w:szCs w:val="15"/>
                <w:lang w:val="en-US" w:eastAsia="zh-CN"/>
              </w:rPr>
              <w:t>(88.2%–95.3%)</w:t>
            </w:r>
          </w:p>
        </w:tc>
        <w:tc>
          <w:tcPr>
            <w:tcW w:w="1247" w:type="dxa"/>
            <w:noWrap/>
            <w:vAlign w:val="center"/>
            <w:hideMark/>
          </w:tcPr>
          <w:p w14:paraId="06EB8B6C" w14:textId="77777777" w:rsidR="00273740" w:rsidRPr="0025281E" w:rsidRDefault="00E9512B" w:rsidP="00946485">
            <w:pPr>
              <w:jc w:val="center"/>
              <w:rPr>
                <w:rFonts w:eastAsia="等线"/>
                <w:sz w:val="15"/>
                <w:szCs w:val="15"/>
                <w:lang w:val="en-US" w:eastAsia="zh-CN"/>
              </w:rPr>
            </w:pPr>
            <w:r w:rsidRPr="0025281E">
              <w:rPr>
                <w:rFonts w:eastAsia="等线"/>
                <w:sz w:val="15"/>
                <w:szCs w:val="15"/>
                <w:lang w:val="en-US" w:eastAsia="zh-CN"/>
              </w:rPr>
              <w:t xml:space="preserve">89.7% </w:t>
            </w:r>
          </w:p>
          <w:p w14:paraId="0B739B46" w14:textId="31BBA667" w:rsidR="00E9512B" w:rsidRPr="0025281E" w:rsidRDefault="00E9512B" w:rsidP="00946485">
            <w:pPr>
              <w:jc w:val="center"/>
              <w:rPr>
                <w:rFonts w:eastAsia="等线"/>
                <w:sz w:val="15"/>
                <w:szCs w:val="15"/>
                <w:lang w:val="en-US" w:eastAsia="zh-CN"/>
              </w:rPr>
            </w:pPr>
            <w:r w:rsidRPr="0025281E">
              <w:rPr>
                <w:rFonts w:eastAsia="等线"/>
                <w:sz w:val="15"/>
                <w:szCs w:val="15"/>
                <w:lang w:val="en-US" w:eastAsia="zh-CN"/>
              </w:rPr>
              <w:t>(83.8%–95.6%)</w:t>
            </w:r>
          </w:p>
        </w:tc>
        <w:tc>
          <w:tcPr>
            <w:tcW w:w="1247" w:type="dxa"/>
            <w:noWrap/>
            <w:vAlign w:val="center"/>
            <w:hideMark/>
          </w:tcPr>
          <w:p w14:paraId="6FD56BEA" w14:textId="77777777" w:rsidR="00273740" w:rsidRPr="0025281E" w:rsidRDefault="00E9512B" w:rsidP="00946485">
            <w:pPr>
              <w:jc w:val="center"/>
              <w:rPr>
                <w:rFonts w:eastAsia="等线"/>
                <w:sz w:val="15"/>
                <w:szCs w:val="15"/>
                <w:lang w:val="en-US" w:eastAsia="zh-CN"/>
              </w:rPr>
            </w:pPr>
            <w:r w:rsidRPr="0025281E">
              <w:rPr>
                <w:rFonts w:eastAsia="等线"/>
                <w:sz w:val="15"/>
                <w:szCs w:val="15"/>
                <w:lang w:val="en-US" w:eastAsia="zh-CN"/>
              </w:rPr>
              <w:t xml:space="preserve">95.6% </w:t>
            </w:r>
          </w:p>
          <w:p w14:paraId="6D18721E" w14:textId="29D1C73E" w:rsidR="00E9512B" w:rsidRPr="0025281E" w:rsidRDefault="00E9512B" w:rsidP="00946485">
            <w:pPr>
              <w:jc w:val="center"/>
              <w:rPr>
                <w:rFonts w:eastAsia="等线"/>
                <w:sz w:val="15"/>
                <w:szCs w:val="15"/>
                <w:lang w:val="en-US" w:eastAsia="zh-CN"/>
              </w:rPr>
            </w:pPr>
            <w:r w:rsidRPr="0025281E">
              <w:rPr>
                <w:rFonts w:eastAsia="等线"/>
                <w:sz w:val="15"/>
                <w:szCs w:val="15"/>
                <w:lang w:val="en-US" w:eastAsia="zh-CN"/>
              </w:rPr>
              <w:t>(91.2%–100.0%)</w:t>
            </w:r>
          </w:p>
        </w:tc>
        <w:tc>
          <w:tcPr>
            <w:tcW w:w="1441" w:type="dxa"/>
            <w:noWrap/>
            <w:vAlign w:val="center"/>
            <w:hideMark/>
          </w:tcPr>
          <w:p w14:paraId="18791723" w14:textId="77777777" w:rsidR="00273740" w:rsidRPr="0025281E" w:rsidRDefault="00E9512B" w:rsidP="00946485">
            <w:pPr>
              <w:jc w:val="center"/>
              <w:rPr>
                <w:rFonts w:eastAsia="等线"/>
                <w:sz w:val="15"/>
                <w:szCs w:val="15"/>
                <w:lang w:val="en-US" w:eastAsia="zh-CN"/>
              </w:rPr>
            </w:pPr>
            <w:r w:rsidRPr="0025281E">
              <w:rPr>
                <w:rFonts w:eastAsia="等线"/>
                <w:sz w:val="15"/>
                <w:szCs w:val="15"/>
                <w:lang w:val="en-US" w:eastAsia="zh-CN"/>
              </w:rPr>
              <w:t xml:space="preserve">97.1% </w:t>
            </w:r>
          </w:p>
          <w:p w14:paraId="5DDED0BF" w14:textId="57B366BC" w:rsidR="00E9512B" w:rsidRPr="0025281E" w:rsidRDefault="00E9512B" w:rsidP="00946485">
            <w:pPr>
              <w:jc w:val="center"/>
              <w:rPr>
                <w:rFonts w:eastAsia="等线"/>
                <w:sz w:val="15"/>
                <w:szCs w:val="15"/>
                <w:lang w:val="en-US" w:eastAsia="zh-CN"/>
              </w:rPr>
            </w:pPr>
            <w:r w:rsidRPr="0025281E">
              <w:rPr>
                <w:rFonts w:eastAsia="等线"/>
                <w:sz w:val="15"/>
                <w:szCs w:val="15"/>
                <w:lang w:val="en-US" w:eastAsia="zh-CN"/>
              </w:rPr>
              <w:t>(92.6%–100.0%)</w:t>
            </w:r>
          </w:p>
        </w:tc>
        <w:tc>
          <w:tcPr>
            <w:tcW w:w="1281" w:type="dxa"/>
            <w:noWrap/>
            <w:vAlign w:val="center"/>
            <w:hideMark/>
          </w:tcPr>
          <w:p w14:paraId="6B6C83C4" w14:textId="77777777" w:rsidR="000A42A9" w:rsidRPr="0025281E" w:rsidRDefault="00E9512B" w:rsidP="00946485">
            <w:pPr>
              <w:jc w:val="center"/>
              <w:rPr>
                <w:rFonts w:eastAsia="等线"/>
                <w:sz w:val="15"/>
                <w:szCs w:val="15"/>
                <w:lang w:val="en-US" w:eastAsia="zh-CN"/>
              </w:rPr>
            </w:pPr>
            <w:r w:rsidRPr="0025281E">
              <w:rPr>
                <w:rFonts w:eastAsia="等线"/>
                <w:sz w:val="15"/>
                <w:szCs w:val="15"/>
                <w:lang w:val="en-US" w:eastAsia="zh-CN"/>
              </w:rPr>
              <w:t xml:space="preserve">83.8% </w:t>
            </w:r>
          </w:p>
          <w:p w14:paraId="47FB264C" w14:textId="515CAD2D" w:rsidR="00E9512B" w:rsidRPr="0025281E" w:rsidRDefault="00E9512B" w:rsidP="00946485">
            <w:pPr>
              <w:jc w:val="center"/>
              <w:rPr>
                <w:rFonts w:eastAsia="等线"/>
                <w:sz w:val="15"/>
                <w:szCs w:val="15"/>
                <w:lang w:val="en-US" w:eastAsia="zh-CN"/>
              </w:rPr>
            </w:pPr>
            <w:r w:rsidRPr="0025281E">
              <w:rPr>
                <w:rFonts w:eastAsia="等线"/>
                <w:sz w:val="15"/>
                <w:szCs w:val="15"/>
                <w:lang w:val="en-US" w:eastAsia="zh-CN"/>
              </w:rPr>
              <w:t>(75.0%–92.6%)</w:t>
            </w:r>
          </w:p>
        </w:tc>
        <w:tc>
          <w:tcPr>
            <w:tcW w:w="1276" w:type="dxa"/>
            <w:noWrap/>
            <w:vAlign w:val="center"/>
            <w:hideMark/>
          </w:tcPr>
          <w:p w14:paraId="1F410724" w14:textId="77777777" w:rsidR="000A42A9" w:rsidRPr="0025281E" w:rsidRDefault="00E9512B" w:rsidP="00946485">
            <w:pPr>
              <w:jc w:val="center"/>
              <w:rPr>
                <w:rFonts w:eastAsia="等线"/>
                <w:sz w:val="15"/>
                <w:szCs w:val="15"/>
                <w:lang w:val="en-US" w:eastAsia="zh-CN"/>
              </w:rPr>
            </w:pPr>
            <w:r w:rsidRPr="0025281E">
              <w:rPr>
                <w:rFonts w:eastAsia="等线"/>
                <w:sz w:val="15"/>
                <w:szCs w:val="15"/>
                <w:lang w:val="en-US" w:eastAsia="zh-CN"/>
              </w:rPr>
              <w:t xml:space="preserve">92.6% </w:t>
            </w:r>
          </w:p>
          <w:p w14:paraId="08F91591" w14:textId="034C4007" w:rsidR="00E9512B" w:rsidRPr="0025281E" w:rsidRDefault="00E9512B" w:rsidP="00946485">
            <w:pPr>
              <w:jc w:val="center"/>
              <w:rPr>
                <w:rFonts w:eastAsia="等线"/>
                <w:sz w:val="15"/>
                <w:szCs w:val="15"/>
                <w:lang w:val="en-US" w:eastAsia="zh-CN"/>
              </w:rPr>
            </w:pPr>
            <w:r w:rsidRPr="0025281E">
              <w:rPr>
                <w:rFonts w:eastAsia="等线"/>
                <w:sz w:val="15"/>
                <w:szCs w:val="15"/>
                <w:lang w:val="en-US" w:eastAsia="zh-CN"/>
              </w:rPr>
              <w:t>(86.8%–98.5%)</w:t>
            </w:r>
          </w:p>
        </w:tc>
      </w:tr>
      <w:tr w:rsidR="00E9512B" w:rsidRPr="0025281E" w14:paraId="1E0315E9" w14:textId="77777777" w:rsidTr="00E9512B">
        <w:trPr>
          <w:trHeight w:val="454"/>
        </w:trPr>
        <w:tc>
          <w:tcPr>
            <w:tcW w:w="908" w:type="dxa"/>
            <w:vMerge/>
            <w:noWrap/>
            <w:vAlign w:val="center"/>
          </w:tcPr>
          <w:p w14:paraId="2FC14868" w14:textId="15DFA2BA" w:rsidR="00E9512B" w:rsidRPr="0025281E" w:rsidRDefault="00E9512B" w:rsidP="00946485">
            <w:pPr>
              <w:jc w:val="center"/>
              <w:rPr>
                <w:rFonts w:eastAsia="等线"/>
                <w:b/>
                <w:bCs/>
                <w:sz w:val="15"/>
                <w:szCs w:val="15"/>
                <w:lang w:val="en-US" w:eastAsia="zh-CN"/>
              </w:rPr>
            </w:pPr>
          </w:p>
        </w:tc>
        <w:tc>
          <w:tcPr>
            <w:tcW w:w="858" w:type="dxa"/>
            <w:noWrap/>
            <w:vAlign w:val="center"/>
            <w:hideMark/>
          </w:tcPr>
          <w:p w14:paraId="25039839" w14:textId="651D2897" w:rsidR="00E9512B" w:rsidRPr="0025281E" w:rsidRDefault="00E9512B" w:rsidP="00946485">
            <w:pPr>
              <w:jc w:val="center"/>
              <w:rPr>
                <w:rFonts w:eastAsia="等线"/>
                <w:b/>
                <w:bCs/>
                <w:sz w:val="15"/>
                <w:szCs w:val="15"/>
                <w:lang w:val="en-US" w:eastAsia="zh-CN"/>
              </w:rPr>
            </w:pPr>
            <w:r w:rsidRPr="0025281E">
              <w:rPr>
                <w:rFonts w:eastAsia="等线"/>
                <w:b/>
                <w:bCs/>
                <w:sz w:val="15"/>
                <w:szCs w:val="15"/>
                <w:lang w:val="en-US" w:eastAsia="zh-CN"/>
              </w:rPr>
              <w:t>S</w:t>
            </w:r>
            <w:r w:rsidRPr="0025281E">
              <w:rPr>
                <w:rFonts w:eastAsia="等线" w:hint="eastAsia"/>
                <w:b/>
                <w:bCs/>
                <w:sz w:val="15"/>
                <w:szCs w:val="15"/>
                <w:lang w:val="en-US" w:eastAsia="zh-CN"/>
              </w:rPr>
              <w:t xml:space="preserve">ensitivity </w:t>
            </w:r>
          </w:p>
        </w:tc>
        <w:tc>
          <w:tcPr>
            <w:tcW w:w="1247" w:type="dxa"/>
            <w:noWrap/>
            <w:vAlign w:val="center"/>
            <w:hideMark/>
          </w:tcPr>
          <w:p w14:paraId="3D2727F7" w14:textId="77777777" w:rsidR="00273740" w:rsidRPr="0025281E" w:rsidRDefault="00E9512B" w:rsidP="00946485">
            <w:pPr>
              <w:jc w:val="center"/>
              <w:rPr>
                <w:rFonts w:eastAsia="等线"/>
                <w:sz w:val="15"/>
                <w:szCs w:val="15"/>
                <w:lang w:val="en-US" w:eastAsia="zh-CN"/>
              </w:rPr>
            </w:pPr>
            <w:r w:rsidRPr="0025281E">
              <w:rPr>
                <w:rFonts w:eastAsia="等线"/>
                <w:sz w:val="15"/>
                <w:szCs w:val="15"/>
                <w:lang w:val="en-US" w:eastAsia="zh-CN"/>
              </w:rPr>
              <w:t xml:space="preserve">79.4% </w:t>
            </w:r>
          </w:p>
          <w:p w14:paraId="15F37F67" w14:textId="3E50CF22" w:rsidR="00E9512B" w:rsidRPr="0025281E" w:rsidRDefault="00E9512B" w:rsidP="00946485">
            <w:pPr>
              <w:jc w:val="center"/>
              <w:rPr>
                <w:rFonts w:eastAsia="等线"/>
                <w:sz w:val="15"/>
                <w:szCs w:val="15"/>
                <w:lang w:val="en-US" w:eastAsia="zh-CN"/>
              </w:rPr>
            </w:pPr>
            <w:r w:rsidRPr="0025281E">
              <w:rPr>
                <w:rFonts w:eastAsia="等线"/>
                <w:sz w:val="15"/>
                <w:szCs w:val="15"/>
                <w:lang w:val="en-US" w:eastAsia="zh-CN"/>
              </w:rPr>
              <w:t>(70.6%–88.2%)</w:t>
            </w:r>
          </w:p>
        </w:tc>
        <w:tc>
          <w:tcPr>
            <w:tcW w:w="1247" w:type="dxa"/>
            <w:noWrap/>
            <w:vAlign w:val="center"/>
            <w:hideMark/>
          </w:tcPr>
          <w:p w14:paraId="4842AEF8" w14:textId="77777777" w:rsidR="00273740" w:rsidRPr="0025281E" w:rsidRDefault="00E9512B" w:rsidP="00946485">
            <w:pPr>
              <w:jc w:val="center"/>
              <w:rPr>
                <w:rFonts w:eastAsia="等线"/>
                <w:sz w:val="15"/>
                <w:szCs w:val="15"/>
                <w:lang w:val="en-US" w:eastAsia="zh-CN"/>
              </w:rPr>
            </w:pPr>
            <w:r w:rsidRPr="0025281E">
              <w:rPr>
                <w:rFonts w:eastAsia="等线"/>
                <w:sz w:val="15"/>
                <w:szCs w:val="15"/>
                <w:lang w:val="en-US" w:eastAsia="zh-CN"/>
              </w:rPr>
              <w:t xml:space="preserve">61.5% </w:t>
            </w:r>
          </w:p>
          <w:p w14:paraId="396B4AD7" w14:textId="15506516" w:rsidR="00E9512B" w:rsidRPr="0025281E" w:rsidRDefault="00E9512B" w:rsidP="00946485">
            <w:pPr>
              <w:jc w:val="center"/>
              <w:rPr>
                <w:rFonts w:eastAsia="等线"/>
                <w:sz w:val="15"/>
                <w:szCs w:val="15"/>
                <w:lang w:val="en-US" w:eastAsia="zh-CN"/>
              </w:rPr>
            </w:pPr>
            <w:r w:rsidRPr="0025281E">
              <w:rPr>
                <w:rFonts w:eastAsia="等线"/>
                <w:sz w:val="15"/>
                <w:szCs w:val="15"/>
                <w:lang w:val="en-US" w:eastAsia="zh-CN"/>
              </w:rPr>
              <w:t>(38.5%–84.6%)</w:t>
            </w:r>
          </w:p>
        </w:tc>
        <w:tc>
          <w:tcPr>
            <w:tcW w:w="1247" w:type="dxa"/>
            <w:noWrap/>
            <w:vAlign w:val="center"/>
            <w:hideMark/>
          </w:tcPr>
          <w:p w14:paraId="4E5C9EEC" w14:textId="77777777" w:rsidR="00273740" w:rsidRPr="0025281E" w:rsidRDefault="00E9512B" w:rsidP="00946485">
            <w:pPr>
              <w:jc w:val="center"/>
              <w:rPr>
                <w:rFonts w:eastAsia="等线"/>
                <w:sz w:val="15"/>
                <w:szCs w:val="15"/>
                <w:lang w:val="en-US" w:eastAsia="zh-CN"/>
              </w:rPr>
            </w:pPr>
            <w:r w:rsidRPr="0025281E">
              <w:rPr>
                <w:rFonts w:eastAsia="等线"/>
                <w:sz w:val="15"/>
                <w:szCs w:val="15"/>
                <w:lang w:val="en-US" w:eastAsia="zh-CN"/>
              </w:rPr>
              <w:t xml:space="preserve">90.9% </w:t>
            </w:r>
          </w:p>
          <w:p w14:paraId="6422EB53" w14:textId="6999DA67" w:rsidR="00E9512B" w:rsidRPr="0025281E" w:rsidRDefault="00E9512B" w:rsidP="00946485">
            <w:pPr>
              <w:jc w:val="center"/>
              <w:rPr>
                <w:rFonts w:eastAsia="等线"/>
                <w:sz w:val="15"/>
                <w:szCs w:val="15"/>
                <w:lang w:val="en-US" w:eastAsia="zh-CN"/>
              </w:rPr>
            </w:pPr>
            <w:r w:rsidRPr="0025281E">
              <w:rPr>
                <w:rFonts w:eastAsia="等线"/>
                <w:sz w:val="15"/>
                <w:szCs w:val="15"/>
                <w:lang w:val="en-US" w:eastAsia="zh-CN"/>
              </w:rPr>
              <w:t>(72.7%–100.0%)</w:t>
            </w:r>
          </w:p>
        </w:tc>
        <w:tc>
          <w:tcPr>
            <w:tcW w:w="1441" w:type="dxa"/>
            <w:noWrap/>
            <w:vAlign w:val="center"/>
            <w:hideMark/>
          </w:tcPr>
          <w:p w14:paraId="60E0BEFB" w14:textId="77777777" w:rsidR="00273740" w:rsidRPr="0025281E" w:rsidRDefault="00E9512B" w:rsidP="00946485">
            <w:pPr>
              <w:jc w:val="center"/>
              <w:rPr>
                <w:rFonts w:eastAsia="等线"/>
                <w:sz w:val="15"/>
                <w:szCs w:val="15"/>
                <w:lang w:val="en-US" w:eastAsia="zh-CN"/>
              </w:rPr>
            </w:pPr>
            <w:r w:rsidRPr="0025281E">
              <w:rPr>
                <w:rFonts w:eastAsia="等线"/>
                <w:sz w:val="15"/>
                <w:szCs w:val="15"/>
                <w:lang w:val="en-US" w:eastAsia="zh-CN"/>
              </w:rPr>
              <w:t xml:space="preserve">84.6% </w:t>
            </w:r>
          </w:p>
          <w:p w14:paraId="2AAACB76" w14:textId="78794F36" w:rsidR="00E9512B" w:rsidRPr="0025281E" w:rsidRDefault="00E9512B" w:rsidP="00946485">
            <w:pPr>
              <w:jc w:val="center"/>
              <w:rPr>
                <w:rFonts w:eastAsia="等线"/>
                <w:sz w:val="15"/>
                <w:szCs w:val="15"/>
                <w:lang w:val="en-US" w:eastAsia="zh-CN"/>
              </w:rPr>
            </w:pPr>
            <w:r w:rsidRPr="0025281E">
              <w:rPr>
                <w:rFonts w:eastAsia="等线"/>
                <w:sz w:val="15"/>
                <w:szCs w:val="15"/>
                <w:lang w:val="en-US" w:eastAsia="zh-CN"/>
              </w:rPr>
              <w:t>(61.5%–100.0%)</w:t>
            </w:r>
          </w:p>
        </w:tc>
        <w:tc>
          <w:tcPr>
            <w:tcW w:w="1281" w:type="dxa"/>
            <w:noWrap/>
            <w:vAlign w:val="center"/>
            <w:hideMark/>
          </w:tcPr>
          <w:p w14:paraId="74907098" w14:textId="77777777" w:rsidR="000A42A9" w:rsidRPr="0025281E" w:rsidRDefault="00E9512B" w:rsidP="00946485">
            <w:pPr>
              <w:jc w:val="center"/>
              <w:rPr>
                <w:rFonts w:eastAsia="等线"/>
                <w:sz w:val="15"/>
                <w:szCs w:val="15"/>
                <w:lang w:val="en-US" w:eastAsia="zh-CN"/>
              </w:rPr>
            </w:pPr>
            <w:r w:rsidRPr="0025281E">
              <w:rPr>
                <w:rFonts w:eastAsia="等线"/>
                <w:sz w:val="15"/>
                <w:szCs w:val="15"/>
                <w:lang w:val="en-US" w:eastAsia="zh-CN"/>
              </w:rPr>
              <w:t xml:space="preserve">84.2% </w:t>
            </w:r>
          </w:p>
          <w:p w14:paraId="754C2E74" w14:textId="3D07F009" w:rsidR="00E9512B" w:rsidRPr="0025281E" w:rsidRDefault="00E9512B" w:rsidP="00946485">
            <w:pPr>
              <w:jc w:val="center"/>
              <w:rPr>
                <w:rFonts w:eastAsia="等线"/>
                <w:sz w:val="15"/>
                <w:szCs w:val="15"/>
                <w:lang w:val="en-US" w:eastAsia="zh-CN"/>
              </w:rPr>
            </w:pPr>
            <w:r w:rsidRPr="0025281E">
              <w:rPr>
                <w:rFonts w:eastAsia="等线"/>
                <w:sz w:val="15"/>
                <w:szCs w:val="15"/>
                <w:lang w:val="en-US" w:eastAsia="zh-CN"/>
              </w:rPr>
              <w:t>(68.4%–100.0%)</w:t>
            </w:r>
          </w:p>
        </w:tc>
        <w:tc>
          <w:tcPr>
            <w:tcW w:w="1276" w:type="dxa"/>
            <w:noWrap/>
            <w:vAlign w:val="center"/>
            <w:hideMark/>
          </w:tcPr>
          <w:p w14:paraId="65BDA46A" w14:textId="77777777" w:rsidR="000A42A9" w:rsidRPr="0025281E" w:rsidRDefault="00E9512B" w:rsidP="00946485">
            <w:pPr>
              <w:jc w:val="center"/>
              <w:rPr>
                <w:rFonts w:eastAsia="等线"/>
                <w:sz w:val="15"/>
                <w:szCs w:val="15"/>
                <w:lang w:val="en-US" w:eastAsia="zh-CN"/>
              </w:rPr>
            </w:pPr>
            <w:r w:rsidRPr="0025281E">
              <w:rPr>
                <w:rFonts w:eastAsia="等线"/>
                <w:sz w:val="15"/>
                <w:szCs w:val="15"/>
                <w:lang w:val="en-US" w:eastAsia="zh-CN"/>
              </w:rPr>
              <w:t xml:space="preserve">75.0% </w:t>
            </w:r>
          </w:p>
          <w:p w14:paraId="069F0803" w14:textId="1CBBA535" w:rsidR="00E9512B" w:rsidRPr="0025281E" w:rsidRDefault="00E9512B" w:rsidP="00946485">
            <w:pPr>
              <w:jc w:val="center"/>
              <w:rPr>
                <w:rFonts w:eastAsia="等线"/>
                <w:sz w:val="15"/>
                <w:szCs w:val="15"/>
                <w:lang w:val="en-US" w:eastAsia="zh-CN"/>
              </w:rPr>
            </w:pPr>
            <w:r w:rsidRPr="0025281E">
              <w:rPr>
                <w:rFonts w:eastAsia="等线"/>
                <w:sz w:val="15"/>
                <w:szCs w:val="15"/>
                <w:lang w:val="en-US" w:eastAsia="zh-CN"/>
              </w:rPr>
              <w:t>(50.0%–100.0%)</w:t>
            </w:r>
          </w:p>
        </w:tc>
      </w:tr>
      <w:tr w:rsidR="00E9512B" w:rsidRPr="0025281E" w14:paraId="31769039" w14:textId="77777777" w:rsidTr="00E9512B">
        <w:trPr>
          <w:trHeight w:val="454"/>
        </w:trPr>
        <w:tc>
          <w:tcPr>
            <w:tcW w:w="908" w:type="dxa"/>
            <w:vMerge/>
            <w:noWrap/>
            <w:vAlign w:val="center"/>
          </w:tcPr>
          <w:p w14:paraId="776C55AC" w14:textId="3F7285C6" w:rsidR="00E9512B" w:rsidRPr="0025281E" w:rsidRDefault="00E9512B" w:rsidP="00946485">
            <w:pPr>
              <w:jc w:val="center"/>
              <w:rPr>
                <w:rFonts w:eastAsia="等线"/>
                <w:b/>
                <w:bCs/>
                <w:sz w:val="15"/>
                <w:szCs w:val="15"/>
                <w:lang w:val="en-US" w:eastAsia="zh-CN"/>
              </w:rPr>
            </w:pPr>
          </w:p>
        </w:tc>
        <w:tc>
          <w:tcPr>
            <w:tcW w:w="858" w:type="dxa"/>
            <w:noWrap/>
            <w:vAlign w:val="center"/>
            <w:hideMark/>
          </w:tcPr>
          <w:p w14:paraId="121F9302" w14:textId="07A1F081" w:rsidR="00E9512B" w:rsidRPr="0025281E" w:rsidRDefault="00E9512B" w:rsidP="00946485">
            <w:pPr>
              <w:jc w:val="center"/>
              <w:rPr>
                <w:rFonts w:eastAsia="等线"/>
                <w:b/>
                <w:bCs/>
                <w:sz w:val="15"/>
                <w:szCs w:val="15"/>
                <w:lang w:val="en-US" w:eastAsia="zh-CN"/>
              </w:rPr>
            </w:pPr>
            <w:r w:rsidRPr="0025281E">
              <w:rPr>
                <w:rFonts w:eastAsia="等线"/>
                <w:b/>
                <w:bCs/>
                <w:sz w:val="15"/>
                <w:szCs w:val="15"/>
                <w:lang w:val="en-US" w:eastAsia="zh-CN"/>
              </w:rPr>
              <w:t>Specificity</w:t>
            </w:r>
            <w:r w:rsidRPr="0025281E">
              <w:rPr>
                <w:rFonts w:eastAsia="等线" w:hint="eastAsia"/>
                <w:b/>
                <w:bCs/>
                <w:sz w:val="15"/>
                <w:szCs w:val="15"/>
                <w:lang w:val="en-US" w:eastAsia="zh-CN"/>
              </w:rPr>
              <w:t xml:space="preserve"> </w:t>
            </w:r>
          </w:p>
        </w:tc>
        <w:tc>
          <w:tcPr>
            <w:tcW w:w="1247" w:type="dxa"/>
            <w:noWrap/>
            <w:vAlign w:val="center"/>
            <w:hideMark/>
          </w:tcPr>
          <w:p w14:paraId="64C23B4D" w14:textId="77777777" w:rsidR="00273740" w:rsidRPr="0025281E" w:rsidRDefault="00E9512B" w:rsidP="00946485">
            <w:pPr>
              <w:jc w:val="center"/>
              <w:rPr>
                <w:rFonts w:eastAsia="等线"/>
                <w:sz w:val="15"/>
                <w:szCs w:val="15"/>
                <w:lang w:val="en-US" w:eastAsia="zh-CN"/>
              </w:rPr>
            </w:pPr>
            <w:r w:rsidRPr="0025281E">
              <w:rPr>
                <w:rFonts w:eastAsia="等线"/>
                <w:sz w:val="15"/>
                <w:szCs w:val="15"/>
                <w:lang w:val="en-US" w:eastAsia="zh-CN"/>
              </w:rPr>
              <w:t>94.9%</w:t>
            </w:r>
          </w:p>
          <w:p w14:paraId="60578060" w14:textId="2234F5B1" w:rsidR="00E9512B" w:rsidRPr="0025281E" w:rsidRDefault="00E9512B" w:rsidP="00946485">
            <w:pPr>
              <w:jc w:val="center"/>
              <w:rPr>
                <w:rFonts w:eastAsia="等线"/>
                <w:sz w:val="15"/>
                <w:szCs w:val="15"/>
                <w:lang w:val="en-US" w:eastAsia="zh-CN"/>
              </w:rPr>
            </w:pPr>
            <w:r w:rsidRPr="0025281E">
              <w:rPr>
                <w:rFonts w:eastAsia="等线"/>
                <w:sz w:val="15"/>
                <w:szCs w:val="15"/>
                <w:lang w:val="en-US" w:eastAsia="zh-CN"/>
              </w:rPr>
              <w:t xml:space="preserve"> (92.6%–97.1%)</w:t>
            </w:r>
          </w:p>
        </w:tc>
        <w:tc>
          <w:tcPr>
            <w:tcW w:w="1247" w:type="dxa"/>
            <w:noWrap/>
            <w:vAlign w:val="center"/>
            <w:hideMark/>
          </w:tcPr>
          <w:p w14:paraId="32816D48" w14:textId="77777777" w:rsidR="00273740" w:rsidRPr="0025281E" w:rsidRDefault="00E9512B" w:rsidP="00946485">
            <w:pPr>
              <w:jc w:val="center"/>
              <w:rPr>
                <w:rFonts w:eastAsia="等线"/>
                <w:sz w:val="15"/>
                <w:szCs w:val="15"/>
                <w:lang w:val="en-US" w:eastAsia="zh-CN"/>
              </w:rPr>
            </w:pPr>
            <w:r w:rsidRPr="0025281E">
              <w:rPr>
                <w:rFonts w:eastAsia="等线"/>
                <w:sz w:val="15"/>
                <w:szCs w:val="15"/>
                <w:lang w:val="en-US" w:eastAsia="zh-CN"/>
              </w:rPr>
              <w:t xml:space="preserve">96.4% </w:t>
            </w:r>
          </w:p>
          <w:p w14:paraId="17E4DC1D" w14:textId="413F3FDA" w:rsidR="00E9512B" w:rsidRPr="0025281E" w:rsidRDefault="00E9512B" w:rsidP="00946485">
            <w:pPr>
              <w:jc w:val="center"/>
              <w:rPr>
                <w:rFonts w:eastAsia="等线"/>
                <w:sz w:val="15"/>
                <w:szCs w:val="15"/>
                <w:lang w:val="en-US" w:eastAsia="zh-CN"/>
              </w:rPr>
            </w:pPr>
            <w:r w:rsidRPr="0025281E">
              <w:rPr>
                <w:rFonts w:eastAsia="等线"/>
                <w:sz w:val="15"/>
                <w:szCs w:val="15"/>
                <w:lang w:val="en-US" w:eastAsia="zh-CN"/>
              </w:rPr>
              <w:t>(90.9%–100.0%)</w:t>
            </w:r>
          </w:p>
        </w:tc>
        <w:tc>
          <w:tcPr>
            <w:tcW w:w="1247" w:type="dxa"/>
            <w:noWrap/>
            <w:vAlign w:val="center"/>
            <w:hideMark/>
          </w:tcPr>
          <w:p w14:paraId="6E9BF1A6" w14:textId="77777777" w:rsidR="00273740" w:rsidRPr="0025281E" w:rsidRDefault="00E9512B" w:rsidP="00946485">
            <w:pPr>
              <w:jc w:val="center"/>
              <w:rPr>
                <w:rFonts w:eastAsia="等线"/>
                <w:sz w:val="15"/>
                <w:szCs w:val="15"/>
                <w:lang w:val="en-US" w:eastAsia="zh-CN"/>
              </w:rPr>
            </w:pPr>
            <w:r w:rsidRPr="0025281E">
              <w:rPr>
                <w:rFonts w:eastAsia="等线"/>
                <w:sz w:val="15"/>
                <w:szCs w:val="15"/>
                <w:lang w:val="en-US" w:eastAsia="zh-CN"/>
              </w:rPr>
              <w:t xml:space="preserve">96.5% </w:t>
            </w:r>
          </w:p>
          <w:p w14:paraId="41DCF3F7" w14:textId="5249A717" w:rsidR="00E9512B" w:rsidRPr="0025281E" w:rsidRDefault="00E9512B" w:rsidP="00946485">
            <w:pPr>
              <w:jc w:val="center"/>
              <w:rPr>
                <w:rFonts w:eastAsia="等线"/>
                <w:sz w:val="15"/>
                <w:szCs w:val="15"/>
                <w:lang w:val="en-US" w:eastAsia="zh-CN"/>
              </w:rPr>
            </w:pPr>
            <w:r w:rsidRPr="0025281E">
              <w:rPr>
                <w:rFonts w:eastAsia="等线"/>
                <w:sz w:val="15"/>
                <w:szCs w:val="15"/>
                <w:lang w:val="en-US" w:eastAsia="zh-CN"/>
              </w:rPr>
              <w:t>(91.2%–100.0%)</w:t>
            </w:r>
          </w:p>
        </w:tc>
        <w:tc>
          <w:tcPr>
            <w:tcW w:w="1441" w:type="dxa"/>
            <w:noWrap/>
            <w:vAlign w:val="center"/>
            <w:hideMark/>
          </w:tcPr>
          <w:p w14:paraId="394C5AE7" w14:textId="77777777" w:rsidR="00273740" w:rsidRPr="0025281E" w:rsidRDefault="00E9512B" w:rsidP="00946485">
            <w:pPr>
              <w:jc w:val="center"/>
              <w:rPr>
                <w:rFonts w:eastAsia="等线"/>
                <w:sz w:val="15"/>
                <w:szCs w:val="15"/>
                <w:lang w:val="en-US" w:eastAsia="zh-CN"/>
              </w:rPr>
            </w:pPr>
            <w:r w:rsidRPr="0025281E">
              <w:rPr>
                <w:rFonts w:eastAsia="等线"/>
                <w:sz w:val="15"/>
                <w:szCs w:val="15"/>
                <w:lang w:val="en-US" w:eastAsia="zh-CN"/>
              </w:rPr>
              <w:t xml:space="preserve">100.0% </w:t>
            </w:r>
          </w:p>
          <w:p w14:paraId="548823BF" w14:textId="290B8079" w:rsidR="00E9512B" w:rsidRPr="0025281E" w:rsidRDefault="00E9512B" w:rsidP="00946485">
            <w:pPr>
              <w:jc w:val="center"/>
              <w:rPr>
                <w:rFonts w:eastAsia="等线"/>
                <w:sz w:val="15"/>
                <w:szCs w:val="15"/>
                <w:lang w:val="en-US" w:eastAsia="zh-CN"/>
              </w:rPr>
            </w:pPr>
            <w:r w:rsidRPr="0025281E">
              <w:rPr>
                <w:rFonts w:eastAsia="等线"/>
                <w:sz w:val="15"/>
                <w:szCs w:val="15"/>
                <w:lang w:val="en-US" w:eastAsia="zh-CN"/>
              </w:rPr>
              <w:t>(100.0%–100.0%)</w:t>
            </w:r>
          </w:p>
        </w:tc>
        <w:tc>
          <w:tcPr>
            <w:tcW w:w="1281" w:type="dxa"/>
            <w:noWrap/>
            <w:vAlign w:val="center"/>
            <w:hideMark/>
          </w:tcPr>
          <w:p w14:paraId="7BC47E53" w14:textId="77777777" w:rsidR="000A42A9" w:rsidRPr="0025281E" w:rsidRDefault="00E9512B" w:rsidP="00946485">
            <w:pPr>
              <w:jc w:val="center"/>
              <w:rPr>
                <w:rFonts w:eastAsia="等线"/>
                <w:sz w:val="15"/>
                <w:szCs w:val="15"/>
                <w:lang w:val="en-US" w:eastAsia="zh-CN"/>
              </w:rPr>
            </w:pPr>
            <w:r w:rsidRPr="0025281E">
              <w:rPr>
                <w:rFonts w:eastAsia="等线"/>
                <w:sz w:val="15"/>
                <w:szCs w:val="15"/>
                <w:lang w:val="en-US" w:eastAsia="zh-CN"/>
              </w:rPr>
              <w:t xml:space="preserve">83.7% </w:t>
            </w:r>
          </w:p>
          <w:p w14:paraId="05D02823" w14:textId="643C6390" w:rsidR="00E9512B" w:rsidRPr="0025281E" w:rsidRDefault="00E9512B" w:rsidP="00946485">
            <w:pPr>
              <w:jc w:val="center"/>
              <w:rPr>
                <w:rFonts w:eastAsia="等线"/>
                <w:sz w:val="15"/>
                <w:szCs w:val="15"/>
                <w:lang w:val="en-US" w:eastAsia="zh-CN"/>
              </w:rPr>
            </w:pPr>
            <w:r w:rsidRPr="0025281E">
              <w:rPr>
                <w:rFonts w:eastAsia="等线"/>
                <w:sz w:val="15"/>
                <w:szCs w:val="15"/>
                <w:lang w:val="en-US" w:eastAsia="zh-CN"/>
              </w:rPr>
              <w:t>(73.5%–93.9%)</w:t>
            </w:r>
          </w:p>
        </w:tc>
        <w:tc>
          <w:tcPr>
            <w:tcW w:w="1276" w:type="dxa"/>
            <w:noWrap/>
            <w:vAlign w:val="center"/>
            <w:hideMark/>
          </w:tcPr>
          <w:p w14:paraId="7AA83E44" w14:textId="77777777" w:rsidR="000A42A9" w:rsidRPr="0025281E" w:rsidRDefault="00E9512B" w:rsidP="00946485">
            <w:pPr>
              <w:jc w:val="center"/>
              <w:rPr>
                <w:rFonts w:eastAsia="等线"/>
                <w:sz w:val="15"/>
                <w:szCs w:val="15"/>
                <w:lang w:val="en-US" w:eastAsia="zh-CN"/>
              </w:rPr>
            </w:pPr>
            <w:r w:rsidRPr="0025281E">
              <w:rPr>
                <w:rFonts w:eastAsia="等线"/>
                <w:sz w:val="15"/>
                <w:szCs w:val="15"/>
                <w:lang w:val="en-US" w:eastAsia="zh-CN"/>
              </w:rPr>
              <w:t xml:space="preserve">96.4% </w:t>
            </w:r>
          </w:p>
          <w:p w14:paraId="1DA080B6" w14:textId="37595F42" w:rsidR="00E9512B" w:rsidRPr="0025281E" w:rsidRDefault="00E9512B" w:rsidP="00946485">
            <w:pPr>
              <w:jc w:val="center"/>
              <w:rPr>
                <w:rFonts w:eastAsia="等线"/>
                <w:sz w:val="15"/>
                <w:szCs w:val="15"/>
                <w:lang w:val="en-US" w:eastAsia="zh-CN"/>
              </w:rPr>
            </w:pPr>
            <w:r w:rsidRPr="0025281E">
              <w:rPr>
                <w:rFonts w:eastAsia="等线"/>
                <w:sz w:val="15"/>
                <w:szCs w:val="15"/>
                <w:lang w:val="en-US" w:eastAsia="zh-CN"/>
              </w:rPr>
              <w:t>(91.1%–100.0%)</w:t>
            </w:r>
          </w:p>
        </w:tc>
      </w:tr>
      <w:tr w:rsidR="00E9512B" w:rsidRPr="0025281E" w14:paraId="4EC9B148" w14:textId="77777777" w:rsidTr="00E9512B">
        <w:trPr>
          <w:trHeight w:val="454"/>
        </w:trPr>
        <w:tc>
          <w:tcPr>
            <w:tcW w:w="908" w:type="dxa"/>
            <w:vMerge/>
            <w:noWrap/>
            <w:vAlign w:val="center"/>
          </w:tcPr>
          <w:p w14:paraId="2C87A6D6" w14:textId="2782CC5B" w:rsidR="00E9512B" w:rsidRPr="0025281E" w:rsidRDefault="00E9512B" w:rsidP="00946485">
            <w:pPr>
              <w:jc w:val="center"/>
              <w:rPr>
                <w:rFonts w:eastAsia="等线"/>
                <w:b/>
                <w:bCs/>
                <w:sz w:val="15"/>
                <w:szCs w:val="15"/>
                <w:lang w:val="en-US" w:eastAsia="zh-CN"/>
              </w:rPr>
            </w:pPr>
          </w:p>
        </w:tc>
        <w:tc>
          <w:tcPr>
            <w:tcW w:w="858" w:type="dxa"/>
            <w:noWrap/>
            <w:vAlign w:val="center"/>
            <w:hideMark/>
          </w:tcPr>
          <w:p w14:paraId="6B182832" w14:textId="77777777" w:rsidR="00E9512B" w:rsidRPr="0025281E" w:rsidRDefault="00E9512B" w:rsidP="00946485">
            <w:pPr>
              <w:jc w:val="center"/>
              <w:rPr>
                <w:rFonts w:eastAsia="等线"/>
                <w:b/>
                <w:bCs/>
                <w:sz w:val="15"/>
                <w:szCs w:val="15"/>
                <w:lang w:val="en-US" w:eastAsia="zh-CN"/>
              </w:rPr>
            </w:pPr>
            <w:r w:rsidRPr="0025281E">
              <w:rPr>
                <w:rFonts w:eastAsia="等线"/>
                <w:b/>
                <w:bCs/>
                <w:sz w:val="15"/>
                <w:szCs w:val="15"/>
                <w:lang w:val="en-US" w:eastAsia="zh-CN"/>
              </w:rPr>
              <w:t>PPV</w:t>
            </w:r>
          </w:p>
        </w:tc>
        <w:tc>
          <w:tcPr>
            <w:tcW w:w="1247" w:type="dxa"/>
            <w:noWrap/>
            <w:vAlign w:val="center"/>
            <w:hideMark/>
          </w:tcPr>
          <w:p w14:paraId="191F835B" w14:textId="77777777" w:rsidR="00273740" w:rsidRPr="0025281E" w:rsidRDefault="00E9512B" w:rsidP="00946485">
            <w:pPr>
              <w:jc w:val="center"/>
              <w:rPr>
                <w:rFonts w:eastAsia="等线"/>
                <w:sz w:val="15"/>
                <w:szCs w:val="15"/>
                <w:lang w:val="en-US" w:eastAsia="zh-CN"/>
              </w:rPr>
            </w:pPr>
            <w:r w:rsidRPr="0025281E">
              <w:rPr>
                <w:rFonts w:eastAsia="等线"/>
                <w:sz w:val="15"/>
                <w:szCs w:val="15"/>
                <w:lang w:val="en-US" w:eastAsia="zh-CN"/>
              </w:rPr>
              <w:t xml:space="preserve">79.4% </w:t>
            </w:r>
          </w:p>
          <w:p w14:paraId="18CAF8CF" w14:textId="0A69D510" w:rsidR="00E9512B" w:rsidRPr="0025281E" w:rsidRDefault="00E9512B" w:rsidP="00946485">
            <w:pPr>
              <w:jc w:val="center"/>
              <w:rPr>
                <w:rFonts w:eastAsia="等线"/>
                <w:sz w:val="15"/>
                <w:szCs w:val="15"/>
                <w:lang w:val="en-US" w:eastAsia="zh-CN"/>
              </w:rPr>
            </w:pPr>
            <w:r w:rsidRPr="0025281E">
              <w:rPr>
                <w:rFonts w:eastAsia="等线"/>
                <w:sz w:val="15"/>
                <w:szCs w:val="15"/>
                <w:lang w:val="en-US" w:eastAsia="zh-CN"/>
              </w:rPr>
              <w:t>(70.6%–88.2%)</w:t>
            </w:r>
          </w:p>
        </w:tc>
        <w:tc>
          <w:tcPr>
            <w:tcW w:w="1247" w:type="dxa"/>
            <w:noWrap/>
            <w:vAlign w:val="center"/>
            <w:hideMark/>
          </w:tcPr>
          <w:p w14:paraId="7A35D549" w14:textId="77777777" w:rsidR="00273740" w:rsidRPr="0025281E" w:rsidRDefault="00E9512B" w:rsidP="00946485">
            <w:pPr>
              <w:jc w:val="center"/>
              <w:rPr>
                <w:rFonts w:eastAsia="等线"/>
                <w:sz w:val="15"/>
                <w:szCs w:val="15"/>
                <w:lang w:val="en-US" w:eastAsia="zh-CN"/>
              </w:rPr>
            </w:pPr>
            <w:r w:rsidRPr="0025281E">
              <w:rPr>
                <w:rFonts w:eastAsia="等线"/>
                <w:sz w:val="15"/>
                <w:szCs w:val="15"/>
                <w:lang w:val="en-US" w:eastAsia="zh-CN"/>
              </w:rPr>
              <w:t xml:space="preserve">80.0% </w:t>
            </w:r>
          </w:p>
          <w:p w14:paraId="3DB7CD61" w14:textId="2A4A29E4" w:rsidR="00E9512B" w:rsidRPr="0025281E" w:rsidRDefault="00E9512B" w:rsidP="00946485">
            <w:pPr>
              <w:jc w:val="center"/>
              <w:rPr>
                <w:rFonts w:eastAsia="等线"/>
                <w:sz w:val="15"/>
                <w:szCs w:val="15"/>
                <w:lang w:val="en-US" w:eastAsia="zh-CN"/>
              </w:rPr>
            </w:pPr>
            <w:r w:rsidRPr="0025281E">
              <w:rPr>
                <w:rFonts w:eastAsia="等线"/>
                <w:sz w:val="15"/>
                <w:szCs w:val="15"/>
                <w:lang w:val="en-US" w:eastAsia="zh-CN"/>
              </w:rPr>
              <w:t>(58.3%–100.0%)</w:t>
            </w:r>
          </w:p>
        </w:tc>
        <w:tc>
          <w:tcPr>
            <w:tcW w:w="1247" w:type="dxa"/>
            <w:noWrap/>
            <w:vAlign w:val="center"/>
            <w:hideMark/>
          </w:tcPr>
          <w:p w14:paraId="5BBCF139" w14:textId="77777777" w:rsidR="00273740" w:rsidRPr="0025281E" w:rsidRDefault="00E9512B" w:rsidP="00946485">
            <w:pPr>
              <w:jc w:val="center"/>
              <w:rPr>
                <w:rFonts w:eastAsia="等线"/>
                <w:sz w:val="15"/>
                <w:szCs w:val="15"/>
                <w:lang w:val="en-US" w:eastAsia="zh-CN"/>
              </w:rPr>
            </w:pPr>
            <w:r w:rsidRPr="0025281E">
              <w:rPr>
                <w:rFonts w:eastAsia="等线"/>
                <w:sz w:val="15"/>
                <w:szCs w:val="15"/>
                <w:lang w:val="en-US" w:eastAsia="zh-CN"/>
              </w:rPr>
              <w:t xml:space="preserve">83.3% </w:t>
            </w:r>
          </w:p>
          <w:p w14:paraId="4F4ED436" w14:textId="6F925467" w:rsidR="00E9512B" w:rsidRPr="0025281E" w:rsidRDefault="00E9512B" w:rsidP="00946485">
            <w:pPr>
              <w:jc w:val="center"/>
              <w:rPr>
                <w:rFonts w:eastAsia="等线"/>
                <w:sz w:val="15"/>
                <w:szCs w:val="15"/>
                <w:lang w:val="en-US" w:eastAsia="zh-CN"/>
              </w:rPr>
            </w:pPr>
            <w:r w:rsidRPr="0025281E">
              <w:rPr>
                <w:rFonts w:eastAsia="等线"/>
                <w:sz w:val="15"/>
                <w:szCs w:val="15"/>
                <w:lang w:val="en-US" w:eastAsia="zh-CN"/>
              </w:rPr>
              <w:t>(66.7%–100.0%)</w:t>
            </w:r>
          </w:p>
        </w:tc>
        <w:tc>
          <w:tcPr>
            <w:tcW w:w="1441" w:type="dxa"/>
            <w:noWrap/>
            <w:vAlign w:val="center"/>
            <w:hideMark/>
          </w:tcPr>
          <w:p w14:paraId="63C70C54" w14:textId="77777777" w:rsidR="00273740" w:rsidRPr="0025281E" w:rsidRDefault="00E9512B" w:rsidP="00946485">
            <w:pPr>
              <w:jc w:val="center"/>
              <w:rPr>
                <w:rFonts w:eastAsia="等线"/>
                <w:sz w:val="15"/>
                <w:szCs w:val="15"/>
                <w:lang w:val="en-US" w:eastAsia="zh-CN"/>
              </w:rPr>
            </w:pPr>
            <w:r w:rsidRPr="0025281E">
              <w:rPr>
                <w:rFonts w:eastAsia="等线"/>
                <w:sz w:val="15"/>
                <w:szCs w:val="15"/>
                <w:lang w:val="en-US" w:eastAsia="zh-CN"/>
              </w:rPr>
              <w:t xml:space="preserve">100.0% </w:t>
            </w:r>
          </w:p>
          <w:p w14:paraId="1E2FEA85" w14:textId="15B1DF0F" w:rsidR="00E9512B" w:rsidRPr="0025281E" w:rsidRDefault="00E9512B" w:rsidP="00946485">
            <w:pPr>
              <w:jc w:val="center"/>
              <w:rPr>
                <w:rFonts w:eastAsia="等线"/>
                <w:sz w:val="15"/>
                <w:szCs w:val="15"/>
                <w:lang w:val="en-US" w:eastAsia="zh-CN"/>
              </w:rPr>
            </w:pPr>
            <w:r w:rsidRPr="0025281E">
              <w:rPr>
                <w:rFonts w:eastAsia="等线"/>
                <w:sz w:val="15"/>
                <w:szCs w:val="15"/>
                <w:lang w:val="en-US" w:eastAsia="zh-CN"/>
              </w:rPr>
              <w:t>(100.0%–100.0%)</w:t>
            </w:r>
          </w:p>
        </w:tc>
        <w:tc>
          <w:tcPr>
            <w:tcW w:w="1281" w:type="dxa"/>
            <w:noWrap/>
            <w:vAlign w:val="center"/>
            <w:hideMark/>
          </w:tcPr>
          <w:p w14:paraId="7939BEE8" w14:textId="77777777" w:rsidR="000A42A9" w:rsidRPr="0025281E" w:rsidRDefault="00E9512B" w:rsidP="00946485">
            <w:pPr>
              <w:jc w:val="center"/>
              <w:rPr>
                <w:rFonts w:eastAsia="等线"/>
                <w:sz w:val="15"/>
                <w:szCs w:val="15"/>
                <w:lang w:val="en-US" w:eastAsia="zh-CN"/>
              </w:rPr>
            </w:pPr>
            <w:r w:rsidRPr="0025281E">
              <w:rPr>
                <w:rFonts w:eastAsia="等线"/>
                <w:sz w:val="15"/>
                <w:szCs w:val="15"/>
                <w:lang w:val="en-US" w:eastAsia="zh-CN"/>
              </w:rPr>
              <w:t xml:space="preserve">66.7% </w:t>
            </w:r>
          </w:p>
          <w:p w14:paraId="2F44AE0F" w14:textId="3C2F2F63" w:rsidR="00E9512B" w:rsidRPr="0025281E" w:rsidRDefault="00E9512B" w:rsidP="00946485">
            <w:pPr>
              <w:jc w:val="center"/>
              <w:rPr>
                <w:rFonts w:eastAsia="等线"/>
                <w:sz w:val="15"/>
                <w:szCs w:val="15"/>
                <w:lang w:val="en-US" w:eastAsia="zh-CN"/>
              </w:rPr>
            </w:pPr>
            <w:r w:rsidRPr="0025281E">
              <w:rPr>
                <w:rFonts w:eastAsia="等线"/>
                <w:sz w:val="15"/>
                <w:szCs w:val="15"/>
                <w:lang w:val="en-US" w:eastAsia="zh-CN"/>
              </w:rPr>
              <w:t>(53.8%–82.4%)</w:t>
            </w:r>
          </w:p>
        </w:tc>
        <w:tc>
          <w:tcPr>
            <w:tcW w:w="1276" w:type="dxa"/>
            <w:noWrap/>
            <w:vAlign w:val="center"/>
            <w:hideMark/>
          </w:tcPr>
          <w:p w14:paraId="275EADB1" w14:textId="77777777" w:rsidR="000A42A9" w:rsidRPr="0025281E" w:rsidRDefault="00E9512B" w:rsidP="00946485">
            <w:pPr>
              <w:jc w:val="center"/>
              <w:rPr>
                <w:rFonts w:eastAsia="等线"/>
                <w:sz w:val="15"/>
                <w:szCs w:val="15"/>
                <w:lang w:val="en-US" w:eastAsia="zh-CN"/>
              </w:rPr>
            </w:pPr>
            <w:r w:rsidRPr="0025281E">
              <w:rPr>
                <w:rFonts w:eastAsia="等线"/>
                <w:sz w:val="15"/>
                <w:szCs w:val="15"/>
                <w:lang w:val="en-US" w:eastAsia="zh-CN"/>
              </w:rPr>
              <w:t xml:space="preserve">81.8% </w:t>
            </w:r>
          </w:p>
          <w:p w14:paraId="78D642B2" w14:textId="2369A7FF" w:rsidR="00E9512B" w:rsidRPr="0025281E" w:rsidRDefault="00E9512B" w:rsidP="00946485">
            <w:pPr>
              <w:jc w:val="center"/>
              <w:rPr>
                <w:rFonts w:eastAsia="等线"/>
                <w:sz w:val="15"/>
                <w:szCs w:val="15"/>
                <w:lang w:val="en-US" w:eastAsia="zh-CN"/>
              </w:rPr>
            </w:pPr>
            <w:r w:rsidRPr="0025281E">
              <w:rPr>
                <w:rFonts w:eastAsia="等线"/>
                <w:sz w:val="15"/>
                <w:szCs w:val="15"/>
                <w:lang w:val="en-US" w:eastAsia="zh-CN"/>
              </w:rPr>
              <w:t>(61.5%–100.0%)</w:t>
            </w:r>
          </w:p>
        </w:tc>
      </w:tr>
      <w:tr w:rsidR="00E9512B" w:rsidRPr="0025281E" w14:paraId="3F489F00" w14:textId="77777777" w:rsidTr="00E9512B">
        <w:trPr>
          <w:trHeight w:val="454"/>
        </w:trPr>
        <w:tc>
          <w:tcPr>
            <w:tcW w:w="908" w:type="dxa"/>
            <w:vMerge/>
            <w:noWrap/>
            <w:vAlign w:val="center"/>
          </w:tcPr>
          <w:p w14:paraId="2AA2F27F" w14:textId="5FE68737" w:rsidR="00E9512B" w:rsidRPr="0025281E" w:rsidRDefault="00E9512B" w:rsidP="00946485">
            <w:pPr>
              <w:jc w:val="center"/>
              <w:rPr>
                <w:rFonts w:eastAsia="等线"/>
                <w:b/>
                <w:bCs/>
                <w:sz w:val="15"/>
                <w:szCs w:val="15"/>
                <w:lang w:val="en-US" w:eastAsia="zh-CN"/>
              </w:rPr>
            </w:pPr>
          </w:p>
        </w:tc>
        <w:tc>
          <w:tcPr>
            <w:tcW w:w="858" w:type="dxa"/>
            <w:noWrap/>
            <w:vAlign w:val="center"/>
            <w:hideMark/>
          </w:tcPr>
          <w:p w14:paraId="483DB5B9" w14:textId="77777777" w:rsidR="00E9512B" w:rsidRPr="0025281E" w:rsidRDefault="00E9512B" w:rsidP="00946485">
            <w:pPr>
              <w:jc w:val="center"/>
              <w:rPr>
                <w:rFonts w:eastAsia="等线"/>
                <w:b/>
                <w:bCs/>
                <w:sz w:val="15"/>
                <w:szCs w:val="15"/>
                <w:lang w:val="en-US" w:eastAsia="zh-CN"/>
              </w:rPr>
            </w:pPr>
            <w:r w:rsidRPr="0025281E">
              <w:rPr>
                <w:rFonts w:eastAsia="等线"/>
                <w:b/>
                <w:bCs/>
                <w:sz w:val="15"/>
                <w:szCs w:val="15"/>
                <w:lang w:val="en-US" w:eastAsia="zh-CN"/>
              </w:rPr>
              <w:t>NPV</w:t>
            </w:r>
          </w:p>
        </w:tc>
        <w:tc>
          <w:tcPr>
            <w:tcW w:w="1247" w:type="dxa"/>
            <w:noWrap/>
            <w:vAlign w:val="center"/>
            <w:hideMark/>
          </w:tcPr>
          <w:p w14:paraId="1B523FC0" w14:textId="77777777" w:rsidR="00273740" w:rsidRPr="0025281E" w:rsidRDefault="00E9512B" w:rsidP="00946485">
            <w:pPr>
              <w:jc w:val="center"/>
              <w:rPr>
                <w:rFonts w:eastAsia="等线"/>
                <w:sz w:val="15"/>
                <w:szCs w:val="15"/>
                <w:lang w:val="en-US" w:eastAsia="zh-CN"/>
              </w:rPr>
            </w:pPr>
            <w:r w:rsidRPr="0025281E">
              <w:rPr>
                <w:rFonts w:eastAsia="等线"/>
                <w:sz w:val="15"/>
                <w:szCs w:val="15"/>
                <w:lang w:val="en-US" w:eastAsia="zh-CN"/>
              </w:rPr>
              <w:t xml:space="preserve">94.9% </w:t>
            </w:r>
          </w:p>
          <w:p w14:paraId="02714DE8" w14:textId="68FF0AE7" w:rsidR="00E9512B" w:rsidRPr="0025281E" w:rsidRDefault="00E9512B" w:rsidP="00946485">
            <w:pPr>
              <w:jc w:val="center"/>
              <w:rPr>
                <w:rFonts w:eastAsia="等线"/>
                <w:sz w:val="15"/>
                <w:szCs w:val="15"/>
                <w:lang w:val="en-US" w:eastAsia="zh-CN"/>
              </w:rPr>
            </w:pPr>
            <w:r w:rsidRPr="0025281E">
              <w:rPr>
                <w:rFonts w:eastAsia="等线"/>
                <w:sz w:val="15"/>
                <w:szCs w:val="15"/>
                <w:lang w:val="en-US" w:eastAsia="zh-CN"/>
              </w:rPr>
              <w:t>(92.6%–97.1%)</w:t>
            </w:r>
          </w:p>
        </w:tc>
        <w:tc>
          <w:tcPr>
            <w:tcW w:w="1247" w:type="dxa"/>
            <w:noWrap/>
            <w:vAlign w:val="center"/>
            <w:hideMark/>
          </w:tcPr>
          <w:p w14:paraId="1A70C107" w14:textId="77777777" w:rsidR="00273740" w:rsidRPr="0025281E" w:rsidRDefault="00E9512B" w:rsidP="00946485">
            <w:pPr>
              <w:jc w:val="center"/>
              <w:rPr>
                <w:rFonts w:eastAsia="等线"/>
                <w:sz w:val="15"/>
                <w:szCs w:val="15"/>
                <w:lang w:val="en-US" w:eastAsia="zh-CN"/>
              </w:rPr>
            </w:pPr>
            <w:r w:rsidRPr="0025281E">
              <w:rPr>
                <w:rFonts w:eastAsia="等线"/>
                <w:sz w:val="15"/>
                <w:szCs w:val="15"/>
                <w:lang w:val="en-US" w:eastAsia="zh-CN"/>
              </w:rPr>
              <w:t xml:space="preserve">91.4% </w:t>
            </w:r>
          </w:p>
          <w:p w14:paraId="4FC66CA3" w14:textId="7E4439F7" w:rsidR="00E9512B" w:rsidRPr="0025281E" w:rsidRDefault="00E9512B" w:rsidP="00946485">
            <w:pPr>
              <w:jc w:val="center"/>
              <w:rPr>
                <w:rFonts w:eastAsia="等线"/>
                <w:sz w:val="15"/>
                <w:szCs w:val="15"/>
                <w:lang w:val="en-US" w:eastAsia="zh-CN"/>
              </w:rPr>
            </w:pPr>
            <w:r w:rsidRPr="0025281E">
              <w:rPr>
                <w:rFonts w:eastAsia="等线"/>
                <w:sz w:val="15"/>
                <w:szCs w:val="15"/>
                <w:lang w:val="en-US" w:eastAsia="zh-CN"/>
              </w:rPr>
              <w:t>(86.2%–96.4%)</w:t>
            </w:r>
          </w:p>
        </w:tc>
        <w:tc>
          <w:tcPr>
            <w:tcW w:w="1247" w:type="dxa"/>
            <w:noWrap/>
            <w:vAlign w:val="center"/>
            <w:hideMark/>
          </w:tcPr>
          <w:p w14:paraId="72E2DB15" w14:textId="77777777" w:rsidR="00273740" w:rsidRPr="0025281E" w:rsidRDefault="00E9512B" w:rsidP="00946485">
            <w:pPr>
              <w:jc w:val="center"/>
              <w:rPr>
                <w:rFonts w:eastAsia="等线"/>
                <w:sz w:val="15"/>
                <w:szCs w:val="15"/>
                <w:lang w:val="en-US" w:eastAsia="zh-CN"/>
              </w:rPr>
            </w:pPr>
            <w:r w:rsidRPr="0025281E">
              <w:rPr>
                <w:rFonts w:eastAsia="等线"/>
                <w:sz w:val="15"/>
                <w:szCs w:val="15"/>
                <w:lang w:val="en-US" w:eastAsia="zh-CN"/>
              </w:rPr>
              <w:t xml:space="preserve">98.2% </w:t>
            </w:r>
          </w:p>
          <w:p w14:paraId="0A427B44" w14:textId="7A7EF0A5" w:rsidR="00E9512B" w:rsidRPr="0025281E" w:rsidRDefault="00E9512B" w:rsidP="00946485">
            <w:pPr>
              <w:jc w:val="center"/>
              <w:rPr>
                <w:rFonts w:eastAsia="等线"/>
                <w:sz w:val="15"/>
                <w:szCs w:val="15"/>
                <w:lang w:val="en-US" w:eastAsia="zh-CN"/>
              </w:rPr>
            </w:pPr>
            <w:r w:rsidRPr="0025281E">
              <w:rPr>
                <w:rFonts w:eastAsia="等线"/>
                <w:sz w:val="15"/>
                <w:szCs w:val="15"/>
                <w:lang w:val="en-US" w:eastAsia="zh-CN"/>
              </w:rPr>
              <w:t>(94.7%–100.0%)</w:t>
            </w:r>
          </w:p>
        </w:tc>
        <w:tc>
          <w:tcPr>
            <w:tcW w:w="1441" w:type="dxa"/>
            <w:noWrap/>
            <w:vAlign w:val="center"/>
            <w:hideMark/>
          </w:tcPr>
          <w:p w14:paraId="79AC4A43" w14:textId="77777777" w:rsidR="00273740" w:rsidRPr="0025281E" w:rsidRDefault="00E9512B" w:rsidP="00946485">
            <w:pPr>
              <w:jc w:val="center"/>
              <w:rPr>
                <w:rFonts w:eastAsia="等线"/>
                <w:sz w:val="15"/>
                <w:szCs w:val="15"/>
                <w:lang w:val="en-US" w:eastAsia="zh-CN"/>
              </w:rPr>
            </w:pPr>
            <w:r w:rsidRPr="0025281E">
              <w:rPr>
                <w:rFonts w:eastAsia="等线"/>
                <w:sz w:val="15"/>
                <w:szCs w:val="15"/>
                <w:lang w:val="en-US" w:eastAsia="zh-CN"/>
              </w:rPr>
              <w:t xml:space="preserve">96.5% </w:t>
            </w:r>
          </w:p>
          <w:p w14:paraId="337FA636" w14:textId="6630D019" w:rsidR="00E9512B" w:rsidRPr="0025281E" w:rsidRDefault="00E9512B" w:rsidP="00946485">
            <w:pPr>
              <w:jc w:val="center"/>
              <w:rPr>
                <w:rFonts w:eastAsia="等线"/>
                <w:sz w:val="15"/>
                <w:szCs w:val="15"/>
                <w:lang w:val="en-US" w:eastAsia="zh-CN"/>
              </w:rPr>
            </w:pPr>
            <w:r w:rsidRPr="0025281E">
              <w:rPr>
                <w:rFonts w:eastAsia="等线"/>
                <w:sz w:val="15"/>
                <w:szCs w:val="15"/>
                <w:lang w:val="en-US" w:eastAsia="zh-CN"/>
              </w:rPr>
              <w:t>(91.7%–100.0%)</w:t>
            </w:r>
          </w:p>
        </w:tc>
        <w:tc>
          <w:tcPr>
            <w:tcW w:w="1281" w:type="dxa"/>
            <w:noWrap/>
            <w:vAlign w:val="center"/>
            <w:hideMark/>
          </w:tcPr>
          <w:p w14:paraId="20651474" w14:textId="77777777" w:rsidR="000A42A9" w:rsidRPr="0025281E" w:rsidRDefault="00E9512B" w:rsidP="00946485">
            <w:pPr>
              <w:jc w:val="center"/>
              <w:rPr>
                <w:rFonts w:eastAsia="等线"/>
                <w:sz w:val="15"/>
                <w:szCs w:val="15"/>
                <w:lang w:val="en-US" w:eastAsia="zh-CN"/>
              </w:rPr>
            </w:pPr>
            <w:r w:rsidRPr="0025281E">
              <w:rPr>
                <w:rFonts w:eastAsia="等线"/>
                <w:sz w:val="15"/>
                <w:szCs w:val="15"/>
                <w:lang w:val="en-US" w:eastAsia="zh-CN"/>
              </w:rPr>
              <w:t xml:space="preserve">93.2% </w:t>
            </w:r>
          </w:p>
          <w:p w14:paraId="43183C89" w14:textId="375DB13C" w:rsidR="00E9512B" w:rsidRPr="0025281E" w:rsidRDefault="00E9512B" w:rsidP="00946485">
            <w:pPr>
              <w:jc w:val="center"/>
              <w:rPr>
                <w:rFonts w:eastAsia="等线"/>
                <w:sz w:val="15"/>
                <w:szCs w:val="15"/>
                <w:lang w:val="en-US" w:eastAsia="zh-CN"/>
              </w:rPr>
            </w:pPr>
            <w:r w:rsidRPr="0025281E">
              <w:rPr>
                <w:rFonts w:eastAsia="等线"/>
                <w:sz w:val="15"/>
                <w:szCs w:val="15"/>
                <w:lang w:val="en-US" w:eastAsia="zh-CN"/>
              </w:rPr>
              <w:t>(86.3%–100.0%)</w:t>
            </w:r>
          </w:p>
        </w:tc>
        <w:tc>
          <w:tcPr>
            <w:tcW w:w="1276" w:type="dxa"/>
            <w:noWrap/>
            <w:vAlign w:val="center"/>
            <w:hideMark/>
          </w:tcPr>
          <w:p w14:paraId="2F08B5C8" w14:textId="77777777" w:rsidR="000A42A9" w:rsidRPr="0025281E" w:rsidRDefault="00E9512B" w:rsidP="00946485">
            <w:pPr>
              <w:jc w:val="center"/>
              <w:rPr>
                <w:rFonts w:eastAsia="等线"/>
                <w:sz w:val="15"/>
                <w:szCs w:val="15"/>
                <w:lang w:val="en-US" w:eastAsia="zh-CN"/>
              </w:rPr>
            </w:pPr>
            <w:r w:rsidRPr="0025281E">
              <w:rPr>
                <w:rFonts w:eastAsia="等线"/>
                <w:sz w:val="15"/>
                <w:szCs w:val="15"/>
                <w:lang w:val="en-US" w:eastAsia="zh-CN"/>
              </w:rPr>
              <w:t xml:space="preserve">94.7% </w:t>
            </w:r>
          </w:p>
          <w:p w14:paraId="13D72239" w14:textId="763A20C9" w:rsidR="00E9512B" w:rsidRPr="0025281E" w:rsidRDefault="00E9512B" w:rsidP="00946485">
            <w:pPr>
              <w:jc w:val="center"/>
              <w:rPr>
                <w:rFonts w:eastAsia="等线"/>
                <w:sz w:val="15"/>
                <w:szCs w:val="15"/>
                <w:lang w:val="en-US" w:eastAsia="zh-CN"/>
              </w:rPr>
            </w:pPr>
            <w:r w:rsidRPr="0025281E">
              <w:rPr>
                <w:rFonts w:eastAsia="等线"/>
                <w:sz w:val="15"/>
                <w:szCs w:val="15"/>
                <w:lang w:val="en-US" w:eastAsia="zh-CN"/>
              </w:rPr>
              <w:t>(89.8%–100.0%)</w:t>
            </w:r>
          </w:p>
        </w:tc>
      </w:tr>
      <w:tr w:rsidR="00E9512B" w:rsidRPr="0025281E" w14:paraId="12533AE4" w14:textId="77777777" w:rsidTr="00E9512B">
        <w:trPr>
          <w:trHeight w:val="454"/>
        </w:trPr>
        <w:tc>
          <w:tcPr>
            <w:tcW w:w="908" w:type="dxa"/>
            <w:vMerge/>
            <w:tcBorders>
              <w:bottom w:val="single" w:sz="12" w:space="0" w:color="auto"/>
            </w:tcBorders>
            <w:noWrap/>
            <w:vAlign w:val="center"/>
          </w:tcPr>
          <w:p w14:paraId="6008A8FA" w14:textId="29DE1FC0" w:rsidR="00E9512B" w:rsidRPr="0025281E" w:rsidRDefault="00E9512B" w:rsidP="00946485">
            <w:pPr>
              <w:jc w:val="center"/>
              <w:rPr>
                <w:rFonts w:eastAsia="等线"/>
                <w:b/>
                <w:bCs/>
                <w:sz w:val="15"/>
                <w:szCs w:val="15"/>
                <w:lang w:val="en-US" w:eastAsia="zh-CN"/>
              </w:rPr>
            </w:pPr>
          </w:p>
        </w:tc>
        <w:tc>
          <w:tcPr>
            <w:tcW w:w="858" w:type="dxa"/>
            <w:tcBorders>
              <w:bottom w:val="single" w:sz="12" w:space="0" w:color="auto"/>
            </w:tcBorders>
            <w:noWrap/>
            <w:vAlign w:val="center"/>
            <w:hideMark/>
          </w:tcPr>
          <w:p w14:paraId="474760D4" w14:textId="6A943989" w:rsidR="00E9512B" w:rsidRPr="0025281E" w:rsidRDefault="00E9512B" w:rsidP="00946485">
            <w:pPr>
              <w:jc w:val="center"/>
              <w:rPr>
                <w:rFonts w:eastAsia="等线"/>
                <w:b/>
                <w:bCs/>
                <w:sz w:val="15"/>
                <w:szCs w:val="15"/>
                <w:lang w:val="en-US" w:eastAsia="zh-CN"/>
              </w:rPr>
            </w:pPr>
            <w:r w:rsidRPr="0025281E">
              <w:rPr>
                <w:rFonts w:eastAsia="等线"/>
                <w:b/>
                <w:bCs/>
                <w:sz w:val="15"/>
                <w:szCs w:val="15"/>
                <w:lang w:val="en-US" w:eastAsia="zh-CN"/>
              </w:rPr>
              <w:t xml:space="preserve">AUC </w:t>
            </w:r>
          </w:p>
        </w:tc>
        <w:tc>
          <w:tcPr>
            <w:tcW w:w="1247" w:type="dxa"/>
            <w:tcBorders>
              <w:bottom w:val="single" w:sz="12" w:space="0" w:color="auto"/>
            </w:tcBorders>
            <w:noWrap/>
            <w:vAlign w:val="center"/>
            <w:hideMark/>
          </w:tcPr>
          <w:p w14:paraId="4D80B6C3" w14:textId="77777777" w:rsidR="00273740" w:rsidRPr="0025281E" w:rsidRDefault="00E9512B" w:rsidP="00946485">
            <w:pPr>
              <w:jc w:val="center"/>
              <w:rPr>
                <w:rFonts w:eastAsia="等线"/>
                <w:sz w:val="15"/>
                <w:szCs w:val="15"/>
                <w:lang w:val="en-US" w:eastAsia="zh-CN"/>
              </w:rPr>
            </w:pPr>
            <w:r w:rsidRPr="0025281E">
              <w:rPr>
                <w:rFonts w:eastAsia="等线"/>
                <w:sz w:val="15"/>
                <w:szCs w:val="15"/>
                <w:lang w:val="en-US" w:eastAsia="zh-CN"/>
              </w:rPr>
              <w:t xml:space="preserve">0.934 </w:t>
            </w:r>
          </w:p>
          <w:p w14:paraId="185A6EF9" w14:textId="3D645795" w:rsidR="00E9512B" w:rsidRPr="0025281E" w:rsidRDefault="00E9512B" w:rsidP="00946485">
            <w:pPr>
              <w:jc w:val="center"/>
              <w:rPr>
                <w:rFonts w:eastAsia="等线"/>
                <w:sz w:val="15"/>
                <w:szCs w:val="15"/>
                <w:lang w:val="en-US" w:eastAsia="zh-CN"/>
              </w:rPr>
            </w:pPr>
            <w:r w:rsidRPr="0025281E">
              <w:rPr>
                <w:rFonts w:eastAsia="等线"/>
                <w:sz w:val="15"/>
                <w:szCs w:val="15"/>
                <w:lang w:val="en-US" w:eastAsia="zh-CN"/>
              </w:rPr>
              <w:t>(0.885–0.973)</w:t>
            </w:r>
          </w:p>
        </w:tc>
        <w:tc>
          <w:tcPr>
            <w:tcW w:w="1247" w:type="dxa"/>
            <w:tcBorders>
              <w:bottom w:val="single" w:sz="12" w:space="0" w:color="auto"/>
            </w:tcBorders>
            <w:noWrap/>
            <w:vAlign w:val="center"/>
            <w:hideMark/>
          </w:tcPr>
          <w:p w14:paraId="7BE6BF96" w14:textId="77777777" w:rsidR="00273740" w:rsidRPr="0025281E" w:rsidRDefault="00E9512B" w:rsidP="00946485">
            <w:pPr>
              <w:jc w:val="center"/>
              <w:rPr>
                <w:rFonts w:eastAsia="等线"/>
                <w:sz w:val="15"/>
                <w:szCs w:val="15"/>
                <w:lang w:val="en-US" w:eastAsia="zh-CN"/>
              </w:rPr>
            </w:pPr>
            <w:r w:rsidRPr="0025281E">
              <w:rPr>
                <w:rFonts w:eastAsia="等线"/>
                <w:sz w:val="15"/>
                <w:szCs w:val="15"/>
                <w:lang w:val="en-US" w:eastAsia="zh-CN"/>
              </w:rPr>
              <w:t xml:space="preserve">0.919 </w:t>
            </w:r>
          </w:p>
          <w:p w14:paraId="606004A5" w14:textId="72A9EC9A" w:rsidR="00E9512B" w:rsidRPr="0025281E" w:rsidRDefault="00E9512B" w:rsidP="00946485">
            <w:pPr>
              <w:jc w:val="center"/>
              <w:rPr>
                <w:rFonts w:eastAsia="等线"/>
                <w:sz w:val="15"/>
                <w:szCs w:val="15"/>
                <w:lang w:val="en-US" w:eastAsia="zh-CN"/>
              </w:rPr>
            </w:pPr>
            <w:r w:rsidRPr="0025281E">
              <w:rPr>
                <w:rFonts w:eastAsia="等线"/>
                <w:sz w:val="15"/>
                <w:szCs w:val="15"/>
                <w:lang w:val="en-US" w:eastAsia="zh-CN"/>
              </w:rPr>
              <w:t>(0.808–0.992)</w:t>
            </w:r>
          </w:p>
        </w:tc>
        <w:tc>
          <w:tcPr>
            <w:tcW w:w="1247" w:type="dxa"/>
            <w:tcBorders>
              <w:bottom w:val="single" w:sz="12" w:space="0" w:color="auto"/>
            </w:tcBorders>
            <w:noWrap/>
            <w:vAlign w:val="center"/>
            <w:hideMark/>
          </w:tcPr>
          <w:p w14:paraId="6F8546E2" w14:textId="77777777" w:rsidR="00BA0534" w:rsidRPr="0025281E" w:rsidRDefault="00E9512B" w:rsidP="00946485">
            <w:pPr>
              <w:jc w:val="center"/>
              <w:rPr>
                <w:rFonts w:eastAsia="等线"/>
                <w:sz w:val="15"/>
                <w:szCs w:val="15"/>
                <w:lang w:val="en-US" w:eastAsia="zh-CN"/>
              </w:rPr>
            </w:pPr>
            <w:r w:rsidRPr="0025281E">
              <w:rPr>
                <w:rFonts w:eastAsia="等线"/>
                <w:sz w:val="15"/>
                <w:szCs w:val="15"/>
                <w:lang w:val="en-US" w:eastAsia="zh-CN"/>
              </w:rPr>
              <w:t xml:space="preserve">0.992 </w:t>
            </w:r>
          </w:p>
          <w:p w14:paraId="5E9F2500" w14:textId="4F725074" w:rsidR="00E9512B" w:rsidRPr="0025281E" w:rsidRDefault="00E9512B" w:rsidP="00946485">
            <w:pPr>
              <w:jc w:val="center"/>
              <w:rPr>
                <w:rFonts w:eastAsia="等线"/>
                <w:sz w:val="15"/>
                <w:szCs w:val="15"/>
                <w:lang w:val="en-US" w:eastAsia="zh-CN"/>
              </w:rPr>
            </w:pPr>
            <w:r w:rsidRPr="0025281E">
              <w:rPr>
                <w:rFonts w:eastAsia="等线"/>
                <w:sz w:val="15"/>
                <w:szCs w:val="15"/>
                <w:lang w:val="en-US" w:eastAsia="zh-CN"/>
              </w:rPr>
              <w:t>(0.973–1.000)</w:t>
            </w:r>
          </w:p>
        </w:tc>
        <w:tc>
          <w:tcPr>
            <w:tcW w:w="1441" w:type="dxa"/>
            <w:tcBorders>
              <w:bottom w:val="single" w:sz="12" w:space="0" w:color="auto"/>
            </w:tcBorders>
            <w:noWrap/>
            <w:vAlign w:val="center"/>
            <w:hideMark/>
          </w:tcPr>
          <w:p w14:paraId="4CB0FB97" w14:textId="77777777" w:rsidR="00273740" w:rsidRPr="0025281E" w:rsidRDefault="00E9512B" w:rsidP="00946485">
            <w:pPr>
              <w:jc w:val="center"/>
              <w:rPr>
                <w:rFonts w:eastAsia="等线"/>
                <w:sz w:val="15"/>
                <w:szCs w:val="15"/>
                <w:lang w:val="en-US" w:eastAsia="zh-CN"/>
              </w:rPr>
            </w:pPr>
            <w:r w:rsidRPr="0025281E">
              <w:rPr>
                <w:rFonts w:eastAsia="等线"/>
                <w:sz w:val="15"/>
                <w:szCs w:val="15"/>
                <w:lang w:val="en-US" w:eastAsia="zh-CN"/>
              </w:rPr>
              <w:t xml:space="preserve">0.916 </w:t>
            </w:r>
          </w:p>
          <w:p w14:paraId="1A5B62E5" w14:textId="61A9DDDB" w:rsidR="00E9512B" w:rsidRPr="0025281E" w:rsidRDefault="00E9512B" w:rsidP="00946485">
            <w:pPr>
              <w:jc w:val="center"/>
              <w:rPr>
                <w:rFonts w:eastAsia="等线"/>
                <w:sz w:val="15"/>
                <w:szCs w:val="15"/>
                <w:lang w:val="en-US" w:eastAsia="zh-CN"/>
              </w:rPr>
            </w:pPr>
            <w:r w:rsidRPr="0025281E">
              <w:rPr>
                <w:rFonts w:eastAsia="等线"/>
                <w:sz w:val="15"/>
                <w:szCs w:val="15"/>
                <w:lang w:val="en-US" w:eastAsia="zh-CN"/>
              </w:rPr>
              <w:t>(0.786–1.000)</w:t>
            </w:r>
          </w:p>
        </w:tc>
        <w:tc>
          <w:tcPr>
            <w:tcW w:w="1281" w:type="dxa"/>
            <w:tcBorders>
              <w:bottom w:val="single" w:sz="12" w:space="0" w:color="auto"/>
            </w:tcBorders>
            <w:noWrap/>
            <w:vAlign w:val="center"/>
            <w:hideMark/>
          </w:tcPr>
          <w:p w14:paraId="6A7E4F78" w14:textId="77777777" w:rsidR="000A42A9" w:rsidRPr="0025281E" w:rsidRDefault="00E9512B" w:rsidP="00946485">
            <w:pPr>
              <w:jc w:val="center"/>
              <w:rPr>
                <w:rFonts w:eastAsia="等线"/>
                <w:sz w:val="15"/>
                <w:szCs w:val="15"/>
                <w:lang w:val="en-US" w:eastAsia="zh-CN"/>
              </w:rPr>
            </w:pPr>
            <w:r w:rsidRPr="0025281E">
              <w:rPr>
                <w:rFonts w:eastAsia="等线"/>
                <w:sz w:val="15"/>
                <w:szCs w:val="15"/>
                <w:lang w:val="en-US" w:eastAsia="zh-CN"/>
              </w:rPr>
              <w:t xml:space="preserve">0.907 </w:t>
            </w:r>
          </w:p>
          <w:p w14:paraId="3EEDA244" w14:textId="60CE6ED2" w:rsidR="00E9512B" w:rsidRPr="0025281E" w:rsidRDefault="00E9512B" w:rsidP="00946485">
            <w:pPr>
              <w:jc w:val="center"/>
              <w:rPr>
                <w:rFonts w:eastAsia="等线"/>
                <w:sz w:val="15"/>
                <w:szCs w:val="15"/>
                <w:lang w:val="en-US" w:eastAsia="zh-CN"/>
              </w:rPr>
            </w:pPr>
            <w:r w:rsidRPr="0025281E">
              <w:rPr>
                <w:rFonts w:eastAsia="等线"/>
                <w:sz w:val="15"/>
                <w:szCs w:val="15"/>
                <w:lang w:val="en-US" w:eastAsia="zh-CN"/>
              </w:rPr>
              <w:t>(0.830–0.967)</w:t>
            </w:r>
          </w:p>
        </w:tc>
        <w:tc>
          <w:tcPr>
            <w:tcW w:w="1276" w:type="dxa"/>
            <w:tcBorders>
              <w:bottom w:val="single" w:sz="12" w:space="0" w:color="auto"/>
            </w:tcBorders>
            <w:noWrap/>
            <w:vAlign w:val="center"/>
            <w:hideMark/>
          </w:tcPr>
          <w:p w14:paraId="5ACF1511" w14:textId="77777777" w:rsidR="000A42A9" w:rsidRPr="0025281E" w:rsidRDefault="00E9512B" w:rsidP="00946485">
            <w:pPr>
              <w:jc w:val="center"/>
              <w:rPr>
                <w:rFonts w:eastAsia="等线"/>
                <w:sz w:val="15"/>
                <w:szCs w:val="15"/>
                <w:lang w:val="en-US" w:eastAsia="zh-CN"/>
              </w:rPr>
            </w:pPr>
            <w:r w:rsidRPr="0025281E">
              <w:rPr>
                <w:rFonts w:eastAsia="等线"/>
                <w:sz w:val="15"/>
                <w:szCs w:val="15"/>
                <w:lang w:val="en-US" w:eastAsia="zh-CN"/>
              </w:rPr>
              <w:t xml:space="preserve">0.917 </w:t>
            </w:r>
          </w:p>
          <w:p w14:paraId="3D76D196" w14:textId="0ABB9EFD" w:rsidR="00E9512B" w:rsidRPr="0025281E" w:rsidRDefault="00E9512B" w:rsidP="00946485">
            <w:pPr>
              <w:jc w:val="center"/>
              <w:rPr>
                <w:rFonts w:eastAsia="等线"/>
                <w:sz w:val="15"/>
                <w:szCs w:val="15"/>
                <w:lang w:val="en-US" w:eastAsia="zh-CN"/>
              </w:rPr>
            </w:pPr>
            <w:r w:rsidRPr="0025281E">
              <w:rPr>
                <w:rFonts w:eastAsia="等线"/>
                <w:sz w:val="15"/>
                <w:szCs w:val="15"/>
                <w:lang w:val="en-US" w:eastAsia="zh-CN"/>
              </w:rPr>
              <w:t>(0.799–0.994)</w:t>
            </w:r>
          </w:p>
        </w:tc>
      </w:tr>
    </w:tbl>
    <w:p w14:paraId="03CF89DD" w14:textId="77777777" w:rsidR="00F16E06" w:rsidRPr="0025281E" w:rsidRDefault="00C0743F" w:rsidP="00F16E06">
      <w:bookmarkStart w:id="6" w:name="OLE_LINK4"/>
      <w:r w:rsidRPr="0025281E">
        <w:rPr>
          <w:sz w:val="21"/>
          <w:szCs w:val="21"/>
        </w:rPr>
        <w:t>WSIs</w:t>
      </w:r>
      <w:r w:rsidRPr="0025281E">
        <w:rPr>
          <w:rFonts w:hint="eastAsia"/>
          <w:sz w:val="21"/>
          <w:szCs w:val="21"/>
        </w:rPr>
        <w:t xml:space="preserve">, </w:t>
      </w:r>
      <w:r w:rsidRPr="0025281E">
        <w:rPr>
          <w:sz w:val="21"/>
          <w:szCs w:val="21"/>
        </w:rPr>
        <w:t>whole-slide images</w:t>
      </w:r>
      <w:r w:rsidRPr="0025281E">
        <w:rPr>
          <w:rFonts w:hint="eastAsia"/>
          <w:sz w:val="21"/>
          <w:szCs w:val="21"/>
        </w:rPr>
        <w:t>;</w:t>
      </w:r>
      <w:r w:rsidRPr="0025281E">
        <w:rPr>
          <w:rFonts w:hint="eastAsia"/>
          <w:sz w:val="21"/>
          <w:szCs w:val="21"/>
          <w:lang w:eastAsia="zh-CN"/>
        </w:rPr>
        <w:t xml:space="preserve"> </w:t>
      </w:r>
      <w:r w:rsidRPr="0025281E">
        <w:rPr>
          <w:sz w:val="21"/>
          <w:szCs w:val="21"/>
        </w:rPr>
        <w:t>95%</w:t>
      </w:r>
      <w:r w:rsidR="00273740" w:rsidRPr="0025281E">
        <w:rPr>
          <w:rFonts w:hint="eastAsia"/>
          <w:sz w:val="21"/>
          <w:szCs w:val="21"/>
          <w:lang w:eastAsia="zh-CN"/>
        </w:rPr>
        <w:t xml:space="preserve"> </w:t>
      </w:r>
      <w:r w:rsidRPr="0025281E">
        <w:rPr>
          <w:sz w:val="21"/>
          <w:szCs w:val="21"/>
        </w:rPr>
        <w:t>C</w:t>
      </w:r>
      <w:r w:rsidRPr="0025281E">
        <w:rPr>
          <w:rFonts w:hint="eastAsia"/>
          <w:sz w:val="21"/>
          <w:szCs w:val="21"/>
          <w:lang w:eastAsia="zh-CN"/>
        </w:rPr>
        <w:t xml:space="preserve">I, </w:t>
      </w:r>
      <w:r w:rsidR="00273740" w:rsidRPr="0025281E">
        <w:rPr>
          <w:sz w:val="21"/>
          <w:szCs w:val="21"/>
        </w:rPr>
        <w:t>95%</w:t>
      </w:r>
      <w:r w:rsidR="00273740" w:rsidRPr="0025281E">
        <w:rPr>
          <w:rFonts w:hint="eastAsia"/>
          <w:sz w:val="21"/>
          <w:szCs w:val="21"/>
          <w:lang w:eastAsia="zh-CN"/>
        </w:rPr>
        <w:t xml:space="preserve"> </w:t>
      </w:r>
      <w:r w:rsidRPr="0025281E">
        <w:rPr>
          <w:sz w:val="21"/>
          <w:szCs w:val="21"/>
        </w:rPr>
        <w:t>confidence interval</w:t>
      </w:r>
      <w:r w:rsidRPr="0025281E">
        <w:rPr>
          <w:rFonts w:hint="eastAsia"/>
          <w:sz w:val="21"/>
          <w:szCs w:val="21"/>
          <w:lang w:eastAsia="zh-CN"/>
        </w:rPr>
        <w:t xml:space="preserve">; </w:t>
      </w:r>
      <w:r w:rsidRPr="0025281E">
        <w:rPr>
          <w:sz w:val="21"/>
          <w:szCs w:val="21"/>
          <w:lang w:val="en-GB"/>
        </w:rPr>
        <w:t>PPV</w:t>
      </w:r>
      <w:r w:rsidRPr="0025281E">
        <w:rPr>
          <w:rFonts w:hint="eastAsia"/>
          <w:sz w:val="21"/>
          <w:szCs w:val="21"/>
          <w:lang w:val="en-GB"/>
        </w:rPr>
        <w:t xml:space="preserve">, </w:t>
      </w:r>
      <w:r w:rsidRPr="0025281E">
        <w:rPr>
          <w:sz w:val="21"/>
          <w:szCs w:val="21"/>
          <w:lang w:val="en-GB"/>
        </w:rPr>
        <w:t>positive predictive value</w:t>
      </w:r>
      <w:r w:rsidRPr="0025281E">
        <w:rPr>
          <w:rFonts w:hint="eastAsia"/>
          <w:sz w:val="21"/>
          <w:szCs w:val="21"/>
          <w:lang w:val="en-GB"/>
        </w:rPr>
        <w:t xml:space="preserve">; </w:t>
      </w:r>
      <w:r w:rsidRPr="0025281E">
        <w:rPr>
          <w:sz w:val="21"/>
          <w:szCs w:val="21"/>
        </w:rPr>
        <w:t>NPV</w:t>
      </w:r>
      <w:r w:rsidRPr="0025281E">
        <w:rPr>
          <w:rFonts w:hint="eastAsia"/>
          <w:sz w:val="21"/>
          <w:szCs w:val="21"/>
        </w:rPr>
        <w:t xml:space="preserve">, </w:t>
      </w:r>
      <w:r w:rsidRPr="0025281E">
        <w:rPr>
          <w:sz w:val="21"/>
          <w:szCs w:val="21"/>
        </w:rPr>
        <w:t>negative predictive value</w:t>
      </w:r>
      <w:r w:rsidRPr="0025281E">
        <w:rPr>
          <w:rFonts w:hint="eastAsia"/>
          <w:sz w:val="21"/>
          <w:szCs w:val="21"/>
        </w:rPr>
        <w:t xml:space="preserve">; </w:t>
      </w:r>
      <w:r w:rsidRPr="0025281E">
        <w:rPr>
          <w:sz w:val="21"/>
          <w:szCs w:val="21"/>
          <w:lang w:val="en-GB"/>
        </w:rPr>
        <w:t>AUC</w:t>
      </w:r>
      <w:r w:rsidRPr="0025281E">
        <w:rPr>
          <w:rFonts w:hint="eastAsia"/>
          <w:sz w:val="21"/>
          <w:szCs w:val="21"/>
          <w:lang w:val="en-GB"/>
        </w:rPr>
        <w:t xml:space="preserve">, </w:t>
      </w:r>
      <w:r w:rsidRPr="0025281E">
        <w:rPr>
          <w:sz w:val="21"/>
          <w:szCs w:val="21"/>
          <w:lang w:val="en-GB"/>
        </w:rPr>
        <w:t>area under the curve</w:t>
      </w:r>
      <w:r w:rsidR="00F16E06" w:rsidRPr="0025281E">
        <w:rPr>
          <w:rFonts w:hint="eastAsia"/>
          <w:sz w:val="21"/>
          <w:szCs w:val="21"/>
          <w:lang w:val="en-GB" w:eastAsia="zh-CN"/>
        </w:rPr>
        <w:t xml:space="preserve">; </w:t>
      </w:r>
      <w:r w:rsidR="00F16E06" w:rsidRPr="0025281E">
        <w:t>PIT1, pituitary-specific transcription factor 1</w:t>
      </w:r>
      <w:r w:rsidR="00F16E06" w:rsidRPr="0025281E">
        <w:rPr>
          <w:rFonts w:hint="eastAsia"/>
        </w:rPr>
        <w:t xml:space="preserve">; </w:t>
      </w:r>
      <w:r w:rsidR="00F16E06" w:rsidRPr="0025281E">
        <w:t>TPIT, T-box transcription factor TBX19</w:t>
      </w:r>
      <w:r w:rsidR="00F16E06" w:rsidRPr="0025281E">
        <w:rPr>
          <w:rFonts w:hint="eastAsia"/>
        </w:rPr>
        <w:t xml:space="preserve">; </w:t>
      </w:r>
      <w:r w:rsidR="00F16E06" w:rsidRPr="0025281E">
        <w:t>SF1, steroidogenic factor 1</w:t>
      </w:r>
      <w:r w:rsidR="00F16E06" w:rsidRPr="0025281E">
        <w:rPr>
          <w:rFonts w:hint="eastAsia"/>
        </w:rPr>
        <w:t>.</w:t>
      </w:r>
    </w:p>
    <w:p w14:paraId="04C92737" w14:textId="4BE8A2C0" w:rsidR="00C0743F" w:rsidRPr="0025281E" w:rsidRDefault="00C0743F" w:rsidP="00E9512B">
      <w:pPr>
        <w:jc w:val="both"/>
        <w:rPr>
          <w:lang w:eastAsia="zh-CN"/>
        </w:rPr>
      </w:pPr>
    </w:p>
    <w:bookmarkEnd w:id="6"/>
    <w:p w14:paraId="7774508D" w14:textId="77777777" w:rsidR="00795684" w:rsidRPr="0025281E" w:rsidRDefault="00795684" w:rsidP="00946485">
      <w:pPr>
        <w:rPr>
          <w:b/>
          <w:bCs/>
          <w:sz w:val="21"/>
          <w:szCs w:val="21"/>
          <w:lang w:val="en-GB" w:eastAsia="zh-CN"/>
        </w:rPr>
      </w:pPr>
    </w:p>
    <w:p w14:paraId="610AD4DA" w14:textId="09674C39" w:rsidR="002B4A36" w:rsidRPr="0025281E" w:rsidRDefault="002B4A36" w:rsidP="00946485">
      <w:pPr>
        <w:spacing w:after="160"/>
        <w:rPr>
          <w:b/>
          <w:bCs/>
          <w:sz w:val="21"/>
          <w:szCs w:val="21"/>
          <w:lang w:eastAsia="zh-CN"/>
        </w:rPr>
      </w:pPr>
      <w:r w:rsidRPr="0025281E">
        <w:rPr>
          <w:b/>
          <w:bCs/>
          <w:sz w:val="21"/>
          <w:szCs w:val="21"/>
          <w:lang w:eastAsia="zh-CN"/>
        </w:rPr>
        <w:br w:type="page"/>
      </w:r>
    </w:p>
    <w:p w14:paraId="10CD64B5" w14:textId="2AFCF61A" w:rsidR="00CA31B5" w:rsidRPr="0025281E" w:rsidRDefault="00795684" w:rsidP="00946485">
      <w:pPr>
        <w:rPr>
          <w:b/>
          <w:bCs/>
          <w:sz w:val="21"/>
          <w:szCs w:val="21"/>
          <w:lang w:eastAsia="zh-CN"/>
        </w:rPr>
      </w:pPr>
      <w:r w:rsidRPr="0025281E">
        <w:rPr>
          <w:b/>
          <w:bCs/>
          <w:sz w:val="21"/>
          <w:szCs w:val="21"/>
          <w:lang w:eastAsia="zh-CN"/>
        </w:rPr>
        <w:lastRenderedPageBreak/>
        <w:t xml:space="preserve">Table S3. </w:t>
      </w:r>
      <w:r w:rsidR="003C2342" w:rsidRPr="0025281E">
        <w:rPr>
          <w:b/>
          <w:bCs/>
          <w:sz w:val="21"/>
          <w:szCs w:val="21"/>
          <w:lang w:eastAsia="zh-CN"/>
        </w:rPr>
        <w:t>Performance of the WSIs-only and WSIs-clinical models on the validation dataset.</w:t>
      </w:r>
    </w:p>
    <w:tbl>
      <w:tblPr>
        <w:tblStyle w:val="aff"/>
        <w:tblW w:w="95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8"/>
        <w:gridCol w:w="883"/>
        <w:gridCol w:w="1247"/>
        <w:gridCol w:w="1247"/>
        <w:gridCol w:w="1247"/>
        <w:gridCol w:w="1441"/>
        <w:gridCol w:w="1281"/>
        <w:gridCol w:w="1276"/>
      </w:tblGrid>
      <w:tr w:rsidR="000A42A9" w:rsidRPr="0025281E" w14:paraId="3080DB4E" w14:textId="77777777" w:rsidTr="000A42A9">
        <w:trPr>
          <w:trHeight w:val="283"/>
        </w:trPr>
        <w:tc>
          <w:tcPr>
            <w:tcW w:w="908" w:type="dxa"/>
            <w:tcBorders>
              <w:top w:val="single" w:sz="12" w:space="0" w:color="auto"/>
              <w:bottom w:val="single" w:sz="12" w:space="0" w:color="auto"/>
            </w:tcBorders>
            <w:noWrap/>
            <w:vAlign w:val="center"/>
            <w:hideMark/>
          </w:tcPr>
          <w:p w14:paraId="39EB8A2E" w14:textId="619A2E22" w:rsidR="000A42A9" w:rsidRPr="0025281E" w:rsidRDefault="000A42A9" w:rsidP="000A42A9">
            <w:pPr>
              <w:jc w:val="center"/>
              <w:rPr>
                <w:rFonts w:eastAsia="等线"/>
                <w:b/>
                <w:bCs/>
                <w:sz w:val="15"/>
                <w:szCs w:val="15"/>
                <w:lang w:val="en-US" w:eastAsia="zh-CN"/>
              </w:rPr>
            </w:pPr>
            <w:r w:rsidRPr="0025281E">
              <w:rPr>
                <w:b/>
                <w:bCs/>
                <w:sz w:val="15"/>
                <w:szCs w:val="15"/>
              </w:rPr>
              <w:t>Model</w:t>
            </w:r>
          </w:p>
        </w:tc>
        <w:tc>
          <w:tcPr>
            <w:tcW w:w="883" w:type="dxa"/>
            <w:tcBorders>
              <w:top w:val="single" w:sz="12" w:space="0" w:color="auto"/>
              <w:bottom w:val="single" w:sz="12" w:space="0" w:color="auto"/>
            </w:tcBorders>
            <w:noWrap/>
            <w:vAlign w:val="center"/>
            <w:hideMark/>
          </w:tcPr>
          <w:p w14:paraId="1C20E7F8" w14:textId="67B375FB" w:rsidR="000A42A9" w:rsidRPr="0025281E" w:rsidRDefault="000A42A9" w:rsidP="000A42A9">
            <w:pPr>
              <w:jc w:val="center"/>
              <w:rPr>
                <w:rFonts w:eastAsia="等线"/>
                <w:b/>
                <w:bCs/>
                <w:sz w:val="15"/>
                <w:szCs w:val="15"/>
                <w:lang w:val="en-US" w:eastAsia="zh-CN"/>
              </w:rPr>
            </w:pPr>
            <w:r w:rsidRPr="0025281E">
              <w:rPr>
                <w:b/>
                <w:bCs/>
                <w:sz w:val="15"/>
                <w:szCs w:val="15"/>
              </w:rPr>
              <w:t>Metric</w:t>
            </w:r>
          </w:p>
        </w:tc>
        <w:tc>
          <w:tcPr>
            <w:tcW w:w="1247" w:type="dxa"/>
            <w:tcBorders>
              <w:top w:val="single" w:sz="12" w:space="0" w:color="auto"/>
              <w:bottom w:val="single" w:sz="12" w:space="0" w:color="auto"/>
            </w:tcBorders>
            <w:noWrap/>
            <w:vAlign w:val="center"/>
            <w:hideMark/>
          </w:tcPr>
          <w:p w14:paraId="54EDC9A5" w14:textId="77777777" w:rsidR="000A42A9" w:rsidRPr="0025281E" w:rsidRDefault="000A42A9" w:rsidP="000A42A9">
            <w:pPr>
              <w:jc w:val="center"/>
              <w:rPr>
                <w:rFonts w:eastAsia="等线"/>
                <w:b/>
                <w:bCs/>
                <w:sz w:val="15"/>
                <w:szCs w:val="15"/>
                <w:lang w:val="en-US" w:eastAsia="zh-CN"/>
              </w:rPr>
            </w:pPr>
            <w:r w:rsidRPr="0025281E">
              <w:rPr>
                <w:rFonts w:eastAsia="等线"/>
                <w:b/>
                <w:bCs/>
                <w:sz w:val="15"/>
                <w:szCs w:val="15"/>
                <w:lang w:val="en-US" w:eastAsia="zh-CN"/>
              </w:rPr>
              <w:t>Overall</w:t>
            </w:r>
          </w:p>
          <w:p w14:paraId="356FE618" w14:textId="415DB3AE" w:rsidR="000A42A9" w:rsidRPr="0025281E" w:rsidRDefault="000A42A9" w:rsidP="000A42A9">
            <w:pPr>
              <w:jc w:val="center"/>
              <w:rPr>
                <w:rFonts w:eastAsia="等线"/>
                <w:b/>
                <w:bCs/>
                <w:sz w:val="15"/>
                <w:szCs w:val="15"/>
                <w:lang w:val="en-US" w:eastAsia="zh-CN"/>
              </w:rPr>
            </w:pPr>
            <w:r w:rsidRPr="0025281E">
              <w:rPr>
                <w:rFonts w:eastAsia="等线" w:hint="eastAsia"/>
                <w:b/>
                <w:bCs/>
                <w:sz w:val="15"/>
                <w:szCs w:val="15"/>
                <w:lang w:val="en-US" w:eastAsia="zh-CN"/>
              </w:rPr>
              <w:t>(</w:t>
            </w:r>
            <w:r w:rsidRPr="0025281E">
              <w:rPr>
                <w:rFonts w:eastAsia="等线"/>
                <w:b/>
                <w:bCs/>
                <w:sz w:val="15"/>
                <w:szCs w:val="15"/>
                <w:lang w:val="en-US" w:eastAsia="zh-CN"/>
              </w:rPr>
              <w:t>95% CI</w:t>
            </w:r>
            <w:r w:rsidRPr="0025281E">
              <w:rPr>
                <w:rFonts w:eastAsia="等线" w:hint="eastAsia"/>
                <w:b/>
                <w:bCs/>
                <w:sz w:val="15"/>
                <w:szCs w:val="15"/>
                <w:lang w:val="en-US" w:eastAsia="zh-CN"/>
              </w:rPr>
              <w:t>)</w:t>
            </w:r>
          </w:p>
        </w:tc>
        <w:tc>
          <w:tcPr>
            <w:tcW w:w="1247" w:type="dxa"/>
            <w:tcBorders>
              <w:top w:val="single" w:sz="12" w:space="0" w:color="auto"/>
              <w:bottom w:val="single" w:sz="12" w:space="0" w:color="auto"/>
            </w:tcBorders>
            <w:noWrap/>
            <w:vAlign w:val="center"/>
            <w:hideMark/>
          </w:tcPr>
          <w:p w14:paraId="4C13A8A7" w14:textId="77777777" w:rsidR="000A42A9" w:rsidRPr="0025281E" w:rsidRDefault="000A42A9" w:rsidP="000A42A9">
            <w:pPr>
              <w:jc w:val="center"/>
              <w:rPr>
                <w:rFonts w:eastAsia="等线"/>
                <w:b/>
                <w:bCs/>
                <w:sz w:val="15"/>
                <w:szCs w:val="15"/>
                <w:lang w:val="en-US" w:eastAsia="zh-CN"/>
              </w:rPr>
            </w:pPr>
            <w:r w:rsidRPr="0025281E">
              <w:rPr>
                <w:rFonts w:eastAsia="等线"/>
                <w:b/>
                <w:bCs/>
                <w:sz w:val="15"/>
                <w:szCs w:val="15"/>
                <w:lang w:val="en-US" w:eastAsia="zh-CN"/>
              </w:rPr>
              <w:t>PIT1</w:t>
            </w:r>
          </w:p>
          <w:p w14:paraId="20DAE7C2" w14:textId="2939F04D" w:rsidR="000A42A9" w:rsidRPr="0025281E" w:rsidRDefault="000A42A9" w:rsidP="000A42A9">
            <w:pPr>
              <w:jc w:val="center"/>
              <w:rPr>
                <w:rFonts w:eastAsia="等线"/>
                <w:b/>
                <w:bCs/>
                <w:sz w:val="15"/>
                <w:szCs w:val="15"/>
                <w:lang w:val="en-US" w:eastAsia="zh-CN"/>
              </w:rPr>
            </w:pPr>
            <w:r w:rsidRPr="0025281E">
              <w:rPr>
                <w:rFonts w:eastAsia="等线" w:hint="eastAsia"/>
                <w:b/>
                <w:bCs/>
                <w:sz w:val="15"/>
                <w:szCs w:val="15"/>
                <w:lang w:val="en-US" w:eastAsia="zh-CN"/>
              </w:rPr>
              <w:t>(</w:t>
            </w:r>
            <w:r w:rsidRPr="0025281E">
              <w:rPr>
                <w:rFonts w:eastAsia="等线"/>
                <w:b/>
                <w:bCs/>
                <w:sz w:val="15"/>
                <w:szCs w:val="15"/>
                <w:lang w:val="en-US" w:eastAsia="zh-CN"/>
              </w:rPr>
              <w:t>95% CI</w:t>
            </w:r>
            <w:r w:rsidRPr="0025281E">
              <w:rPr>
                <w:rFonts w:eastAsia="等线" w:hint="eastAsia"/>
                <w:b/>
                <w:bCs/>
                <w:sz w:val="15"/>
                <w:szCs w:val="15"/>
                <w:lang w:val="en-US" w:eastAsia="zh-CN"/>
              </w:rPr>
              <w:t>)</w:t>
            </w:r>
          </w:p>
        </w:tc>
        <w:tc>
          <w:tcPr>
            <w:tcW w:w="1247" w:type="dxa"/>
            <w:tcBorders>
              <w:top w:val="single" w:sz="12" w:space="0" w:color="auto"/>
              <w:bottom w:val="single" w:sz="12" w:space="0" w:color="auto"/>
            </w:tcBorders>
            <w:noWrap/>
            <w:vAlign w:val="center"/>
            <w:hideMark/>
          </w:tcPr>
          <w:p w14:paraId="448D1993" w14:textId="77777777" w:rsidR="000A42A9" w:rsidRPr="0025281E" w:rsidRDefault="000A42A9" w:rsidP="000A42A9">
            <w:pPr>
              <w:jc w:val="center"/>
              <w:rPr>
                <w:rFonts w:eastAsia="等线"/>
                <w:b/>
                <w:bCs/>
                <w:sz w:val="15"/>
                <w:szCs w:val="15"/>
                <w:lang w:val="en-US" w:eastAsia="zh-CN"/>
              </w:rPr>
            </w:pPr>
            <w:r w:rsidRPr="0025281E">
              <w:rPr>
                <w:rFonts w:eastAsia="等线"/>
                <w:b/>
                <w:bCs/>
                <w:sz w:val="15"/>
                <w:szCs w:val="15"/>
                <w:lang w:val="en-US" w:eastAsia="zh-CN"/>
              </w:rPr>
              <w:t>TPIT</w:t>
            </w:r>
          </w:p>
          <w:p w14:paraId="08F9CA6E" w14:textId="741AEB39" w:rsidR="000A42A9" w:rsidRPr="0025281E" w:rsidRDefault="000A42A9" w:rsidP="000A42A9">
            <w:pPr>
              <w:jc w:val="center"/>
              <w:rPr>
                <w:rFonts w:eastAsia="等线"/>
                <w:b/>
                <w:bCs/>
                <w:sz w:val="15"/>
                <w:szCs w:val="15"/>
                <w:lang w:val="en-US" w:eastAsia="zh-CN"/>
              </w:rPr>
            </w:pPr>
            <w:r w:rsidRPr="0025281E">
              <w:rPr>
                <w:rFonts w:eastAsia="等线" w:hint="eastAsia"/>
                <w:b/>
                <w:bCs/>
                <w:sz w:val="15"/>
                <w:szCs w:val="15"/>
                <w:lang w:val="en-US" w:eastAsia="zh-CN"/>
              </w:rPr>
              <w:t>(</w:t>
            </w:r>
            <w:r w:rsidRPr="0025281E">
              <w:rPr>
                <w:rFonts w:eastAsia="等线"/>
                <w:b/>
                <w:bCs/>
                <w:sz w:val="15"/>
                <w:szCs w:val="15"/>
                <w:lang w:val="en-US" w:eastAsia="zh-CN"/>
              </w:rPr>
              <w:t>95% CI</w:t>
            </w:r>
            <w:r w:rsidRPr="0025281E">
              <w:rPr>
                <w:rFonts w:eastAsia="等线" w:hint="eastAsia"/>
                <w:b/>
                <w:bCs/>
                <w:sz w:val="15"/>
                <w:szCs w:val="15"/>
                <w:lang w:val="en-US" w:eastAsia="zh-CN"/>
              </w:rPr>
              <w:t>)</w:t>
            </w:r>
          </w:p>
        </w:tc>
        <w:tc>
          <w:tcPr>
            <w:tcW w:w="1441" w:type="dxa"/>
            <w:tcBorders>
              <w:top w:val="single" w:sz="12" w:space="0" w:color="auto"/>
              <w:bottom w:val="single" w:sz="12" w:space="0" w:color="auto"/>
            </w:tcBorders>
            <w:noWrap/>
            <w:vAlign w:val="center"/>
            <w:hideMark/>
          </w:tcPr>
          <w:p w14:paraId="029EDBB4" w14:textId="77777777" w:rsidR="000A42A9" w:rsidRPr="0025281E" w:rsidRDefault="000A42A9" w:rsidP="000A42A9">
            <w:pPr>
              <w:jc w:val="center"/>
              <w:rPr>
                <w:rFonts w:eastAsia="等线"/>
                <w:b/>
                <w:bCs/>
                <w:sz w:val="15"/>
                <w:szCs w:val="15"/>
                <w:lang w:val="en-US" w:eastAsia="zh-CN"/>
              </w:rPr>
            </w:pPr>
            <w:r w:rsidRPr="0025281E">
              <w:rPr>
                <w:rFonts w:eastAsia="等线"/>
                <w:b/>
                <w:bCs/>
                <w:sz w:val="15"/>
                <w:szCs w:val="15"/>
                <w:lang w:val="en-US" w:eastAsia="zh-CN"/>
              </w:rPr>
              <w:t>SF1</w:t>
            </w:r>
          </w:p>
          <w:p w14:paraId="71D7A657" w14:textId="235F4CE1" w:rsidR="000A42A9" w:rsidRPr="0025281E" w:rsidRDefault="000A42A9" w:rsidP="000A42A9">
            <w:pPr>
              <w:jc w:val="center"/>
              <w:rPr>
                <w:rFonts w:eastAsia="等线"/>
                <w:b/>
                <w:bCs/>
                <w:sz w:val="15"/>
                <w:szCs w:val="15"/>
                <w:lang w:val="en-US" w:eastAsia="zh-CN"/>
              </w:rPr>
            </w:pPr>
            <w:r w:rsidRPr="0025281E">
              <w:rPr>
                <w:rFonts w:eastAsia="等线" w:hint="eastAsia"/>
                <w:b/>
                <w:bCs/>
                <w:sz w:val="15"/>
                <w:szCs w:val="15"/>
                <w:lang w:val="en-US" w:eastAsia="zh-CN"/>
              </w:rPr>
              <w:t>(</w:t>
            </w:r>
            <w:r w:rsidRPr="0025281E">
              <w:rPr>
                <w:rFonts w:eastAsia="等线"/>
                <w:b/>
                <w:bCs/>
                <w:sz w:val="15"/>
                <w:szCs w:val="15"/>
                <w:lang w:val="en-US" w:eastAsia="zh-CN"/>
              </w:rPr>
              <w:t>95% CI</w:t>
            </w:r>
            <w:r w:rsidRPr="0025281E">
              <w:rPr>
                <w:rFonts w:eastAsia="等线" w:hint="eastAsia"/>
                <w:b/>
                <w:bCs/>
                <w:sz w:val="15"/>
                <w:szCs w:val="15"/>
                <w:lang w:val="en-US" w:eastAsia="zh-CN"/>
              </w:rPr>
              <w:t>)</w:t>
            </w:r>
          </w:p>
        </w:tc>
        <w:tc>
          <w:tcPr>
            <w:tcW w:w="1281" w:type="dxa"/>
            <w:tcBorders>
              <w:top w:val="single" w:sz="12" w:space="0" w:color="auto"/>
              <w:bottom w:val="single" w:sz="12" w:space="0" w:color="auto"/>
            </w:tcBorders>
            <w:noWrap/>
            <w:vAlign w:val="center"/>
            <w:hideMark/>
          </w:tcPr>
          <w:p w14:paraId="33DF705D" w14:textId="77777777" w:rsidR="000A42A9" w:rsidRPr="0025281E" w:rsidRDefault="000A42A9" w:rsidP="000A42A9">
            <w:pPr>
              <w:jc w:val="center"/>
              <w:rPr>
                <w:rFonts w:eastAsia="等线"/>
                <w:b/>
                <w:bCs/>
                <w:sz w:val="15"/>
                <w:szCs w:val="15"/>
                <w:lang w:val="en-US" w:eastAsia="zh-CN"/>
              </w:rPr>
            </w:pPr>
            <w:r w:rsidRPr="0025281E">
              <w:rPr>
                <w:rFonts w:eastAsia="等线"/>
                <w:b/>
                <w:bCs/>
                <w:sz w:val="15"/>
                <w:szCs w:val="15"/>
                <w:lang w:val="en-US" w:eastAsia="zh-CN"/>
              </w:rPr>
              <w:t>Pluri</w:t>
            </w:r>
          </w:p>
          <w:p w14:paraId="79154346" w14:textId="1DE66D43" w:rsidR="000A42A9" w:rsidRPr="0025281E" w:rsidRDefault="000A42A9" w:rsidP="000A42A9">
            <w:pPr>
              <w:jc w:val="center"/>
              <w:rPr>
                <w:rFonts w:eastAsia="等线"/>
                <w:b/>
                <w:bCs/>
                <w:sz w:val="15"/>
                <w:szCs w:val="15"/>
                <w:lang w:val="en-US" w:eastAsia="zh-CN"/>
              </w:rPr>
            </w:pPr>
            <w:r w:rsidRPr="0025281E">
              <w:rPr>
                <w:rFonts w:eastAsia="等线" w:hint="eastAsia"/>
                <w:b/>
                <w:bCs/>
                <w:sz w:val="15"/>
                <w:szCs w:val="15"/>
                <w:lang w:val="en-US" w:eastAsia="zh-CN"/>
              </w:rPr>
              <w:t>(</w:t>
            </w:r>
            <w:r w:rsidRPr="0025281E">
              <w:rPr>
                <w:rFonts w:eastAsia="等线"/>
                <w:b/>
                <w:bCs/>
                <w:sz w:val="15"/>
                <w:szCs w:val="15"/>
                <w:lang w:val="en-US" w:eastAsia="zh-CN"/>
              </w:rPr>
              <w:t>95% CI</w:t>
            </w:r>
            <w:r w:rsidRPr="0025281E">
              <w:rPr>
                <w:rFonts w:eastAsia="等线" w:hint="eastAsia"/>
                <w:b/>
                <w:bCs/>
                <w:sz w:val="15"/>
                <w:szCs w:val="15"/>
                <w:lang w:val="en-US" w:eastAsia="zh-CN"/>
              </w:rPr>
              <w:t>)</w:t>
            </w:r>
          </w:p>
        </w:tc>
        <w:tc>
          <w:tcPr>
            <w:tcW w:w="1276" w:type="dxa"/>
            <w:tcBorders>
              <w:top w:val="single" w:sz="12" w:space="0" w:color="auto"/>
              <w:bottom w:val="single" w:sz="12" w:space="0" w:color="auto"/>
            </w:tcBorders>
            <w:noWrap/>
            <w:vAlign w:val="center"/>
            <w:hideMark/>
          </w:tcPr>
          <w:p w14:paraId="4292EB8A" w14:textId="77777777" w:rsidR="000A42A9" w:rsidRPr="0025281E" w:rsidRDefault="000A42A9" w:rsidP="000A42A9">
            <w:pPr>
              <w:jc w:val="center"/>
              <w:rPr>
                <w:rFonts w:eastAsia="等线"/>
                <w:b/>
                <w:bCs/>
                <w:sz w:val="15"/>
                <w:szCs w:val="15"/>
                <w:lang w:val="en-US" w:eastAsia="zh-CN"/>
              </w:rPr>
            </w:pPr>
            <w:r w:rsidRPr="0025281E">
              <w:rPr>
                <w:rFonts w:eastAsia="等线"/>
                <w:b/>
                <w:bCs/>
                <w:sz w:val="15"/>
                <w:szCs w:val="15"/>
                <w:lang w:val="en-US" w:eastAsia="zh-CN"/>
              </w:rPr>
              <w:t>Null cell</w:t>
            </w:r>
          </w:p>
          <w:p w14:paraId="3FC2D562" w14:textId="1962EA45" w:rsidR="000A42A9" w:rsidRPr="0025281E" w:rsidRDefault="000A42A9" w:rsidP="000A42A9">
            <w:pPr>
              <w:jc w:val="center"/>
              <w:rPr>
                <w:rFonts w:eastAsia="等线"/>
                <w:b/>
                <w:bCs/>
                <w:sz w:val="15"/>
                <w:szCs w:val="15"/>
                <w:lang w:val="en-US" w:eastAsia="zh-CN"/>
              </w:rPr>
            </w:pPr>
            <w:r w:rsidRPr="0025281E">
              <w:rPr>
                <w:rFonts w:eastAsia="等线" w:hint="eastAsia"/>
                <w:b/>
                <w:bCs/>
                <w:sz w:val="15"/>
                <w:szCs w:val="15"/>
                <w:lang w:val="en-US" w:eastAsia="zh-CN"/>
              </w:rPr>
              <w:t>(</w:t>
            </w:r>
            <w:r w:rsidRPr="0025281E">
              <w:rPr>
                <w:rFonts w:eastAsia="等线"/>
                <w:b/>
                <w:bCs/>
                <w:sz w:val="15"/>
                <w:szCs w:val="15"/>
                <w:lang w:val="en-US" w:eastAsia="zh-CN"/>
              </w:rPr>
              <w:t>95% CI</w:t>
            </w:r>
            <w:r w:rsidRPr="0025281E">
              <w:rPr>
                <w:rFonts w:eastAsia="等线" w:hint="eastAsia"/>
                <w:b/>
                <w:bCs/>
                <w:sz w:val="15"/>
                <w:szCs w:val="15"/>
                <w:lang w:val="en-US" w:eastAsia="zh-CN"/>
              </w:rPr>
              <w:t>)</w:t>
            </w:r>
          </w:p>
        </w:tc>
      </w:tr>
      <w:tr w:rsidR="000A42A9" w:rsidRPr="0025281E" w14:paraId="375CB564" w14:textId="77777777" w:rsidTr="000A42A9">
        <w:trPr>
          <w:trHeight w:val="454"/>
        </w:trPr>
        <w:tc>
          <w:tcPr>
            <w:tcW w:w="908" w:type="dxa"/>
            <w:vMerge w:val="restart"/>
            <w:tcBorders>
              <w:top w:val="single" w:sz="12" w:space="0" w:color="auto"/>
            </w:tcBorders>
            <w:noWrap/>
            <w:vAlign w:val="center"/>
            <w:hideMark/>
          </w:tcPr>
          <w:p w14:paraId="5A6A1CD8" w14:textId="6F8AED77" w:rsidR="000A42A9" w:rsidRPr="0025281E" w:rsidRDefault="000A42A9" w:rsidP="000A42A9">
            <w:pPr>
              <w:jc w:val="center"/>
              <w:rPr>
                <w:rFonts w:eastAsia="等线"/>
                <w:b/>
                <w:bCs/>
                <w:sz w:val="15"/>
                <w:szCs w:val="15"/>
                <w:lang w:val="en-US" w:eastAsia="zh-CN"/>
              </w:rPr>
            </w:pPr>
            <w:r w:rsidRPr="0025281E">
              <w:rPr>
                <w:rFonts w:eastAsia="等线"/>
                <w:b/>
                <w:bCs/>
                <w:sz w:val="15"/>
                <w:szCs w:val="15"/>
                <w:lang w:val="en-US" w:eastAsia="zh-CN"/>
              </w:rPr>
              <w:t>WSI</w:t>
            </w:r>
            <w:r w:rsidRPr="0025281E">
              <w:rPr>
                <w:rFonts w:eastAsia="等线" w:hint="eastAsia"/>
                <w:b/>
                <w:bCs/>
                <w:sz w:val="15"/>
                <w:szCs w:val="15"/>
                <w:lang w:val="en-US" w:eastAsia="zh-CN"/>
              </w:rPr>
              <w:t>s-only</w:t>
            </w:r>
          </w:p>
        </w:tc>
        <w:tc>
          <w:tcPr>
            <w:tcW w:w="883" w:type="dxa"/>
            <w:tcBorders>
              <w:top w:val="single" w:sz="12" w:space="0" w:color="auto"/>
            </w:tcBorders>
            <w:noWrap/>
            <w:vAlign w:val="center"/>
            <w:hideMark/>
          </w:tcPr>
          <w:p w14:paraId="33E17EAF" w14:textId="5B85C984" w:rsidR="000A42A9" w:rsidRPr="0025281E" w:rsidRDefault="000A42A9" w:rsidP="000A42A9">
            <w:pPr>
              <w:jc w:val="center"/>
              <w:rPr>
                <w:rFonts w:eastAsia="等线"/>
                <w:b/>
                <w:bCs/>
                <w:sz w:val="15"/>
                <w:szCs w:val="15"/>
                <w:lang w:val="en-US" w:eastAsia="zh-CN"/>
              </w:rPr>
            </w:pPr>
            <w:r w:rsidRPr="0025281E">
              <w:rPr>
                <w:b/>
                <w:bCs/>
                <w:sz w:val="15"/>
                <w:szCs w:val="15"/>
                <w:lang w:eastAsia="zh-CN"/>
              </w:rPr>
              <w:t>A</w:t>
            </w:r>
            <w:r w:rsidRPr="0025281E">
              <w:rPr>
                <w:rFonts w:hint="eastAsia"/>
                <w:b/>
                <w:bCs/>
                <w:sz w:val="15"/>
                <w:szCs w:val="15"/>
                <w:lang w:eastAsia="zh-CN"/>
              </w:rPr>
              <w:t xml:space="preserve">ccuracy </w:t>
            </w:r>
          </w:p>
        </w:tc>
        <w:tc>
          <w:tcPr>
            <w:tcW w:w="1247" w:type="dxa"/>
            <w:tcBorders>
              <w:top w:val="single" w:sz="12" w:space="0" w:color="auto"/>
            </w:tcBorders>
            <w:noWrap/>
            <w:vAlign w:val="center"/>
            <w:hideMark/>
          </w:tcPr>
          <w:p w14:paraId="5087254E" w14:textId="77777777" w:rsidR="000A42A9" w:rsidRPr="0025281E" w:rsidRDefault="000A42A9" w:rsidP="000A42A9">
            <w:pPr>
              <w:jc w:val="center"/>
              <w:rPr>
                <w:sz w:val="15"/>
                <w:szCs w:val="15"/>
              </w:rPr>
            </w:pPr>
            <w:r w:rsidRPr="0025281E">
              <w:rPr>
                <w:sz w:val="15"/>
                <w:szCs w:val="15"/>
              </w:rPr>
              <w:t xml:space="preserve">84.6% </w:t>
            </w:r>
          </w:p>
          <w:p w14:paraId="6CC5CED9" w14:textId="29983DCA" w:rsidR="000A42A9" w:rsidRPr="0025281E" w:rsidRDefault="000A42A9" w:rsidP="000A42A9">
            <w:pPr>
              <w:jc w:val="center"/>
              <w:rPr>
                <w:rFonts w:eastAsia="等线"/>
                <w:sz w:val="15"/>
                <w:szCs w:val="15"/>
                <w:lang w:val="en-US" w:eastAsia="zh-CN"/>
              </w:rPr>
            </w:pPr>
            <w:r w:rsidRPr="0025281E">
              <w:rPr>
                <w:sz w:val="15"/>
                <w:szCs w:val="15"/>
              </w:rPr>
              <w:t>(79.2%–89.2%)</w:t>
            </w:r>
          </w:p>
        </w:tc>
        <w:tc>
          <w:tcPr>
            <w:tcW w:w="1247" w:type="dxa"/>
            <w:tcBorders>
              <w:top w:val="single" w:sz="12" w:space="0" w:color="auto"/>
            </w:tcBorders>
            <w:noWrap/>
            <w:vAlign w:val="center"/>
            <w:hideMark/>
          </w:tcPr>
          <w:p w14:paraId="23096E0E" w14:textId="77777777" w:rsidR="000A42A9" w:rsidRPr="0025281E" w:rsidRDefault="000A42A9" w:rsidP="000A42A9">
            <w:pPr>
              <w:jc w:val="center"/>
              <w:rPr>
                <w:sz w:val="15"/>
                <w:szCs w:val="15"/>
              </w:rPr>
            </w:pPr>
            <w:r w:rsidRPr="0025281E">
              <w:rPr>
                <w:sz w:val="15"/>
                <w:szCs w:val="15"/>
              </w:rPr>
              <w:t xml:space="preserve">82.7% </w:t>
            </w:r>
          </w:p>
          <w:p w14:paraId="7B9D3B69" w14:textId="1BBC54AF" w:rsidR="000A42A9" w:rsidRPr="0025281E" w:rsidRDefault="000A42A9" w:rsidP="000A42A9">
            <w:pPr>
              <w:jc w:val="center"/>
              <w:rPr>
                <w:rFonts w:eastAsia="等线"/>
                <w:sz w:val="15"/>
                <w:szCs w:val="15"/>
                <w:lang w:val="en-US" w:eastAsia="zh-CN"/>
              </w:rPr>
            </w:pPr>
            <w:r w:rsidRPr="0025281E">
              <w:rPr>
                <w:sz w:val="15"/>
                <w:szCs w:val="15"/>
              </w:rPr>
              <w:t>(73.1%–90.4%)</w:t>
            </w:r>
          </w:p>
        </w:tc>
        <w:tc>
          <w:tcPr>
            <w:tcW w:w="1247" w:type="dxa"/>
            <w:tcBorders>
              <w:top w:val="single" w:sz="12" w:space="0" w:color="auto"/>
            </w:tcBorders>
            <w:noWrap/>
            <w:vAlign w:val="center"/>
            <w:hideMark/>
          </w:tcPr>
          <w:p w14:paraId="25B6CD80" w14:textId="77777777" w:rsidR="000A42A9" w:rsidRPr="0025281E" w:rsidRDefault="000A42A9" w:rsidP="000A42A9">
            <w:pPr>
              <w:jc w:val="center"/>
              <w:rPr>
                <w:sz w:val="15"/>
                <w:szCs w:val="15"/>
              </w:rPr>
            </w:pPr>
            <w:r w:rsidRPr="0025281E">
              <w:rPr>
                <w:sz w:val="15"/>
                <w:szCs w:val="15"/>
              </w:rPr>
              <w:t xml:space="preserve">78.8% </w:t>
            </w:r>
          </w:p>
          <w:p w14:paraId="59FD3097" w14:textId="6CFFA055" w:rsidR="000A42A9" w:rsidRPr="0025281E" w:rsidRDefault="000A42A9" w:rsidP="000A42A9">
            <w:pPr>
              <w:jc w:val="center"/>
              <w:rPr>
                <w:rFonts w:eastAsia="等线"/>
                <w:sz w:val="15"/>
                <w:szCs w:val="15"/>
                <w:lang w:val="en-US" w:eastAsia="zh-CN"/>
              </w:rPr>
            </w:pPr>
            <w:r w:rsidRPr="0025281E">
              <w:rPr>
                <w:sz w:val="15"/>
                <w:szCs w:val="15"/>
              </w:rPr>
              <w:t>(67.3%–88.5%)</w:t>
            </w:r>
          </w:p>
        </w:tc>
        <w:tc>
          <w:tcPr>
            <w:tcW w:w="1441" w:type="dxa"/>
            <w:tcBorders>
              <w:top w:val="single" w:sz="12" w:space="0" w:color="auto"/>
            </w:tcBorders>
            <w:noWrap/>
            <w:vAlign w:val="center"/>
            <w:hideMark/>
          </w:tcPr>
          <w:p w14:paraId="7EA01BF5" w14:textId="77777777" w:rsidR="000A42A9" w:rsidRPr="0025281E" w:rsidRDefault="000A42A9" w:rsidP="000A42A9">
            <w:pPr>
              <w:jc w:val="center"/>
              <w:rPr>
                <w:sz w:val="15"/>
                <w:szCs w:val="15"/>
              </w:rPr>
            </w:pPr>
            <w:r w:rsidRPr="0025281E">
              <w:rPr>
                <w:sz w:val="15"/>
                <w:szCs w:val="15"/>
              </w:rPr>
              <w:t xml:space="preserve">94.2% </w:t>
            </w:r>
          </w:p>
          <w:p w14:paraId="613DFE06" w14:textId="47ED88A6" w:rsidR="000A42A9" w:rsidRPr="0025281E" w:rsidRDefault="000A42A9" w:rsidP="000A42A9">
            <w:pPr>
              <w:jc w:val="center"/>
              <w:rPr>
                <w:rFonts w:eastAsia="等线"/>
                <w:sz w:val="15"/>
                <w:szCs w:val="15"/>
                <w:lang w:val="en-US" w:eastAsia="zh-CN"/>
              </w:rPr>
            </w:pPr>
            <w:r w:rsidRPr="0025281E">
              <w:rPr>
                <w:sz w:val="15"/>
                <w:szCs w:val="15"/>
              </w:rPr>
              <w:t>(86.5%–100.0%)</w:t>
            </w:r>
          </w:p>
        </w:tc>
        <w:tc>
          <w:tcPr>
            <w:tcW w:w="1281" w:type="dxa"/>
            <w:tcBorders>
              <w:top w:val="single" w:sz="12" w:space="0" w:color="auto"/>
            </w:tcBorders>
            <w:noWrap/>
            <w:vAlign w:val="center"/>
            <w:hideMark/>
          </w:tcPr>
          <w:p w14:paraId="33089D44" w14:textId="77777777" w:rsidR="000A42A9" w:rsidRPr="0025281E" w:rsidRDefault="000A42A9" w:rsidP="000A42A9">
            <w:pPr>
              <w:jc w:val="center"/>
              <w:rPr>
                <w:sz w:val="15"/>
                <w:szCs w:val="15"/>
              </w:rPr>
            </w:pPr>
            <w:r w:rsidRPr="0025281E">
              <w:rPr>
                <w:sz w:val="15"/>
                <w:szCs w:val="15"/>
              </w:rPr>
              <w:t xml:space="preserve">78.8% </w:t>
            </w:r>
          </w:p>
          <w:p w14:paraId="22471EF9" w14:textId="5FAAB5AD" w:rsidR="000A42A9" w:rsidRPr="0025281E" w:rsidRDefault="000A42A9" w:rsidP="000A42A9">
            <w:pPr>
              <w:jc w:val="center"/>
              <w:rPr>
                <w:rFonts w:eastAsia="等线"/>
                <w:sz w:val="15"/>
                <w:szCs w:val="15"/>
                <w:lang w:val="en-US" w:eastAsia="zh-CN"/>
              </w:rPr>
            </w:pPr>
            <w:r w:rsidRPr="0025281E">
              <w:rPr>
                <w:sz w:val="15"/>
                <w:szCs w:val="15"/>
              </w:rPr>
              <w:t>(69.2%–88.5%)</w:t>
            </w:r>
          </w:p>
        </w:tc>
        <w:tc>
          <w:tcPr>
            <w:tcW w:w="1276" w:type="dxa"/>
            <w:tcBorders>
              <w:top w:val="single" w:sz="12" w:space="0" w:color="auto"/>
            </w:tcBorders>
            <w:noWrap/>
            <w:vAlign w:val="center"/>
            <w:hideMark/>
          </w:tcPr>
          <w:p w14:paraId="5A7C6138" w14:textId="77777777" w:rsidR="000A42A9" w:rsidRPr="0025281E" w:rsidRDefault="000A42A9" w:rsidP="000A42A9">
            <w:pPr>
              <w:jc w:val="center"/>
              <w:rPr>
                <w:sz w:val="15"/>
                <w:szCs w:val="15"/>
              </w:rPr>
            </w:pPr>
            <w:r w:rsidRPr="0025281E">
              <w:rPr>
                <w:sz w:val="15"/>
                <w:szCs w:val="15"/>
              </w:rPr>
              <w:t xml:space="preserve">88.5% </w:t>
            </w:r>
          </w:p>
          <w:p w14:paraId="1D7BF46D" w14:textId="41043BF1" w:rsidR="000A42A9" w:rsidRPr="0025281E" w:rsidRDefault="000A42A9" w:rsidP="000A42A9">
            <w:pPr>
              <w:jc w:val="center"/>
              <w:rPr>
                <w:rFonts w:eastAsia="等线"/>
                <w:sz w:val="15"/>
                <w:szCs w:val="15"/>
                <w:lang w:val="en-US" w:eastAsia="zh-CN"/>
              </w:rPr>
            </w:pPr>
            <w:r w:rsidRPr="0025281E">
              <w:rPr>
                <w:sz w:val="15"/>
                <w:szCs w:val="15"/>
              </w:rPr>
              <w:t>(80.8%–96.2%)</w:t>
            </w:r>
          </w:p>
        </w:tc>
      </w:tr>
      <w:tr w:rsidR="000A42A9" w:rsidRPr="0025281E" w14:paraId="45CD17ED" w14:textId="77777777" w:rsidTr="000A42A9">
        <w:trPr>
          <w:trHeight w:val="454"/>
        </w:trPr>
        <w:tc>
          <w:tcPr>
            <w:tcW w:w="908" w:type="dxa"/>
            <w:vMerge/>
            <w:noWrap/>
            <w:vAlign w:val="center"/>
            <w:hideMark/>
          </w:tcPr>
          <w:p w14:paraId="7AA79537" w14:textId="0CC00537" w:rsidR="000A42A9" w:rsidRPr="0025281E" w:rsidRDefault="000A42A9" w:rsidP="000A42A9">
            <w:pPr>
              <w:jc w:val="center"/>
              <w:rPr>
                <w:rFonts w:eastAsia="等线"/>
                <w:b/>
                <w:bCs/>
                <w:sz w:val="15"/>
                <w:szCs w:val="15"/>
                <w:lang w:val="en-US" w:eastAsia="zh-CN"/>
              </w:rPr>
            </w:pPr>
          </w:p>
        </w:tc>
        <w:tc>
          <w:tcPr>
            <w:tcW w:w="883" w:type="dxa"/>
            <w:noWrap/>
            <w:vAlign w:val="center"/>
            <w:hideMark/>
          </w:tcPr>
          <w:p w14:paraId="0A1461A9" w14:textId="67E83992" w:rsidR="000A42A9" w:rsidRPr="0025281E" w:rsidRDefault="000A42A9" w:rsidP="000A42A9">
            <w:pPr>
              <w:jc w:val="center"/>
              <w:rPr>
                <w:rFonts w:eastAsia="等线"/>
                <w:b/>
                <w:bCs/>
                <w:sz w:val="15"/>
                <w:szCs w:val="15"/>
                <w:lang w:val="en-US" w:eastAsia="zh-CN"/>
              </w:rPr>
            </w:pPr>
            <w:r w:rsidRPr="0025281E">
              <w:rPr>
                <w:rFonts w:eastAsia="等线"/>
                <w:b/>
                <w:bCs/>
                <w:sz w:val="15"/>
                <w:szCs w:val="15"/>
                <w:lang w:val="en-US" w:eastAsia="zh-CN"/>
              </w:rPr>
              <w:t>S</w:t>
            </w:r>
            <w:r w:rsidRPr="0025281E">
              <w:rPr>
                <w:rFonts w:eastAsia="等线" w:hint="eastAsia"/>
                <w:b/>
                <w:bCs/>
                <w:sz w:val="15"/>
                <w:szCs w:val="15"/>
                <w:lang w:val="en-US" w:eastAsia="zh-CN"/>
              </w:rPr>
              <w:t xml:space="preserve">ensitivity </w:t>
            </w:r>
          </w:p>
        </w:tc>
        <w:tc>
          <w:tcPr>
            <w:tcW w:w="1247" w:type="dxa"/>
            <w:noWrap/>
            <w:vAlign w:val="center"/>
            <w:hideMark/>
          </w:tcPr>
          <w:p w14:paraId="33B89594" w14:textId="77777777" w:rsidR="000A42A9" w:rsidRPr="0025281E" w:rsidRDefault="000A42A9" w:rsidP="000A42A9">
            <w:pPr>
              <w:jc w:val="center"/>
              <w:rPr>
                <w:sz w:val="15"/>
                <w:szCs w:val="15"/>
              </w:rPr>
            </w:pPr>
            <w:r w:rsidRPr="0025281E">
              <w:rPr>
                <w:sz w:val="15"/>
                <w:szCs w:val="15"/>
              </w:rPr>
              <w:t xml:space="preserve">61.5% </w:t>
            </w:r>
          </w:p>
          <w:p w14:paraId="4AF33B7A" w14:textId="6BAF00A4" w:rsidR="000A42A9" w:rsidRPr="0025281E" w:rsidRDefault="000A42A9" w:rsidP="000A42A9">
            <w:pPr>
              <w:jc w:val="center"/>
              <w:rPr>
                <w:rFonts w:eastAsia="等线"/>
                <w:sz w:val="15"/>
                <w:szCs w:val="15"/>
                <w:lang w:val="en-US" w:eastAsia="zh-CN"/>
              </w:rPr>
            </w:pPr>
            <w:r w:rsidRPr="0025281E">
              <w:rPr>
                <w:sz w:val="15"/>
                <w:szCs w:val="15"/>
              </w:rPr>
              <w:t>(48.1%–73.1%)</w:t>
            </w:r>
          </w:p>
        </w:tc>
        <w:tc>
          <w:tcPr>
            <w:tcW w:w="1247" w:type="dxa"/>
            <w:noWrap/>
            <w:vAlign w:val="center"/>
            <w:hideMark/>
          </w:tcPr>
          <w:p w14:paraId="4B411B2C" w14:textId="77777777" w:rsidR="000A42A9" w:rsidRPr="0025281E" w:rsidRDefault="000A42A9" w:rsidP="000A42A9">
            <w:pPr>
              <w:jc w:val="center"/>
              <w:rPr>
                <w:sz w:val="15"/>
                <w:szCs w:val="15"/>
              </w:rPr>
            </w:pPr>
            <w:r w:rsidRPr="0025281E">
              <w:rPr>
                <w:sz w:val="15"/>
                <w:szCs w:val="15"/>
              </w:rPr>
              <w:t xml:space="preserve">58.8% </w:t>
            </w:r>
          </w:p>
          <w:p w14:paraId="703DA22A" w14:textId="1863E47C" w:rsidR="000A42A9" w:rsidRPr="0025281E" w:rsidRDefault="000A42A9" w:rsidP="000A42A9">
            <w:pPr>
              <w:jc w:val="center"/>
              <w:rPr>
                <w:rFonts w:eastAsia="等线"/>
                <w:sz w:val="15"/>
                <w:szCs w:val="15"/>
                <w:lang w:val="en-US" w:eastAsia="zh-CN"/>
              </w:rPr>
            </w:pPr>
            <w:r w:rsidRPr="0025281E">
              <w:rPr>
                <w:sz w:val="15"/>
                <w:szCs w:val="15"/>
              </w:rPr>
              <w:t>(35.3%–82.4%)</w:t>
            </w:r>
          </w:p>
        </w:tc>
        <w:tc>
          <w:tcPr>
            <w:tcW w:w="1247" w:type="dxa"/>
            <w:noWrap/>
            <w:vAlign w:val="center"/>
            <w:hideMark/>
          </w:tcPr>
          <w:p w14:paraId="361879FA" w14:textId="77777777" w:rsidR="000A42A9" w:rsidRPr="0025281E" w:rsidRDefault="000A42A9" w:rsidP="000A42A9">
            <w:pPr>
              <w:jc w:val="center"/>
              <w:rPr>
                <w:sz w:val="15"/>
                <w:szCs w:val="15"/>
              </w:rPr>
            </w:pPr>
            <w:r w:rsidRPr="0025281E">
              <w:rPr>
                <w:sz w:val="15"/>
                <w:szCs w:val="15"/>
              </w:rPr>
              <w:t xml:space="preserve">50.0% </w:t>
            </w:r>
          </w:p>
          <w:p w14:paraId="07832637" w14:textId="70F65B46" w:rsidR="000A42A9" w:rsidRPr="0025281E" w:rsidRDefault="000A42A9" w:rsidP="000A42A9">
            <w:pPr>
              <w:jc w:val="center"/>
              <w:rPr>
                <w:rFonts w:eastAsia="等线"/>
                <w:sz w:val="15"/>
                <w:szCs w:val="15"/>
                <w:lang w:val="en-US" w:eastAsia="zh-CN"/>
              </w:rPr>
            </w:pPr>
            <w:r w:rsidRPr="0025281E">
              <w:rPr>
                <w:sz w:val="15"/>
                <w:szCs w:val="15"/>
              </w:rPr>
              <w:t>(12.5%–87.5%)</w:t>
            </w:r>
          </w:p>
        </w:tc>
        <w:tc>
          <w:tcPr>
            <w:tcW w:w="1441" w:type="dxa"/>
            <w:noWrap/>
            <w:vAlign w:val="center"/>
            <w:hideMark/>
          </w:tcPr>
          <w:p w14:paraId="23AFFD08" w14:textId="77777777" w:rsidR="000A42A9" w:rsidRPr="0025281E" w:rsidRDefault="000A42A9" w:rsidP="000A42A9">
            <w:pPr>
              <w:jc w:val="center"/>
              <w:rPr>
                <w:sz w:val="15"/>
                <w:szCs w:val="15"/>
              </w:rPr>
            </w:pPr>
            <w:r w:rsidRPr="0025281E">
              <w:rPr>
                <w:sz w:val="15"/>
                <w:szCs w:val="15"/>
              </w:rPr>
              <w:t xml:space="preserve">83.3% </w:t>
            </w:r>
          </w:p>
          <w:p w14:paraId="4D5DB052" w14:textId="5F5D91D2" w:rsidR="000A42A9" w:rsidRPr="0025281E" w:rsidRDefault="000A42A9" w:rsidP="000A42A9">
            <w:pPr>
              <w:jc w:val="center"/>
              <w:rPr>
                <w:rFonts w:eastAsia="等线"/>
                <w:sz w:val="15"/>
                <w:szCs w:val="15"/>
                <w:lang w:val="en-US" w:eastAsia="zh-CN"/>
              </w:rPr>
            </w:pPr>
            <w:r w:rsidRPr="0025281E">
              <w:rPr>
                <w:sz w:val="15"/>
                <w:szCs w:val="15"/>
              </w:rPr>
              <w:t>(58.3%–100.0%)</w:t>
            </w:r>
          </w:p>
        </w:tc>
        <w:tc>
          <w:tcPr>
            <w:tcW w:w="1281" w:type="dxa"/>
            <w:noWrap/>
            <w:vAlign w:val="center"/>
            <w:hideMark/>
          </w:tcPr>
          <w:p w14:paraId="6F3B2692" w14:textId="77777777" w:rsidR="000A42A9" w:rsidRPr="0025281E" w:rsidRDefault="000A42A9" w:rsidP="000A42A9">
            <w:pPr>
              <w:jc w:val="center"/>
              <w:rPr>
                <w:sz w:val="15"/>
                <w:szCs w:val="15"/>
              </w:rPr>
            </w:pPr>
            <w:r w:rsidRPr="0025281E">
              <w:rPr>
                <w:sz w:val="15"/>
                <w:szCs w:val="15"/>
              </w:rPr>
              <w:t xml:space="preserve">40.0% </w:t>
            </w:r>
          </w:p>
          <w:p w14:paraId="1E42174D" w14:textId="6C86175C" w:rsidR="000A42A9" w:rsidRPr="0025281E" w:rsidRDefault="000A42A9" w:rsidP="000A42A9">
            <w:pPr>
              <w:jc w:val="center"/>
              <w:rPr>
                <w:rFonts w:eastAsia="等线"/>
                <w:sz w:val="15"/>
                <w:szCs w:val="15"/>
                <w:lang w:val="en-US" w:eastAsia="zh-CN"/>
              </w:rPr>
            </w:pPr>
            <w:r w:rsidRPr="0025281E">
              <w:rPr>
                <w:sz w:val="15"/>
                <w:szCs w:val="15"/>
              </w:rPr>
              <w:t>(10.0%–70.0%)</w:t>
            </w:r>
          </w:p>
        </w:tc>
        <w:tc>
          <w:tcPr>
            <w:tcW w:w="1276" w:type="dxa"/>
            <w:noWrap/>
            <w:vAlign w:val="center"/>
            <w:hideMark/>
          </w:tcPr>
          <w:p w14:paraId="58BA3AEF" w14:textId="77777777" w:rsidR="000A42A9" w:rsidRPr="0025281E" w:rsidRDefault="000A42A9" w:rsidP="000A42A9">
            <w:pPr>
              <w:jc w:val="center"/>
              <w:rPr>
                <w:sz w:val="15"/>
                <w:szCs w:val="15"/>
              </w:rPr>
            </w:pPr>
            <w:r w:rsidRPr="0025281E">
              <w:rPr>
                <w:sz w:val="15"/>
                <w:szCs w:val="15"/>
              </w:rPr>
              <w:t xml:space="preserve">80.0% </w:t>
            </w:r>
          </w:p>
          <w:p w14:paraId="6884B2D2" w14:textId="70AA84EC" w:rsidR="000A42A9" w:rsidRPr="0025281E" w:rsidRDefault="000A42A9" w:rsidP="000A42A9">
            <w:pPr>
              <w:jc w:val="center"/>
              <w:rPr>
                <w:rFonts w:eastAsia="等线"/>
                <w:sz w:val="15"/>
                <w:szCs w:val="15"/>
                <w:lang w:val="en-US" w:eastAsia="zh-CN"/>
              </w:rPr>
            </w:pPr>
            <w:r w:rsidRPr="0025281E">
              <w:rPr>
                <w:sz w:val="15"/>
                <w:szCs w:val="15"/>
              </w:rPr>
              <w:t>(40.0%–100.0%)</w:t>
            </w:r>
          </w:p>
        </w:tc>
      </w:tr>
      <w:tr w:rsidR="000A42A9" w:rsidRPr="0025281E" w14:paraId="44DF0BE8" w14:textId="77777777" w:rsidTr="000A42A9">
        <w:trPr>
          <w:trHeight w:val="454"/>
        </w:trPr>
        <w:tc>
          <w:tcPr>
            <w:tcW w:w="908" w:type="dxa"/>
            <w:vMerge/>
            <w:noWrap/>
            <w:vAlign w:val="center"/>
            <w:hideMark/>
          </w:tcPr>
          <w:p w14:paraId="681BBFAE" w14:textId="6B9E6FAE" w:rsidR="000A42A9" w:rsidRPr="0025281E" w:rsidRDefault="000A42A9" w:rsidP="000A42A9">
            <w:pPr>
              <w:jc w:val="center"/>
              <w:rPr>
                <w:rFonts w:eastAsia="等线"/>
                <w:b/>
                <w:bCs/>
                <w:sz w:val="15"/>
                <w:szCs w:val="15"/>
                <w:lang w:val="en-US" w:eastAsia="zh-CN"/>
              </w:rPr>
            </w:pPr>
          </w:p>
        </w:tc>
        <w:tc>
          <w:tcPr>
            <w:tcW w:w="883" w:type="dxa"/>
            <w:noWrap/>
            <w:vAlign w:val="center"/>
            <w:hideMark/>
          </w:tcPr>
          <w:p w14:paraId="0B955539" w14:textId="2DC3518C" w:rsidR="000A42A9" w:rsidRPr="0025281E" w:rsidRDefault="000A42A9" w:rsidP="000A42A9">
            <w:pPr>
              <w:jc w:val="center"/>
              <w:rPr>
                <w:rFonts w:eastAsia="等线"/>
                <w:b/>
                <w:bCs/>
                <w:sz w:val="15"/>
                <w:szCs w:val="15"/>
                <w:lang w:val="en-US" w:eastAsia="zh-CN"/>
              </w:rPr>
            </w:pPr>
            <w:r w:rsidRPr="0025281E">
              <w:rPr>
                <w:rFonts w:eastAsia="等线"/>
                <w:b/>
                <w:bCs/>
                <w:sz w:val="15"/>
                <w:szCs w:val="15"/>
                <w:lang w:val="en-US" w:eastAsia="zh-CN"/>
              </w:rPr>
              <w:t>Specificity</w:t>
            </w:r>
            <w:r w:rsidRPr="0025281E">
              <w:rPr>
                <w:rFonts w:eastAsia="等线" w:hint="eastAsia"/>
                <w:b/>
                <w:bCs/>
                <w:sz w:val="15"/>
                <w:szCs w:val="15"/>
                <w:lang w:val="en-US" w:eastAsia="zh-CN"/>
              </w:rPr>
              <w:t xml:space="preserve"> </w:t>
            </w:r>
          </w:p>
        </w:tc>
        <w:tc>
          <w:tcPr>
            <w:tcW w:w="1247" w:type="dxa"/>
            <w:noWrap/>
            <w:vAlign w:val="center"/>
            <w:hideMark/>
          </w:tcPr>
          <w:p w14:paraId="37B00A27" w14:textId="77777777" w:rsidR="000A42A9" w:rsidRPr="0025281E" w:rsidRDefault="000A42A9" w:rsidP="000A42A9">
            <w:pPr>
              <w:jc w:val="center"/>
              <w:rPr>
                <w:sz w:val="15"/>
                <w:szCs w:val="15"/>
              </w:rPr>
            </w:pPr>
            <w:r w:rsidRPr="0025281E">
              <w:rPr>
                <w:sz w:val="15"/>
                <w:szCs w:val="15"/>
              </w:rPr>
              <w:t xml:space="preserve">90.4% </w:t>
            </w:r>
          </w:p>
          <w:p w14:paraId="7AF32B78" w14:textId="4B4F2E4D" w:rsidR="000A42A9" w:rsidRPr="0025281E" w:rsidRDefault="000A42A9" w:rsidP="000A42A9">
            <w:pPr>
              <w:jc w:val="center"/>
              <w:rPr>
                <w:rFonts w:eastAsia="等线"/>
                <w:sz w:val="15"/>
                <w:szCs w:val="15"/>
                <w:lang w:val="en-US" w:eastAsia="zh-CN"/>
              </w:rPr>
            </w:pPr>
            <w:r w:rsidRPr="0025281E">
              <w:rPr>
                <w:sz w:val="15"/>
                <w:szCs w:val="15"/>
              </w:rPr>
              <w:t>(87.0%–93.3%)</w:t>
            </w:r>
          </w:p>
        </w:tc>
        <w:tc>
          <w:tcPr>
            <w:tcW w:w="1247" w:type="dxa"/>
            <w:noWrap/>
            <w:vAlign w:val="center"/>
            <w:hideMark/>
          </w:tcPr>
          <w:p w14:paraId="1E8967E8" w14:textId="77777777" w:rsidR="000A42A9" w:rsidRPr="0025281E" w:rsidRDefault="000A42A9" w:rsidP="000A42A9">
            <w:pPr>
              <w:jc w:val="center"/>
              <w:rPr>
                <w:sz w:val="15"/>
                <w:szCs w:val="15"/>
              </w:rPr>
            </w:pPr>
            <w:r w:rsidRPr="0025281E">
              <w:rPr>
                <w:sz w:val="15"/>
                <w:szCs w:val="15"/>
              </w:rPr>
              <w:t xml:space="preserve">94.3% </w:t>
            </w:r>
          </w:p>
          <w:p w14:paraId="5DD78A89" w14:textId="0A88008A" w:rsidR="000A42A9" w:rsidRPr="0025281E" w:rsidRDefault="000A42A9" w:rsidP="000A42A9">
            <w:pPr>
              <w:jc w:val="center"/>
              <w:rPr>
                <w:rFonts w:eastAsia="等线"/>
                <w:sz w:val="15"/>
                <w:szCs w:val="15"/>
                <w:lang w:val="en-US" w:eastAsia="zh-CN"/>
              </w:rPr>
            </w:pPr>
            <w:r w:rsidRPr="0025281E">
              <w:rPr>
                <w:sz w:val="15"/>
                <w:szCs w:val="15"/>
              </w:rPr>
              <w:t>(85.7%–100.0%)</w:t>
            </w:r>
          </w:p>
        </w:tc>
        <w:tc>
          <w:tcPr>
            <w:tcW w:w="1247" w:type="dxa"/>
            <w:noWrap/>
            <w:vAlign w:val="center"/>
            <w:hideMark/>
          </w:tcPr>
          <w:p w14:paraId="43555309" w14:textId="77777777" w:rsidR="000A42A9" w:rsidRPr="0025281E" w:rsidRDefault="000A42A9" w:rsidP="000A42A9">
            <w:pPr>
              <w:jc w:val="center"/>
              <w:rPr>
                <w:sz w:val="15"/>
                <w:szCs w:val="15"/>
              </w:rPr>
            </w:pPr>
            <w:r w:rsidRPr="0025281E">
              <w:rPr>
                <w:sz w:val="15"/>
                <w:szCs w:val="15"/>
              </w:rPr>
              <w:t xml:space="preserve">84.1% </w:t>
            </w:r>
          </w:p>
          <w:p w14:paraId="30EA91FF" w14:textId="640C34E0" w:rsidR="000A42A9" w:rsidRPr="0025281E" w:rsidRDefault="000A42A9" w:rsidP="000A42A9">
            <w:pPr>
              <w:jc w:val="center"/>
              <w:rPr>
                <w:rFonts w:eastAsia="等线"/>
                <w:sz w:val="15"/>
                <w:szCs w:val="15"/>
                <w:lang w:val="en-US" w:eastAsia="zh-CN"/>
              </w:rPr>
            </w:pPr>
            <w:r w:rsidRPr="0025281E">
              <w:rPr>
                <w:sz w:val="15"/>
                <w:szCs w:val="15"/>
              </w:rPr>
              <w:t>(72.7%–93.2%)</w:t>
            </w:r>
          </w:p>
        </w:tc>
        <w:tc>
          <w:tcPr>
            <w:tcW w:w="1441" w:type="dxa"/>
            <w:noWrap/>
            <w:vAlign w:val="center"/>
            <w:hideMark/>
          </w:tcPr>
          <w:p w14:paraId="394AA5D9" w14:textId="77777777" w:rsidR="000A42A9" w:rsidRPr="0025281E" w:rsidRDefault="000A42A9" w:rsidP="000A42A9">
            <w:pPr>
              <w:jc w:val="center"/>
              <w:rPr>
                <w:sz w:val="15"/>
                <w:szCs w:val="15"/>
              </w:rPr>
            </w:pPr>
            <w:r w:rsidRPr="0025281E">
              <w:rPr>
                <w:sz w:val="15"/>
                <w:szCs w:val="15"/>
              </w:rPr>
              <w:t xml:space="preserve">97.5% </w:t>
            </w:r>
          </w:p>
          <w:p w14:paraId="31EFB084" w14:textId="318AEA48" w:rsidR="000A42A9" w:rsidRPr="0025281E" w:rsidRDefault="000A42A9" w:rsidP="000A42A9">
            <w:pPr>
              <w:jc w:val="center"/>
              <w:rPr>
                <w:rFonts w:eastAsia="等线"/>
                <w:sz w:val="15"/>
                <w:szCs w:val="15"/>
                <w:lang w:val="en-US" w:eastAsia="zh-CN"/>
              </w:rPr>
            </w:pPr>
            <w:r w:rsidRPr="0025281E">
              <w:rPr>
                <w:sz w:val="15"/>
                <w:szCs w:val="15"/>
              </w:rPr>
              <w:t>(92.5%–100.0%)</w:t>
            </w:r>
          </w:p>
        </w:tc>
        <w:tc>
          <w:tcPr>
            <w:tcW w:w="1281" w:type="dxa"/>
            <w:noWrap/>
            <w:vAlign w:val="center"/>
            <w:hideMark/>
          </w:tcPr>
          <w:p w14:paraId="7BD80F99" w14:textId="77777777" w:rsidR="000A42A9" w:rsidRPr="0025281E" w:rsidRDefault="000A42A9" w:rsidP="000A42A9">
            <w:pPr>
              <w:jc w:val="center"/>
              <w:rPr>
                <w:sz w:val="15"/>
                <w:szCs w:val="15"/>
              </w:rPr>
            </w:pPr>
            <w:r w:rsidRPr="0025281E">
              <w:rPr>
                <w:sz w:val="15"/>
                <w:szCs w:val="15"/>
              </w:rPr>
              <w:t xml:space="preserve">88.1% </w:t>
            </w:r>
          </w:p>
          <w:p w14:paraId="5353795D" w14:textId="4B439C82" w:rsidR="000A42A9" w:rsidRPr="0025281E" w:rsidRDefault="000A42A9" w:rsidP="000A42A9">
            <w:pPr>
              <w:jc w:val="center"/>
              <w:rPr>
                <w:rFonts w:eastAsia="等线"/>
                <w:sz w:val="15"/>
                <w:szCs w:val="15"/>
                <w:lang w:val="en-US" w:eastAsia="zh-CN"/>
              </w:rPr>
            </w:pPr>
            <w:r w:rsidRPr="0025281E">
              <w:rPr>
                <w:sz w:val="15"/>
                <w:szCs w:val="15"/>
              </w:rPr>
              <w:t>(78.6%–95.2%)</w:t>
            </w:r>
          </w:p>
        </w:tc>
        <w:tc>
          <w:tcPr>
            <w:tcW w:w="1276" w:type="dxa"/>
            <w:noWrap/>
            <w:vAlign w:val="center"/>
            <w:hideMark/>
          </w:tcPr>
          <w:p w14:paraId="223C15E1" w14:textId="77777777" w:rsidR="000A42A9" w:rsidRPr="0025281E" w:rsidRDefault="000A42A9" w:rsidP="000A42A9">
            <w:pPr>
              <w:jc w:val="center"/>
              <w:rPr>
                <w:sz w:val="15"/>
                <w:szCs w:val="15"/>
              </w:rPr>
            </w:pPr>
            <w:r w:rsidRPr="0025281E">
              <w:rPr>
                <w:sz w:val="15"/>
                <w:szCs w:val="15"/>
              </w:rPr>
              <w:t xml:space="preserve">89.4% </w:t>
            </w:r>
          </w:p>
          <w:p w14:paraId="4463D494" w14:textId="7B73BD8F" w:rsidR="000A42A9" w:rsidRPr="0025281E" w:rsidRDefault="000A42A9" w:rsidP="000A42A9">
            <w:pPr>
              <w:jc w:val="center"/>
              <w:rPr>
                <w:rFonts w:eastAsia="等线"/>
                <w:sz w:val="15"/>
                <w:szCs w:val="15"/>
                <w:lang w:val="en-US" w:eastAsia="zh-CN"/>
              </w:rPr>
            </w:pPr>
            <w:r w:rsidRPr="0025281E">
              <w:rPr>
                <w:sz w:val="15"/>
                <w:szCs w:val="15"/>
              </w:rPr>
              <w:t>(80.9%–97.9%)</w:t>
            </w:r>
          </w:p>
        </w:tc>
      </w:tr>
      <w:tr w:rsidR="000A42A9" w:rsidRPr="0025281E" w14:paraId="0ADBD9AC" w14:textId="77777777" w:rsidTr="000A42A9">
        <w:trPr>
          <w:trHeight w:val="454"/>
        </w:trPr>
        <w:tc>
          <w:tcPr>
            <w:tcW w:w="908" w:type="dxa"/>
            <w:vMerge/>
            <w:noWrap/>
            <w:vAlign w:val="center"/>
            <w:hideMark/>
          </w:tcPr>
          <w:p w14:paraId="3BD88A77" w14:textId="279F6664" w:rsidR="000A42A9" w:rsidRPr="0025281E" w:rsidRDefault="000A42A9" w:rsidP="000A42A9">
            <w:pPr>
              <w:jc w:val="center"/>
              <w:rPr>
                <w:rFonts w:eastAsia="等线"/>
                <w:b/>
                <w:bCs/>
                <w:sz w:val="15"/>
                <w:szCs w:val="15"/>
                <w:lang w:val="en-US" w:eastAsia="zh-CN"/>
              </w:rPr>
            </w:pPr>
          </w:p>
        </w:tc>
        <w:tc>
          <w:tcPr>
            <w:tcW w:w="883" w:type="dxa"/>
            <w:noWrap/>
            <w:vAlign w:val="center"/>
            <w:hideMark/>
          </w:tcPr>
          <w:p w14:paraId="7D44C022" w14:textId="0BDD8408" w:rsidR="000A42A9" w:rsidRPr="0025281E" w:rsidRDefault="000A42A9" w:rsidP="000A42A9">
            <w:pPr>
              <w:jc w:val="center"/>
              <w:rPr>
                <w:rFonts w:eastAsia="等线"/>
                <w:b/>
                <w:bCs/>
                <w:sz w:val="15"/>
                <w:szCs w:val="15"/>
                <w:lang w:val="en-US" w:eastAsia="zh-CN"/>
              </w:rPr>
            </w:pPr>
            <w:r w:rsidRPr="0025281E">
              <w:rPr>
                <w:rFonts w:eastAsia="等线"/>
                <w:b/>
                <w:bCs/>
                <w:sz w:val="15"/>
                <w:szCs w:val="15"/>
                <w:lang w:val="en-US" w:eastAsia="zh-CN"/>
              </w:rPr>
              <w:t>PPV</w:t>
            </w:r>
          </w:p>
        </w:tc>
        <w:tc>
          <w:tcPr>
            <w:tcW w:w="1247" w:type="dxa"/>
            <w:noWrap/>
            <w:vAlign w:val="center"/>
            <w:hideMark/>
          </w:tcPr>
          <w:p w14:paraId="5CDAEE09" w14:textId="77777777" w:rsidR="000A42A9" w:rsidRPr="0025281E" w:rsidRDefault="000A42A9" w:rsidP="000A42A9">
            <w:pPr>
              <w:jc w:val="center"/>
              <w:rPr>
                <w:sz w:val="15"/>
                <w:szCs w:val="15"/>
              </w:rPr>
            </w:pPr>
            <w:r w:rsidRPr="0025281E">
              <w:rPr>
                <w:sz w:val="15"/>
                <w:szCs w:val="15"/>
              </w:rPr>
              <w:t xml:space="preserve">61.5% </w:t>
            </w:r>
          </w:p>
          <w:p w14:paraId="518BCE70" w14:textId="77824D43" w:rsidR="000A42A9" w:rsidRPr="0025281E" w:rsidRDefault="000A42A9" w:rsidP="000A42A9">
            <w:pPr>
              <w:jc w:val="center"/>
              <w:rPr>
                <w:rFonts w:eastAsia="等线"/>
                <w:sz w:val="15"/>
                <w:szCs w:val="15"/>
                <w:lang w:val="en-US" w:eastAsia="zh-CN"/>
              </w:rPr>
            </w:pPr>
            <w:r w:rsidRPr="0025281E">
              <w:rPr>
                <w:sz w:val="15"/>
                <w:szCs w:val="15"/>
              </w:rPr>
              <w:t>(48.1%–73.1%)</w:t>
            </w:r>
          </w:p>
        </w:tc>
        <w:tc>
          <w:tcPr>
            <w:tcW w:w="1247" w:type="dxa"/>
            <w:noWrap/>
            <w:vAlign w:val="center"/>
            <w:hideMark/>
          </w:tcPr>
          <w:p w14:paraId="760074A6" w14:textId="77777777" w:rsidR="000A42A9" w:rsidRPr="0025281E" w:rsidRDefault="000A42A9" w:rsidP="000A42A9">
            <w:pPr>
              <w:jc w:val="center"/>
              <w:rPr>
                <w:sz w:val="15"/>
                <w:szCs w:val="15"/>
              </w:rPr>
            </w:pPr>
            <w:r w:rsidRPr="0025281E">
              <w:rPr>
                <w:sz w:val="15"/>
                <w:szCs w:val="15"/>
              </w:rPr>
              <w:t xml:space="preserve">83.3% </w:t>
            </w:r>
          </w:p>
          <w:p w14:paraId="7B7B82B7" w14:textId="09C56D58" w:rsidR="000A42A9" w:rsidRPr="0025281E" w:rsidRDefault="000A42A9" w:rsidP="000A42A9">
            <w:pPr>
              <w:jc w:val="center"/>
              <w:rPr>
                <w:rFonts w:eastAsia="等线"/>
                <w:sz w:val="15"/>
                <w:szCs w:val="15"/>
                <w:lang w:val="en-US" w:eastAsia="zh-CN"/>
              </w:rPr>
            </w:pPr>
            <w:r w:rsidRPr="0025281E">
              <w:rPr>
                <w:sz w:val="15"/>
                <w:szCs w:val="15"/>
              </w:rPr>
              <w:t>(64.3%–100.0%)</w:t>
            </w:r>
          </w:p>
        </w:tc>
        <w:tc>
          <w:tcPr>
            <w:tcW w:w="1247" w:type="dxa"/>
            <w:noWrap/>
            <w:vAlign w:val="center"/>
            <w:hideMark/>
          </w:tcPr>
          <w:p w14:paraId="545B727B" w14:textId="77777777" w:rsidR="000A42A9" w:rsidRPr="0025281E" w:rsidRDefault="000A42A9" w:rsidP="000A42A9">
            <w:pPr>
              <w:jc w:val="center"/>
              <w:rPr>
                <w:sz w:val="15"/>
                <w:szCs w:val="15"/>
              </w:rPr>
            </w:pPr>
            <w:r w:rsidRPr="0025281E">
              <w:rPr>
                <w:sz w:val="15"/>
                <w:szCs w:val="15"/>
              </w:rPr>
              <w:t xml:space="preserve">36.4% </w:t>
            </w:r>
          </w:p>
          <w:p w14:paraId="4C529320" w14:textId="3B5F5C0F" w:rsidR="000A42A9" w:rsidRPr="0025281E" w:rsidRDefault="000A42A9" w:rsidP="000A42A9">
            <w:pPr>
              <w:jc w:val="center"/>
              <w:rPr>
                <w:rFonts w:eastAsia="等线"/>
                <w:sz w:val="15"/>
                <w:szCs w:val="15"/>
                <w:lang w:val="en-US" w:eastAsia="zh-CN"/>
              </w:rPr>
            </w:pPr>
            <w:r w:rsidRPr="0025281E">
              <w:rPr>
                <w:sz w:val="15"/>
                <w:szCs w:val="15"/>
              </w:rPr>
              <w:t>(14.3%–62.5%)</w:t>
            </w:r>
          </w:p>
        </w:tc>
        <w:tc>
          <w:tcPr>
            <w:tcW w:w="1441" w:type="dxa"/>
            <w:noWrap/>
            <w:vAlign w:val="center"/>
            <w:hideMark/>
          </w:tcPr>
          <w:p w14:paraId="65B2514E" w14:textId="77777777" w:rsidR="000A42A9" w:rsidRPr="0025281E" w:rsidRDefault="000A42A9" w:rsidP="000A42A9">
            <w:pPr>
              <w:jc w:val="center"/>
              <w:rPr>
                <w:sz w:val="15"/>
                <w:szCs w:val="15"/>
              </w:rPr>
            </w:pPr>
            <w:r w:rsidRPr="0025281E">
              <w:rPr>
                <w:sz w:val="15"/>
                <w:szCs w:val="15"/>
              </w:rPr>
              <w:t xml:space="preserve">90.9% </w:t>
            </w:r>
          </w:p>
          <w:p w14:paraId="16E31B27" w14:textId="7FC93990" w:rsidR="000A42A9" w:rsidRPr="0025281E" w:rsidRDefault="000A42A9" w:rsidP="000A42A9">
            <w:pPr>
              <w:jc w:val="center"/>
              <w:rPr>
                <w:rFonts w:eastAsia="等线"/>
                <w:sz w:val="15"/>
                <w:szCs w:val="15"/>
                <w:lang w:val="en-US" w:eastAsia="zh-CN"/>
              </w:rPr>
            </w:pPr>
            <w:r w:rsidRPr="0025281E">
              <w:rPr>
                <w:sz w:val="15"/>
                <w:szCs w:val="15"/>
              </w:rPr>
              <w:t>(75.0%–100.0%)</w:t>
            </w:r>
          </w:p>
        </w:tc>
        <w:tc>
          <w:tcPr>
            <w:tcW w:w="1281" w:type="dxa"/>
            <w:noWrap/>
            <w:vAlign w:val="center"/>
            <w:hideMark/>
          </w:tcPr>
          <w:p w14:paraId="3D422F03" w14:textId="77777777" w:rsidR="000A42A9" w:rsidRPr="0025281E" w:rsidRDefault="000A42A9" w:rsidP="000A42A9">
            <w:pPr>
              <w:jc w:val="center"/>
              <w:rPr>
                <w:sz w:val="15"/>
                <w:szCs w:val="15"/>
              </w:rPr>
            </w:pPr>
            <w:r w:rsidRPr="0025281E">
              <w:rPr>
                <w:sz w:val="15"/>
                <w:szCs w:val="15"/>
              </w:rPr>
              <w:t xml:space="preserve">44.4% </w:t>
            </w:r>
          </w:p>
          <w:p w14:paraId="2195698E" w14:textId="2ADB61C3" w:rsidR="000A42A9" w:rsidRPr="0025281E" w:rsidRDefault="000A42A9" w:rsidP="000A42A9">
            <w:pPr>
              <w:jc w:val="center"/>
              <w:rPr>
                <w:rFonts w:eastAsia="等线"/>
                <w:sz w:val="15"/>
                <w:szCs w:val="15"/>
                <w:lang w:val="en-US" w:eastAsia="zh-CN"/>
              </w:rPr>
            </w:pPr>
            <w:r w:rsidRPr="0025281E">
              <w:rPr>
                <w:sz w:val="15"/>
                <w:szCs w:val="15"/>
              </w:rPr>
              <w:t>(16.7%–75.0%)</w:t>
            </w:r>
          </w:p>
        </w:tc>
        <w:tc>
          <w:tcPr>
            <w:tcW w:w="1276" w:type="dxa"/>
            <w:noWrap/>
            <w:vAlign w:val="center"/>
            <w:hideMark/>
          </w:tcPr>
          <w:p w14:paraId="4A8C3D18" w14:textId="77777777" w:rsidR="000A42A9" w:rsidRPr="0025281E" w:rsidRDefault="000A42A9" w:rsidP="000A42A9">
            <w:pPr>
              <w:jc w:val="center"/>
              <w:rPr>
                <w:sz w:val="15"/>
                <w:szCs w:val="15"/>
              </w:rPr>
            </w:pPr>
            <w:r w:rsidRPr="0025281E">
              <w:rPr>
                <w:sz w:val="15"/>
                <w:szCs w:val="15"/>
              </w:rPr>
              <w:t xml:space="preserve">44.4% </w:t>
            </w:r>
          </w:p>
          <w:p w14:paraId="7BFF43E0" w14:textId="7620272F" w:rsidR="000A42A9" w:rsidRPr="0025281E" w:rsidRDefault="000A42A9" w:rsidP="000A42A9">
            <w:pPr>
              <w:jc w:val="center"/>
              <w:rPr>
                <w:rFonts w:eastAsia="等线"/>
                <w:sz w:val="15"/>
                <w:szCs w:val="15"/>
                <w:lang w:val="en-US" w:eastAsia="zh-CN"/>
              </w:rPr>
            </w:pPr>
            <w:r w:rsidRPr="0025281E">
              <w:rPr>
                <w:sz w:val="15"/>
                <w:szCs w:val="15"/>
              </w:rPr>
              <w:t>(25.0%–71.4%)</w:t>
            </w:r>
          </w:p>
        </w:tc>
      </w:tr>
      <w:tr w:rsidR="000A42A9" w:rsidRPr="0025281E" w14:paraId="0F16DFFA" w14:textId="77777777" w:rsidTr="000A42A9">
        <w:trPr>
          <w:trHeight w:val="454"/>
        </w:trPr>
        <w:tc>
          <w:tcPr>
            <w:tcW w:w="908" w:type="dxa"/>
            <w:vMerge/>
            <w:noWrap/>
            <w:vAlign w:val="center"/>
            <w:hideMark/>
          </w:tcPr>
          <w:p w14:paraId="2F3A412D" w14:textId="0E90944E" w:rsidR="000A42A9" w:rsidRPr="0025281E" w:rsidRDefault="000A42A9" w:rsidP="000A42A9">
            <w:pPr>
              <w:jc w:val="center"/>
              <w:rPr>
                <w:rFonts w:eastAsia="等线"/>
                <w:b/>
                <w:bCs/>
                <w:sz w:val="15"/>
                <w:szCs w:val="15"/>
                <w:lang w:val="en-US" w:eastAsia="zh-CN"/>
              </w:rPr>
            </w:pPr>
          </w:p>
        </w:tc>
        <w:tc>
          <w:tcPr>
            <w:tcW w:w="883" w:type="dxa"/>
            <w:noWrap/>
            <w:vAlign w:val="center"/>
            <w:hideMark/>
          </w:tcPr>
          <w:p w14:paraId="68E31CD5" w14:textId="5639B872" w:rsidR="000A42A9" w:rsidRPr="0025281E" w:rsidRDefault="000A42A9" w:rsidP="000A42A9">
            <w:pPr>
              <w:jc w:val="center"/>
              <w:rPr>
                <w:rFonts w:eastAsia="等线"/>
                <w:b/>
                <w:bCs/>
                <w:sz w:val="15"/>
                <w:szCs w:val="15"/>
                <w:lang w:val="en-US" w:eastAsia="zh-CN"/>
              </w:rPr>
            </w:pPr>
            <w:r w:rsidRPr="0025281E">
              <w:rPr>
                <w:rFonts w:eastAsia="等线"/>
                <w:b/>
                <w:bCs/>
                <w:sz w:val="15"/>
                <w:szCs w:val="15"/>
                <w:lang w:val="en-US" w:eastAsia="zh-CN"/>
              </w:rPr>
              <w:t>NPV</w:t>
            </w:r>
          </w:p>
        </w:tc>
        <w:tc>
          <w:tcPr>
            <w:tcW w:w="1247" w:type="dxa"/>
            <w:noWrap/>
            <w:vAlign w:val="center"/>
            <w:hideMark/>
          </w:tcPr>
          <w:p w14:paraId="2A2C3D64" w14:textId="77777777" w:rsidR="000A42A9" w:rsidRPr="0025281E" w:rsidRDefault="000A42A9" w:rsidP="000A42A9">
            <w:pPr>
              <w:jc w:val="center"/>
              <w:rPr>
                <w:sz w:val="15"/>
                <w:szCs w:val="15"/>
              </w:rPr>
            </w:pPr>
            <w:r w:rsidRPr="0025281E">
              <w:rPr>
                <w:sz w:val="15"/>
                <w:szCs w:val="15"/>
              </w:rPr>
              <w:t xml:space="preserve">90.4% </w:t>
            </w:r>
          </w:p>
          <w:p w14:paraId="6BD60E23" w14:textId="55EAC249" w:rsidR="000A42A9" w:rsidRPr="0025281E" w:rsidRDefault="000A42A9" w:rsidP="000A42A9">
            <w:pPr>
              <w:jc w:val="center"/>
              <w:rPr>
                <w:rFonts w:eastAsia="等线"/>
                <w:sz w:val="15"/>
                <w:szCs w:val="15"/>
                <w:lang w:val="en-US" w:eastAsia="zh-CN"/>
              </w:rPr>
            </w:pPr>
            <w:r w:rsidRPr="0025281E">
              <w:rPr>
                <w:sz w:val="15"/>
                <w:szCs w:val="15"/>
              </w:rPr>
              <w:t>(87.0%–93.3%)</w:t>
            </w:r>
          </w:p>
        </w:tc>
        <w:tc>
          <w:tcPr>
            <w:tcW w:w="1247" w:type="dxa"/>
            <w:noWrap/>
            <w:vAlign w:val="center"/>
            <w:hideMark/>
          </w:tcPr>
          <w:p w14:paraId="46029498" w14:textId="77777777" w:rsidR="000A42A9" w:rsidRPr="0025281E" w:rsidRDefault="000A42A9" w:rsidP="000A42A9">
            <w:pPr>
              <w:jc w:val="center"/>
              <w:rPr>
                <w:sz w:val="15"/>
                <w:szCs w:val="15"/>
              </w:rPr>
            </w:pPr>
            <w:r w:rsidRPr="0025281E">
              <w:rPr>
                <w:sz w:val="15"/>
                <w:szCs w:val="15"/>
              </w:rPr>
              <w:t xml:space="preserve">82.5% </w:t>
            </w:r>
          </w:p>
          <w:p w14:paraId="0DE95119" w14:textId="09BA2AA4" w:rsidR="000A42A9" w:rsidRPr="0025281E" w:rsidRDefault="000A42A9" w:rsidP="000A42A9">
            <w:pPr>
              <w:jc w:val="center"/>
              <w:rPr>
                <w:rFonts w:eastAsia="等线"/>
                <w:sz w:val="15"/>
                <w:szCs w:val="15"/>
                <w:lang w:val="en-US" w:eastAsia="zh-CN"/>
              </w:rPr>
            </w:pPr>
            <w:r w:rsidRPr="0025281E">
              <w:rPr>
                <w:sz w:val="15"/>
                <w:szCs w:val="15"/>
              </w:rPr>
              <w:t>(75.0%–91.7%)</w:t>
            </w:r>
          </w:p>
        </w:tc>
        <w:tc>
          <w:tcPr>
            <w:tcW w:w="1247" w:type="dxa"/>
            <w:noWrap/>
            <w:vAlign w:val="center"/>
            <w:hideMark/>
          </w:tcPr>
          <w:p w14:paraId="6844036B" w14:textId="77777777" w:rsidR="000A42A9" w:rsidRPr="0025281E" w:rsidRDefault="000A42A9" w:rsidP="000A42A9">
            <w:pPr>
              <w:jc w:val="center"/>
              <w:rPr>
                <w:sz w:val="15"/>
                <w:szCs w:val="15"/>
              </w:rPr>
            </w:pPr>
            <w:r w:rsidRPr="0025281E">
              <w:rPr>
                <w:sz w:val="15"/>
                <w:szCs w:val="15"/>
              </w:rPr>
              <w:t xml:space="preserve">90.2% </w:t>
            </w:r>
          </w:p>
          <w:p w14:paraId="4AD8F3A3" w14:textId="5343BA04" w:rsidR="000A42A9" w:rsidRPr="0025281E" w:rsidRDefault="000A42A9" w:rsidP="000A42A9">
            <w:pPr>
              <w:jc w:val="center"/>
              <w:rPr>
                <w:rFonts w:eastAsia="等线"/>
                <w:sz w:val="15"/>
                <w:szCs w:val="15"/>
                <w:lang w:val="en-US" w:eastAsia="zh-CN"/>
              </w:rPr>
            </w:pPr>
            <w:r w:rsidRPr="0025281E">
              <w:rPr>
                <w:sz w:val="15"/>
                <w:szCs w:val="15"/>
              </w:rPr>
              <w:t>(84.2%–97.3%)</w:t>
            </w:r>
          </w:p>
        </w:tc>
        <w:tc>
          <w:tcPr>
            <w:tcW w:w="1441" w:type="dxa"/>
            <w:noWrap/>
            <w:vAlign w:val="center"/>
            <w:hideMark/>
          </w:tcPr>
          <w:p w14:paraId="09309E05" w14:textId="77777777" w:rsidR="000A42A9" w:rsidRPr="0025281E" w:rsidRDefault="000A42A9" w:rsidP="000A42A9">
            <w:pPr>
              <w:jc w:val="center"/>
              <w:rPr>
                <w:sz w:val="15"/>
                <w:szCs w:val="15"/>
              </w:rPr>
            </w:pPr>
            <w:r w:rsidRPr="0025281E">
              <w:rPr>
                <w:sz w:val="15"/>
                <w:szCs w:val="15"/>
              </w:rPr>
              <w:t xml:space="preserve">95.1% </w:t>
            </w:r>
          </w:p>
          <w:p w14:paraId="00079FF7" w14:textId="04E61141" w:rsidR="000A42A9" w:rsidRPr="0025281E" w:rsidRDefault="000A42A9" w:rsidP="000A42A9">
            <w:pPr>
              <w:jc w:val="center"/>
              <w:rPr>
                <w:rFonts w:eastAsia="等线"/>
                <w:sz w:val="15"/>
                <w:szCs w:val="15"/>
                <w:lang w:val="en-US" w:eastAsia="zh-CN"/>
              </w:rPr>
            </w:pPr>
            <w:r w:rsidRPr="0025281E">
              <w:rPr>
                <w:sz w:val="15"/>
                <w:szCs w:val="15"/>
              </w:rPr>
              <w:t>(88.6%–100.0%)</w:t>
            </w:r>
          </w:p>
        </w:tc>
        <w:tc>
          <w:tcPr>
            <w:tcW w:w="1281" w:type="dxa"/>
            <w:noWrap/>
            <w:vAlign w:val="center"/>
            <w:hideMark/>
          </w:tcPr>
          <w:p w14:paraId="6C9E3A29" w14:textId="77777777" w:rsidR="000A42A9" w:rsidRPr="0025281E" w:rsidRDefault="000A42A9" w:rsidP="000A42A9">
            <w:pPr>
              <w:jc w:val="center"/>
              <w:rPr>
                <w:sz w:val="15"/>
                <w:szCs w:val="15"/>
              </w:rPr>
            </w:pPr>
            <w:r w:rsidRPr="0025281E">
              <w:rPr>
                <w:sz w:val="15"/>
                <w:szCs w:val="15"/>
              </w:rPr>
              <w:t xml:space="preserve">86.0% </w:t>
            </w:r>
          </w:p>
          <w:p w14:paraId="3F9081D9" w14:textId="2F125045" w:rsidR="000A42A9" w:rsidRPr="0025281E" w:rsidRDefault="000A42A9" w:rsidP="000A42A9">
            <w:pPr>
              <w:jc w:val="center"/>
              <w:rPr>
                <w:rFonts w:eastAsia="等线"/>
                <w:sz w:val="15"/>
                <w:szCs w:val="15"/>
                <w:lang w:val="en-US" w:eastAsia="zh-CN"/>
              </w:rPr>
            </w:pPr>
            <w:r w:rsidRPr="0025281E">
              <w:rPr>
                <w:sz w:val="15"/>
                <w:szCs w:val="15"/>
              </w:rPr>
              <w:t>(80.4%–92.7%)</w:t>
            </w:r>
          </w:p>
        </w:tc>
        <w:tc>
          <w:tcPr>
            <w:tcW w:w="1276" w:type="dxa"/>
            <w:noWrap/>
            <w:vAlign w:val="center"/>
            <w:hideMark/>
          </w:tcPr>
          <w:p w14:paraId="7703F969" w14:textId="77777777" w:rsidR="000A42A9" w:rsidRPr="0025281E" w:rsidRDefault="000A42A9" w:rsidP="000A42A9">
            <w:pPr>
              <w:jc w:val="center"/>
              <w:rPr>
                <w:sz w:val="15"/>
                <w:szCs w:val="15"/>
              </w:rPr>
            </w:pPr>
            <w:r w:rsidRPr="0025281E">
              <w:rPr>
                <w:sz w:val="15"/>
                <w:szCs w:val="15"/>
              </w:rPr>
              <w:t xml:space="preserve">97.7% </w:t>
            </w:r>
          </w:p>
          <w:p w14:paraId="25D247BD" w14:textId="0110A7DA" w:rsidR="000A42A9" w:rsidRPr="0025281E" w:rsidRDefault="000A42A9" w:rsidP="000A42A9">
            <w:pPr>
              <w:jc w:val="center"/>
              <w:rPr>
                <w:rFonts w:eastAsia="等线"/>
                <w:sz w:val="15"/>
                <w:szCs w:val="15"/>
                <w:lang w:val="en-US" w:eastAsia="zh-CN"/>
              </w:rPr>
            </w:pPr>
            <w:r w:rsidRPr="0025281E">
              <w:rPr>
                <w:sz w:val="15"/>
                <w:szCs w:val="15"/>
              </w:rPr>
              <w:t>(93.3%–100.0%)</w:t>
            </w:r>
          </w:p>
        </w:tc>
      </w:tr>
      <w:tr w:rsidR="000A42A9" w:rsidRPr="0025281E" w14:paraId="714800EB" w14:textId="77777777" w:rsidTr="000A42A9">
        <w:trPr>
          <w:trHeight w:val="454"/>
        </w:trPr>
        <w:tc>
          <w:tcPr>
            <w:tcW w:w="908" w:type="dxa"/>
            <w:vMerge/>
            <w:noWrap/>
            <w:vAlign w:val="center"/>
            <w:hideMark/>
          </w:tcPr>
          <w:p w14:paraId="7B9B23C7" w14:textId="7178747F" w:rsidR="000A42A9" w:rsidRPr="0025281E" w:rsidRDefault="000A42A9" w:rsidP="000A42A9">
            <w:pPr>
              <w:jc w:val="center"/>
              <w:rPr>
                <w:rFonts w:eastAsia="等线"/>
                <w:b/>
                <w:bCs/>
                <w:sz w:val="15"/>
                <w:szCs w:val="15"/>
                <w:lang w:val="en-US" w:eastAsia="zh-CN"/>
              </w:rPr>
            </w:pPr>
          </w:p>
        </w:tc>
        <w:tc>
          <w:tcPr>
            <w:tcW w:w="883" w:type="dxa"/>
            <w:noWrap/>
            <w:vAlign w:val="center"/>
            <w:hideMark/>
          </w:tcPr>
          <w:p w14:paraId="09B87EB6" w14:textId="003D8768" w:rsidR="000A42A9" w:rsidRPr="0025281E" w:rsidRDefault="000A42A9" w:rsidP="000A42A9">
            <w:pPr>
              <w:jc w:val="center"/>
              <w:rPr>
                <w:rFonts w:eastAsia="等线"/>
                <w:b/>
                <w:bCs/>
                <w:sz w:val="15"/>
                <w:szCs w:val="15"/>
                <w:lang w:val="en-US" w:eastAsia="zh-CN"/>
              </w:rPr>
            </w:pPr>
            <w:r w:rsidRPr="0025281E">
              <w:rPr>
                <w:rFonts w:eastAsia="等线"/>
                <w:b/>
                <w:bCs/>
                <w:sz w:val="15"/>
                <w:szCs w:val="15"/>
                <w:lang w:val="en-US" w:eastAsia="zh-CN"/>
              </w:rPr>
              <w:t xml:space="preserve">AUC </w:t>
            </w:r>
          </w:p>
        </w:tc>
        <w:tc>
          <w:tcPr>
            <w:tcW w:w="1247" w:type="dxa"/>
            <w:noWrap/>
            <w:vAlign w:val="center"/>
            <w:hideMark/>
          </w:tcPr>
          <w:p w14:paraId="5E1DAD46" w14:textId="77777777" w:rsidR="000A42A9" w:rsidRPr="0025281E" w:rsidRDefault="000A42A9" w:rsidP="000A42A9">
            <w:pPr>
              <w:jc w:val="center"/>
              <w:rPr>
                <w:sz w:val="15"/>
                <w:szCs w:val="15"/>
              </w:rPr>
            </w:pPr>
            <w:r w:rsidRPr="0025281E">
              <w:rPr>
                <w:sz w:val="15"/>
                <w:szCs w:val="15"/>
              </w:rPr>
              <w:t xml:space="preserve">0.868 </w:t>
            </w:r>
          </w:p>
          <w:p w14:paraId="05E1B183" w14:textId="7E3BFB1E" w:rsidR="000A42A9" w:rsidRPr="0025281E" w:rsidRDefault="000A42A9" w:rsidP="000A42A9">
            <w:pPr>
              <w:jc w:val="center"/>
              <w:rPr>
                <w:rFonts w:eastAsia="等线"/>
                <w:sz w:val="15"/>
                <w:szCs w:val="15"/>
                <w:lang w:val="en-US" w:eastAsia="zh-CN"/>
              </w:rPr>
            </w:pPr>
            <w:r w:rsidRPr="0025281E">
              <w:rPr>
                <w:sz w:val="15"/>
                <w:szCs w:val="15"/>
              </w:rPr>
              <w:t>(0.799–0.931)</w:t>
            </w:r>
          </w:p>
        </w:tc>
        <w:tc>
          <w:tcPr>
            <w:tcW w:w="1247" w:type="dxa"/>
            <w:noWrap/>
            <w:vAlign w:val="center"/>
            <w:hideMark/>
          </w:tcPr>
          <w:p w14:paraId="5200F4BF" w14:textId="77777777" w:rsidR="000A42A9" w:rsidRPr="0025281E" w:rsidRDefault="000A42A9" w:rsidP="000A42A9">
            <w:pPr>
              <w:jc w:val="center"/>
              <w:rPr>
                <w:sz w:val="15"/>
                <w:szCs w:val="15"/>
              </w:rPr>
            </w:pPr>
            <w:r w:rsidRPr="0025281E">
              <w:rPr>
                <w:sz w:val="15"/>
                <w:szCs w:val="15"/>
              </w:rPr>
              <w:t xml:space="preserve">0.897 </w:t>
            </w:r>
          </w:p>
          <w:p w14:paraId="3E639434" w14:textId="3FEF14E2" w:rsidR="000A42A9" w:rsidRPr="0025281E" w:rsidRDefault="000A42A9" w:rsidP="000A42A9">
            <w:pPr>
              <w:jc w:val="center"/>
              <w:rPr>
                <w:rFonts w:eastAsia="等线"/>
                <w:sz w:val="15"/>
                <w:szCs w:val="15"/>
                <w:lang w:val="en-US" w:eastAsia="zh-CN"/>
              </w:rPr>
            </w:pPr>
            <w:r w:rsidRPr="0025281E">
              <w:rPr>
                <w:sz w:val="15"/>
                <w:szCs w:val="15"/>
              </w:rPr>
              <w:t>(0.820–0.963)</w:t>
            </w:r>
          </w:p>
        </w:tc>
        <w:tc>
          <w:tcPr>
            <w:tcW w:w="1247" w:type="dxa"/>
            <w:noWrap/>
            <w:vAlign w:val="center"/>
            <w:hideMark/>
          </w:tcPr>
          <w:p w14:paraId="1039BC7F" w14:textId="77777777" w:rsidR="000A42A9" w:rsidRPr="0025281E" w:rsidRDefault="000A42A9" w:rsidP="000A42A9">
            <w:pPr>
              <w:jc w:val="center"/>
              <w:rPr>
                <w:sz w:val="15"/>
                <w:szCs w:val="15"/>
              </w:rPr>
            </w:pPr>
            <w:r w:rsidRPr="0025281E">
              <w:rPr>
                <w:sz w:val="15"/>
                <w:szCs w:val="15"/>
              </w:rPr>
              <w:t xml:space="preserve">0.699 </w:t>
            </w:r>
          </w:p>
          <w:p w14:paraId="0D396FC7" w14:textId="14440327" w:rsidR="000A42A9" w:rsidRPr="0025281E" w:rsidRDefault="000A42A9" w:rsidP="000A42A9">
            <w:pPr>
              <w:jc w:val="center"/>
              <w:rPr>
                <w:rFonts w:eastAsia="等线"/>
                <w:sz w:val="15"/>
                <w:szCs w:val="15"/>
                <w:lang w:val="en-US" w:eastAsia="zh-CN"/>
              </w:rPr>
            </w:pPr>
            <w:r w:rsidRPr="0025281E">
              <w:rPr>
                <w:sz w:val="15"/>
                <w:szCs w:val="15"/>
              </w:rPr>
              <w:t>(0.460–0.898)</w:t>
            </w:r>
          </w:p>
        </w:tc>
        <w:tc>
          <w:tcPr>
            <w:tcW w:w="1441" w:type="dxa"/>
            <w:noWrap/>
            <w:vAlign w:val="center"/>
            <w:hideMark/>
          </w:tcPr>
          <w:p w14:paraId="699A3E0A" w14:textId="77777777" w:rsidR="000A42A9" w:rsidRPr="0025281E" w:rsidRDefault="000A42A9" w:rsidP="000A42A9">
            <w:pPr>
              <w:jc w:val="center"/>
              <w:rPr>
                <w:sz w:val="15"/>
                <w:szCs w:val="15"/>
              </w:rPr>
            </w:pPr>
            <w:r w:rsidRPr="0025281E">
              <w:rPr>
                <w:sz w:val="15"/>
                <w:szCs w:val="15"/>
              </w:rPr>
              <w:t xml:space="preserve">0.956 </w:t>
            </w:r>
          </w:p>
          <w:p w14:paraId="6F81D372" w14:textId="292ACA29" w:rsidR="000A42A9" w:rsidRPr="0025281E" w:rsidRDefault="000A42A9" w:rsidP="000A42A9">
            <w:pPr>
              <w:jc w:val="center"/>
              <w:rPr>
                <w:rFonts w:eastAsia="等线"/>
                <w:sz w:val="15"/>
                <w:szCs w:val="15"/>
                <w:lang w:val="en-US" w:eastAsia="zh-CN"/>
              </w:rPr>
            </w:pPr>
            <w:r w:rsidRPr="0025281E">
              <w:rPr>
                <w:sz w:val="15"/>
                <w:szCs w:val="15"/>
              </w:rPr>
              <w:t>(0.898–1.000)</w:t>
            </w:r>
          </w:p>
        </w:tc>
        <w:tc>
          <w:tcPr>
            <w:tcW w:w="1281" w:type="dxa"/>
            <w:noWrap/>
            <w:vAlign w:val="center"/>
            <w:hideMark/>
          </w:tcPr>
          <w:p w14:paraId="245790DF" w14:textId="77777777" w:rsidR="000A42A9" w:rsidRPr="0025281E" w:rsidRDefault="000A42A9" w:rsidP="000A42A9">
            <w:pPr>
              <w:jc w:val="center"/>
              <w:rPr>
                <w:sz w:val="15"/>
                <w:szCs w:val="15"/>
              </w:rPr>
            </w:pPr>
            <w:r w:rsidRPr="0025281E">
              <w:rPr>
                <w:sz w:val="15"/>
                <w:szCs w:val="15"/>
              </w:rPr>
              <w:t xml:space="preserve">0.848 </w:t>
            </w:r>
          </w:p>
          <w:p w14:paraId="6299B86B" w14:textId="0D2A2199" w:rsidR="000A42A9" w:rsidRPr="0025281E" w:rsidRDefault="000A42A9" w:rsidP="000A42A9">
            <w:pPr>
              <w:jc w:val="center"/>
              <w:rPr>
                <w:rFonts w:eastAsia="等线"/>
                <w:sz w:val="15"/>
                <w:szCs w:val="15"/>
                <w:lang w:val="en-US" w:eastAsia="zh-CN"/>
              </w:rPr>
            </w:pPr>
            <w:r w:rsidRPr="0025281E">
              <w:rPr>
                <w:sz w:val="15"/>
                <w:szCs w:val="15"/>
              </w:rPr>
              <w:t>(0.729–0.952)</w:t>
            </w:r>
          </w:p>
        </w:tc>
        <w:tc>
          <w:tcPr>
            <w:tcW w:w="1276" w:type="dxa"/>
            <w:noWrap/>
            <w:vAlign w:val="center"/>
            <w:hideMark/>
          </w:tcPr>
          <w:p w14:paraId="5CC86A42" w14:textId="77777777" w:rsidR="000A42A9" w:rsidRPr="0025281E" w:rsidRDefault="000A42A9" w:rsidP="000A42A9">
            <w:pPr>
              <w:jc w:val="center"/>
              <w:rPr>
                <w:sz w:val="15"/>
                <w:szCs w:val="15"/>
              </w:rPr>
            </w:pPr>
            <w:r w:rsidRPr="0025281E">
              <w:rPr>
                <w:sz w:val="15"/>
                <w:szCs w:val="15"/>
              </w:rPr>
              <w:t xml:space="preserve">0.940 </w:t>
            </w:r>
          </w:p>
          <w:p w14:paraId="3E44D263" w14:textId="6E841938" w:rsidR="000A42A9" w:rsidRPr="0025281E" w:rsidRDefault="000A42A9" w:rsidP="000A42A9">
            <w:pPr>
              <w:jc w:val="center"/>
              <w:rPr>
                <w:rFonts w:eastAsia="等线"/>
                <w:sz w:val="15"/>
                <w:szCs w:val="15"/>
                <w:lang w:val="en-US" w:eastAsia="zh-CN"/>
              </w:rPr>
            </w:pPr>
            <w:r w:rsidRPr="0025281E">
              <w:rPr>
                <w:sz w:val="15"/>
                <w:szCs w:val="15"/>
              </w:rPr>
              <w:t>(0.809–1.000)</w:t>
            </w:r>
          </w:p>
        </w:tc>
      </w:tr>
      <w:tr w:rsidR="000A42A9" w:rsidRPr="0025281E" w14:paraId="2031C049" w14:textId="77777777" w:rsidTr="000A42A9">
        <w:trPr>
          <w:trHeight w:val="454"/>
        </w:trPr>
        <w:tc>
          <w:tcPr>
            <w:tcW w:w="908" w:type="dxa"/>
            <w:vMerge w:val="restart"/>
            <w:noWrap/>
            <w:vAlign w:val="center"/>
            <w:hideMark/>
          </w:tcPr>
          <w:p w14:paraId="72583938" w14:textId="10F8ACFE" w:rsidR="000A42A9" w:rsidRPr="0025281E" w:rsidRDefault="000A42A9" w:rsidP="000A42A9">
            <w:pPr>
              <w:jc w:val="center"/>
              <w:rPr>
                <w:rFonts w:eastAsia="等线"/>
                <w:b/>
                <w:bCs/>
                <w:sz w:val="15"/>
                <w:szCs w:val="15"/>
                <w:lang w:val="en-US" w:eastAsia="zh-CN"/>
              </w:rPr>
            </w:pPr>
            <w:r w:rsidRPr="0025281E">
              <w:rPr>
                <w:rFonts w:eastAsia="等线" w:hint="eastAsia"/>
                <w:b/>
                <w:bCs/>
                <w:sz w:val="15"/>
                <w:szCs w:val="15"/>
                <w:lang w:val="en-US" w:eastAsia="zh-CN"/>
              </w:rPr>
              <w:t>WSIs-</w:t>
            </w:r>
            <w:r w:rsidRPr="0025281E">
              <w:rPr>
                <w:rFonts w:eastAsia="等线"/>
                <w:b/>
                <w:bCs/>
                <w:sz w:val="15"/>
                <w:szCs w:val="15"/>
                <w:lang w:val="en-US" w:eastAsia="zh-CN"/>
              </w:rPr>
              <w:t>clin</w:t>
            </w:r>
            <w:r w:rsidR="003C2342" w:rsidRPr="0025281E">
              <w:rPr>
                <w:rFonts w:eastAsia="等线" w:hint="eastAsia"/>
                <w:b/>
                <w:bCs/>
                <w:sz w:val="15"/>
                <w:szCs w:val="15"/>
                <w:lang w:val="en-US" w:eastAsia="zh-CN"/>
              </w:rPr>
              <w:t>ical</w:t>
            </w:r>
          </w:p>
        </w:tc>
        <w:tc>
          <w:tcPr>
            <w:tcW w:w="883" w:type="dxa"/>
            <w:noWrap/>
            <w:vAlign w:val="center"/>
            <w:hideMark/>
          </w:tcPr>
          <w:p w14:paraId="3D98114E" w14:textId="489137C4" w:rsidR="000A42A9" w:rsidRPr="0025281E" w:rsidRDefault="000A42A9" w:rsidP="000A42A9">
            <w:pPr>
              <w:jc w:val="center"/>
              <w:rPr>
                <w:rFonts w:eastAsia="等线"/>
                <w:b/>
                <w:bCs/>
                <w:sz w:val="15"/>
                <w:szCs w:val="15"/>
                <w:lang w:val="en-US" w:eastAsia="zh-CN"/>
              </w:rPr>
            </w:pPr>
            <w:r w:rsidRPr="0025281E">
              <w:rPr>
                <w:b/>
                <w:bCs/>
                <w:sz w:val="15"/>
                <w:szCs w:val="15"/>
                <w:lang w:eastAsia="zh-CN"/>
              </w:rPr>
              <w:t>A</w:t>
            </w:r>
            <w:r w:rsidRPr="0025281E">
              <w:rPr>
                <w:rFonts w:hint="eastAsia"/>
                <w:b/>
                <w:bCs/>
                <w:sz w:val="15"/>
                <w:szCs w:val="15"/>
                <w:lang w:eastAsia="zh-CN"/>
              </w:rPr>
              <w:t xml:space="preserve">ccuracy </w:t>
            </w:r>
          </w:p>
        </w:tc>
        <w:tc>
          <w:tcPr>
            <w:tcW w:w="1247" w:type="dxa"/>
            <w:noWrap/>
            <w:vAlign w:val="center"/>
            <w:hideMark/>
          </w:tcPr>
          <w:p w14:paraId="4F0AE47D" w14:textId="77777777" w:rsidR="000A42A9" w:rsidRPr="0025281E" w:rsidRDefault="000A42A9" w:rsidP="000A42A9">
            <w:pPr>
              <w:jc w:val="center"/>
              <w:rPr>
                <w:sz w:val="15"/>
                <w:szCs w:val="15"/>
              </w:rPr>
            </w:pPr>
            <w:r w:rsidRPr="0025281E">
              <w:rPr>
                <w:sz w:val="15"/>
                <w:szCs w:val="15"/>
              </w:rPr>
              <w:t xml:space="preserve">86.9% </w:t>
            </w:r>
          </w:p>
          <w:p w14:paraId="0DDCAFD6" w14:textId="338D4E8A" w:rsidR="000A42A9" w:rsidRPr="0025281E" w:rsidRDefault="000A42A9" w:rsidP="000A42A9">
            <w:pPr>
              <w:jc w:val="center"/>
              <w:rPr>
                <w:rFonts w:eastAsia="等线"/>
                <w:sz w:val="15"/>
                <w:szCs w:val="15"/>
                <w:lang w:val="en-US" w:eastAsia="zh-CN"/>
              </w:rPr>
            </w:pPr>
            <w:r w:rsidRPr="0025281E">
              <w:rPr>
                <w:sz w:val="15"/>
                <w:szCs w:val="15"/>
              </w:rPr>
              <w:t>(81.5%–91.5%)</w:t>
            </w:r>
          </w:p>
        </w:tc>
        <w:tc>
          <w:tcPr>
            <w:tcW w:w="1247" w:type="dxa"/>
            <w:noWrap/>
            <w:vAlign w:val="center"/>
            <w:hideMark/>
          </w:tcPr>
          <w:p w14:paraId="58473CA9" w14:textId="77777777" w:rsidR="000A42A9" w:rsidRPr="0025281E" w:rsidRDefault="000A42A9" w:rsidP="000A42A9">
            <w:pPr>
              <w:jc w:val="center"/>
              <w:rPr>
                <w:sz w:val="15"/>
                <w:szCs w:val="15"/>
              </w:rPr>
            </w:pPr>
            <w:r w:rsidRPr="0025281E">
              <w:rPr>
                <w:sz w:val="15"/>
                <w:szCs w:val="15"/>
              </w:rPr>
              <w:t xml:space="preserve">88.5% </w:t>
            </w:r>
          </w:p>
          <w:p w14:paraId="665257B1" w14:textId="1911BB32" w:rsidR="000A42A9" w:rsidRPr="0025281E" w:rsidRDefault="000A42A9" w:rsidP="000A42A9">
            <w:pPr>
              <w:jc w:val="center"/>
              <w:rPr>
                <w:rFonts w:eastAsia="等线"/>
                <w:sz w:val="15"/>
                <w:szCs w:val="15"/>
                <w:lang w:val="en-US" w:eastAsia="zh-CN"/>
              </w:rPr>
            </w:pPr>
            <w:r w:rsidRPr="0025281E">
              <w:rPr>
                <w:sz w:val="15"/>
                <w:szCs w:val="15"/>
              </w:rPr>
              <w:t>(80.8%–96.2%)</w:t>
            </w:r>
          </w:p>
        </w:tc>
        <w:tc>
          <w:tcPr>
            <w:tcW w:w="1247" w:type="dxa"/>
            <w:noWrap/>
            <w:vAlign w:val="center"/>
            <w:hideMark/>
          </w:tcPr>
          <w:p w14:paraId="4F28C5B4" w14:textId="77777777" w:rsidR="000A42A9" w:rsidRPr="0025281E" w:rsidRDefault="000A42A9" w:rsidP="000A42A9">
            <w:pPr>
              <w:jc w:val="center"/>
              <w:rPr>
                <w:sz w:val="15"/>
                <w:szCs w:val="15"/>
              </w:rPr>
            </w:pPr>
            <w:r w:rsidRPr="0025281E">
              <w:rPr>
                <w:sz w:val="15"/>
                <w:szCs w:val="15"/>
              </w:rPr>
              <w:t xml:space="preserve">80.8% </w:t>
            </w:r>
          </w:p>
          <w:p w14:paraId="7FFB0EEB" w14:textId="12011900" w:rsidR="000A42A9" w:rsidRPr="0025281E" w:rsidRDefault="000A42A9" w:rsidP="000A42A9">
            <w:pPr>
              <w:jc w:val="center"/>
              <w:rPr>
                <w:rFonts w:eastAsia="等线"/>
                <w:sz w:val="15"/>
                <w:szCs w:val="15"/>
                <w:lang w:val="en-US" w:eastAsia="zh-CN"/>
              </w:rPr>
            </w:pPr>
            <w:r w:rsidRPr="0025281E">
              <w:rPr>
                <w:sz w:val="15"/>
                <w:szCs w:val="15"/>
              </w:rPr>
              <w:t>(71.2%–90.4%)</w:t>
            </w:r>
          </w:p>
        </w:tc>
        <w:tc>
          <w:tcPr>
            <w:tcW w:w="1441" w:type="dxa"/>
            <w:noWrap/>
            <w:vAlign w:val="center"/>
            <w:hideMark/>
          </w:tcPr>
          <w:p w14:paraId="205FC91C" w14:textId="77777777" w:rsidR="000A42A9" w:rsidRPr="0025281E" w:rsidRDefault="000A42A9" w:rsidP="000A42A9">
            <w:pPr>
              <w:jc w:val="center"/>
              <w:rPr>
                <w:sz w:val="15"/>
                <w:szCs w:val="15"/>
              </w:rPr>
            </w:pPr>
            <w:r w:rsidRPr="0025281E">
              <w:rPr>
                <w:sz w:val="15"/>
                <w:szCs w:val="15"/>
              </w:rPr>
              <w:t xml:space="preserve">86.5% </w:t>
            </w:r>
          </w:p>
          <w:p w14:paraId="5D78439B" w14:textId="5D4AF9D8" w:rsidR="000A42A9" w:rsidRPr="0025281E" w:rsidRDefault="000A42A9" w:rsidP="000A42A9">
            <w:pPr>
              <w:jc w:val="center"/>
              <w:rPr>
                <w:rFonts w:eastAsia="等线"/>
                <w:sz w:val="15"/>
                <w:szCs w:val="15"/>
                <w:lang w:val="en-US" w:eastAsia="zh-CN"/>
              </w:rPr>
            </w:pPr>
            <w:r w:rsidRPr="0025281E">
              <w:rPr>
                <w:sz w:val="15"/>
                <w:szCs w:val="15"/>
              </w:rPr>
              <w:t>(76.9%–94.2%)</w:t>
            </w:r>
          </w:p>
        </w:tc>
        <w:tc>
          <w:tcPr>
            <w:tcW w:w="1281" w:type="dxa"/>
            <w:noWrap/>
            <w:vAlign w:val="center"/>
            <w:hideMark/>
          </w:tcPr>
          <w:p w14:paraId="7618ECE4" w14:textId="77777777" w:rsidR="000A42A9" w:rsidRPr="0025281E" w:rsidRDefault="000A42A9" w:rsidP="000A42A9">
            <w:pPr>
              <w:jc w:val="center"/>
              <w:rPr>
                <w:sz w:val="15"/>
                <w:szCs w:val="15"/>
              </w:rPr>
            </w:pPr>
            <w:r w:rsidRPr="0025281E">
              <w:rPr>
                <w:sz w:val="15"/>
                <w:szCs w:val="15"/>
              </w:rPr>
              <w:t xml:space="preserve">84.6% </w:t>
            </w:r>
          </w:p>
          <w:p w14:paraId="69C6836C" w14:textId="4E5D8DE2" w:rsidR="000A42A9" w:rsidRPr="0025281E" w:rsidRDefault="000A42A9" w:rsidP="000A42A9">
            <w:pPr>
              <w:jc w:val="center"/>
              <w:rPr>
                <w:rFonts w:eastAsia="等线"/>
                <w:sz w:val="15"/>
                <w:szCs w:val="15"/>
                <w:lang w:val="en-US" w:eastAsia="zh-CN"/>
              </w:rPr>
            </w:pPr>
            <w:r w:rsidRPr="0025281E">
              <w:rPr>
                <w:sz w:val="15"/>
                <w:szCs w:val="15"/>
              </w:rPr>
              <w:t>(75.0%–92.3%)</w:t>
            </w:r>
          </w:p>
        </w:tc>
        <w:tc>
          <w:tcPr>
            <w:tcW w:w="1276" w:type="dxa"/>
            <w:noWrap/>
            <w:vAlign w:val="center"/>
            <w:hideMark/>
          </w:tcPr>
          <w:p w14:paraId="3C52D5F9" w14:textId="77777777" w:rsidR="000A42A9" w:rsidRPr="0025281E" w:rsidRDefault="000A42A9" w:rsidP="000A42A9">
            <w:pPr>
              <w:jc w:val="center"/>
              <w:rPr>
                <w:sz w:val="15"/>
                <w:szCs w:val="15"/>
              </w:rPr>
            </w:pPr>
            <w:r w:rsidRPr="0025281E">
              <w:rPr>
                <w:sz w:val="15"/>
                <w:szCs w:val="15"/>
              </w:rPr>
              <w:t xml:space="preserve">94.2% </w:t>
            </w:r>
          </w:p>
          <w:p w14:paraId="7FACB892" w14:textId="0FA15BFE" w:rsidR="000A42A9" w:rsidRPr="0025281E" w:rsidRDefault="000A42A9" w:rsidP="000A42A9">
            <w:pPr>
              <w:jc w:val="center"/>
              <w:rPr>
                <w:rFonts w:eastAsia="等线"/>
                <w:sz w:val="15"/>
                <w:szCs w:val="15"/>
                <w:lang w:val="en-US" w:eastAsia="zh-CN"/>
              </w:rPr>
            </w:pPr>
            <w:r w:rsidRPr="0025281E">
              <w:rPr>
                <w:sz w:val="15"/>
                <w:szCs w:val="15"/>
              </w:rPr>
              <w:t>(88.5%–100.0%)</w:t>
            </w:r>
          </w:p>
        </w:tc>
      </w:tr>
      <w:tr w:rsidR="000A42A9" w:rsidRPr="0025281E" w14:paraId="53314C87" w14:textId="77777777" w:rsidTr="000A42A9">
        <w:trPr>
          <w:trHeight w:val="454"/>
        </w:trPr>
        <w:tc>
          <w:tcPr>
            <w:tcW w:w="908" w:type="dxa"/>
            <w:vMerge/>
            <w:noWrap/>
            <w:vAlign w:val="center"/>
          </w:tcPr>
          <w:p w14:paraId="2FAA851D" w14:textId="3FC4D82E" w:rsidR="000A42A9" w:rsidRPr="0025281E" w:rsidRDefault="000A42A9" w:rsidP="000A42A9">
            <w:pPr>
              <w:jc w:val="center"/>
              <w:rPr>
                <w:rFonts w:eastAsia="等线"/>
                <w:b/>
                <w:bCs/>
                <w:sz w:val="15"/>
                <w:szCs w:val="15"/>
                <w:lang w:val="en-US" w:eastAsia="zh-CN"/>
              </w:rPr>
            </w:pPr>
          </w:p>
        </w:tc>
        <w:tc>
          <w:tcPr>
            <w:tcW w:w="883" w:type="dxa"/>
            <w:noWrap/>
            <w:vAlign w:val="center"/>
            <w:hideMark/>
          </w:tcPr>
          <w:p w14:paraId="3BC18626" w14:textId="75BCA433" w:rsidR="000A42A9" w:rsidRPr="0025281E" w:rsidRDefault="000A42A9" w:rsidP="000A42A9">
            <w:pPr>
              <w:jc w:val="center"/>
              <w:rPr>
                <w:rFonts w:eastAsia="等线"/>
                <w:b/>
                <w:bCs/>
                <w:sz w:val="15"/>
                <w:szCs w:val="15"/>
                <w:lang w:val="en-US" w:eastAsia="zh-CN"/>
              </w:rPr>
            </w:pPr>
            <w:r w:rsidRPr="0025281E">
              <w:rPr>
                <w:rFonts w:eastAsia="等线"/>
                <w:b/>
                <w:bCs/>
                <w:sz w:val="15"/>
                <w:szCs w:val="15"/>
                <w:lang w:val="en-US" w:eastAsia="zh-CN"/>
              </w:rPr>
              <w:t>S</w:t>
            </w:r>
            <w:r w:rsidRPr="0025281E">
              <w:rPr>
                <w:rFonts w:eastAsia="等线" w:hint="eastAsia"/>
                <w:b/>
                <w:bCs/>
                <w:sz w:val="15"/>
                <w:szCs w:val="15"/>
                <w:lang w:val="en-US" w:eastAsia="zh-CN"/>
              </w:rPr>
              <w:t xml:space="preserve">ensitivity </w:t>
            </w:r>
          </w:p>
        </w:tc>
        <w:tc>
          <w:tcPr>
            <w:tcW w:w="1247" w:type="dxa"/>
            <w:noWrap/>
            <w:vAlign w:val="center"/>
            <w:hideMark/>
          </w:tcPr>
          <w:p w14:paraId="5EF2A6DD" w14:textId="77777777" w:rsidR="000A42A9" w:rsidRPr="0025281E" w:rsidRDefault="000A42A9" w:rsidP="000A42A9">
            <w:pPr>
              <w:jc w:val="center"/>
              <w:rPr>
                <w:sz w:val="15"/>
                <w:szCs w:val="15"/>
              </w:rPr>
            </w:pPr>
            <w:r w:rsidRPr="0025281E">
              <w:rPr>
                <w:sz w:val="15"/>
                <w:szCs w:val="15"/>
              </w:rPr>
              <w:t xml:space="preserve">67.3% </w:t>
            </w:r>
          </w:p>
          <w:p w14:paraId="0A4426C4" w14:textId="6FEC7FE0" w:rsidR="000A42A9" w:rsidRPr="0025281E" w:rsidRDefault="000A42A9" w:rsidP="000A42A9">
            <w:pPr>
              <w:jc w:val="center"/>
              <w:rPr>
                <w:rFonts w:eastAsia="等线"/>
                <w:sz w:val="15"/>
                <w:szCs w:val="15"/>
                <w:lang w:val="en-US" w:eastAsia="zh-CN"/>
              </w:rPr>
            </w:pPr>
            <w:r w:rsidRPr="0025281E">
              <w:rPr>
                <w:sz w:val="15"/>
                <w:szCs w:val="15"/>
              </w:rPr>
              <w:t>(53.8%–78.8%)</w:t>
            </w:r>
          </w:p>
        </w:tc>
        <w:tc>
          <w:tcPr>
            <w:tcW w:w="1247" w:type="dxa"/>
            <w:noWrap/>
            <w:vAlign w:val="center"/>
            <w:hideMark/>
          </w:tcPr>
          <w:p w14:paraId="6771F004" w14:textId="77777777" w:rsidR="000A42A9" w:rsidRPr="0025281E" w:rsidRDefault="000A42A9" w:rsidP="000A42A9">
            <w:pPr>
              <w:jc w:val="center"/>
              <w:rPr>
                <w:sz w:val="15"/>
                <w:szCs w:val="15"/>
              </w:rPr>
            </w:pPr>
            <w:r w:rsidRPr="0025281E">
              <w:rPr>
                <w:sz w:val="15"/>
                <w:szCs w:val="15"/>
              </w:rPr>
              <w:t xml:space="preserve">70.6% </w:t>
            </w:r>
          </w:p>
          <w:p w14:paraId="738FE133" w14:textId="3F8EE19C" w:rsidR="000A42A9" w:rsidRPr="0025281E" w:rsidRDefault="000A42A9" w:rsidP="000A42A9">
            <w:pPr>
              <w:jc w:val="center"/>
              <w:rPr>
                <w:rFonts w:eastAsia="等线"/>
                <w:sz w:val="15"/>
                <w:szCs w:val="15"/>
                <w:lang w:val="en-US" w:eastAsia="zh-CN"/>
              </w:rPr>
            </w:pPr>
            <w:r w:rsidRPr="0025281E">
              <w:rPr>
                <w:sz w:val="15"/>
                <w:szCs w:val="15"/>
              </w:rPr>
              <w:t>(47.1%–88.2%)</w:t>
            </w:r>
          </w:p>
        </w:tc>
        <w:tc>
          <w:tcPr>
            <w:tcW w:w="1247" w:type="dxa"/>
            <w:noWrap/>
            <w:vAlign w:val="center"/>
            <w:hideMark/>
          </w:tcPr>
          <w:p w14:paraId="1DB4B8B6" w14:textId="77777777" w:rsidR="000A42A9" w:rsidRPr="0025281E" w:rsidRDefault="000A42A9" w:rsidP="000A42A9">
            <w:pPr>
              <w:jc w:val="center"/>
              <w:rPr>
                <w:sz w:val="15"/>
                <w:szCs w:val="15"/>
              </w:rPr>
            </w:pPr>
            <w:r w:rsidRPr="0025281E">
              <w:rPr>
                <w:sz w:val="15"/>
                <w:szCs w:val="15"/>
              </w:rPr>
              <w:t xml:space="preserve">50.0% </w:t>
            </w:r>
          </w:p>
          <w:p w14:paraId="71BF63FA" w14:textId="6A3566C6" w:rsidR="000A42A9" w:rsidRPr="0025281E" w:rsidRDefault="000A42A9" w:rsidP="000A42A9">
            <w:pPr>
              <w:jc w:val="center"/>
              <w:rPr>
                <w:rFonts w:eastAsia="等线"/>
                <w:sz w:val="15"/>
                <w:szCs w:val="15"/>
                <w:lang w:val="en-US" w:eastAsia="zh-CN"/>
              </w:rPr>
            </w:pPr>
            <w:r w:rsidRPr="0025281E">
              <w:rPr>
                <w:sz w:val="15"/>
                <w:szCs w:val="15"/>
              </w:rPr>
              <w:t>(12.5%–87.5%)</w:t>
            </w:r>
          </w:p>
        </w:tc>
        <w:tc>
          <w:tcPr>
            <w:tcW w:w="1441" w:type="dxa"/>
            <w:noWrap/>
            <w:vAlign w:val="center"/>
            <w:hideMark/>
          </w:tcPr>
          <w:p w14:paraId="0CE36857" w14:textId="77777777" w:rsidR="000A42A9" w:rsidRPr="0025281E" w:rsidRDefault="000A42A9" w:rsidP="000A42A9">
            <w:pPr>
              <w:jc w:val="center"/>
              <w:rPr>
                <w:sz w:val="15"/>
                <w:szCs w:val="15"/>
              </w:rPr>
            </w:pPr>
            <w:r w:rsidRPr="0025281E">
              <w:rPr>
                <w:sz w:val="15"/>
                <w:szCs w:val="15"/>
              </w:rPr>
              <w:t xml:space="preserve">83.3% </w:t>
            </w:r>
          </w:p>
          <w:p w14:paraId="566B50CD" w14:textId="15B2F165" w:rsidR="000A42A9" w:rsidRPr="0025281E" w:rsidRDefault="000A42A9" w:rsidP="000A42A9">
            <w:pPr>
              <w:jc w:val="center"/>
              <w:rPr>
                <w:rFonts w:eastAsia="等线"/>
                <w:sz w:val="15"/>
                <w:szCs w:val="15"/>
                <w:lang w:val="en-US" w:eastAsia="zh-CN"/>
              </w:rPr>
            </w:pPr>
            <w:r w:rsidRPr="0025281E">
              <w:rPr>
                <w:sz w:val="15"/>
                <w:szCs w:val="15"/>
              </w:rPr>
              <w:t>(58.3%–100.0%)</w:t>
            </w:r>
          </w:p>
        </w:tc>
        <w:tc>
          <w:tcPr>
            <w:tcW w:w="1281" w:type="dxa"/>
            <w:noWrap/>
            <w:vAlign w:val="center"/>
            <w:hideMark/>
          </w:tcPr>
          <w:p w14:paraId="2F405101" w14:textId="77777777" w:rsidR="000A42A9" w:rsidRPr="0025281E" w:rsidRDefault="000A42A9" w:rsidP="000A42A9">
            <w:pPr>
              <w:jc w:val="center"/>
              <w:rPr>
                <w:sz w:val="15"/>
                <w:szCs w:val="15"/>
              </w:rPr>
            </w:pPr>
            <w:r w:rsidRPr="0025281E">
              <w:rPr>
                <w:sz w:val="15"/>
                <w:szCs w:val="15"/>
              </w:rPr>
              <w:t xml:space="preserve">50.0% </w:t>
            </w:r>
          </w:p>
          <w:p w14:paraId="6E07A05C" w14:textId="3544E635" w:rsidR="000A42A9" w:rsidRPr="0025281E" w:rsidRDefault="000A42A9" w:rsidP="000A42A9">
            <w:pPr>
              <w:jc w:val="center"/>
              <w:rPr>
                <w:rFonts w:eastAsia="等线"/>
                <w:sz w:val="15"/>
                <w:szCs w:val="15"/>
                <w:lang w:val="en-US" w:eastAsia="zh-CN"/>
              </w:rPr>
            </w:pPr>
            <w:r w:rsidRPr="0025281E">
              <w:rPr>
                <w:sz w:val="15"/>
                <w:szCs w:val="15"/>
              </w:rPr>
              <w:t>(20.0%–80.0%)</w:t>
            </w:r>
          </w:p>
        </w:tc>
        <w:tc>
          <w:tcPr>
            <w:tcW w:w="1276" w:type="dxa"/>
            <w:noWrap/>
            <w:vAlign w:val="center"/>
            <w:hideMark/>
          </w:tcPr>
          <w:p w14:paraId="5B878EEC" w14:textId="77777777" w:rsidR="000A42A9" w:rsidRPr="0025281E" w:rsidRDefault="000A42A9" w:rsidP="000A42A9">
            <w:pPr>
              <w:jc w:val="center"/>
              <w:rPr>
                <w:sz w:val="15"/>
                <w:szCs w:val="15"/>
              </w:rPr>
            </w:pPr>
            <w:r w:rsidRPr="0025281E">
              <w:rPr>
                <w:sz w:val="15"/>
                <w:szCs w:val="15"/>
              </w:rPr>
              <w:t xml:space="preserve">80.0% </w:t>
            </w:r>
          </w:p>
          <w:p w14:paraId="359FEC19" w14:textId="50E77BDC" w:rsidR="000A42A9" w:rsidRPr="0025281E" w:rsidRDefault="000A42A9" w:rsidP="000A42A9">
            <w:pPr>
              <w:jc w:val="center"/>
              <w:rPr>
                <w:rFonts w:eastAsia="等线"/>
                <w:sz w:val="15"/>
                <w:szCs w:val="15"/>
                <w:lang w:val="en-US" w:eastAsia="zh-CN"/>
              </w:rPr>
            </w:pPr>
            <w:r w:rsidRPr="0025281E">
              <w:rPr>
                <w:sz w:val="15"/>
                <w:szCs w:val="15"/>
              </w:rPr>
              <w:t>(40.0%–100.0%)</w:t>
            </w:r>
          </w:p>
        </w:tc>
      </w:tr>
      <w:tr w:rsidR="000A42A9" w:rsidRPr="0025281E" w14:paraId="4A9B76AA" w14:textId="77777777" w:rsidTr="000A42A9">
        <w:trPr>
          <w:trHeight w:val="454"/>
        </w:trPr>
        <w:tc>
          <w:tcPr>
            <w:tcW w:w="908" w:type="dxa"/>
            <w:vMerge/>
            <w:noWrap/>
            <w:vAlign w:val="center"/>
          </w:tcPr>
          <w:p w14:paraId="2551C1E5" w14:textId="7DA6308D" w:rsidR="000A42A9" w:rsidRPr="0025281E" w:rsidRDefault="000A42A9" w:rsidP="000A42A9">
            <w:pPr>
              <w:jc w:val="center"/>
              <w:rPr>
                <w:rFonts w:eastAsia="等线"/>
                <w:b/>
                <w:bCs/>
                <w:sz w:val="15"/>
                <w:szCs w:val="15"/>
                <w:lang w:val="en-US" w:eastAsia="zh-CN"/>
              </w:rPr>
            </w:pPr>
          </w:p>
        </w:tc>
        <w:tc>
          <w:tcPr>
            <w:tcW w:w="883" w:type="dxa"/>
            <w:noWrap/>
            <w:vAlign w:val="center"/>
            <w:hideMark/>
          </w:tcPr>
          <w:p w14:paraId="4C88226A" w14:textId="14A42A83" w:rsidR="000A42A9" w:rsidRPr="0025281E" w:rsidRDefault="000A42A9" w:rsidP="000A42A9">
            <w:pPr>
              <w:jc w:val="center"/>
              <w:rPr>
                <w:rFonts w:eastAsia="等线"/>
                <w:b/>
                <w:bCs/>
                <w:sz w:val="15"/>
                <w:szCs w:val="15"/>
                <w:lang w:val="en-US" w:eastAsia="zh-CN"/>
              </w:rPr>
            </w:pPr>
            <w:r w:rsidRPr="0025281E">
              <w:rPr>
                <w:rFonts w:eastAsia="等线"/>
                <w:b/>
                <w:bCs/>
                <w:sz w:val="15"/>
                <w:szCs w:val="15"/>
                <w:lang w:val="en-US" w:eastAsia="zh-CN"/>
              </w:rPr>
              <w:t>Specificity</w:t>
            </w:r>
            <w:r w:rsidRPr="0025281E">
              <w:rPr>
                <w:rFonts w:eastAsia="等线" w:hint="eastAsia"/>
                <w:b/>
                <w:bCs/>
                <w:sz w:val="15"/>
                <w:szCs w:val="15"/>
                <w:lang w:val="en-US" w:eastAsia="zh-CN"/>
              </w:rPr>
              <w:t xml:space="preserve"> </w:t>
            </w:r>
          </w:p>
        </w:tc>
        <w:tc>
          <w:tcPr>
            <w:tcW w:w="1247" w:type="dxa"/>
            <w:noWrap/>
            <w:vAlign w:val="center"/>
            <w:hideMark/>
          </w:tcPr>
          <w:p w14:paraId="5BCBE716" w14:textId="77777777" w:rsidR="000A42A9" w:rsidRPr="0025281E" w:rsidRDefault="000A42A9" w:rsidP="000A42A9">
            <w:pPr>
              <w:jc w:val="center"/>
              <w:rPr>
                <w:sz w:val="15"/>
                <w:szCs w:val="15"/>
              </w:rPr>
            </w:pPr>
            <w:r w:rsidRPr="0025281E">
              <w:rPr>
                <w:sz w:val="15"/>
                <w:szCs w:val="15"/>
              </w:rPr>
              <w:t xml:space="preserve">91.8% </w:t>
            </w:r>
          </w:p>
          <w:p w14:paraId="1D9D2D81" w14:textId="1DF85B1B" w:rsidR="000A42A9" w:rsidRPr="0025281E" w:rsidRDefault="000A42A9" w:rsidP="000A42A9">
            <w:pPr>
              <w:jc w:val="center"/>
              <w:rPr>
                <w:rFonts w:eastAsia="等线"/>
                <w:sz w:val="15"/>
                <w:szCs w:val="15"/>
                <w:lang w:val="en-US" w:eastAsia="zh-CN"/>
              </w:rPr>
            </w:pPr>
            <w:r w:rsidRPr="0025281E">
              <w:rPr>
                <w:sz w:val="15"/>
                <w:szCs w:val="15"/>
              </w:rPr>
              <w:t>(88.5%–94.7%)</w:t>
            </w:r>
          </w:p>
        </w:tc>
        <w:tc>
          <w:tcPr>
            <w:tcW w:w="1247" w:type="dxa"/>
            <w:noWrap/>
            <w:vAlign w:val="center"/>
            <w:hideMark/>
          </w:tcPr>
          <w:p w14:paraId="7D9B0800" w14:textId="77777777" w:rsidR="000A42A9" w:rsidRPr="0025281E" w:rsidRDefault="000A42A9" w:rsidP="000A42A9">
            <w:pPr>
              <w:jc w:val="center"/>
              <w:rPr>
                <w:sz w:val="15"/>
                <w:szCs w:val="15"/>
              </w:rPr>
            </w:pPr>
            <w:r w:rsidRPr="0025281E">
              <w:rPr>
                <w:sz w:val="15"/>
                <w:szCs w:val="15"/>
              </w:rPr>
              <w:t xml:space="preserve">97.1% </w:t>
            </w:r>
          </w:p>
          <w:p w14:paraId="31E75E0B" w14:textId="234733CD" w:rsidR="000A42A9" w:rsidRPr="0025281E" w:rsidRDefault="000A42A9" w:rsidP="000A42A9">
            <w:pPr>
              <w:jc w:val="center"/>
              <w:rPr>
                <w:rFonts w:eastAsia="等线"/>
                <w:sz w:val="15"/>
                <w:szCs w:val="15"/>
                <w:lang w:val="en-US" w:eastAsia="zh-CN"/>
              </w:rPr>
            </w:pPr>
            <w:r w:rsidRPr="0025281E">
              <w:rPr>
                <w:sz w:val="15"/>
                <w:szCs w:val="15"/>
              </w:rPr>
              <w:t>(91.4%–100.0%)</w:t>
            </w:r>
          </w:p>
        </w:tc>
        <w:tc>
          <w:tcPr>
            <w:tcW w:w="1247" w:type="dxa"/>
            <w:noWrap/>
            <w:vAlign w:val="center"/>
            <w:hideMark/>
          </w:tcPr>
          <w:p w14:paraId="7049EFA5" w14:textId="77777777" w:rsidR="000A42A9" w:rsidRPr="0025281E" w:rsidRDefault="000A42A9" w:rsidP="000A42A9">
            <w:pPr>
              <w:jc w:val="center"/>
              <w:rPr>
                <w:sz w:val="15"/>
                <w:szCs w:val="15"/>
              </w:rPr>
            </w:pPr>
            <w:r w:rsidRPr="0025281E">
              <w:rPr>
                <w:sz w:val="15"/>
                <w:szCs w:val="15"/>
              </w:rPr>
              <w:t xml:space="preserve">86.4% </w:t>
            </w:r>
          </w:p>
          <w:p w14:paraId="140F9DF8" w14:textId="391EDE7B" w:rsidR="000A42A9" w:rsidRPr="0025281E" w:rsidRDefault="000A42A9" w:rsidP="000A42A9">
            <w:pPr>
              <w:jc w:val="center"/>
              <w:rPr>
                <w:rFonts w:eastAsia="等线"/>
                <w:sz w:val="15"/>
                <w:szCs w:val="15"/>
                <w:lang w:val="en-US" w:eastAsia="zh-CN"/>
              </w:rPr>
            </w:pPr>
            <w:r w:rsidRPr="0025281E">
              <w:rPr>
                <w:sz w:val="15"/>
                <w:szCs w:val="15"/>
              </w:rPr>
              <w:t>(75.0%–95.5%)</w:t>
            </w:r>
          </w:p>
        </w:tc>
        <w:tc>
          <w:tcPr>
            <w:tcW w:w="1441" w:type="dxa"/>
            <w:noWrap/>
            <w:vAlign w:val="center"/>
            <w:hideMark/>
          </w:tcPr>
          <w:p w14:paraId="61A3B317" w14:textId="77777777" w:rsidR="000A42A9" w:rsidRPr="0025281E" w:rsidRDefault="000A42A9" w:rsidP="000A42A9">
            <w:pPr>
              <w:jc w:val="center"/>
              <w:rPr>
                <w:sz w:val="15"/>
                <w:szCs w:val="15"/>
              </w:rPr>
            </w:pPr>
            <w:r w:rsidRPr="0025281E">
              <w:rPr>
                <w:sz w:val="15"/>
                <w:szCs w:val="15"/>
              </w:rPr>
              <w:t xml:space="preserve">87.5% </w:t>
            </w:r>
          </w:p>
          <w:p w14:paraId="362C01FF" w14:textId="0B26915F" w:rsidR="000A42A9" w:rsidRPr="0025281E" w:rsidRDefault="000A42A9" w:rsidP="000A42A9">
            <w:pPr>
              <w:jc w:val="center"/>
              <w:rPr>
                <w:rFonts w:eastAsia="等线"/>
                <w:sz w:val="15"/>
                <w:szCs w:val="15"/>
                <w:lang w:val="en-US" w:eastAsia="zh-CN"/>
              </w:rPr>
            </w:pPr>
            <w:r w:rsidRPr="0025281E">
              <w:rPr>
                <w:sz w:val="15"/>
                <w:szCs w:val="15"/>
              </w:rPr>
              <w:t>(77.5%–95.0%)</w:t>
            </w:r>
          </w:p>
        </w:tc>
        <w:tc>
          <w:tcPr>
            <w:tcW w:w="1281" w:type="dxa"/>
            <w:noWrap/>
            <w:vAlign w:val="center"/>
            <w:hideMark/>
          </w:tcPr>
          <w:p w14:paraId="5C548C86" w14:textId="77777777" w:rsidR="000A42A9" w:rsidRPr="0025281E" w:rsidRDefault="000A42A9" w:rsidP="000A42A9">
            <w:pPr>
              <w:jc w:val="center"/>
              <w:rPr>
                <w:sz w:val="15"/>
                <w:szCs w:val="15"/>
              </w:rPr>
            </w:pPr>
            <w:r w:rsidRPr="0025281E">
              <w:rPr>
                <w:sz w:val="15"/>
                <w:szCs w:val="15"/>
              </w:rPr>
              <w:t xml:space="preserve">92.9% </w:t>
            </w:r>
          </w:p>
          <w:p w14:paraId="51555160" w14:textId="51704D5B" w:rsidR="000A42A9" w:rsidRPr="0025281E" w:rsidRDefault="000A42A9" w:rsidP="000A42A9">
            <w:pPr>
              <w:jc w:val="center"/>
              <w:rPr>
                <w:rFonts w:eastAsia="等线"/>
                <w:sz w:val="15"/>
                <w:szCs w:val="15"/>
                <w:lang w:val="en-US" w:eastAsia="zh-CN"/>
              </w:rPr>
            </w:pPr>
            <w:r w:rsidRPr="0025281E">
              <w:rPr>
                <w:sz w:val="15"/>
                <w:szCs w:val="15"/>
              </w:rPr>
              <w:t>(85.7%–100.0%)</w:t>
            </w:r>
          </w:p>
        </w:tc>
        <w:tc>
          <w:tcPr>
            <w:tcW w:w="1276" w:type="dxa"/>
            <w:noWrap/>
            <w:vAlign w:val="center"/>
            <w:hideMark/>
          </w:tcPr>
          <w:p w14:paraId="07C1CA52" w14:textId="77777777" w:rsidR="000A42A9" w:rsidRPr="0025281E" w:rsidRDefault="000A42A9" w:rsidP="000A42A9">
            <w:pPr>
              <w:jc w:val="center"/>
              <w:rPr>
                <w:sz w:val="15"/>
                <w:szCs w:val="15"/>
              </w:rPr>
            </w:pPr>
            <w:r w:rsidRPr="0025281E">
              <w:rPr>
                <w:sz w:val="15"/>
                <w:szCs w:val="15"/>
              </w:rPr>
              <w:t xml:space="preserve">95.7% </w:t>
            </w:r>
          </w:p>
          <w:p w14:paraId="511FC37D" w14:textId="7A82D211" w:rsidR="000A42A9" w:rsidRPr="0025281E" w:rsidRDefault="000A42A9" w:rsidP="000A42A9">
            <w:pPr>
              <w:jc w:val="center"/>
              <w:rPr>
                <w:rFonts w:eastAsia="等线"/>
                <w:sz w:val="15"/>
                <w:szCs w:val="15"/>
                <w:lang w:val="en-US" w:eastAsia="zh-CN"/>
              </w:rPr>
            </w:pPr>
            <w:r w:rsidRPr="0025281E">
              <w:rPr>
                <w:sz w:val="15"/>
                <w:szCs w:val="15"/>
              </w:rPr>
              <w:t>(89.4%–100.0%)</w:t>
            </w:r>
          </w:p>
        </w:tc>
      </w:tr>
      <w:tr w:rsidR="000A42A9" w:rsidRPr="0025281E" w14:paraId="73603601" w14:textId="77777777" w:rsidTr="000A42A9">
        <w:trPr>
          <w:trHeight w:val="454"/>
        </w:trPr>
        <w:tc>
          <w:tcPr>
            <w:tcW w:w="908" w:type="dxa"/>
            <w:vMerge/>
            <w:noWrap/>
            <w:vAlign w:val="center"/>
          </w:tcPr>
          <w:p w14:paraId="492432F2" w14:textId="6BA19B3D" w:rsidR="000A42A9" w:rsidRPr="0025281E" w:rsidRDefault="000A42A9" w:rsidP="000A42A9">
            <w:pPr>
              <w:jc w:val="center"/>
              <w:rPr>
                <w:rFonts w:eastAsia="等线"/>
                <w:b/>
                <w:bCs/>
                <w:sz w:val="15"/>
                <w:szCs w:val="15"/>
                <w:lang w:val="en-US" w:eastAsia="zh-CN"/>
              </w:rPr>
            </w:pPr>
          </w:p>
        </w:tc>
        <w:tc>
          <w:tcPr>
            <w:tcW w:w="883" w:type="dxa"/>
            <w:noWrap/>
            <w:vAlign w:val="center"/>
            <w:hideMark/>
          </w:tcPr>
          <w:p w14:paraId="0CC349EE" w14:textId="7F986140" w:rsidR="000A42A9" w:rsidRPr="0025281E" w:rsidRDefault="000A42A9" w:rsidP="000A42A9">
            <w:pPr>
              <w:jc w:val="center"/>
              <w:rPr>
                <w:rFonts w:eastAsia="等线"/>
                <w:b/>
                <w:bCs/>
                <w:sz w:val="15"/>
                <w:szCs w:val="15"/>
                <w:lang w:val="en-US" w:eastAsia="zh-CN"/>
              </w:rPr>
            </w:pPr>
            <w:r w:rsidRPr="0025281E">
              <w:rPr>
                <w:rFonts w:eastAsia="等线"/>
                <w:b/>
                <w:bCs/>
                <w:sz w:val="15"/>
                <w:szCs w:val="15"/>
                <w:lang w:val="en-US" w:eastAsia="zh-CN"/>
              </w:rPr>
              <w:t>PPV</w:t>
            </w:r>
          </w:p>
        </w:tc>
        <w:tc>
          <w:tcPr>
            <w:tcW w:w="1247" w:type="dxa"/>
            <w:noWrap/>
            <w:vAlign w:val="center"/>
            <w:hideMark/>
          </w:tcPr>
          <w:p w14:paraId="4AA75300" w14:textId="77777777" w:rsidR="000A42A9" w:rsidRPr="0025281E" w:rsidRDefault="000A42A9" w:rsidP="000A42A9">
            <w:pPr>
              <w:jc w:val="center"/>
              <w:rPr>
                <w:sz w:val="15"/>
                <w:szCs w:val="15"/>
              </w:rPr>
            </w:pPr>
            <w:r w:rsidRPr="0025281E">
              <w:rPr>
                <w:sz w:val="15"/>
                <w:szCs w:val="15"/>
              </w:rPr>
              <w:t xml:space="preserve">67.3% </w:t>
            </w:r>
          </w:p>
          <w:p w14:paraId="3AF7E509" w14:textId="386D0D63" w:rsidR="000A42A9" w:rsidRPr="0025281E" w:rsidRDefault="000A42A9" w:rsidP="000A42A9">
            <w:pPr>
              <w:jc w:val="center"/>
              <w:rPr>
                <w:rFonts w:eastAsia="等线"/>
                <w:sz w:val="15"/>
                <w:szCs w:val="15"/>
                <w:lang w:val="en-US" w:eastAsia="zh-CN"/>
              </w:rPr>
            </w:pPr>
            <w:r w:rsidRPr="0025281E">
              <w:rPr>
                <w:sz w:val="15"/>
                <w:szCs w:val="15"/>
              </w:rPr>
              <w:t>(53.8%–78.8%)</w:t>
            </w:r>
          </w:p>
        </w:tc>
        <w:tc>
          <w:tcPr>
            <w:tcW w:w="1247" w:type="dxa"/>
            <w:noWrap/>
            <w:vAlign w:val="center"/>
            <w:hideMark/>
          </w:tcPr>
          <w:p w14:paraId="50BAA48A" w14:textId="77777777" w:rsidR="000A42A9" w:rsidRPr="0025281E" w:rsidRDefault="000A42A9" w:rsidP="000A42A9">
            <w:pPr>
              <w:jc w:val="center"/>
              <w:rPr>
                <w:sz w:val="15"/>
                <w:szCs w:val="15"/>
              </w:rPr>
            </w:pPr>
            <w:r w:rsidRPr="0025281E">
              <w:rPr>
                <w:sz w:val="15"/>
                <w:szCs w:val="15"/>
              </w:rPr>
              <w:t xml:space="preserve">92.3% </w:t>
            </w:r>
          </w:p>
          <w:p w14:paraId="531A5F3D" w14:textId="3E9762EB" w:rsidR="000A42A9" w:rsidRPr="0025281E" w:rsidRDefault="000A42A9" w:rsidP="000A42A9">
            <w:pPr>
              <w:jc w:val="center"/>
              <w:rPr>
                <w:rFonts w:eastAsia="等线"/>
                <w:sz w:val="15"/>
                <w:szCs w:val="15"/>
                <w:lang w:val="en-US" w:eastAsia="zh-CN"/>
              </w:rPr>
            </w:pPr>
            <w:r w:rsidRPr="0025281E">
              <w:rPr>
                <w:sz w:val="15"/>
                <w:szCs w:val="15"/>
              </w:rPr>
              <w:t>(77.8%–100.0%)</w:t>
            </w:r>
          </w:p>
        </w:tc>
        <w:tc>
          <w:tcPr>
            <w:tcW w:w="1247" w:type="dxa"/>
            <w:noWrap/>
            <w:vAlign w:val="center"/>
            <w:hideMark/>
          </w:tcPr>
          <w:p w14:paraId="1F13F686" w14:textId="77777777" w:rsidR="000A42A9" w:rsidRPr="0025281E" w:rsidRDefault="000A42A9" w:rsidP="000A42A9">
            <w:pPr>
              <w:jc w:val="center"/>
              <w:rPr>
                <w:sz w:val="15"/>
                <w:szCs w:val="15"/>
              </w:rPr>
            </w:pPr>
            <w:r w:rsidRPr="0025281E">
              <w:rPr>
                <w:sz w:val="15"/>
                <w:szCs w:val="15"/>
              </w:rPr>
              <w:t xml:space="preserve">40.0% </w:t>
            </w:r>
          </w:p>
          <w:p w14:paraId="35C48040" w14:textId="5F7B7A69" w:rsidR="000A42A9" w:rsidRPr="0025281E" w:rsidRDefault="000A42A9" w:rsidP="000A42A9">
            <w:pPr>
              <w:jc w:val="center"/>
              <w:rPr>
                <w:rFonts w:eastAsia="等线"/>
                <w:sz w:val="15"/>
                <w:szCs w:val="15"/>
                <w:lang w:val="en-US" w:eastAsia="zh-CN"/>
              </w:rPr>
            </w:pPr>
            <w:r w:rsidRPr="0025281E">
              <w:rPr>
                <w:sz w:val="15"/>
                <w:szCs w:val="15"/>
              </w:rPr>
              <w:t>(16.7%–66.7%)</w:t>
            </w:r>
          </w:p>
        </w:tc>
        <w:tc>
          <w:tcPr>
            <w:tcW w:w="1441" w:type="dxa"/>
            <w:noWrap/>
            <w:vAlign w:val="center"/>
            <w:hideMark/>
          </w:tcPr>
          <w:p w14:paraId="6F189E43" w14:textId="77777777" w:rsidR="000A42A9" w:rsidRPr="0025281E" w:rsidRDefault="000A42A9" w:rsidP="000A42A9">
            <w:pPr>
              <w:jc w:val="center"/>
              <w:rPr>
                <w:sz w:val="15"/>
                <w:szCs w:val="15"/>
              </w:rPr>
            </w:pPr>
            <w:r w:rsidRPr="0025281E">
              <w:rPr>
                <w:sz w:val="15"/>
                <w:szCs w:val="15"/>
              </w:rPr>
              <w:t xml:space="preserve">66.7% </w:t>
            </w:r>
          </w:p>
          <w:p w14:paraId="4E78EFF7" w14:textId="601A616E" w:rsidR="000A42A9" w:rsidRPr="0025281E" w:rsidRDefault="000A42A9" w:rsidP="000A42A9">
            <w:pPr>
              <w:jc w:val="center"/>
              <w:rPr>
                <w:rFonts w:eastAsia="等线"/>
                <w:sz w:val="15"/>
                <w:szCs w:val="15"/>
                <w:lang w:val="en-US" w:eastAsia="zh-CN"/>
              </w:rPr>
            </w:pPr>
            <w:r w:rsidRPr="0025281E">
              <w:rPr>
                <w:sz w:val="15"/>
                <w:szCs w:val="15"/>
              </w:rPr>
              <w:t>(50.0%–85.7%)</w:t>
            </w:r>
          </w:p>
        </w:tc>
        <w:tc>
          <w:tcPr>
            <w:tcW w:w="1281" w:type="dxa"/>
            <w:noWrap/>
            <w:vAlign w:val="center"/>
            <w:hideMark/>
          </w:tcPr>
          <w:p w14:paraId="3ADAD771" w14:textId="77777777" w:rsidR="000A42A9" w:rsidRPr="0025281E" w:rsidRDefault="000A42A9" w:rsidP="000A42A9">
            <w:pPr>
              <w:jc w:val="center"/>
              <w:rPr>
                <w:sz w:val="15"/>
                <w:szCs w:val="15"/>
              </w:rPr>
            </w:pPr>
            <w:r w:rsidRPr="0025281E">
              <w:rPr>
                <w:sz w:val="15"/>
                <w:szCs w:val="15"/>
              </w:rPr>
              <w:t xml:space="preserve">62.5% </w:t>
            </w:r>
          </w:p>
          <w:p w14:paraId="109AB2F8" w14:textId="329FE32C" w:rsidR="000A42A9" w:rsidRPr="0025281E" w:rsidRDefault="000A42A9" w:rsidP="000A42A9">
            <w:pPr>
              <w:jc w:val="center"/>
              <w:rPr>
                <w:rFonts w:eastAsia="等线"/>
                <w:sz w:val="15"/>
                <w:szCs w:val="15"/>
                <w:lang w:val="en-US" w:eastAsia="zh-CN"/>
              </w:rPr>
            </w:pPr>
            <w:r w:rsidRPr="0025281E">
              <w:rPr>
                <w:sz w:val="15"/>
                <w:szCs w:val="15"/>
              </w:rPr>
              <w:t>(33.3%–100.0%)</w:t>
            </w:r>
          </w:p>
        </w:tc>
        <w:tc>
          <w:tcPr>
            <w:tcW w:w="1276" w:type="dxa"/>
            <w:noWrap/>
            <w:vAlign w:val="center"/>
            <w:hideMark/>
          </w:tcPr>
          <w:p w14:paraId="0567A362" w14:textId="77777777" w:rsidR="000A42A9" w:rsidRPr="0025281E" w:rsidRDefault="000A42A9" w:rsidP="000A42A9">
            <w:pPr>
              <w:jc w:val="center"/>
              <w:rPr>
                <w:sz w:val="15"/>
                <w:szCs w:val="15"/>
              </w:rPr>
            </w:pPr>
            <w:r w:rsidRPr="0025281E">
              <w:rPr>
                <w:sz w:val="15"/>
                <w:szCs w:val="15"/>
              </w:rPr>
              <w:t xml:space="preserve">66.7% </w:t>
            </w:r>
          </w:p>
          <w:p w14:paraId="19D09E93" w14:textId="307B4DE2" w:rsidR="000A42A9" w:rsidRPr="0025281E" w:rsidRDefault="000A42A9" w:rsidP="000A42A9">
            <w:pPr>
              <w:jc w:val="center"/>
              <w:rPr>
                <w:rFonts w:eastAsia="等线"/>
                <w:sz w:val="15"/>
                <w:szCs w:val="15"/>
                <w:lang w:val="en-US" w:eastAsia="zh-CN"/>
              </w:rPr>
            </w:pPr>
            <w:r w:rsidRPr="0025281E">
              <w:rPr>
                <w:sz w:val="15"/>
                <w:szCs w:val="15"/>
              </w:rPr>
              <w:t>(40.0%–100.0%)</w:t>
            </w:r>
          </w:p>
        </w:tc>
      </w:tr>
      <w:tr w:rsidR="000A42A9" w:rsidRPr="0025281E" w14:paraId="4F173ADB" w14:textId="77777777" w:rsidTr="000A42A9">
        <w:trPr>
          <w:trHeight w:val="454"/>
        </w:trPr>
        <w:tc>
          <w:tcPr>
            <w:tcW w:w="908" w:type="dxa"/>
            <w:vMerge/>
            <w:noWrap/>
            <w:vAlign w:val="center"/>
          </w:tcPr>
          <w:p w14:paraId="4D04C4F1" w14:textId="31CD637B" w:rsidR="000A42A9" w:rsidRPr="0025281E" w:rsidRDefault="000A42A9" w:rsidP="000A42A9">
            <w:pPr>
              <w:jc w:val="center"/>
              <w:rPr>
                <w:rFonts w:eastAsia="等线"/>
                <w:b/>
                <w:bCs/>
                <w:sz w:val="15"/>
                <w:szCs w:val="15"/>
                <w:lang w:val="en-US" w:eastAsia="zh-CN"/>
              </w:rPr>
            </w:pPr>
          </w:p>
        </w:tc>
        <w:tc>
          <w:tcPr>
            <w:tcW w:w="883" w:type="dxa"/>
            <w:noWrap/>
            <w:vAlign w:val="center"/>
            <w:hideMark/>
          </w:tcPr>
          <w:p w14:paraId="4B041FB3" w14:textId="59D5F9B2" w:rsidR="000A42A9" w:rsidRPr="0025281E" w:rsidRDefault="000A42A9" w:rsidP="000A42A9">
            <w:pPr>
              <w:jc w:val="center"/>
              <w:rPr>
                <w:rFonts w:eastAsia="等线"/>
                <w:b/>
                <w:bCs/>
                <w:sz w:val="15"/>
                <w:szCs w:val="15"/>
                <w:lang w:val="en-US" w:eastAsia="zh-CN"/>
              </w:rPr>
            </w:pPr>
            <w:r w:rsidRPr="0025281E">
              <w:rPr>
                <w:rFonts w:eastAsia="等线"/>
                <w:b/>
                <w:bCs/>
                <w:sz w:val="15"/>
                <w:szCs w:val="15"/>
                <w:lang w:val="en-US" w:eastAsia="zh-CN"/>
              </w:rPr>
              <w:t>NPV</w:t>
            </w:r>
          </w:p>
        </w:tc>
        <w:tc>
          <w:tcPr>
            <w:tcW w:w="1247" w:type="dxa"/>
            <w:noWrap/>
            <w:vAlign w:val="center"/>
            <w:hideMark/>
          </w:tcPr>
          <w:p w14:paraId="694D8E6E" w14:textId="77777777" w:rsidR="000A42A9" w:rsidRPr="0025281E" w:rsidRDefault="000A42A9" w:rsidP="000A42A9">
            <w:pPr>
              <w:jc w:val="center"/>
              <w:rPr>
                <w:sz w:val="15"/>
                <w:szCs w:val="15"/>
              </w:rPr>
            </w:pPr>
            <w:r w:rsidRPr="0025281E">
              <w:rPr>
                <w:sz w:val="15"/>
                <w:szCs w:val="15"/>
              </w:rPr>
              <w:t xml:space="preserve">91.8% </w:t>
            </w:r>
          </w:p>
          <w:p w14:paraId="7841012C" w14:textId="1027FE25" w:rsidR="000A42A9" w:rsidRPr="0025281E" w:rsidRDefault="000A42A9" w:rsidP="000A42A9">
            <w:pPr>
              <w:jc w:val="center"/>
              <w:rPr>
                <w:rFonts w:eastAsia="等线"/>
                <w:sz w:val="15"/>
                <w:szCs w:val="15"/>
                <w:lang w:val="en-US" w:eastAsia="zh-CN"/>
              </w:rPr>
            </w:pPr>
            <w:r w:rsidRPr="0025281E">
              <w:rPr>
                <w:sz w:val="15"/>
                <w:szCs w:val="15"/>
              </w:rPr>
              <w:t>(88.5%–94.7%)</w:t>
            </w:r>
          </w:p>
        </w:tc>
        <w:tc>
          <w:tcPr>
            <w:tcW w:w="1247" w:type="dxa"/>
            <w:noWrap/>
            <w:vAlign w:val="center"/>
            <w:hideMark/>
          </w:tcPr>
          <w:p w14:paraId="51C646CF" w14:textId="77777777" w:rsidR="000A42A9" w:rsidRPr="0025281E" w:rsidRDefault="000A42A9" w:rsidP="000A42A9">
            <w:pPr>
              <w:jc w:val="center"/>
              <w:rPr>
                <w:sz w:val="15"/>
                <w:szCs w:val="15"/>
              </w:rPr>
            </w:pPr>
            <w:r w:rsidRPr="0025281E">
              <w:rPr>
                <w:sz w:val="15"/>
                <w:szCs w:val="15"/>
              </w:rPr>
              <w:t xml:space="preserve">87.2% </w:t>
            </w:r>
          </w:p>
          <w:p w14:paraId="70D6EB71" w14:textId="3531C7AF" w:rsidR="000A42A9" w:rsidRPr="0025281E" w:rsidRDefault="000A42A9" w:rsidP="000A42A9">
            <w:pPr>
              <w:jc w:val="center"/>
              <w:rPr>
                <w:rFonts w:eastAsia="等线"/>
                <w:sz w:val="15"/>
                <w:szCs w:val="15"/>
                <w:lang w:val="en-US" w:eastAsia="zh-CN"/>
              </w:rPr>
            </w:pPr>
            <w:r w:rsidRPr="0025281E">
              <w:rPr>
                <w:sz w:val="15"/>
                <w:szCs w:val="15"/>
              </w:rPr>
              <w:t>(79.1%–94.6%)</w:t>
            </w:r>
          </w:p>
        </w:tc>
        <w:tc>
          <w:tcPr>
            <w:tcW w:w="1247" w:type="dxa"/>
            <w:noWrap/>
            <w:vAlign w:val="center"/>
            <w:hideMark/>
          </w:tcPr>
          <w:p w14:paraId="011AFC87" w14:textId="77777777" w:rsidR="000A42A9" w:rsidRPr="0025281E" w:rsidRDefault="000A42A9" w:rsidP="000A42A9">
            <w:pPr>
              <w:jc w:val="center"/>
              <w:rPr>
                <w:sz w:val="15"/>
                <w:szCs w:val="15"/>
              </w:rPr>
            </w:pPr>
            <w:r w:rsidRPr="0025281E">
              <w:rPr>
                <w:sz w:val="15"/>
                <w:szCs w:val="15"/>
              </w:rPr>
              <w:t xml:space="preserve">90.5% </w:t>
            </w:r>
          </w:p>
          <w:p w14:paraId="00135500" w14:textId="5BE52721" w:rsidR="000A42A9" w:rsidRPr="0025281E" w:rsidRDefault="000A42A9" w:rsidP="000A42A9">
            <w:pPr>
              <w:jc w:val="center"/>
              <w:rPr>
                <w:rFonts w:eastAsia="等线"/>
                <w:sz w:val="15"/>
                <w:szCs w:val="15"/>
                <w:lang w:val="en-US" w:eastAsia="zh-CN"/>
              </w:rPr>
            </w:pPr>
            <w:r w:rsidRPr="0025281E">
              <w:rPr>
                <w:sz w:val="15"/>
                <w:szCs w:val="15"/>
              </w:rPr>
              <w:t>(84.8%–97.3%)</w:t>
            </w:r>
          </w:p>
        </w:tc>
        <w:tc>
          <w:tcPr>
            <w:tcW w:w="1441" w:type="dxa"/>
            <w:noWrap/>
            <w:vAlign w:val="center"/>
            <w:hideMark/>
          </w:tcPr>
          <w:p w14:paraId="2489722E" w14:textId="77777777" w:rsidR="000A42A9" w:rsidRPr="0025281E" w:rsidRDefault="000A42A9" w:rsidP="000A42A9">
            <w:pPr>
              <w:jc w:val="center"/>
              <w:rPr>
                <w:sz w:val="15"/>
                <w:szCs w:val="15"/>
              </w:rPr>
            </w:pPr>
            <w:r w:rsidRPr="0025281E">
              <w:rPr>
                <w:sz w:val="15"/>
                <w:szCs w:val="15"/>
              </w:rPr>
              <w:t xml:space="preserve">94.6% </w:t>
            </w:r>
          </w:p>
          <w:p w14:paraId="00B099BA" w14:textId="1E7C605C" w:rsidR="000A42A9" w:rsidRPr="0025281E" w:rsidRDefault="000A42A9" w:rsidP="000A42A9">
            <w:pPr>
              <w:jc w:val="center"/>
              <w:rPr>
                <w:rFonts w:eastAsia="等线"/>
                <w:sz w:val="15"/>
                <w:szCs w:val="15"/>
                <w:lang w:val="en-US" w:eastAsia="zh-CN"/>
              </w:rPr>
            </w:pPr>
            <w:r w:rsidRPr="0025281E">
              <w:rPr>
                <w:sz w:val="15"/>
                <w:szCs w:val="15"/>
              </w:rPr>
              <w:t>(87.8%–100.0%)</w:t>
            </w:r>
          </w:p>
        </w:tc>
        <w:tc>
          <w:tcPr>
            <w:tcW w:w="1281" w:type="dxa"/>
            <w:noWrap/>
            <w:vAlign w:val="center"/>
            <w:hideMark/>
          </w:tcPr>
          <w:p w14:paraId="0E362AE9" w14:textId="77777777" w:rsidR="000A42A9" w:rsidRPr="0025281E" w:rsidRDefault="000A42A9" w:rsidP="000A42A9">
            <w:pPr>
              <w:jc w:val="center"/>
              <w:rPr>
                <w:sz w:val="15"/>
                <w:szCs w:val="15"/>
              </w:rPr>
            </w:pPr>
            <w:r w:rsidRPr="0025281E">
              <w:rPr>
                <w:sz w:val="15"/>
                <w:szCs w:val="15"/>
              </w:rPr>
              <w:t xml:space="preserve">88.6% </w:t>
            </w:r>
          </w:p>
          <w:p w14:paraId="120614F2" w14:textId="7887D653" w:rsidR="000A42A9" w:rsidRPr="0025281E" w:rsidRDefault="000A42A9" w:rsidP="000A42A9">
            <w:pPr>
              <w:jc w:val="center"/>
              <w:rPr>
                <w:rFonts w:eastAsia="等线"/>
                <w:sz w:val="15"/>
                <w:szCs w:val="15"/>
                <w:lang w:val="en-US" w:eastAsia="zh-CN"/>
              </w:rPr>
            </w:pPr>
            <w:r w:rsidRPr="0025281E">
              <w:rPr>
                <w:sz w:val="15"/>
                <w:szCs w:val="15"/>
              </w:rPr>
              <w:t>(82.6%–95.2%)</w:t>
            </w:r>
          </w:p>
        </w:tc>
        <w:tc>
          <w:tcPr>
            <w:tcW w:w="1276" w:type="dxa"/>
            <w:noWrap/>
            <w:vAlign w:val="center"/>
            <w:hideMark/>
          </w:tcPr>
          <w:p w14:paraId="62E688E2" w14:textId="77777777" w:rsidR="000A42A9" w:rsidRPr="0025281E" w:rsidRDefault="000A42A9" w:rsidP="000A42A9">
            <w:pPr>
              <w:jc w:val="center"/>
              <w:rPr>
                <w:sz w:val="15"/>
                <w:szCs w:val="15"/>
              </w:rPr>
            </w:pPr>
            <w:r w:rsidRPr="0025281E">
              <w:rPr>
                <w:sz w:val="15"/>
                <w:szCs w:val="15"/>
              </w:rPr>
              <w:t xml:space="preserve">97.8% </w:t>
            </w:r>
          </w:p>
          <w:p w14:paraId="0E5E34AB" w14:textId="73F396A1" w:rsidR="000A42A9" w:rsidRPr="0025281E" w:rsidRDefault="000A42A9" w:rsidP="000A42A9">
            <w:pPr>
              <w:jc w:val="center"/>
              <w:rPr>
                <w:rFonts w:eastAsia="等线"/>
                <w:sz w:val="15"/>
                <w:szCs w:val="15"/>
                <w:lang w:val="en-US" w:eastAsia="zh-CN"/>
              </w:rPr>
            </w:pPr>
            <w:r w:rsidRPr="0025281E">
              <w:rPr>
                <w:sz w:val="15"/>
                <w:szCs w:val="15"/>
              </w:rPr>
              <w:t>(93.8%–100.0%)</w:t>
            </w:r>
          </w:p>
        </w:tc>
      </w:tr>
      <w:tr w:rsidR="000A42A9" w:rsidRPr="0025281E" w14:paraId="2F1E9A79" w14:textId="77777777" w:rsidTr="000A42A9">
        <w:trPr>
          <w:trHeight w:val="454"/>
        </w:trPr>
        <w:tc>
          <w:tcPr>
            <w:tcW w:w="908" w:type="dxa"/>
            <w:vMerge/>
            <w:tcBorders>
              <w:bottom w:val="single" w:sz="12" w:space="0" w:color="auto"/>
            </w:tcBorders>
            <w:noWrap/>
            <w:vAlign w:val="center"/>
          </w:tcPr>
          <w:p w14:paraId="4939C4A1" w14:textId="2F6E23F3" w:rsidR="000A42A9" w:rsidRPr="0025281E" w:rsidRDefault="000A42A9" w:rsidP="000A42A9">
            <w:pPr>
              <w:jc w:val="center"/>
              <w:rPr>
                <w:rFonts w:eastAsia="等线"/>
                <w:b/>
                <w:bCs/>
                <w:sz w:val="15"/>
                <w:szCs w:val="15"/>
                <w:lang w:val="en-US" w:eastAsia="zh-CN"/>
              </w:rPr>
            </w:pPr>
          </w:p>
        </w:tc>
        <w:tc>
          <w:tcPr>
            <w:tcW w:w="883" w:type="dxa"/>
            <w:tcBorders>
              <w:bottom w:val="single" w:sz="12" w:space="0" w:color="auto"/>
            </w:tcBorders>
            <w:noWrap/>
            <w:vAlign w:val="center"/>
            <w:hideMark/>
          </w:tcPr>
          <w:p w14:paraId="48392735" w14:textId="231508EB" w:rsidR="000A42A9" w:rsidRPr="0025281E" w:rsidRDefault="000A42A9" w:rsidP="000A42A9">
            <w:pPr>
              <w:jc w:val="center"/>
              <w:rPr>
                <w:rFonts w:eastAsia="等线"/>
                <w:b/>
                <w:bCs/>
                <w:sz w:val="15"/>
                <w:szCs w:val="15"/>
                <w:lang w:val="en-US" w:eastAsia="zh-CN"/>
              </w:rPr>
            </w:pPr>
            <w:r w:rsidRPr="0025281E">
              <w:rPr>
                <w:rFonts w:eastAsia="等线"/>
                <w:b/>
                <w:bCs/>
                <w:sz w:val="15"/>
                <w:szCs w:val="15"/>
                <w:lang w:val="en-US" w:eastAsia="zh-CN"/>
              </w:rPr>
              <w:t xml:space="preserve">AUC </w:t>
            </w:r>
          </w:p>
        </w:tc>
        <w:tc>
          <w:tcPr>
            <w:tcW w:w="1247" w:type="dxa"/>
            <w:tcBorders>
              <w:bottom w:val="single" w:sz="12" w:space="0" w:color="auto"/>
            </w:tcBorders>
            <w:noWrap/>
            <w:vAlign w:val="center"/>
            <w:hideMark/>
          </w:tcPr>
          <w:p w14:paraId="3616F080" w14:textId="77777777" w:rsidR="000A42A9" w:rsidRPr="0025281E" w:rsidRDefault="000A42A9" w:rsidP="000A42A9">
            <w:pPr>
              <w:jc w:val="center"/>
              <w:rPr>
                <w:sz w:val="15"/>
                <w:szCs w:val="15"/>
              </w:rPr>
            </w:pPr>
            <w:r w:rsidRPr="0025281E">
              <w:rPr>
                <w:sz w:val="15"/>
                <w:szCs w:val="15"/>
              </w:rPr>
              <w:t xml:space="preserve">0.901 </w:t>
            </w:r>
          </w:p>
          <w:p w14:paraId="53A20A79" w14:textId="5F5E0C9E" w:rsidR="000A42A9" w:rsidRPr="0025281E" w:rsidRDefault="000A42A9" w:rsidP="000A42A9">
            <w:pPr>
              <w:jc w:val="center"/>
              <w:rPr>
                <w:rFonts w:eastAsia="等线"/>
                <w:sz w:val="15"/>
                <w:szCs w:val="15"/>
                <w:lang w:val="en-US" w:eastAsia="zh-CN"/>
              </w:rPr>
            </w:pPr>
            <w:r w:rsidRPr="0025281E">
              <w:rPr>
                <w:sz w:val="15"/>
                <w:szCs w:val="15"/>
              </w:rPr>
              <w:t>(0.844–0.950)</w:t>
            </w:r>
          </w:p>
        </w:tc>
        <w:tc>
          <w:tcPr>
            <w:tcW w:w="1247" w:type="dxa"/>
            <w:tcBorders>
              <w:bottom w:val="single" w:sz="12" w:space="0" w:color="auto"/>
            </w:tcBorders>
            <w:noWrap/>
            <w:vAlign w:val="center"/>
            <w:hideMark/>
          </w:tcPr>
          <w:p w14:paraId="2DC3376B" w14:textId="77777777" w:rsidR="000A42A9" w:rsidRPr="0025281E" w:rsidRDefault="000A42A9" w:rsidP="000A42A9">
            <w:pPr>
              <w:jc w:val="center"/>
              <w:rPr>
                <w:sz w:val="15"/>
                <w:szCs w:val="15"/>
              </w:rPr>
            </w:pPr>
            <w:r w:rsidRPr="0025281E">
              <w:rPr>
                <w:sz w:val="15"/>
                <w:szCs w:val="15"/>
              </w:rPr>
              <w:t xml:space="preserve">0.906 </w:t>
            </w:r>
          </w:p>
          <w:p w14:paraId="0A78A538" w14:textId="291535F1" w:rsidR="000A42A9" w:rsidRPr="0025281E" w:rsidRDefault="000A42A9" w:rsidP="000A42A9">
            <w:pPr>
              <w:jc w:val="center"/>
              <w:rPr>
                <w:rFonts w:eastAsia="等线"/>
                <w:sz w:val="15"/>
                <w:szCs w:val="15"/>
                <w:lang w:val="en-US" w:eastAsia="zh-CN"/>
              </w:rPr>
            </w:pPr>
            <w:r w:rsidRPr="0025281E">
              <w:rPr>
                <w:sz w:val="15"/>
                <w:szCs w:val="15"/>
              </w:rPr>
              <w:t>(0.822–0.973)</w:t>
            </w:r>
          </w:p>
        </w:tc>
        <w:tc>
          <w:tcPr>
            <w:tcW w:w="1247" w:type="dxa"/>
            <w:tcBorders>
              <w:bottom w:val="single" w:sz="12" w:space="0" w:color="auto"/>
            </w:tcBorders>
            <w:noWrap/>
            <w:vAlign w:val="center"/>
            <w:hideMark/>
          </w:tcPr>
          <w:p w14:paraId="254E4D05" w14:textId="77777777" w:rsidR="000A42A9" w:rsidRPr="0025281E" w:rsidRDefault="000A42A9" w:rsidP="000A42A9">
            <w:pPr>
              <w:jc w:val="center"/>
              <w:rPr>
                <w:sz w:val="15"/>
                <w:szCs w:val="15"/>
              </w:rPr>
            </w:pPr>
            <w:r w:rsidRPr="0025281E">
              <w:rPr>
                <w:sz w:val="15"/>
                <w:szCs w:val="15"/>
              </w:rPr>
              <w:t xml:space="preserve">0.767 </w:t>
            </w:r>
          </w:p>
          <w:p w14:paraId="5166FFFA" w14:textId="03566ADD" w:rsidR="000A42A9" w:rsidRPr="0025281E" w:rsidRDefault="000A42A9" w:rsidP="000A42A9">
            <w:pPr>
              <w:jc w:val="center"/>
              <w:rPr>
                <w:rFonts w:eastAsia="等线"/>
                <w:sz w:val="15"/>
                <w:szCs w:val="15"/>
                <w:lang w:val="en-US" w:eastAsia="zh-CN"/>
              </w:rPr>
            </w:pPr>
            <w:r w:rsidRPr="0025281E">
              <w:rPr>
                <w:sz w:val="15"/>
                <w:szCs w:val="15"/>
              </w:rPr>
              <w:t>(0.571–0.929)</w:t>
            </w:r>
          </w:p>
        </w:tc>
        <w:tc>
          <w:tcPr>
            <w:tcW w:w="1441" w:type="dxa"/>
            <w:tcBorders>
              <w:bottom w:val="single" w:sz="12" w:space="0" w:color="auto"/>
            </w:tcBorders>
            <w:noWrap/>
            <w:vAlign w:val="center"/>
            <w:hideMark/>
          </w:tcPr>
          <w:p w14:paraId="12FBC469" w14:textId="77777777" w:rsidR="000A42A9" w:rsidRPr="0025281E" w:rsidRDefault="000A42A9" w:rsidP="000A42A9">
            <w:pPr>
              <w:jc w:val="center"/>
              <w:rPr>
                <w:sz w:val="15"/>
                <w:szCs w:val="15"/>
              </w:rPr>
            </w:pPr>
            <w:r w:rsidRPr="0025281E">
              <w:rPr>
                <w:sz w:val="15"/>
                <w:szCs w:val="15"/>
              </w:rPr>
              <w:t xml:space="preserve">0.952 </w:t>
            </w:r>
          </w:p>
          <w:p w14:paraId="77770138" w14:textId="47EE107F" w:rsidR="000A42A9" w:rsidRPr="0025281E" w:rsidRDefault="000A42A9" w:rsidP="000A42A9">
            <w:pPr>
              <w:jc w:val="center"/>
              <w:rPr>
                <w:rFonts w:eastAsia="等线"/>
                <w:sz w:val="15"/>
                <w:szCs w:val="15"/>
                <w:lang w:val="en-US" w:eastAsia="zh-CN"/>
              </w:rPr>
            </w:pPr>
            <w:r w:rsidRPr="0025281E">
              <w:rPr>
                <w:sz w:val="15"/>
                <w:szCs w:val="15"/>
              </w:rPr>
              <w:t>(0.887–1.000)</w:t>
            </w:r>
          </w:p>
        </w:tc>
        <w:tc>
          <w:tcPr>
            <w:tcW w:w="1281" w:type="dxa"/>
            <w:tcBorders>
              <w:bottom w:val="single" w:sz="12" w:space="0" w:color="auto"/>
            </w:tcBorders>
            <w:noWrap/>
            <w:vAlign w:val="center"/>
            <w:hideMark/>
          </w:tcPr>
          <w:p w14:paraId="0AD8FA3A" w14:textId="77777777" w:rsidR="000A42A9" w:rsidRPr="0025281E" w:rsidRDefault="000A42A9" w:rsidP="000A42A9">
            <w:pPr>
              <w:jc w:val="center"/>
              <w:rPr>
                <w:sz w:val="15"/>
                <w:szCs w:val="15"/>
              </w:rPr>
            </w:pPr>
            <w:r w:rsidRPr="0025281E">
              <w:rPr>
                <w:sz w:val="15"/>
                <w:szCs w:val="15"/>
              </w:rPr>
              <w:t xml:space="preserve">0.890 </w:t>
            </w:r>
          </w:p>
          <w:p w14:paraId="2B76B4A9" w14:textId="4F18F0C1" w:rsidR="000A42A9" w:rsidRPr="0025281E" w:rsidRDefault="000A42A9" w:rsidP="000A42A9">
            <w:pPr>
              <w:jc w:val="center"/>
              <w:rPr>
                <w:rFonts w:eastAsia="等线"/>
                <w:sz w:val="15"/>
                <w:szCs w:val="15"/>
                <w:lang w:val="en-US" w:eastAsia="zh-CN"/>
              </w:rPr>
            </w:pPr>
            <w:r w:rsidRPr="0025281E">
              <w:rPr>
                <w:sz w:val="15"/>
                <w:szCs w:val="15"/>
              </w:rPr>
              <w:t>(0.781–0.976)</w:t>
            </w:r>
          </w:p>
        </w:tc>
        <w:tc>
          <w:tcPr>
            <w:tcW w:w="1276" w:type="dxa"/>
            <w:tcBorders>
              <w:bottom w:val="single" w:sz="12" w:space="0" w:color="auto"/>
            </w:tcBorders>
            <w:noWrap/>
            <w:vAlign w:val="center"/>
            <w:hideMark/>
          </w:tcPr>
          <w:p w14:paraId="411474AA" w14:textId="77777777" w:rsidR="000A42A9" w:rsidRPr="0025281E" w:rsidRDefault="000A42A9" w:rsidP="000A42A9">
            <w:pPr>
              <w:jc w:val="center"/>
              <w:rPr>
                <w:sz w:val="15"/>
                <w:szCs w:val="15"/>
              </w:rPr>
            </w:pPr>
            <w:r w:rsidRPr="0025281E">
              <w:rPr>
                <w:sz w:val="15"/>
                <w:szCs w:val="15"/>
              </w:rPr>
              <w:t xml:space="preserve">0.987 </w:t>
            </w:r>
          </w:p>
          <w:p w14:paraId="03FD7FDB" w14:textId="411E439B" w:rsidR="000A42A9" w:rsidRPr="0025281E" w:rsidRDefault="000A42A9" w:rsidP="000A42A9">
            <w:pPr>
              <w:jc w:val="center"/>
              <w:rPr>
                <w:rFonts w:eastAsia="等线"/>
                <w:sz w:val="15"/>
                <w:szCs w:val="15"/>
                <w:lang w:val="en-US" w:eastAsia="zh-CN"/>
              </w:rPr>
            </w:pPr>
            <w:r w:rsidRPr="0025281E">
              <w:rPr>
                <w:sz w:val="15"/>
                <w:szCs w:val="15"/>
              </w:rPr>
              <w:t>(0.949–1.000)</w:t>
            </w:r>
          </w:p>
        </w:tc>
      </w:tr>
    </w:tbl>
    <w:p w14:paraId="45F523CC" w14:textId="77777777" w:rsidR="00F16E06" w:rsidRPr="0025281E" w:rsidRDefault="000A42A9" w:rsidP="00F16E06">
      <w:r w:rsidRPr="0025281E">
        <w:rPr>
          <w:sz w:val="21"/>
          <w:szCs w:val="21"/>
        </w:rPr>
        <w:t>WSIs</w:t>
      </w:r>
      <w:r w:rsidRPr="0025281E">
        <w:rPr>
          <w:rFonts w:hint="eastAsia"/>
          <w:sz w:val="21"/>
          <w:szCs w:val="21"/>
        </w:rPr>
        <w:t xml:space="preserve">, </w:t>
      </w:r>
      <w:r w:rsidRPr="0025281E">
        <w:rPr>
          <w:sz w:val="21"/>
          <w:szCs w:val="21"/>
        </w:rPr>
        <w:t>whole-slide images</w:t>
      </w:r>
      <w:r w:rsidRPr="0025281E">
        <w:rPr>
          <w:rFonts w:hint="eastAsia"/>
          <w:sz w:val="21"/>
          <w:szCs w:val="21"/>
        </w:rPr>
        <w:t>;</w:t>
      </w:r>
      <w:r w:rsidRPr="0025281E">
        <w:rPr>
          <w:rFonts w:hint="eastAsia"/>
          <w:sz w:val="21"/>
          <w:szCs w:val="21"/>
          <w:lang w:eastAsia="zh-CN"/>
        </w:rPr>
        <w:t xml:space="preserve"> </w:t>
      </w:r>
      <w:r w:rsidRPr="0025281E">
        <w:rPr>
          <w:sz w:val="21"/>
          <w:szCs w:val="21"/>
        </w:rPr>
        <w:t>95%</w:t>
      </w:r>
      <w:r w:rsidRPr="0025281E">
        <w:rPr>
          <w:rFonts w:hint="eastAsia"/>
          <w:sz w:val="21"/>
          <w:szCs w:val="21"/>
          <w:lang w:eastAsia="zh-CN"/>
        </w:rPr>
        <w:t xml:space="preserve"> </w:t>
      </w:r>
      <w:r w:rsidRPr="0025281E">
        <w:rPr>
          <w:sz w:val="21"/>
          <w:szCs w:val="21"/>
        </w:rPr>
        <w:t>C</w:t>
      </w:r>
      <w:r w:rsidRPr="0025281E">
        <w:rPr>
          <w:rFonts w:hint="eastAsia"/>
          <w:sz w:val="21"/>
          <w:szCs w:val="21"/>
          <w:lang w:eastAsia="zh-CN"/>
        </w:rPr>
        <w:t xml:space="preserve">I, </w:t>
      </w:r>
      <w:r w:rsidRPr="0025281E">
        <w:rPr>
          <w:sz w:val="21"/>
          <w:szCs w:val="21"/>
        </w:rPr>
        <w:t>95%</w:t>
      </w:r>
      <w:r w:rsidRPr="0025281E">
        <w:rPr>
          <w:rFonts w:hint="eastAsia"/>
          <w:sz w:val="21"/>
          <w:szCs w:val="21"/>
          <w:lang w:eastAsia="zh-CN"/>
        </w:rPr>
        <w:t xml:space="preserve"> </w:t>
      </w:r>
      <w:r w:rsidRPr="0025281E">
        <w:rPr>
          <w:sz w:val="21"/>
          <w:szCs w:val="21"/>
        </w:rPr>
        <w:t>confidence interval</w:t>
      </w:r>
      <w:r w:rsidRPr="0025281E">
        <w:rPr>
          <w:rFonts w:hint="eastAsia"/>
          <w:sz w:val="21"/>
          <w:szCs w:val="21"/>
          <w:lang w:eastAsia="zh-CN"/>
        </w:rPr>
        <w:t xml:space="preserve">; </w:t>
      </w:r>
      <w:r w:rsidRPr="0025281E">
        <w:rPr>
          <w:sz w:val="21"/>
          <w:szCs w:val="21"/>
          <w:lang w:val="en-GB"/>
        </w:rPr>
        <w:t>PPV</w:t>
      </w:r>
      <w:r w:rsidRPr="0025281E">
        <w:rPr>
          <w:rFonts w:hint="eastAsia"/>
          <w:sz w:val="21"/>
          <w:szCs w:val="21"/>
          <w:lang w:val="en-GB"/>
        </w:rPr>
        <w:t xml:space="preserve">, </w:t>
      </w:r>
      <w:r w:rsidRPr="0025281E">
        <w:rPr>
          <w:sz w:val="21"/>
          <w:szCs w:val="21"/>
          <w:lang w:val="en-GB"/>
        </w:rPr>
        <w:t>positive predictive value</w:t>
      </w:r>
      <w:r w:rsidRPr="0025281E">
        <w:rPr>
          <w:rFonts w:hint="eastAsia"/>
          <w:sz w:val="21"/>
          <w:szCs w:val="21"/>
          <w:lang w:val="en-GB"/>
        </w:rPr>
        <w:t xml:space="preserve">; </w:t>
      </w:r>
      <w:r w:rsidRPr="0025281E">
        <w:rPr>
          <w:sz w:val="21"/>
          <w:szCs w:val="21"/>
        </w:rPr>
        <w:t>NPV</w:t>
      </w:r>
      <w:r w:rsidRPr="0025281E">
        <w:rPr>
          <w:rFonts w:hint="eastAsia"/>
          <w:sz w:val="21"/>
          <w:szCs w:val="21"/>
        </w:rPr>
        <w:t xml:space="preserve">, </w:t>
      </w:r>
      <w:r w:rsidRPr="0025281E">
        <w:rPr>
          <w:sz w:val="21"/>
          <w:szCs w:val="21"/>
        </w:rPr>
        <w:t>negative predictive value</w:t>
      </w:r>
      <w:r w:rsidRPr="0025281E">
        <w:rPr>
          <w:rFonts w:hint="eastAsia"/>
          <w:sz w:val="21"/>
          <w:szCs w:val="21"/>
        </w:rPr>
        <w:t xml:space="preserve">; </w:t>
      </w:r>
      <w:r w:rsidRPr="0025281E">
        <w:rPr>
          <w:sz w:val="21"/>
          <w:szCs w:val="21"/>
          <w:lang w:val="en-GB"/>
        </w:rPr>
        <w:t>AUC</w:t>
      </w:r>
      <w:r w:rsidRPr="0025281E">
        <w:rPr>
          <w:rFonts w:hint="eastAsia"/>
          <w:sz w:val="21"/>
          <w:szCs w:val="21"/>
          <w:lang w:val="en-GB"/>
        </w:rPr>
        <w:t xml:space="preserve">, </w:t>
      </w:r>
      <w:r w:rsidRPr="0025281E">
        <w:rPr>
          <w:sz w:val="21"/>
          <w:szCs w:val="21"/>
          <w:lang w:val="en-GB"/>
        </w:rPr>
        <w:t>area under the curve</w:t>
      </w:r>
      <w:r w:rsidR="00F16E06" w:rsidRPr="0025281E">
        <w:rPr>
          <w:rFonts w:hint="eastAsia"/>
          <w:sz w:val="21"/>
          <w:szCs w:val="21"/>
          <w:lang w:eastAsia="zh-CN"/>
        </w:rPr>
        <w:t xml:space="preserve">; </w:t>
      </w:r>
      <w:r w:rsidR="00F16E06" w:rsidRPr="0025281E">
        <w:t>PIT1, pituitary-specific transcription factor 1</w:t>
      </w:r>
      <w:r w:rsidR="00F16E06" w:rsidRPr="0025281E">
        <w:rPr>
          <w:rFonts w:hint="eastAsia"/>
        </w:rPr>
        <w:t xml:space="preserve">; </w:t>
      </w:r>
      <w:r w:rsidR="00F16E06" w:rsidRPr="0025281E">
        <w:t>TPIT, T-box transcription factor TBX19</w:t>
      </w:r>
      <w:r w:rsidR="00F16E06" w:rsidRPr="0025281E">
        <w:rPr>
          <w:rFonts w:hint="eastAsia"/>
        </w:rPr>
        <w:t xml:space="preserve">; </w:t>
      </w:r>
      <w:r w:rsidR="00F16E06" w:rsidRPr="0025281E">
        <w:t>SF1, steroidogenic factor 1</w:t>
      </w:r>
      <w:r w:rsidR="00F16E06" w:rsidRPr="0025281E">
        <w:rPr>
          <w:rFonts w:hint="eastAsia"/>
        </w:rPr>
        <w:t>.</w:t>
      </w:r>
    </w:p>
    <w:p w14:paraId="6DE2EE90" w14:textId="686B17EF" w:rsidR="000A42A9" w:rsidRPr="0025281E" w:rsidRDefault="000A42A9" w:rsidP="000A42A9">
      <w:pPr>
        <w:jc w:val="both"/>
        <w:rPr>
          <w:lang w:eastAsia="zh-CN"/>
        </w:rPr>
      </w:pPr>
    </w:p>
    <w:p w14:paraId="682D88F2" w14:textId="77777777" w:rsidR="002B4A36" w:rsidRPr="0025281E" w:rsidRDefault="002B4A36" w:rsidP="00946485">
      <w:pPr>
        <w:rPr>
          <w:b/>
          <w:bCs/>
          <w:sz w:val="21"/>
          <w:szCs w:val="21"/>
          <w:lang w:eastAsia="zh-CN"/>
        </w:rPr>
      </w:pPr>
    </w:p>
    <w:p w14:paraId="2A2EAF7D" w14:textId="77777777" w:rsidR="002B4A36" w:rsidRPr="0025281E" w:rsidRDefault="002B4A36" w:rsidP="00946485">
      <w:pPr>
        <w:rPr>
          <w:b/>
          <w:bCs/>
          <w:sz w:val="21"/>
          <w:szCs w:val="21"/>
          <w:lang w:eastAsia="zh-CN"/>
        </w:rPr>
      </w:pPr>
    </w:p>
    <w:p w14:paraId="4C7C7170" w14:textId="77777777" w:rsidR="002B4A36" w:rsidRPr="0025281E" w:rsidRDefault="002B4A36" w:rsidP="00946485">
      <w:pPr>
        <w:rPr>
          <w:b/>
          <w:bCs/>
          <w:sz w:val="21"/>
          <w:szCs w:val="21"/>
          <w:lang w:eastAsia="zh-CN"/>
        </w:rPr>
      </w:pPr>
    </w:p>
    <w:p w14:paraId="1979C40B" w14:textId="77777777" w:rsidR="002B4A36" w:rsidRPr="0025281E" w:rsidRDefault="002B4A36" w:rsidP="00946485">
      <w:pPr>
        <w:rPr>
          <w:b/>
          <w:bCs/>
          <w:sz w:val="21"/>
          <w:szCs w:val="21"/>
          <w:lang w:eastAsia="zh-CN"/>
        </w:rPr>
      </w:pPr>
    </w:p>
    <w:p w14:paraId="363D4FAB" w14:textId="77777777" w:rsidR="00ED58A6" w:rsidRPr="0025281E" w:rsidRDefault="00ED58A6" w:rsidP="00946485">
      <w:pPr>
        <w:rPr>
          <w:b/>
          <w:bCs/>
          <w:sz w:val="21"/>
          <w:szCs w:val="21"/>
          <w:lang w:eastAsia="zh-CN"/>
        </w:rPr>
      </w:pPr>
    </w:p>
    <w:p w14:paraId="4730175E" w14:textId="3C600BEA" w:rsidR="00781773" w:rsidRPr="0025281E" w:rsidRDefault="00781773" w:rsidP="00946485">
      <w:pPr>
        <w:jc w:val="both"/>
        <w:rPr>
          <w:b/>
          <w:bCs/>
          <w:sz w:val="21"/>
          <w:szCs w:val="21"/>
          <w:lang w:eastAsia="zh-CN"/>
        </w:rPr>
      </w:pPr>
      <w:r w:rsidRPr="0025281E">
        <w:rPr>
          <w:b/>
          <w:bCs/>
          <w:sz w:val="21"/>
          <w:szCs w:val="21"/>
          <w:lang w:eastAsia="zh-CN"/>
        </w:rPr>
        <w:t>Reference</w:t>
      </w:r>
    </w:p>
    <w:p w14:paraId="00967EE7" w14:textId="77777777" w:rsidR="00946485" w:rsidRPr="0025281E" w:rsidRDefault="00781773" w:rsidP="00946485">
      <w:pPr>
        <w:pStyle w:val="EndNoteBibliography"/>
        <w:rPr>
          <w:sz w:val="21"/>
          <w:szCs w:val="21"/>
        </w:rPr>
      </w:pPr>
      <w:r w:rsidRPr="0025281E">
        <w:rPr>
          <w:sz w:val="21"/>
          <w:szCs w:val="21"/>
          <w:lang w:eastAsia="zh-CN"/>
        </w:rPr>
        <w:fldChar w:fldCharType="begin"/>
      </w:r>
      <w:r w:rsidRPr="0025281E">
        <w:rPr>
          <w:sz w:val="21"/>
          <w:szCs w:val="21"/>
          <w:lang w:eastAsia="zh-CN"/>
        </w:rPr>
        <w:instrText xml:space="preserve"> ADDIN EN.REFLIST </w:instrText>
      </w:r>
      <w:r w:rsidRPr="0025281E">
        <w:rPr>
          <w:sz w:val="21"/>
          <w:szCs w:val="21"/>
          <w:lang w:eastAsia="zh-CN"/>
        </w:rPr>
        <w:fldChar w:fldCharType="separate"/>
      </w:r>
      <w:r w:rsidR="00946485" w:rsidRPr="0025281E">
        <w:rPr>
          <w:sz w:val="21"/>
          <w:szCs w:val="21"/>
        </w:rPr>
        <w:t>1.</w:t>
      </w:r>
      <w:r w:rsidR="00946485" w:rsidRPr="0025281E">
        <w:rPr>
          <w:sz w:val="21"/>
          <w:szCs w:val="21"/>
        </w:rPr>
        <w:tab/>
        <w:t xml:space="preserve">Otsu N. A Threshold Selection Method from Gray-Level Histograms. </w:t>
      </w:r>
      <w:r w:rsidR="00946485" w:rsidRPr="0025281E">
        <w:rPr>
          <w:i/>
          <w:sz w:val="21"/>
          <w:szCs w:val="21"/>
        </w:rPr>
        <w:t>IEEE Transactions on Systems, Man, and Cybernetics</w:t>
      </w:r>
      <w:r w:rsidR="00946485" w:rsidRPr="0025281E">
        <w:rPr>
          <w:sz w:val="21"/>
          <w:szCs w:val="21"/>
        </w:rPr>
        <w:t>. 1979;9(1):62-66. doi:10.1109/TSMC.1979.4310076</w:t>
      </w:r>
    </w:p>
    <w:p w14:paraId="2E9165FF" w14:textId="77777777" w:rsidR="00946485" w:rsidRPr="0025281E" w:rsidRDefault="00946485" w:rsidP="00946485">
      <w:pPr>
        <w:pStyle w:val="EndNoteBibliography"/>
        <w:rPr>
          <w:sz w:val="21"/>
          <w:szCs w:val="21"/>
        </w:rPr>
      </w:pPr>
      <w:r w:rsidRPr="0025281E">
        <w:rPr>
          <w:sz w:val="21"/>
          <w:szCs w:val="21"/>
        </w:rPr>
        <w:t>2.</w:t>
      </w:r>
      <w:r w:rsidRPr="0025281E">
        <w:rPr>
          <w:sz w:val="21"/>
          <w:szCs w:val="21"/>
        </w:rPr>
        <w:tab/>
        <w:t xml:space="preserve">Phan NN, Hsu CY, Huang CC, Tseng LM, Chuang EY. Prediction of Breast Cancer Recurrence Using a Deep Convolutional Neural Network Without Region-of-Interest Labeling. </w:t>
      </w:r>
      <w:r w:rsidRPr="0025281E">
        <w:rPr>
          <w:i/>
          <w:sz w:val="21"/>
          <w:szCs w:val="21"/>
        </w:rPr>
        <w:t>Frontiers in oncology</w:t>
      </w:r>
      <w:r w:rsidRPr="0025281E">
        <w:rPr>
          <w:sz w:val="21"/>
          <w:szCs w:val="21"/>
        </w:rPr>
        <w:t>. 2021;11:734015. doi:10.3389/fonc.2021.734015</w:t>
      </w:r>
    </w:p>
    <w:p w14:paraId="05752FDE" w14:textId="77777777" w:rsidR="00946485" w:rsidRPr="0025281E" w:rsidRDefault="00946485" w:rsidP="00946485">
      <w:pPr>
        <w:pStyle w:val="EndNoteBibliography"/>
        <w:rPr>
          <w:sz w:val="21"/>
          <w:szCs w:val="21"/>
        </w:rPr>
      </w:pPr>
      <w:r w:rsidRPr="0025281E">
        <w:rPr>
          <w:sz w:val="21"/>
          <w:szCs w:val="21"/>
        </w:rPr>
        <w:t>3.</w:t>
      </w:r>
      <w:r w:rsidRPr="0025281E">
        <w:rPr>
          <w:sz w:val="21"/>
          <w:szCs w:val="21"/>
        </w:rPr>
        <w:tab/>
        <w:t xml:space="preserve">Kim HH, Ko YS, Jeong WC, Yun S, Kim K. Evaluating the robustness of slide-level AI predictions on out-of-focus whole slide images: A retrospective observational study. </w:t>
      </w:r>
      <w:r w:rsidRPr="0025281E">
        <w:rPr>
          <w:i/>
          <w:sz w:val="21"/>
          <w:szCs w:val="21"/>
        </w:rPr>
        <w:t>Journal of pathology informatics</w:t>
      </w:r>
      <w:r w:rsidRPr="0025281E">
        <w:rPr>
          <w:sz w:val="21"/>
          <w:szCs w:val="21"/>
        </w:rPr>
        <w:t>. Nov 2025;19:100518. doi:10.1016/j.jpi.2025.100518</w:t>
      </w:r>
    </w:p>
    <w:p w14:paraId="66FAA209" w14:textId="77777777" w:rsidR="00946485" w:rsidRPr="0025281E" w:rsidRDefault="00946485" w:rsidP="00946485">
      <w:pPr>
        <w:pStyle w:val="EndNoteBibliography"/>
        <w:rPr>
          <w:sz w:val="21"/>
          <w:szCs w:val="21"/>
        </w:rPr>
      </w:pPr>
      <w:r w:rsidRPr="0025281E">
        <w:rPr>
          <w:sz w:val="21"/>
          <w:szCs w:val="21"/>
        </w:rPr>
        <w:t>4.</w:t>
      </w:r>
      <w:r w:rsidRPr="0025281E">
        <w:rPr>
          <w:sz w:val="21"/>
          <w:szCs w:val="21"/>
        </w:rPr>
        <w:tab/>
        <w:t xml:space="preserve">Ruifrok AC, Johnston DA. Quantification of histochemical staining by color deconvolution. </w:t>
      </w:r>
      <w:r w:rsidRPr="0025281E">
        <w:rPr>
          <w:i/>
          <w:sz w:val="21"/>
          <w:szCs w:val="21"/>
        </w:rPr>
        <w:t>Analytical and quantitative cytology and histology</w:t>
      </w:r>
      <w:r w:rsidRPr="0025281E">
        <w:rPr>
          <w:sz w:val="21"/>
          <w:szCs w:val="21"/>
        </w:rPr>
        <w:t xml:space="preserve">. Aug 2001;23(4):291-9. </w:t>
      </w:r>
    </w:p>
    <w:p w14:paraId="7F49EB67" w14:textId="77777777" w:rsidR="00946485" w:rsidRPr="0025281E" w:rsidRDefault="00946485" w:rsidP="00946485">
      <w:pPr>
        <w:pStyle w:val="EndNoteBibliography"/>
        <w:rPr>
          <w:sz w:val="21"/>
          <w:szCs w:val="21"/>
        </w:rPr>
      </w:pPr>
      <w:r w:rsidRPr="0025281E">
        <w:rPr>
          <w:sz w:val="21"/>
          <w:szCs w:val="21"/>
        </w:rPr>
        <w:t>5.</w:t>
      </w:r>
      <w:r w:rsidRPr="0025281E">
        <w:rPr>
          <w:sz w:val="21"/>
          <w:szCs w:val="21"/>
        </w:rPr>
        <w:tab/>
        <w:t xml:space="preserve">Kolarevic D, Tomasevic Z, Dzodic R, Kanjer K, Vukosavljevic DN, Radulovic M. Early prognosis of metastasis risk in inflammatory breast cancer by texture analysis of tumour </w:t>
      </w:r>
      <w:r w:rsidRPr="0025281E">
        <w:rPr>
          <w:sz w:val="21"/>
          <w:szCs w:val="21"/>
        </w:rPr>
        <w:lastRenderedPageBreak/>
        <w:t xml:space="preserve">microscopic images. </w:t>
      </w:r>
      <w:r w:rsidRPr="0025281E">
        <w:rPr>
          <w:i/>
          <w:sz w:val="21"/>
          <w:szCs w:val="21"/>
        </w:rPr>
        <w:t>Biomedical microdevices</w:t>
      </w:r>
      <w:r w:rsidRPr="0025281E">
        <w:rPr>
          <w:sz w:val="21"/>
          <w:szCs w:val="21"/>
        </w:rPr>
        <w:t>. Oct 2015;17(5):92. doi:10.1007/s10544-015-9999-9</w:t>
      </w:r>
    </w:p>
    <w:p w14:paraId="3BBFF347" w14:textId="77777777" w:rsidR="00946485" w:rsidRPr="0025281E" w:rsidRDefault="00946485" w:rsidP="00946485">
      <w:pPr>
        <w:pStyle w:val="EndNoteBibliography"/>
        <w:rPr>
          <w:sz w:val="21"/>
          <w:szCs w:val="21"/>
        </w:rPr>
      </w:pPr>
      <w:r w:rsidRPr="0025281E">
        <w:rPr>
          <w:sz w:val="21"/>
          <w:szCs w:val="21"/>
        </w:rPr>
        <w:t>6.</w:t>
      </w:r>
      <w:r w:rsidRPr="0025281E">
        <w:rPr>
          <w:sz w:val="21"/>
          <w:szCs w:val="21"/>
        </w:rPr>
        <w:tab/>
        <w:t xml:space="preserve">Guan S, Mehta B, Slater D, et al. Rheumatoid Arthritis Synovial Inflammation Quantification Using Computer Vision. </w:t>
      </w:r>
      <w:r w:rsidRPr="0025281E">
        <w:rPr>
          <w:i/>
          <w:sz w:val="21"/>
          <w:szCs w:val="21"/>
        </w:rPr>
        <w:t>ACR open rheumatology</w:t>
      </w:r>
      <w:r w:rsidRPr="0025281E">
        <w:rPr>
          <w:sz w:val="21"/>
          <w:szCs w:val="21"/>
        </w:rPr>
        <w:t>. Apr 2022;4(4):322-331. doi:10.1002/acr2.11381</w:t>
      </w:r>
    </w:p>
    <w:p w14:paraId="5C190F5E" w14:textId="77777777" w:rsidR="00946485" w:rsidRPr="0025281E" w:rsidRDefault="00946485" w:rsidP="00946485">
      <w:pPr>
        <w:pStyle w:val="EndNoteBibliography"/>
        <w:rPr>
          <w:sz w:val="21"/>
          <w:szCs w:val="21"/>
        </w:rPr>
      </w:pPr>
      <w:r w:rsidRPr="0025281E">
        <w:rPr>
          <w:sz w:val="21"/>
          <w:szCs w:val="21"/>
        </w:rPr>
        <w:t>7.</w:t>
      </w:r>
      <w:r w:rsidRPr="0025281E">
        <w:rPr>
          <w:sz w:val="21"/>
          <w:szCs w:val="21"/>
        </w:rPr>
        <w:tab/>
        <w:t xml:space="preserve">Arunachalam HB, Mishra R, Daescu O, et al. Viable and necrotic tumor assessment from whole slide images of osteosarcoma using machine-learning and deep-learning models. </w:t>
      </w:r>
      <w:r w:rsidRPr="0025281E">
        <w:rPr>
          <w:i/>
          <w:sz w:val="21"/>
          <w:szCs w:val="21"/>
        </w:rPr>
        <w:t>PloS one</w:t>
      </w:r>
      <w:r w:rsidRPr="0025281E">
        <w:rPr>
          <w:sz w:val="21"/>
          <w:szCs w:val="21"/>
        </w:rPr>
        <w:t>. 2019;14(4):e0210706. doi:10.1371/journal.pone.0210706</w:t>
      </w:r>
    </w:p>
    <w:p w14:paraId="46A382D6" w14:textId="53EEA46D" w:rsidR="00946485" w:rsidRPr="0025281E" w:rsidRDefault="00946485" w:rsidP="00946485">
      <w:pPr>
        <w:pStyle w:val="EndNoteBibliography"/>
        <w:rPr>
          <w:sz w:val="21"/>
          <w:szCs w:val="21"/>
        </w:rPr>
      </w:pPr>
      <w:r w:rsidRPr="0025281E">
        <w:rPr>
          <w:sz w:val="21"/>
          <w:szCs w:val="21"/>
        </w:rPr>
        <w:t>8.</w:t>
      </w:r>
      <w:r w:rsidRPr="0025281E">
        <w:rPr>
          <w:sz w:val="21"/>
          <w:szCs w:val="21"/>
        </w:rPr>
        <w:tab/>
        <w:t xml:space="preserve">Fu Z, Chen Q, Wang M, Huang C. Transformer based on multi-scale local feature for colon cancer histopathological image classification. </w:t>
      </w:r>
      <w:r w:rsidRPr="0025281E">
        <w:rPr>
          <w:i/>
          <w:sz w:val="21"/>
          <w:szCs w:val="21"/>
        </w:rPr>
        <w:t>Biomedical Signal Processing and Control</w:t>
      </w:r>
      <w:r w:rsidRPr="0025281E">
        <w:rPr>
          <w:sz w:val="21"/>
          <w:szCs w:val="21"/>
        </w:rPr>
        <w:t>. 2025/02/01/ 2025;100:106970. doi:</w:t>
      </w:r>
      <w:hyperlink r:id="rId8" w:history="1">
        <w:r w:rsidRPr="0025281E">
          <w:rPr>
            <w:rStyle w:val="af3"/>
            <w:color w:val="auto"/>
            <w:sz w:val="21"/>
            <w:szCs w:val="21"/>
          </w:rPr>
          <w:t>https://doi.org/10.1016/j.bspc.2024.106970</w:t>
        </w:r>
      </w:hyperlink>
    </w:p>
    <w:p w14:paraId="144FDA48" w14:textId="35855DFA" w:rsidR="00946485" w:rsidRPr="0025281E" w:rsidRDefault="00946485" w:rsidP="00946485">
      <w:pPr>
        <w:pStyle w:val="EndNoteBibliography"/>
        <w:rPr>
          <w:sz w:val="21"/>
          <w:szCs w:val="21"/>
        </w:rPr>
      </w:pPr>
      <w:r w:rsidRPr="0025281E">
        <w:rPr>
          <w:sz w:val="21"/>
          <w:szCs w:val="21"/>
        </w:rPr>
        <w:t>9.</w:t>
      </w:r>
      <w:r w:rsidRPr="0025281E">
        <w:rPr>
          <w:sz w:val="21"/>
          <w:szCs w:val="21"/>
        </w:rPr>
        <w:tab/>
        <w:t xml:space="preserve">Afonso M, Bhawsar PMS, Saha M, Almeida JS, Oliveira AL. Multiple Instance Learning for WSI: A comparative analysis of attention-based approaches. </w:t>
      </w:r>
      <w:r w:rsidRPr="0025281E">
        <w:rPr>
          <w:i/>
          <w:sz w:val="21"/>
          <w:szCs w:val="21"/>
        </w:rPr>
        <w:t>Journal of Pathology Informatics</w:t>
      </w:r>
      <w:r w:rsidRPr="0025281E">
        <w:rPr>
          <w:sz w:val="21"/>
          <w:szCs w:val="21"/>
        </w:rPr>
        <w:t>. 2024/12/01/ 2024;15:100403. doi:</w:t>
      </w:r>
      <w:hyperlink r:id="rId9" w:history="1">
        <w:r w:rsidRPr="0025281E">
          <w:rPr>
            <w:rStyle w:val="af3"/>
            <w:color w:val="auto"/>
            <w:sz w:val="21"/>
            <w:szCs w:val="21"/>
          </w:rPr>
          <w:t>https://doi.org/10.1016/j.jpi.2024.100403</w:t>
        </w:r>
      </w:hyperlink>
    </w:p>
    <w:p w14:paraId="6E4A540D" w14:textId="77777777" w:rsidR="00946485" w:rsidRPr="0025281E" w:rsidRDefault="00946485" w:rsidP="00946485">
      <w:pPr>
        <w:pStyle w:val="EndNoteBibliography"/>
        <w:rPr>
          <w:sz w:val="21"/>
          <w:szCs w:val="21"/>
        </w:rPr>
      </w:pPr>
      <w:r w:rsidRPr="0025281E">
        <w:rPr>
          <w:sz w:val="21"/>
          <w:szCs w:val="21"/>
        </w:rPr>
        <w:t>10.</w:t>
      </w:r>
      <w:r w:rsidRPr="0025281E">
        <w:rPr>
          <w:sz w:val="21"/>
          <w:szCs w:val="21"/>
        </w:rPr>
        <w:tab/>
        <w:t xml:space="preserve">Fu F, Zhang X, Wang Z, et al. A pathology-attention multi-instance learning framework for multimodal classification of colorectal lesions. Original Research. </w:t>
      </w:r>
      <w:r w:rsidRPr="0025281E">
        <w:rPr>
          <w:i/>
          <w:sz w:val="21"/>
          <w:szCs w:val="21"/>
        </w:rPr>
        <w:t>Frontiers in Pharmacology</w:t>
      </w:r>
      <w:r w:rsidRPr="0025281E">
        <w:rPr>
          <w:sz w:val="21"/>
          <w:szCs w:val="21"/>
        </w:rPr>
        <w:t>. 2025-June-06 2025;Volume 16 - 2025doi:10.3389/fphar.2025.1592950</w:t>
      </w:r>
    </w:p>
    <w:p w14:paraId="4BD10BB2" w14:textId="77777777" w:rsidR="00946485" w:rsidRPr="0025281E" w:rsidRDefault="00946485" w:rsidP="00946485">
      <w:pPr>
        <w:pStyle w:val="EndNoteBibliography"/>
        <w:rPr>
          <w:sz w:val="21"/>
          <w:szCs w:val="21"/>
        </w:rPr>
      </w:pPr>
      <w:r w:rsidRPr="0025281E">
        <w:rPr>
          <w:sz w:val="21"/>
          <w:szCs w:val="21"/>
        </w:rPr>
        <w:t>11.</w:t>
      </w:r>
      <w:r w:rsidRPr="0025281E">
        <w:rPr>
          <w:sz w:val="21"/>
          <w:szCs w:val="21"/>
        </w:rPr>
        <w:tab/>
        <w:t xml:space="preserve">Song Y, Roy M, Zhong M, Chen L, Lin M, Zhang R. Multimodal Data Fusion for Whole-Slide Histopathology Image Classification. </w:t>
      </w:r>
      <w:r w:rsidRPr="0025281E">
        <w:rPr>
          <w:i/>
          <w:sz w:val="21"/>
          <w:szCs w:val="21"/>
        </w:rPr>
        <w:t>Journal of Healthcare Informatics Research</w:t>
      </w:r>
      <w:r w:rsidRPr="0025281E">
        <w:rPr>
          <w:sz w:val="21"/>
          <w:szCs w:val="21"/>
        </w:rPr>
        <w:t>. 2025/12/01 2025;9(4):513-532. doi:10.1007/s41666-025-00212-w</w:t>
      </w:r>
    </w:p>
    <w:p w14:paraId="72EDAC7E" w14:textId="77777777" w:rsidR="00946485" w:rsidRPr="0025281E" w:rsidRDefault="00946485" w:rsidP="00946485">
      <w:pPr>
        <w:pStyle w:val="EndNoteBibliography"/>
        <w:rPr>
          <w:sz w:val="21"/>
          <w:szCs w:val="21"/>
        </w:rPr>
      </w:pPr>
      <w:r w:rsidRPr="0025281E">
        <w:rPr>
          <w:sz w:val="21"/>
          <w:szCs w:val="21"/>
        </w:rPr>
        <w:t>12.</w:t>
      </w:r>
      <w:r w:rsidRPr="0025281E">
        <w:rPr>
          <w:sz w:val="21"/>
          <w:szCs w:val="21"/>
        </w:rPr>
        <w:tab/>
        <w:t xml:space="preserve">Zimmermann E, Vorontsov E, Viret J, et al. Virchow2: Scaling self-supervised mixed magnification models in pathology. </w:t>
      </w:r>
      <w:r w:rsidRPr="0025281E">
        <w:rPr>
          <w:i/>
          <w:sz w:val="21"/>
          <w:szCs w:val="21"/>
        </w:rPr>
        <w:t>arXiv preprint arXiv:240800738</w:t>
      </w:r>
      <w:r w:rsidRPr="0025281E">
        <w:rPr>
          <w:sz w:val="21"/>
          <w:szCs w:val="21"/>
        </w:rPr>
        <w:t>. 2024;</w:t>
      </w:r>
    </w:p>
    <w:p w14:paraId="117B6C94" w14:textId="77777777" w:rsidR="00946485" w:rsidRPr="0025281E" w:rsidRDefault="00946485" w:rsidP="00946485">
      <w:pPr>
        <w:pStyle w:val="EndNoteBibliography"/>
        <w:rPr>
          <w:sz w:val="21"/>
          <w:szCs w:val="21"/>
        </w:rPr>
      </w:pPr>
      <w:r w:rsidRPr="0025281E">
        <w:rPr>
          <w:sz w:val="21"/>
          <w:szCs w:val="21"/>
        </w:rPr>
        <w:t>13.</w:t>
      </w:r>
      <w:r w:rsidRPr="0025281E">
        <w:rPr>
          <w:sz w:val="21"/>
          <w:szCs w:val="21"/>
        </w:rPr>
        <w:tab/>
        <w:t xml:space="preserve">Rindi G, Mete O, Uccella S, et al. Overview of the 2022 WHO classification of neuroendocrine neoplasms. </w:t>
      </w:r>
      <w:r w:rsidRPr="0025281E">
        <w:rPr>
          <w:i/>
          <w:sz w:val="21"/>
          <w:szCs w:val="21"/>
        </w:rPr>
        <w:t>Endocrine pathology</w:t>
      </w:r>
      <w:r w:rsidRPr="0025281E">
        <w:rPr>
          <w:sz w:val="21"/>
          <w:szCs w:val="21"/>
        </w:rPr>
        <w:t xml:space="preserve">. 2022;33(1):115-154. </w:t>
      </w:r>
    </w:p>
    <w:p w14:paraId="1024ECB3" w14:textId="77777777" w:rsidR="00946485" w:rsidRPr="0025281E" w:rsidRDefault="00946485" w:rsidP="00946485">
      <w:pPr>
        <w:pStyle w:val="EndNoteBibliography"/>
        <w:rPr>
          <w:sz w:val="21"/>
          <w:szCs w:val="21"/>
        </w:rPr>
      </w:pPr>
      <w:r w:rsidRPr="0025281E">
        <w:rPr>
          <w:sz w:val="21"/>
          <w:szCs w:val="21"/>
        </w:rPr>
        <w:t>14.</w:t>
      </w:r>
      <w:r w:rsidRPr="0025281E">
        <w:rPr>
          <w:sz w:val="21"/>
          <w:szCs w:val="21"/>
        </w:rPr>
        <w:tab/>
        <w:t xml:space="preserve">Wu G, Ning Z, Yan X, et al. Deep learning based semi-automated model can predict lineage in patients with pituitary neuroendocrine tumors. </w:t>
      </w:r>
      <w:r w:rsidRPr="0025281E">
        <w:rPr>
          <w:i/>
          <w:sz w:val="21"/>
          <w:szCs w:val="21"/>
        </w:rPr>
        <w:t>Acta Neuropathol Commun</w:t>
      </w:r>
      <w:r w:rsidRPr="0025281E">
        <w:rPr>
          <w:sz w:val="21"/>
          <w:szCs w:val="21"/>
        </w:rPr>
        <w:t>. Sep 24 2025;13(1):200. doi:10.1186/s40478-025-02104-x</w:t>
      </w:r>
    </w:p>
    <w:p w14:paraId="21505511" w14:textId="77777777" w:rsidR="00946485" w:rsidRPr="0025281E" w:rsidRDefault="00946485" w:rsidP="00946485">
      <w:pPr>
        <w:pStyle w:val="EndNoteBibliography"/>
        <w:rPr>
          <w:sz w:val="21"/>
          <w:szCs w:val="21"/>
        </w:rPr>
      </w:pPr>
      <w:r w:rsidRPr="0025281E">
        <w:rPr>
          <w:sz w:val="21"/>
          <w:szCs w:val="21"/>
        </w:rPr>
        <w:t>15.</w:t>
      </w:r>
      <w:r w:rsidRPr="0025281E">
        <w:rPr>
          <w:sz w:val="21"/>
          <w:szCs w:val="21"/>
        </w:rPr>
        <w:tab/>
        <w:t xml:space="preserve">Müller R, Kornblith S, Hinton GE. When does label smoothing help? </w:t>
      </w:r>
      <w:r w:rsidRPr="0025281E">
        <w:rPr>
          <w:i/>
          <w:sz w:val="21"/>
          <w:szCs w:val="21"/>
        </w:rPr>
        <w:t>Advances in neural information processing systems</w:t>
      </w:r>
      <w:r w:rsidRPr="0025281E">
        <w:rPr>
          <w:sz w:val="21"/>
          <w:szCs w:val="21"/>
        </w:rPr>
        <w:t>. 2019;32</w:t>
      </w:r>
    </w:p>
    <w:p w14:paraId="5EEA319C" w14:textId="12291547" w:rsidR="00781773" w:rsidRPr="0025281E" w:rsidRDefault="00781773" w:rsidP="00946485">
      <w:pPr>
        <w:jc w:val="both"/>
        <w:rPr>
          <w:sz w:val="21"/>
          <w:szCs w:val="21"/>
          <w:lang w:eastAsia="zh-CN"/>
        </w:rPr>
      </w:pPr>
      <w:r w:rsidRPr="0025281E">
        <w:rPr>
          <w:sz w:val="21"/>
          <w:szCs w:val="21"/>
          <w:lang w:eastAsia="zh-CN"/>
        </w:rPr>
        <w:fldChar w:fldCharType="end"/>
      </w:r>
    </w:p>
    <w:sectPr w:rsidR="00781773" w:rsidRPr="0025281E" w:rsidSect="00813386">
      <w:pgSz w:w="11906" w:h="16838"/>
      <w:pgMar w:top="1440" w:right="1800" w:bottom="1440" w:left="1800" w:header="851"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6325EF" w14:textId="77777777" w:rsidR="004A18C7" w:rsidRDefault="004A18C7" w:rsidP="00813386">
      <w:r>
        <w:separator/>
      </w:r>
    </w:p>
  </w:endnote>
  <w:endnote w:type="continuationSeparator" w:id="0">
    <w:p w14:paraId="56451C71" w14:textId="77777777" w:rsidR="004A18C7" w:rsidRDefault="004A18C7" w:rsidP="008133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35275"/>
      <w:docPartObj>
        <w:docPartGallery w:val="Page Numbers (Bottom of Page)"/>
        <w:docPartUnique/>
      </w:docPartObj>
    </w:sdtPr>
    <w:sdtContent>
      <w:p w14:paraId="5EBB172F" w14:textId="77777777" w:rsidR="00813386" w:rsidRDefault="00813386">
        <w:pPr>
          <w:pStyle w:val="af0"/>
          <w:jc w:val="center"/>
        </w:pPr>
        <w:r>
          <w:fldChar w:fldCharType="begin"/>
        </w:r>
        <w:r>
          <w:instrText>PAGE   \* MERGEFORMAT</w:instrText>
        </w:r>
        <w:r>
          <w:fldChar w:fldCharType="separate"/>
        </w:r>
        <w:r>
          <w:rPr>
            <w:lang w:val="zh-CN"/>
          </w:rPr>
          <w:t>2</w:t>
        </w:r>
        <w:r>
          <w:fldChar w:fldCharType="end"/>
        </w:r>
      </w:p>
    </w:sdtContent>
  </w:sdt>
  <w:p w14:paraId="4A7548AE" w14:textId="77777777" w:rsidR="00813386" w:rsidRDefault="00813386">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7DAD1E" w14:textId="77777777" w:rsidR="004A18C7" w:rsidRDefault="004A18C7" w:rsidP="00813386">
      <w:r>
        <w:separator/>
      </w:r>
    </w:p>
  </w:footnote>
  <w:footnote w:type="continuationSeparator" w:id="0">
    <w:p w14:paraId="36067E36" w14:textId="77777777" w:rsidR="004A18C7" w:rsidRDefault="004A18C7" w:rsidP="008133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2C0125"/>
    <w:multiLevelType w:val="hybridMultilevel"/>
    <w:tmpl w:val="4FEA57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8463599"/>
    <w:multiLevelType w:val="hybridMultilevel"/>
    <w:tmpl w:val="31D65B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4B73807"/>
    <w:multiLevelType w:val="hybridMultilevel"/>
    <w:tmpl w:val="257A1B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E5C0E06"/>
    <w:multiLevelType w:val="multilevel"/>
    <w:tmpl w:val="378C6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6AC7AA7"/>
    <w:multiLevelType w:val="hybridMultilevel"/>
    <w:tmpl w:val="32040E12"/>
    <w:lvl w:ilvl="0" w:tplc="B3869A08">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num w:numId="1" w16cid:durableId="111411509">
    <w:abstractNumId w:val="4"/>
  </w:num>
  <w:num w:numId="2" w16cid:durableId="1553811522">
    <w:abstractNumId w:val="2"/>
  </w:num>
  <w:num w:numId="3" w16cid:durableId="1154490237">
    <w:abstractNumId w:val="1"/>
  </w:num>
  <w:num w:numId="4" w16cid:durableId="1472866396">
    <w:abstractNumId w:val="3"/>
  </w:num>
  <w:num w:numId="5" w16cid:durableId="10060583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MA 11th&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evx05weg0pspiexz5q55fp3a5xdd95t0ppp&quot;&gt;我的EndNote库&lt;record-ids&gt;&lt;item&gt;16&lt;/item&gt;&lt;item&gt;18&lt;/item&gt;&lt;item&gt;19&lt;/item&gt;&lt;item&gt;20&lt;/item&gt;&lt;item&gt;21&lt;/item&gt;&lt;item&gt;22&lt;/item&gt;&lt;item&gt;23&lt;/item&gt;&lt;item&gt;24&lt;/item&gt;&lt;/record-ids&gt;&lt;/item&gt;&lt;/Libraries&gt;"/>
  </w:docVars>
  <w:rsids>
    <w:rsidRoot w:val="002A2D43"/>
    <w:rsid w:val="00003D74"/>
    <w:rsid w:val="0000463A"/>
    <w:rsid w:val="000056BA"/>
    <w:rsid w:val="00005968"/>
    <w:rsid w:val="00025027"/>
    <w:rsid w:val="00027FF2"/>
    <w:rsid w:val="00040A41"/>
    <w:rsid w:val="00046E2B"/>
    <w:rsid w:val="00050815"/>
    <w:rsid w:val="00057917"/>
    <w:rsid w:val="00072B7A"/>
    <w:rsid w:val="00073F9F"/>
    <w:rsid w:val="00074D22"/>
    <w:rsid w:val="00092234"/>
    <w:rsid w:val="000A3960"/>
    <w:rsid w:val="000A42A9"/>
    <w:rsid w:val="000C60BA"/>
    <w:rsid w:val="000D2429"/>
    <w:rsid w:val="000D296E"/>
    <w:rsid w:val="000E51B0"/>
    <w:rsid w:val="00105CB7"/>
    <w:rsid w:val="00106468"/>
    <w:rsid w:val="001119D3"/>
    <w:rsid w:val="00113130"/>
    <w:rsid w:val="00113433"/>
    <w:rsid w:val="00131112"/>
    <w:rsid w:val="001406CB"/>
    <w:rsid w:val="00140A63"/>
    <w:rsid w:val="00141395"/>
    <w:rsid w:val="00142ABB"/>
    <w:rsid w:val="0014508C"/>
    <w:rsid w:val="0014783E"/>
    <w:rsid w:val="00151CA4"/>
    <w:rsid w:val="0016203F"/>
    <w:rsid w:val="00185AD1"/>
    <w:rsid w:val="00194D90"/>
    <w:rsid w:val="001A5F20"/>
    <w:rsid w:val="001A6630"/>
    <w:rsid w:val="001A6CC2"/>
    <w:rsid w:val="001B7158"/>
    <w:rsid w:val="001C089B"/>
    <w:rsid w:val="001D3946"/>
    <w:rsid w:val="001D461F"/>
    <w:rsid w:val="001D528E"/>
    <w:rsid w:val="001E3E39"/>
    <w:rsid w:val="001E609D"/>
    <w:rsid w:val="001F2AB4"/>
    <w:rsid w:val="001F5AAD"/>
    <w:rsid w:val="0020157F"/>
    <w:rsid w:val="00202A5F"/>
    <w:rsid w:val="0020306B"/>
    <w:rsid w:val="00206FE7"/>
    <w:rsid w:val="00213B5C"/>
    <w:rsid w:val="00213CE4"/>
    <w:rsid w:val="00222B6A"/>
    <w:rsid w:val="0023455C"/>
    <w:rsid w:val="00240680"/>
    <w:rsid w:val="00245EB1"/>
    <w:rsid w:val="00246EC9"/>
    <w:rsid w:val="00251F72"/>
    <w:rsid w:val="00252715"/>
    <w:rsid w:val="0025281E"/>
    <w:rsid w:val="002647E9"/>
    <w:rsid w:val="00273740"/>
    <w:rsid w:val="002759DD"/>
    <w:rsid w:val="00283249"/>
    <w:rsid w:val="00293E30"/>
    <w:rsid w:val="002954C9"/>
    <w:rsid w:val="0029631B"/>
    <w:rsid w:val="002A1547"/>
    <w:rsid w:val="002A27F3"/>
    <w:rsid w:val="002A2D43"/>
    <w:rsid w:val="002A493C"/>
    <w:rsid w:val="002B121D"/>
    <w:rsid w:val="002B18B2"/>
    <w:rsid w:val="002B4A36"/>
    <w:rsid w:val="002B78CC"/>
    <w:rsid w:val="002B7C44"/>
    <w:rsid w:val="002C0B72"/>
    <w:rsid w:val="002C248B"/>
    <w:rsid w:val="002C2DA2"/>
    <w:rsid w:val="002C4CC0"/>
    <w:rsid w:val="002E1A4D"/>
    <w:rsid w:val="002E7B68"/>
    <w:rsid w:val="002F0C77"/>
    <w:rsid w:val="002F1D6E"/>
    <w:rsid w:val="002F43BC"/>
    <w:rsid w:val="002F57AA"/>
    <w:rsid w:val="00307426"/>
    <w:rsid w:val="00313925"/>
    <w:rsid w:val="0031691C"/>
    <w:rsid w:val="00320A9D"/>
    <w:rsid w:val="003236F9"/>
    <w:rsid w:val="00326006"/>
    <w:rsid w:val="003437A0"/>
    <w:rsid w:val="00345664"/>
    <w:rsid w:val="00352336"/>
    <w:rsid w:val="003533A5"/>
    <w:rsid w:val="00357C94"/>
    <w:rsid w:val="003626F0"/>
    <w:rsid w:val="003764FB"/>
    <w:rsid w:val="003800F3"/>
    <w:rsid w:val="003851CA"/>
    <w:rsid w:val="00386409"/>
    <w:rsid w:val="00396E42"/>
    <w:rsid w:val="003A3028"/>
    <w:rsid w:val="003A79EB"/>
    <w:rsid w:val="003B6104"/>
    <w:rsid w:val="003C2342"/>
    <w:rsid w:val="003C307C"/>
    <w:rsid w:val="003D3A9F"/>
    <w:rsid w:val="003D5D46"/>
    <w:rsid w:val="003F24A1"/>
    <w:rsid w:val="003F50D9"/>
    <w:rsid w:val="0040591F"/>
    <w:rsid w:val="004120CA"/>
    <w:rsid w:val="004130DA"/>
    <w:rsid w:val="0041482D"/>
    <w:rsid w:val="00415BBE"/>
    <w:rsid w:val="004270D4"/>
    <w:rsid w:val="00427C54"/>
    <w:rsid w:val="00440146"/>
    <w:rsid w:val="0044503D"/>
    <w:rsid w:val="00445AE6"/>
    <w:rsid w:val="00467ACD"/>
    <w:rsid w:val="0047545F"/>
    <w:rsid w:val="00481077"/>
    <w:rsid w:val="00482D93"/>
    <w:rsid w:val="00484B2D"/>
    <w:rsid w:val="00490A5C"/>
    <w:rsid w:val="00492298"/>
    <w:rsid w:val="004A18C7"/>
    <w:rsid w:val="004B2C03"/>
    <w:rsid w:val="004C383A"/>
    <w:rsid w:val="004C4254"/>
    <w:rsid w:val="004D456E"/>
    <w:rsid w:val="004E544E"/>
    <w:rsid w:val="004F1439"/>
    <w:rsid w:val="00500B78"/>
    <w:rsid w:val="00505B3A"/>
    <w:rsid w:val="00505D60"/>
    <w:rsid w:val="0051457B"/>
    <w:rsid w:val="00516AED"/>
    <w:rsid w:val="005203A7"/>
    <w:rsid w:val="00522B3A"/>
    <w:rsid w:val="00533FB3"/>
    <w:rsid w:val="005368FA"/>
    <w:rsid w:val="005377BB"/>
    <w:rsid w:val="00545201"/>
    <w:rsid w:val="00545DE2"/>
    <w:rsid w:val="00546DB8"/>
    <w:rsid w:val="00551107"/>
    <w:rsid w:val="005518F6"/>
    <w:rsid w:val="00551F80"/>
    <w:rsid w:val="005606FD"/>
    <w:rsid w:val="00561D7F"/>
    <w:rsid w:val="00565F93"/>
    <w:rsid w:val="00567A32"/>
    <w:rsid w:val="005717D2"/>
    <w:rsid w:val="005732C7"/>
    <w:rsid w:val="00574877"/>
    <w:rsid w:val="00575EB9"/>
    <w:rsid w:val="00580076"/>
    <w:rsid w:val="0058513B"/>
    <w:rsid w:val="005877B9"/>
    <w:rsid w:val="005A3A00"/>
    <w:rsid w:val="005A4ADB"/>
    <w:rsid w:val="005A4E79"/>
    <w:rsid w:val="005A6CE1"/>
    <w:rsid w:val="005B6355"/>
    <w:rsid w:val="005B7E7A"/>
    <w:rsid w:val="005C30E8"/>
    <w:rsid w:val="005C3C8A"/>
    <w:rsid w:val="005D1596"/>
    <w:rsid w:val="005D1C38"/>
    <w:rsid w:val="005D22B9"/>
    <w:rsid w:val="005E0EDE"/>
    <w:rsid w:val="005E6402"/>
    <w:rsid w:val="005E6BB2"/>
    <w:rsid w:val="005E7685"/>
    <w:rsid w:val="00603671"/>
    <w:rsid w:val="00607A12"/>
    <w:rsid w:val="00607E2A"/>
    <w:rsid w:val="006166F9"/>
    <w:rsid w:val="00617496"/>
    <w:rsid w:val="0062030A"/>
    <w:rsid w:val="006233C1"/>
    <w:rsid w:val="0063239C"/>
    <w:rsid w:val="00633D9D"/>
    <w:rsid w:val="0063636D"/>
    <w:rsid w:val="00637353"/>
    <w:rsid w:val="0064296B"/>
    <w:rsid w:val="00651AAC"/>
    <w:rsid w:val="00651F05"/>
    <w:rsid w:val="006535C3"/>
    <w:rsid w:val="00661C73"/>
    <w:rsid w:val="00664F56"/>
    <w:rsid w:val="006710F5"/>
    <w:rsid w:val="006738AB"/>
    <w:rsid w:val="00691EBB"/>
    <w:rsid w:val="00691F7C"/>
    <w:rsid w:val="00695948"/>
    <w:rsid w:val="00697079"/>
    <w:rsid w:val="006B4043"/>
    <w:rsid w:val="006C23D8"/>
    <w:rsid w:val="006C3DD7"/>
    <w:rsid w:val="006D0767"/>
    <w:rsid w:val="006D1DBC"/>
    <w:rsid w:val="006D687C"/>
    <w:rsid w:val="006E0D75"/>
    <w:rsid w:val="006E2F78"/>
    <w:rsid w:val="006E4699"/>
    <w:rsid w:val="006E669D"/>
    <w:rsid w:val="006E7EDD"/>
    <w:rsid w:val="006F2CC9"/>
    <w:rsid w:val="006F36CE"/>
    <w:rsid w:val="006F4300"/>
    <w:rsid w:val="00700682"/>
    <w:rsid w:val="00701899"/>
    <w:rsid w:val="00701CF4"/>
    <w:rsid w:val="00705B5C"/>
    <w:rsid w:val="007114E3"/>
    <w:rsid w:val="007127E5"/>
    <w:rsid w:val="007202D1"/>
    <w:rsid w:val="00727E54"/>
    <w:rsid w:val="00732413"/>
    <w:rsid w:val="007420F4"/>
    <w:rsid w:val="00753D9E"/>
    <w:rsid w:val="00757791"/>
    <w:rsid w:val="00764B82"/>
    <w:rsid w:val="007659F2"/>
    <w:rsid w:val="00773B6C"/>
    <w:rsid w:val="00775505"/>
    <w:rsid w:val="007764F3"/>
    <w:rsid w:val="00781773"/>
    <w:rsid w:val="00785732"/>
    <w:rsid w:val="00793870"/>
    <w:rsid w:val="00795684"/>
    <w:rsid w:val="007A5C25"/>
    <w:rsid w:val="007B2B8E"/>
    <w:rsid w:val="007B760B"/>
    <w:rsid w:val="007D10E4"/>
    <w:rsid w:val="007E17B4"/>
    <w:rsid w:val="007E3860"/>
    <w:rsid w:val="007F4227"/>
    <w:rsid w:val="007F5FF5"/>
    <w:rsid w:val="008016EF"/>
    <w:rsid w:val="00801DA8"/>
    <w:rsid w:val="00805E22"/>
    <w:rsid w:val="00810A2F"/>
    <w:rsid w:val="00813386"/>
    <w:rsid w:val="00813402"/>
    <w:rsid w:val="00814DCC"/>
    <w:rsid w:val="00820034"/>
    <w:rsid w:val="00826F2A"/>
    <w:rsid w:val="00832A09"/>
    <w:rsid w:val="00847649"/>
    <w:rsid w:val="00850900"/>
    <w:rsid w:val="00870442"/>
    <w:rsid w:val="008738BB"/>
    <w:rsid w:val="008745E5"/>
    <w:rsid w:val="00875CF4"/>
    <w:rsid w:val="0088440E"/>
    <w:rsid w:val="00885231"/>
    <w:rsid w:val="00896B85"/>
    <w:rsid w:val="008A06CB"/>
    <w:rsid w:val="008A555D"/>
    <w:rsid w:val="008B21E2"/>
    <w:rsid w:val="008C1858"/>
    <w:rsid w:val="008C58A3"/>
    <w:rsid w:val="008C5AD9"/>
    <w:rsid w:val="008D1D34"/>
    <w:rsid w:val="008E1694"/>
    <w:rsid w:val="008E1A1A"/>
    <w:rsid w:val="008E7B41"/>
    <w:rsid w:val="008E7BE9"/>
    <w:rsid w:val="008F19BD"/>
    <w:rsid w:val="008F1F96"/>
    <w:rsid w:val="008F5928"/>
    <w:rsid w:val="008F68C3"/>
    <w:rsid w:val="009032D1"/>
    <w:rsid w:val="0091486E"/>
    <w:rsid w:val="00921C07"/>
    <w:rsid w:val="00922DED"/>
    <w:rsid w:val="00923367"/>
    <w:rsid w:val="009278AF"/>
    <w:rsid w:val="00946485"/>
    <w:rsid w:val="00947D31"/>
    <w:rsid w:val="00952495"/>
    <w:rsid w:val="009558B8"/>
    <w:rsid w:val="00961F30"/>
    <w:rsid w:val="00972D89"/>
    <w:rsid w:val="009762AA"/>
    <w:rsid w:val="00985DF5"/>
    <w:rsid w:val="00986550"/>
    <w:rsid w:val="009B2CE6"/>
    <w:rsid w:val="009B6D1B"/>
    <w:rsid w:val="009C233C"/>
    <w:rsid w:val="009D356F"/>
    <w:rsid w:val="009D36CA"/>
    <w:rsid w:val="009D50B5"/>
    <w:rsid w:val="009D5C3A"/>
    <w:rsid w:val="009E75F7"/>
    <w:rsid w:val="009F5A0A"/>
    <w:rsid w:val="00A11BA5"/>
    <w:rsid w:val="00A261C2"/>
    <w:rsid w:val="00A2641A"/>
    <w:rsid w:val="00A26C9C"/>
    <w:rsid w:val="00A3703D"/>
    <w:rsid w:val="00A43060"/>
    <w:rsid w:val="00A60BD4"/>
    <w:rsid w:val="00A6274C"/>
    <w:rsid w:val="00A724B6"/>
    <w:rsid w:val="00AA14B1"/>
    <w:rsid w:val="00AA44AB"/>
    <w:rsid w:val="00AB238F"/>
    <w:rsid w:val="00AB2667"/>
    <w:rsid w:val="00AC54A2"/>
    <w:rsid w:val="00AC6BAB"/>
    <w:rsid w:val="00AE4506"/>
    <w:rsid w:val="00AF0323"/>
    <w:rsid w:val="00AF1591"/>
    <w:rsid w:val="00AF38CC"/>
    <w:rsid w:val="00AF704F"/>
    <w:rsid w:val="00B02424"/>
    <w:rsid w:val="00B15F73"/>
    <w:rsid w:val="00B212FA"/>
    <w:rsid w:val="00B23E9C"/>
    <w:rsid w:val="00B24EE0"/>
    <w:rsid w:val="00B27140"/>
    <w:rsid w:val="00B3547B"/>
    <w:rsid w:val="00B403AF"/>
    <w:rsid w:val="00B430C1"/>
    <w:rsid w:val="00B57664"/>
    <w:rsid w:val="00B63310"/>
    <w:rsid w:val="00B63FDB"/>
    <w:rsid w:val="00B7165D"/>
    <w:rsid w:val="00B73FC9"/>
    <w:rsid w:val="00B760ED"/>
    <w:rsid w:val="00B77F68"/>
    <w:rsid w:val="00B84F5A"/>
    <w:rsid w:val="00B85971"/>
    <w:rsid w:val="00BA0534"/>
    <w:rsid w:val="00BA0715"/>
    <w:rsid w:val="00BA416F"/>
    <w:rsid w:val="00BA5640"/>
    <w:rsid w:val="00BB3E29"/>
    <w:rsid w:val="00BB5FA3"/>
    <w:rsid w:val="00BB7383"/>
    <w:rsid w:val="00BC0D6D"/>
    <w:rsid w:val="00BC4F4A"/>
    <w:rsid w:val="00BE4B7B"/>
    <w:rsid w:val="00BE5B31"/>
    <w:rsid w:val="00BE71EF"/>
    <w:rsid w:val="00BF46F6"/>
    <w:rsid w:val="00BF708C"/>
    <w:rsid w:val="00BF77A7"/>
    <w:rsid w:val="00C050A0"/>
    <w:rsid w:val="00C053AF"/>
    <w:rsid w:val="00C0743F"/>
    <w:rsid w:val="00C074A3"/>
    <w:rsid w:val="00C20A14"/>
    <w:rsid w:val="00C20E24"/>
    <w:rsid w:val="00C21165"/>
    <w:rsid w:val="00C22010"/>
    <w:rsid w:val="00C23D6E"/>
    <w:rsid w:val="00C26611"/>
    <w:rsid w:val="00C26D27"/>
    <w:rsid w:val="00C31FDA"/>
    <w:rsid w:val="00C371C9"/>
    <w:rsid w:val="00C43788"/>
    <w:rsid w:val="00C470C9"/>
    <w:rsid w:val="00C5165B"/>
    <w:rsid w:val="00C620AF"/>
    <w:rsid w:val="00C634BD"/>
    <w:rsid w:val="00C661FB"/>
    <w:rsid w:val="00C71123"/>
    <w:rsid w:val="00C837A7"/>
    <w:rsid w:val="00C871D1"/>
    <w:rsid w:val="00C87AC3"/>
    <w:rsid w:val="00CA2581"/>
    <w:rsid w:val="00CA2D6A"/>
    <w:rsid w:val="00CA31B5"/>
    <w:rsid w:val="00CA5172"/>
    <w:rsid w:val="00CB7ACF"/>
    <w:rsid w:val="00CC505D"/>
    <w:rsid w:val="00CD04AB"/>
    <w:rsid w:val="00CD60BB"/>
    <w:rsid w:val="00CF0B46"/>
    <w:rsid w:val="00CF2C7C"/>
    <w:rsid w:val="00D001BE"/>
    <w:rsid w:val="00D04338"/>
    <w:rsid w:val="00D04F3E"/>
    <w:rsid w:val="00D2188F"/>
    <w:rsid w:val="00D3306E"/>
    <w:rsid w:val="00D42C40"/>
    <w:rsid w:val="00D434DA"/>
    <w:rsid w:val="00D43C2B"/>
    <w:rsid w:val="00D45A27"/>
    <w:rsid w:val="00D548C7"/>
    <w:rsid w:val="00D56996"/>
    <w:rsid w:val="00D578E7"/>
    <w:rsid w:val="00D66A85"/>
    <w:rsid w:val="00D71F2B"/>
    <w:rsid w:val="00D77F7F"/>
    <w:rsid w:val="00D8502B"/>
    <w:rsid w:val="00D87DF9"/>
    <w:rsid w:val="00D948DB"/>
    <w:rsid w:val="00DA01B1"/>
    <w:rsid w:val="00DA1C7D"/>
    <w:rsid w:val="00DB1DDD"/>
    <w:rsid w:val="00DB219F"/>
    <w:rsid w:val="00DC0BDB"/>
    <w:rsid w:val="00DC1E16"/>
    <w:rsid w:val="00DC2F8A"/>
    <w:rsid w:val="00DC7905"/>
    <w:rsid w:val="00DC7A59"/>
    <w:rsid w:val="00DD4396"/>
    <w:rsid w:val="00DF2DE0"/>
    <w:rsid w:val="00DF762B"/>
    <w:rsid w:val="00E10EBC"/>
    <w:rsid w:val="00E15877"/>
    <w:rsid w:val="00E168C1"/>
    <w:rsid w:val="00E25866"/>
    <w:rsid w:val="00E3292B"/>
    <w:rsid w:val="00E331C1"/>
    <w:rsid w:val="00E466A5"/>
    <w:rsid w:val="00E53B2A"/>
    <w:rsid w:val="00E60FA2"/>
    <w:rsid w:val="00E62501"/>
    <w:rsid w:val="00E653DF"/>
    <w:rsid w:val="00E67BDE"/>
    <w:rsid w:val="00E87643"/>
    <w:rsid w:val="00E90F2E"/>
    <w:rsid w:val="00E939AD"/>
    <w:rsid w:val="00E93C0B"/>
    <w:rsid w:val="00E93CBA"/>
    <w:rsid w:val="00E9512B"/>
    <w:rsid w:val="00E977A4"/>
    <w:rsid w:val="00EA13ED"/>
    <w:rsid w:val="00EA5CB8"/>
    <w:rsid w:val="00EA6219"/>
    <w:rsid w:val="00EB4EE8"/>
    <w:rsid w:val="00EC0C74"/>
    <w:rsid w:val="00EC6B51"/>
    <w:rsid w:val="00ED58A6"/>
    <w:rsid w:val="00ED6921"/>
    <w:rsid w:val="00ED74A2"/>
    <w:rsid w:val="00EE7FEA"/>
    <w:rsid w:val="00EF0639"/>
    <w:rsid w:val="00EF4C8D"/>
    <w:rsid w:val="00F034D3"/>
    <w:rsid w:val="00F0387E"/>
    <w:rsid w:val="00F16E06"/>
    <w:rsid w:val="00F20956"/>
    <w:rsid w:val="00F21561"/>
    <w:rsid w:val="00F30652"/>
    <w:rsid w:val="00F30CFF"/>
    <w:rsid w:val="00F356FB"/>
    <w:rsid w:val="00F42A48"/>
    <w:rsid w:val="00F54B09"/>
    <w:rsid w:val="00F61F63"/>
    <w:rsid w:val="00F67D25"/>
    <w:rsid w:val="00F737E8"/>
    <w:rsid w:val="00F76846"/>
    <w:rsid w:val="00F85D6A"/>
    <w:rsid w:val="00F8771E"/>
    <w:rsid w:val="00F94C34"/>
    <w:rsid w:val="00F96B85"/>
    <w:rsid w:val="00FB0AA3"/>
    <w:rsid w:val="00FB2AB5"/>
    <w:rsid w:val="00FB54C1"/>
    <w:rsid w:val="00FC3F6F"/>
    <w:rsid w:val="00FD3782"/>
    <w:rsid w:val="00FD6AF3"/>
    <w:rsid w:val="00FE27CD"/>
    <w:rsid w:val="00FE45A1"/>
    <w:rsid w:val="00FF0CF6"/>
    <w:rsid w:val="00FF2311"/>
    <w:rsid w:val="00FF6A0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80E32E"/>
  <w15:chartTrackingRefBased/>
  <w15:docId w15:val="{F4D54D9A-B1C0-4D0A-BA1A-81608D7798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D1D34"/>
    <w:pPr>
      <w:spacing w:after="0" w:line="240" w:lineRule="auto"/>
    </w:pPr>
    <w:rPr>
      <w:rFonts w:ascii="Times New Roman" w:eastAsia="宋体" w:hAnsi="Times New Roman" w:cs="Times New Roman"/>
      <w:sz w:val="24"/>
      <w:szCs w:val="24"/>
      <w:lang w:val="pl-PL" w:eastAsia="pl-PL"/>
      <w14:ligatures w14:val="none"/>
    </w:rPr>
  </w:style>
  <w:style w:type="paragraph" w:styleId="1">
    <w:name w:val="heading 1"/>
    <w:basedOn w:val="a"/>
    <w:next w:val="a"/>
    <w:link w:val="10"/>
    <w:uiPriority w:val="9"/>
    <w:qFormat/>
    <w:rsid w:val="002A2D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unhideWhenUsed/>
    <w:qFormat/>
    <w:rsid w:val="002A2D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unhideWhenUsed/>
    <w:qFormat/>
    <w:rsid w:val="002A2D43"/>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2A2D43"/>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2A2D43"/>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2A2D43"/>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A2D43"/>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A2D43"/>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A2D43"/>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2A2D43"/>
    <w:rPr>
      <w:rFonts w:asciiTheme="majorHAnsi" w:eastAsiaTheme="majorEastAsia" w:hAnsiTheme="majorHAnsi" w:cstheme="majorBidi"/>
      <w:color w:val="0F4761" w:themeColor="accent1" w:themeShade="BF"/>
      <w:sz w:val="40"/>
      <w:szCs w:val="40"/>
    </w:rPr>
  </w:style>
  <w:style w:type="character" w:customStyle="1" w:styleId="20">
    <w:name w:val="标题 2 字符"/>
    <w:basedOn w:val="a0"/>
    <w:link w:val="2"/>
    <w:uiPriority w:val="9"/>
    <w:rsid w:val="002A2D43"/>
    <w:rPr>
      <w:rFonts w:asciiTheme="majorHAnsi" w:eastAsiaTheme="majorEastAsia" w:hAnsiTheme="majorHAnsi" w:cstheme="majorBidi"/>
      <w:color w:val="0F4761" w:themeColor="accent1" w:themeShade="BF"/>
      <w:sz w:val="32"/>
      <w:szCs w:val="32"/>
    </w:rPr>
  </w:style>
  <w:style w:type="character" w:customStyle="1" w:styleId="30">
    <w:name w:val="标题 3 字符"/>
    <w:basedOn w:val="a0"/>
    <w:link w:val="3"/>
    <w:uiPriority w:val="9"/>
    <w:rsid w:val="002A2D43"/>
    <w:rPr>
      <w:rFonts w:eastAsiaTheme="majorEastAsia" w:cstheme="majorBidi"/>
      <w:color w:val="0F4761" w:themeColor="accent1" w:themeShade="BF"/>
      <w:sz w:val="28"/>
      <w:szCs w:val="28"/>
    </w:rPr>
  </w:style>
  <w:style w:type="character" w:customStyle="1" w:styleId="40">
    <w:name w:val="标题 4 字符"/>
    <w:basedOn w:val="a0"/>
    <w:link w:val="4"/>
    <w:uiPriority w:val="9"/>
    <w:semiHidden/>
    <w:rsid w:val="002A2D43"/>
    <w:rPr>
      <w:rFonts w:eastAsiaTheme="majorEastAsia" w:cstheme="majorBidi"/>
      <w:i/>
      <w:iCs/>
      <w:color w:val="0F4761" w:themeColor="accent1" w:themeShade="BF"/>
    </w:rPr>
  </w:style>
  <w:style w:type="character" w:customStyle="1" w:styleId="50">
    <w:name w:val="标题 5 字符"/>
    <w:basedOn w:val="a0"/>
    <w:link w:val="5"/>
    <w:uiPriority w:val="9"/>
    <w:semiHidden/>
    <w:rsid w:val="002A2D43"/>
    <w:rPr>
      <w:rFonts w:eastAsiaTheme="majorEastAsia" w:cstheme="majorBidi"/>
      <w:color w:val="0F4761" w:themeColor="accent1" w:themeShade="BF"/>
    </w:rPr>
  </w:style>
  <w:style w:type="character" w:customStyle="1" w:styleId="60">
    <w:name w:val="标题 6 字符"/>
    <w:basedOn w:val="a0"/>
    <w:link w:val="6"/>
    <w:uiPriority w:val="9"/>
    <w:semiHidden/>
    <w:rsid w:val="002A2D43"/>
    <w:rPr>
      <w:rFonts w:eastAsiaTheme="majorEastAsia" w:cstheme="majorBidi"/>
      <w:i/>
      <w:iCs/>
      <w:color w:val="595959" w:themeColor="text1" w:themeTint="A6"/>
    </w:rPr>
  </w:style>
  <w:style w:type="character" w:customStyle="1" w:styleId="70">
    <w:name w:val="标题 7 字符"/>
    <w:basedOn w:val="a0"/>
    <w:link w:val="7"/>
    <w:uiPriority w:val="9"/>
    <w:semiHidden/>
    <w:rsid w:val="002A2D43"/>
    <w:rPr>
      <w:rFonts w:eastAsiaTheme="majorEastAsia" w:cstheme="majorBidi"/>
      <w:color w:val="595959" w:themeColor="text1" w:themeTint="A6"/>
    </w:rPr>
  </w:style>
  <w:style w:type="character" w:customStyle="1" w:styleId="80">
    <w:name w:val="标题 8 字符"/>
    <w:basedOn w:val="a0"/>
    <w:link w:val="8"/>
    <w:uiPriority w:val="9"/>
    <w:semiHidden/>
    <w:rsid w:val="002A2D43"/>
    <w:rPr>
      <w:rFonts w:eastAsiaTheme="majorEastAsia" w:cstheme="majorBidi"/>
      <w:i/>
      <w:iCs/>
      <w:color w:val="272727" w:themeColor="text1" w:themeTint="D8"/>
    </w:rPr>
  </w:style>
  <w:style w:type="character" w:customStyle="1" w:styleId="90">
    <w:name w:val="标题 9 字符"/>
    <w:basedOn w:val="a0"/>
    <w:link w:val="9"/>
    <w:uiPriority w:val="9"/>
    <w:semiHidden/>
    <w:rsid w:val="002A2D43"/>
    <w:rPr>
      <w:rFonts w:eastAsiaTheme="majorEastAsia" w:cstheme="majorBidi"/>
      <w:color w:val="272727" w:themeColor="text1" w:themeTint="D8"/>
    </w:rPr>
  </w:style>
  <w:style w:type="paragraph" w:styleId="a3">
    <w:name w:val="Title"/>
    <w:basedOn w:val="a"/>
    <w:next w:val="a"/>
    <w:link w:val="a4"/>
    <w:uiPriority w:val="10"/>
    <w:qFormat/>
    <w:rsid w:val="002A2D43"/>
    <w:pPr>
      <w:spacing w:after="80"/>
      <w:contextualSpacing/>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2A2D4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A2D43"/>
    <w:pPr>
      <w:numPr>
        <w:ilvl w:val="1"/>
      </w:numPr>
    </w:pPr>
    <w:rPr>
      <w:rFonts w:eastAsiaTheme="majorEastAsia" w:cstheme="majorBidi"/>
      <w:color w:val="595959" w:themeColor="text1" w:themeTint="A6"/>
      <w:spacing w:val="15"/>
      <w:sz w:val="28"/>
      <w:szCs w:val="28"/>
    </w:rPr>
  </w:style>
  <w:style w:type="character" w:customStyle="1" w:styleId="a6">
    <w:name w:val="副标题 字符"/>
    <w:basedOn w:val="a0"/>
    <w:link w:val="a5"/>
    <w:uiPriority w:val="11"/>
    <w:rsid w:val="002A2D43"/>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2A2D43"/>
    <w:pPr>
      <w:spacing w:before="160"/>
      <w:jc w:val="center"/>
    </w:pPr>
    <w:rPr>
      <w:i/>
      <w:iCs/>
      <w:color w:val="404040" w:themeColor="text1" w:themeTint="BF"/>
    </w:rPr>
  </w:style>
  <w:style w:type="character" w:customStyle="1" w:styleId="a8">
    <w:name w:val="引用 字符"/>
    <w:basedOn w:val="a0"/>
    <w:link w:val="a7"/>
    <w:uiPriority w:val="29"/>
    <w:rsid w:val="002A2D43"/>
    <w:rPr>
      <w:i/>
      <w:iCs/>
      <w:color w:val="404040" w:themeColor="text1" w:themeTint="BF"/>
    </w:rPr>
  </w:style>
  <w:style w:type="paragraph" w:styleId="a9">
    <w:name w:val="List Paragraph"/>
    <w:basedOn w:val="a"/>
    <w:uiPriority w:val="34"/>
    <w:qFormat/>
    <w:rsid w:val="002A2D43"/>
    <w:pPr>
      <w:ind w:left="720"/>
      <w:contextualSpacing/>
    </w:pPr>
  </w:style>
  <w:style w:type="character" w:styleId="aa">
    <w:name w:val="Intense Emphasis"/>
    <w:basedOn w:val="a0"/>
    <w:uiPriority w:val="21"/>
    <w:qFormat/>
    <w:rsid w:val="002A2D43"/>
    <w:rPr>
      <w:i/>
      <w:iCs/>
      <w:color w:val="0F4761" w:themeColor="accent1" w:themeShade="BF"/>
    </w:rPr>
  </w:style>
  <w:style w:type="paragraph" w:styleId="ab">
    <w:name w:val="Intense Quote"/>
    <w:basedOn w:val="a"/>
    <w:next w:val="a"/>
    <w:link w:val="ac"/>
    <w:uiPriority w:val="30"/>
    <w:qFormat/>
    <w:rsid w:val="002A2D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2A2D43"/>
    <w:rPr>
      <w:i/>
      <w:iCs/>
      <w:color w:val="0F4761" w:themeColor="accent1" w:themeShade="BF"/>
    </w:rPr>
  </w:style>
  <w:style w:type="character" w:styleId="ad">
    <w:name w:val="Intense Reference"/>
    <w:basedOn w:val="a0"/>
    <w:uiPriority w:val="32"/>
    <w:qFormat/>
    <w:rsid w:val="002A2D43"/>
    <w:rPr>
      <w:b/>
      <w:bCs/>
      <w:smallCaps/>
      <w:color w:val="0F4761" w:themeColor="accent1" w:themeShade="BF"/>
      <w:spacing w:val="5"/>
    </w:rPr>
  </w:style>
  <w:style w:type="paragraph" w:styleId="ae">
    <w:name w:val="header"/>
    <w:basedOn w:val="a"/>
    <w:link w:val="af"/>
    <w:uiPriority w:val="99"/>
    <w:unhideWhenUsed/>
    <w:rsid w:val="00813386"/>
    <w:pPr>
      <w:tabs>
        <w:tab w:val="center" w:pos="4153"/>
        <w:tab w:val="right" w:pos="8306"/>
      </w:tabs>
    </w:pPr>
  </w:style>
  <w:style w:type="character" w:customStyle="1" w:styleId="af">
    <w:name w:val="页眉 字符"/>
    <w:basedOn w:val="a0"/>
    <w:link w:val="ae"/>
    <w:uiPriority w:val="99"/>
    <w:rsid w:val="00813386"/>
  </w:style>
  <w:style w:type="paragraph" w:styleId="af0">
    <w:name w:val="footer"/>
    <w:basedOn w:val="a"/>
    <w:link w:val="af1"/>
    <w:uiPriority w:val="99"/>
    <w:unhideWhenUsed/>
    <w:rsid w:val="00813386"/>
    <w:pPr>
      <w:tabs>
        <w:tab w:val="center" w:pos="4153"/>
        <w:tab w:val="right" w:pos="8306"/>
      </w:tabs>
    </w:pPr>
  </w:style>
  <w:style w:type="character" w:customStyle="1" w:styleId="af1">
    <w:name w:val="页脚 字符"/>
    <w:basedOn w:val="a0"/>
    <w:link w:val="af0"/>
    <w:uiPriority w:val="99"/>
    <w:rsid w:val="00813386"/>
  </w:style>
  <w:style w:type="paragraph" w:styleId="af2">
    <w:name w:val="Bibliography"/>
    <w:basedOn w:val="a"/>
    <w:next w:val="a"/>
    <w:uiPriority w:val="37"/>
    <w:semiHidden/>
    <w:unhideWhenUsed/>
    <w:rsid w:val="00813386"/>
  </w:style>
  <w:style w:type="paragraph" w:customStyle="1" w:styleId="EndNoteBibliographyTitle">
    <w:name w:val="EndNote Bibliography Title"/>
    <w:basedOn w:val="a"/>
    <w:link w:val="EndNoteBibliographyTitle0"/>
    <w:rsid w:val="00705B5C"/>
    <w:pPr>
      <w:jc w:val="center"/>
    </w:pPr>
    <w:rPr>
      <w:noProof/>
    </w:rPr>
  </w:style>
  <w:style w:type="character" w:customStyle="1" w:styleId="EndNoteBibliographyTitle0">
    <w:name w:val="EndNote Bibliography Title 字符"/>
    <w:basedOn w:val="a0"/>
    <w:link w:val="EndNoteBibliographyTitle"/>
    <w:rsid w:val="00705B5C"/>
    <w:rPr>
      <w:rFonts w:ascii="Times New Roman" w:eastAsia="宋体" w:hAnsi="Times New Roman" w:cs="Times New Roman"/>
      <w:noProof/>
      <w:sz w:val="24"/>
      <w:szCs w:val="24"/>
      <w:lang w:val="pl-PL" w:eastAsia="pl-PL"/>
      <w14:ligatures w14:val="none"/>
    </w:rPr>
  </w:style>
  <w:style w:type="paragraph" w:customStyle="1" w:styleId="EndNoteBibliography">
    <w:name w:val="EndNote Bibliography"/>
    <w:basedOn w:val="a"/>
    <w:link w:val="EndNoteBibliography0"/>
    <w:rsid w:val="00705B5C"/>
    <w:rPr>
      <w:noProof/>
    </w:rPr>
  </w:style>
  <w:style w:type="character" w:customStyle="1" w:styleId="EndNoteBibliography0">
    <w:name w:val="EndNote Bibliography 字符"/>
    <w:basedOn w:val="a0"/>
    <w:link w:val="EndNoteBibliography"/>
    <w:rsid w:val="00705B5C"/>
    <w:rPr>
      <w:rFonts w:ascii="Times New Roman" w:eastAsia="宋体" w:hAnsi="Times New Roman" w:cs="Times New Roman"/>
      <w:noProof/>
      <w:sz w:val="24"/>
      <w:szCs w:val="24"/>
      <w:lang w:val="pl-PL" w:eastAsia="pl-PL"/>
      <w14:ligatures w14:val="none"/>
    </w:rPr>
  </w:style>
  <w:style w:type="character" w:styleId="af3">
    <w:name w:val="Hyperlink"/>
    <w:basedOn w:val="a0"/>
    <w:uiPriority w:val="99"/>
    <w:unhideWhenUsed/>
    <w:rsid w:val="00490A5C"/>
    <w:rPr>
      <w:color w:val="467886" w:themeColor="hyperlink"/>
      <w:u w:val="single"/>
    </w:rPr>
  </w:style>
  <w:style w:type="character" w:styleId="af4">
    <w:name w:val="Unresolved Mention"/>
    <w:basedOn w:val="a0"/>
    <w:uiPriority w:val="99"/>
    <w:semiHidden/>
    <w:unhideWhenUsed/>
    <w:rsid w:val="00490A5C"/>
    <w:rPr>
      <w:color w:val="605E5C"/>
      <w:shd w:val="clear" w:color="auto" w:fill="E1DFDD"/>
    </w:rPr>
  </w:style>
  <w:style w:type="paragraph" w:styleId="af5">
    <w:name w:val="Normal (Web)"/>
    <w:basedOn w:val="a"/>
    <w:uiPriority w:val="99"/>
    <w:semiHidden/>
    <w:unhideWhenUsed/>
    <w:rsid w:val="00D001BE"/>
  </w:style>
  <w:style w:type="character" w:styleId="af6">
    <w:name w:val="Placeholder Text"/>
    <w:basedOn w:val="a0"/>
    <w:uiPriority w:val="99"/>
    <w:semiHidden/>
    <w:rsid w:val="00EF4C8D"/>
    <w:rPr>
      <w:color w:val="666666"/>
    </w:rPr>
  </w:style>
  <w:style w:type="paragraph" w:customStyle="1" w:styleId="MTDisplayEquation">
    <w:name w:val="MTDisplayEquation"/>
    <w:basedOn w:val="a"/>
    <w:next w:val="a"/>
    <w:link w:val="MTDisplayEquation0"/>
    <w:rsid w:val="00202A5F"/>
    <w:pPr>
      <w:tabs>
        <w:tab w:val="center" w:pos="4160"/>
        <w:tab w:val="right" w:pos="8300"/>
      </w:tabs>
      <w:spacing w:line="360" w:lineRule="auto"/>
    </w:pPr>
    <w:rPr>
      <w:sz w:val="21"/>
      <w:szCs w:val="21"/>
      <w:lang w:eastAsia="zh-CN"/>
    </w:rPr>
  </w:style>
  <w:style w:type="character" w:customStyle="1" w:styleId="MTDisplayEquation0">
    <w:name w:val="MTDisplayEquation 字符"/>
    <w:basedOn w:val="a0"/>
    <w:link w:val="MTDisplayEquation"/>
    <w:rsid w:val="00202A5F"/>
    <w:rPr>
      <w:rFonts w:ascii="Times New Roman" w:eastAsia="宋体" w:hAnsi="Times New Roman" w:cs="Times New Roman"/>
      <w:sz w:val="21"/>
      <w:szCs w:val="21"/>
      <w:lang w:val="pl-PL"/>
      <w14:ligatures w14:val="none"/>
    </w:rPr>
  </w:style>
  <w:style w:type="paragraph" w:styleId="af7">
    <w:name w:val="Body Text"/>
    <w:basedOn w:val="a"/>
    <w:link w:val="af8"/>
    <w:qFormat/>
    <w:rsid w:val="002E1A4D"/>
    <w:pPr>
      <w:spacing w:before="180" w:after="180" w:line="312" w:lineRule="auto"/>
    </w:pPr>
    <w:rPr>
      <w:rFonts w:asciiTheme="minorHAnsi" w:eastAsiaTheme="minorEastAsia" w:hAnsiTheme="minorHAnsi" w:cstheme="minorBidi"/>
      <w:lang w:val="en-US" w:eastAsia="en-US"/>
    </w:rPr>
  </w:style>
  <w:style w:type="character" w:customStyle="1" w:styleId="af8">
    <w:name w:val="正文文本 字符"/>
    <w:basedOn w:val="a0"/>
    <w:link w:val="af7"/>
    <w:rsid w:val="002E1A4D"/>
    <w:rPr>
      <w:sz w:val="24"/>
      <w:szCs w:val="24"/>
      <w:lang w:val="en-US" w:eastAsia="en-US"/>
      <w14:ligatures w14:val="none"/>
    </w:rPr>
  </w:style>
  <w:style w:type="character" w:styleId="af9">
    <w:name w:val="annotation reference"/>
    <w:basedOn w:val="a0"/>
    <w:uiPriority w:val="99"/>
    <w:semiHidden/>
    <w:unhideWhenUsed/>
    <w:rsid w:val="0031691C"/>
    <w:rPr>
      <w:sz w:val="16"/>
      <w:szCs w:val="16"/>
    </w:rPr>
  </w:style>
  <w:style w:type="paragraph" w:styleId="afa">
    <w:name w:val="annotation text"/>
    <w:basedOn w:val="a"/>
    <w:link w:val="afb"/>
    <w:uiPriority w:val="99"/>
    <w:unhideWhenUsed/>
    <w:rsid w:val="0031691C"/>
    <w:rPr>
      <w:sz w:val="20"/>
      <w:szCs w:val="20"/>
    </w:rPr>
  </w:style>
  <w:style w:type="character" w:customStyle="1" w:styleId="afb">
    <w:name w:val="批注文字 字符"/>
    <w:basedOn w:val="a0"/>
    <w:link w:val="afa"/>
    <w:uiPriority w:val="99"/>
    <w:rsid w:val="0031691C"/>
    <w:rPr>
      <w:rFonts w:ascii="Times New Roman" w:eastAsia="宋体" w:hAnsi="Times New Roman" w:cs="Times New Roman"/>
      <w:sz w:val="20"/>
      <w:szCs w:val="20"/>
      <w:lang w:val="pl-PL" w:eastAsia="pl-PL"/>
      <w14:ligatures w14:val="none"/>
    </w:rPr>
  </w:style>
  <w:style w:type="paragraph" w:styleId="afc">
    <w:name w:val="annotation subject"/>
    <w:basedOn w:val="afa"/>
    <w:next w:val="afa"/>
    <w:link w:val="afd"/>
    <w:uiPriority w:val="99"/>
    <w:semiHidden/>
    <w:unhideWhenUsed/>
    <w:rsid w:val="0031691C"/>
    <w:rPr>
      <w:b/>
      <w:bCs/>
    </w:rPr>
  </w:style>
  <w:style w:type="character" w:customStyle="1" w:styleId="afd">
    <w:name w:val="批注主题 字符"/>
    <w:basedOn w:val="afb"/>
    <w:link w:val="afc"/>
    <w:uiPriority w:val="99"/>
    <w:semiHidden/>
    <w:rsid w:val="0031691C"/>
    <w:rPr>
      <w:rFonts w:ascii="Times New Roman" w:eastAsia="宋体" w:hAnsi="Times New Roman" w:cs="Times New Roman"/>
      <w:b/>
      <w:bCs/>
      <w:sz w:val="20"/>
      <w:szCs w:val="20"/>
      <w:lang w:val="pl-PL" w:eastAsia="pl-PL"/>
      <w14:ligatures w14:val="none"/>
    </w:rPr>
  </w:style>
  <w:style w:type="paragraph" w:styleId="afe">
    <w:name w:val="Revision"/>
    <w:hidden/>
    <w:uiPriority w:val="99"/>
    <w:semiHidden/>
    <w:rsid w:val="0031691C"/>
    <w:pPr>
      <w:spacing w:after="0" w:line="240" w:lineRule="auto"/>
    </w:pPr>
    <w:rPr>
      <w:rFonts w:ascii="Times New Roman" w:eastAsia="宋体" w:hAnsi="Times New Roman" w:cs="Times New Roman"/>
      <w:sz w:val="24"/>
      <w:szCs w:val="24"/>
      <w:lang w:val="pl-PL" w:eastAsia="pl-PL"/>
      <w14:ligatures w14:val="none"/>
    </w:rPr>
  </w:style>
  <w:style w:type="table" w:styleId="aff">
    <w:name w:val="Table Grid"/>
    <w:basedOn w:val="a1"/>
    <w:uiPriority w:val="39"/>
    <w:rsid w:val="007659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22277">
      <w:bodyDiv w:val="1"/>
      <w:marLeft w:val="0"/>
      <w:marRight w:val="0"/>
      <w:marTop w:val="0"/>
      <w:marBottom w:val="0"/>
      <w:divBdr>
        <w:top w:val="none" w:sz="0" w:space="0" w:color="auto"/>
        <w:left w:val="none" w:sz="0" w:space="0" w:color="auto"/>
        <w:bottom w:val="none" w:sz="0" w:space="0" w:color="auto"/>
        <w:right w:val="none" w:sz="0" w:space="0" w:color="auto"/>
      </w:divBdr>
    </w:div>
    <w:div w:id="49572715">
      <w:bodyDiv w:val="1"/>
      <w:marLeft w:val="0"/>
      <w:marRight w:val="0"/>
      <w:marTop w:val="0"/>
      <w:marBottom w:val="0"/>
      <w:divBdr>
        <w:top w:val="none" w:sz="0" w:space="0" w:color="auto"/>
        <w:left w:val="none" w:sz="0" w:space="0" w:color="auto"/>
        <w:bottom w:val="none" w:sz="0" w:space="0" w:color="auto"/>
        <w:right w:val="none" w:sz="0" w:space="0" w:color="auto"/>
      </w:divBdr>
      <w:divsChild>
        <w:div w:id="1304701842">
          <w:marLeft w:val="0"/>
          <w:marRight w:val="0"/>
          <w:marTop w:val="0"/>
          <w:marBottom w:val="0"/>
          <w:divBdr>
            <w:top w:val="none" w:sz="0" w:space="0" w:color="auto"/>
            <w:left w:val="none" w:sz="0" w:space="0" w:color="auto"/>
            <w:bottom w:val="none" w:sz="0" w:space="0" w:color="auto"/>
            <w:right w:val="none" w:sz="0" w:space="0" w:color="auto"/>
          </w:divBdr>
          <w:divsChild>
            <w:div w:id="1341662923">
              <w:marLeft w:val="0"/>
              <w:marRight w:val="0"/>
              <w:marTop w:val="0"/>
              <w:marBottom w:val="0"/>
              <w:divBdr>
                <w:top w:val="none" w:sz="0" w:space="0" w:color="auto"/>
                <w:left w:val="none" w:sz="0" w:space="0" w:color="auto"/>
                <w:bottom w:val="none" w:sz="0" w:space="0" w:color="auto"/>
                <w:right w:val="none" w:sz="0" w:space="0" w:color="auto"/>
              </w:divBdr>
              <w:divsChild>
                <w:div w:id="795562919">
                  <w:marLeft w:val="0"/>
                  <w:marRight w:val="0"/>
                  <w:marTop w:val="0"/>
                  <w:marBottom w:val="0"/>
                  <w:divBdr>
                    <w:top w:val="none" w:sz="0" w:space="0" w:color="auto"/>
                    <w:left w:val="none" w:sz="0" w:space="0" w:color="auto"/>
                    <w:bottom w:val="none" w:sz="0" w:space="0" w:color="auto"/>
                    <w:right w:val="none" w:sz="0" w:space="0" w:color="auto"/>
                  </w:divBdr>
                  <w:divsChild>
                    <w:div w:id="261568100">
                      <w:marLeft w:val="0"/>
                      <w:marRight w:val="0"/>
                      <w:marTop w:val="0"/>
                      <w:marBottom w:val="0"/>
                      <w:divBdr>
                        <w:top w:val="none" w:sz="0" w:space="0" w:color="auto"/>
                        <w:left w:val="none" w:sz="0" w:space="0" w:color="auto"/>
                        <w:bottom w:val="none" w:sz="0" w:space="0" w:color="auto"/>
                        <w:right w:val="none" w:sz="0" w:space="0" w:color="auto"/>
                      </w:divBdr>
                      <w:divsChild>
                        <w:div w:id="993604245">
                          <w:marLeft w:val="0"/>
                          <w:marRight w:val="0"/>
                          <w:marTop w:val="0"/>
                          <w:marBottom w:val="0"/>
                          <w:divBdr>
                            <w:top w:val="none" w:sz="0" w:space="0" w:color="auto"/>
                            <w:left w:val="none" w:sz="0" w:space="0" w:color="auto"/>
                            <w:bottom w:val="none" w:sz="0" w:space="0" w:color="auto"/>
                            <w:right w:val="none" w:sz="0" w:space="0" w:color="auto"/>
                          </w:divBdr>
                          <w:divsChild>
                            <w:div w:id="391201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822281">
      <w:bodyDiv w:val="1"/>
      <w:marLeft w:val="0"/>
      <w:marRight w:val="0"/>
      <w:marTop w:val="0"/>
      <w:marBottom w:val="0"/>
      <w:divBdr>
        <w:top w:val="none" w:sz="0" w:space="0" w:color="auto"/>
        <w:left w:val="none" w:sz="0" w:space="0" w:color="auto"/>
        <w:bottom w:val="none" w:sz="0" w:space="0" w:color="auto"/>
        <w:right w:val="none" w:sz="0" w:space="0" w:color="auto"/>
      </w:divBdr>
      <w:divsChild>
        <w:div w:id="96491182">
          <w:marLeft w:val="0"/>
          <w:marRight w:val="0"/>
          <w:marTop w:val="0"/>
          <w:marBottom w:val="0"/>
          <w:divBdr>
            <w:top w:val="none" w:sz="0" w:space="0" w:color="auto"/>
            <w:left w:val="none" w:sz="0" w:space="0" w:color="auto"/>
            <w:bottom w:val="none" w:sz="0" w:space="0" w:color="auto"/>
            <w:right w:val="none" w:sz="0" w:space="0" w:color="auto"/>
          </w:divBdr>
          <w:divsChild>
            <w:div w:id="2039427412">
              <w:marLeft w:val="0"/>
              <w:marRight w:val="0"/>
              <w:marTop w:val="0"/>
              <w:marBottom w:val="0"/>
              <w:divBdr>
                <w:top w:val="none" w:sz="0" w:space="0" w:color="auto"/>
                <w:left w:val="none" w:sz="0" w:space="0" w:color="auto"/>
                <w:bottom w:val="none" w:sz="0" w:space="0" w:color="auto"/>
                <w:right w:val="none" w:sz="0" w:space="0" w:color="auto"/>
              </w:divBdr>
              <w:divsChild>
                <w:div w:id="13266034">
                  <w:marLeft w:val="0"/>
                  <w:marRight w:val="0"/>
                  <w:marTop w:val="0"/>
                  <w:marBottom w:val="0"/>
                  <w:divBdr>
                    <w:top w:val="none" w:sz="0" w:space="0" w:color="auto"/>
                    <w:left w:val="none" w:sz="0" w:space="0" w:color="auto"/>
                    <w:bottom w:val="none" w:sz="0" w:space="0" w:color="auto"/>
                    <w:right w:val="none" w:sz="0" w:space="0" w:color="auto"/>
                  </w:divBdr>
                  <w:divsChild>
                    <w:div w:id="538392400">
                      <w:marLeft w:val="0"/>
                      <w:marRight w:val="0"/>
                      <w:marTop w:val="0"/>
                      <w:marBottom w:val="0"/>
                      <w:divBdr>
                        <w:top w:val="none" w:sz="0" w:space="0" w:color="auto"/>
                        <w:left w:val="none" w:sz="0" w:space="0" w:color="auto"/>
                        <w:bottom w:val="none" w:sz="0" w:space="0" w:color="auto"/>
                        <w:right w:val="none" w:sz="0" w:space="0" w:color="auto"/>
                      </w:divBdr>
                      <w:divsChild>
                        <w:div w:id="1328947967">
                          <w:marLeft w:val="0"/>
                          <w:marRight w:val="0"/>
                          <w:marTop w:val="0"/>
                          <w:marBottom w:val="0"/>
                          <w:divBdr>
                            <w:top w:val="none" w:sz="0" w:space="0" w:color="auto"/>
                            <w:left w:val="none" w:sz="0" w:space="0" w:color="auto"/>
                            <w:bottom w:val="none" w:sz="0" w:space="0" w:color="auto"/>
                            <w:right w:val="none" w:sz="0" w:space="0" w:color="auto"/>
                          </w:divBdr>
                          <w:divsChild>
                            <w:div w:id="2021354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605640">
      <w:bodyDiv w:val="1"/>
      <w:marLeft w:val="0"/>
      <w:marRight w:val="0"/>
      <w:marTop w:val="0"/>
      <w:marBottom w:val="0"/>
      <w:divBdr>
        <w:top w:val="none" w:sz="0" w:space="0" w:color="auto"/>
        <w:left w:val="none" w:sz="0" w:space="0" w:color="auto"/>
        <w:bottom w:val="none" w:sz="0" w:space="0" w:color="auto"/>
        <w:right w:val="none" w:sz="0" w:space="0" w:color="auto"/>
      </w:divBdr>
    </w:div>
    <w:div w:id="178736209">
      <w:bodyDiv w:val="1"/>
      <w:marLeft w:val="0"/>
      <w:marRight w:val="0"/>
      <w:marTop w:val="0"/>
      <w:marBottom w:val="0"/>
      <w:divBdr>
        <w:top w:val="none" w:sz="0" w:space="0" w:color="auto"/>
        <w:left w:val="none" w:sz="0" w:space="0" w:color="auto"/>
        <w:bottom w:val="none" w:sz="0" w:space="0" w:color="auto"/>
        <w:right w:val="none" w:sz="0" w:space="0" w:color="auto"/>
      </w:divBdr>
      <w:divsChild>
        <w:div w:id="1025836933">
          <w:marLeft w:val="0"/>
          <w:marRight w:val="0"/>
          <w:marTop w:val="0"/>
          <w:marBottom w:val="0"/>
          <w:divBdr>
            <w:top w:val="none" w:sz="0" w:space="0" w:color="auto"/>
            <w:left w:val="none" w:sz="0" w:space="0" w:color="auto"/>
            <w:bottom w:val="none" w:sz="0" w:space="0" w:color="auto"/>
            <w:right w:val="none" w:sz="0" w:space="0" w:color="auto"/>
          </w:divBdr>
          <w:divsChild>
            <w:div w:id="85080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6524495">
      <w:bodyDiv w:val="1"/>
      <w:marLeft w:val="0"/>
      <w:marRight w:val="0"/>
      <w:marTop w:val="0"/>
      <w:marBottom w:val="0"/>
      <w:divBdr>
        <w:top w:val="none" w:sz="0" w:space="0" w:color="auto"/>
        <w:left w:val="none" w:sz="0" w:space="0" w:color="auto"/>
        <w:bottom w:val="none" w:sz="0" w:space="0" w:color="auto"/>
        <w:right w:val="none" w:sz="0" w:space="0" w:color="auto"/>
      </w:divBdr>
    </w:div>
    <w:div w:id="297539053">
      <w:bodyDiv w:val="1"/>
      <w:marLeft w:val="0"/>
      <w:marRight w:val="0"/>
      <w:marTop w:val="0"/>
      <w:marBottom w:val="0"/>
      <w:divBdr>
        <w:top w:val="none" w:sz="0" w:space="0" w:color="auto"/>
        <w:left w:val="none" w:sz="0" w:space="0" w:color="auto"/>
        <w:bottom w:val="none" w:sz="0" w:space="0" w:color="auto"/>
        <w:right w:val="none" w:sz="0" w:space="0" w:color="auto"/>
      </w:divBdr>
    </w:div>
    <w:div w:id="307592096">
      <w:bodyDiv w:val="1"/>
      <w:marLeft w:val="0"/>
      <w:marRight w:val="0"/>
      <w:marTop w:val="0"/>
      <w:marBottom w:val="0"/>
      <w:divBdr>
        <w:top w:val="none" w:sz="0" w:space="0" w:color="auto"/>
        <w:left w:val="none" w:sz="0" w:space="0" w:color="auto"/>
        <w:bottom w:val="none" w:sz="0" w:space="0" w:color="auto"/>
        <w:right w:val="none" w:sz="0" w:space="0" w:color="auto"/>
      </w:divBdr>
    </w:div>
    <w:div w:id="322972827">
      <w:bodyDiv w:val="1"/>
      <w:marLeft w:val="0"/>
      <w:marRight w:val="0"/>
      <w:marTop w:val="0"/>
      <w:marBottom w:val="0"/>
      <w:divBdr>
        <w:top w:val="none" w:sz="0" w:space="0" w:color="auto"/>
        <w:left w:val="none" w:sz="0" w:space="0" w:color="auto"/>
        <w:bottom w:val="none" w:sz="0" w:space="0" w:color="auto"/>
        <w:right w:val="none" w:sz="0" w:space="0" w:color="auto"/>
      </w:divBdr>
    </w:div>
    <w:div w:id="351303602">
      <w:bodyDiv w:val="1"/>
      <w:marLeft w:val="0"/>
      <w:marRight w:val="0"/>
      <w:marTop w:val="0"/>
      <w:marBottom w:val="0"/>
      <w:divBdr>
        <w:top w:val="none" w:sz="0" w:space="0" w:color="auto"/>
        <w:left w:val="none" w:sz="0" w:space="0" w:color="auto"/>
        <w:bottom w:val="none" w:sz="0" w:space="0" w:color="auto"/>
        <w:right w:val="none" w:sz="0" w:space="0" w:color="auto"/>
      </w:divBdr>
    </w:div>
    <w:div w:id="364329098">
      <w:bodyDiv w:val="1"/>
      <w:marLeft w:val="0"/>
      <w:marRight w:val="0"/>
      <w:marTop w:val="0"/>
      <w:marBottom w:val="0"/>
      <w:divBdr>
        <w:top w:val="none" w:sz="0" w:space="0" w:color="auto"/>
        <w:left w:val="none" w:sz="0" w:space="0" w:color="auto"/>
        <w:bottom w:val="none" w:sz="0" w:space="0" w:color="auto"/>
        <w:right w:val="none" w:sz="0" w:space="0" w:color="auto"/>
      </w:divBdr>
    </w:div>
    <w:div w:id="366182232">
      <w:bodyDiv w:val="1"/>
      <w:marLeft w:val="0"/>
      <w:marRight w:val="0"/>
      <w:marTop w:val="0"/>
      <w:marBottom w:val="0"/>
      <w:divBdr>
        <w:top w:val="none" w:sz="0" w:space="0" w:color="auto"/>
        <w:left w:val="none" w:sz="0" w:space="0" w:color="auto"/>
        <w:bottom w:val="none" w:sz="0" w:space="0" w:color="auto"/>
        <w:right w:val="none" w:sz="0" w:space="0" w:color="auto"/>
      </w:divBdr>
    </w:div>
    <w:div w:id="397561859">
      <w:bodyDiv w:val="1"/>
      <w:marLeft w:val="0"/>
      <w:marRight w:val="0"/>
      <w:marTop w:val="0"/>
      <w:marBottom w:val="0"/>
      <w:divBdr>
        <w:top w:val="none" w:sz="0" w:space="0" w:color="auto"/>
        <w:left w:val="none" w:sz="0" w:space="0" w:color="auto"/>
        <w:bottom w:val="none" w:sz="0" w:space="0" w:color="auto"/>
        <w:right w:val="none" w:sz="0" w:space="0" w:color="auto"/>
      </w:divBdr>
    </w:div>
    <w:div w:id="464470902">
      <w:bodyDiv w:val="1"/>
      <w:marLeft w:val="0"/>
      <w:marRight w:val="0"/>
      <w:marTop w:val="0"/>
      <w:marBottom w:val="0"/>
      <w:divBdr>
        <w:top w:val="none" w:sz="0" w:space="0" w:color="auto"/>
        <w:left w:val="none" w:sz="0" w:space="0" w:color="auto"/>
        <w:bottom w:val="none" w:sz="0" w:space="0" w:color="auto"/>
        <w:right w:val="none" w:sz="0" w:space="0" w:color="auto"/>
      </w:divBdr>
    </w:div>
    <w:div w:id="470561686">
      <w:bodyDiv w:val="1"/>
      <w:marLeft w:val="0"/>
      <w:marRight w:val="0"/>
      <w:marTop w:val="0"/>
      <w:marBottom w:val="0"/>
      <w:divBdr>
        <w:top w:val="none" w:sz="0" w:space="0" w:color="auto"/>
        <w:left w:val="none" w:sz="0" w:space="0" w:color="auto"/>
        <w:bottom w:val="none" w:sz="0" w:space="0" w:color="auto"/>
        <w:right w:val="none" w:sz="0" w:space="0" w:color="auto"/>
      </w:divBdr>
    </w:div>
    <w:div w:id="664213238">
      <w:bodyDiv w:val="1"/>
      <w:marLeft w:val="0"/>
      <w:marRight w:val="0"/>
      <w:marTop w:val="0"/>
      <w:marBottom w:val="0"/>
      <w:divBdr>
        <w:top w:val="none" w:sz="0" w:space="0" w:color="auto"/>
        <w:left w:val="none" w:sz="0" w:space="0" w:color="auto"/>
        <w:bottom w:val="none" w:sz="0" w:space="0" w:color="auto"/>
        <w:right w:val="none" w:sz="0" w:space="0" w:color="auto"/>
      </w:divBdr>
    </w:div>
    <w:div w:id="704326931">
      <w:bodyDiv w:val="1"/>
      <w:marLeft w:val="0"/>
      <w:marRight w:val="0"/>
      <w:marTop w:val="0"/>
      <w:marBottom w:val="0"/>
      <w:divBdr>
        <w:top w:val="none" w:sz="0" w:space="0" w:color="auto"/>
        <w:left w:val="none" w:sz="0" w:space="0" w:color="auto"/>
        <w:bottom w:val="none" w:sz="0" w:space="0" w:color="auto"/>
        <w:right w:val="none" w:sz="0" w:space="0" w:color="auto"/>
      </w:divBdr>
      <w:divsChild>
        <w:div w:id="1792357626">
          <w:marLeft w:val="0"/>
          <w:marRight w:val="0"/>
          <w:marTop w:val="0"/>
          <w:marBottom w:val="0"/>
          <w:divBdr>
            <w:top w:val="none" w:sz="0" w:space="0" w:color="auto"/>
            <w:left w:val="none" w:sz="0" w:space="0" w:color="auto"/>
            <w:bottom w:val="none" w:sz="0" w:space="0" w:color="auto"/>
            <w:right w:val="none" w:sz="0" w:space="0" w:color="auto"/>
          </w:divBdr>
          <w:divsChild>
            <w:div w:id="777716549">
              <w:marLeft w:val="0"/>
              <w:marRight w:val="0"/>
              <w:marTop w:val="0"/>
              <w:marBottom w:val="0"/>
              <w:divBdr>
                <w:top w:val="none" w:sz="0" w:space="0" w:color="auto"/>
                <w:left w:val="none" w:sz="0" w:space="0" w:color="auto"/>
                <w:bottom w:val="none" w:sz="0" w:space="0" w:color="auto"/>
                <w:right w:val="none" w:sz="0" w:space="0" w:color="auto"/>
              </w:divBdr>
            </w:div>
            <w:div w:id="1794136033">
              <w:marLeft w:val="0"/>
              <w:marRight w:val="0"/>
              <w:marTop w:val="0"/>
              <w:marBottom w:val="0"/>
              <w:divBdr>
                <w:top w:val="none" w:sz="0" w:space="0" w:color="auto"/>
                <w:left w:val="none" w:sz="0" w:space="0" w:color="auto"/>
                <w:bottom w:val="none" w:sz="0" w:space="0" w:color="auto"/>
                <w:right w:val="none" w:sz="0" w:space="0" w:color="auto"/>
              </w:divBdr>
              <w:divsChild>
                <w:div w:id="1253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39348">
          <w:marLeft w:val="0"/>
          <w:marRight w:val="0"/>
          <w:marTop w:val="0"/>
          <w:marBottom w:val="0"/>
          <w:divBdr>
            <w:top w:val="none" w:sz="0" w:space="0" w:color="auto"/>
            <w:left w:val="none" w:sz="0" w:space="0" w:color="auto"/>
            <w:bottom w:val="none" w:sz="0" w:space="0" w:color="auto"/>
            <w:right w:val="none" w:sz="0" w:space="0" w:color="auto"/>
          </w:divBdr>
          <w:divsChild>
            <w:div w:id="1876581129">
              <w:marLeft w:val="0"/>
              <w:marRight w:val="0"/>
              <w:marTop w:val="0"/>
              <w:marBottom w:val="0"/>
              <w:divBdr>
                <w:top w:val="none" w:sz="0" w:space="0" w:color="auto"/>
                <w:left w:val="none" w:sz="0" w:space="0" w:color="auto"/>
                <w:bottom w:val="none" w:sz="0" w:space="0" w:color="auto"/>
                <w:right w:val="none" w:sz="0" w:space="0" w:color="auto"/>
              </w:divBdr>
              <w:divsChild>
                <w:div w:id="622466729">
                  <w:marLeft w:val="0"/>
                  <w:marRight w:val="0"/>
                  <w:marTop w:val="0"/>
                  <w:marBottom w:val="0"/>
                  <w:divBdr>
                    <w:top w:val="none" w:sz="0" w:space="0" w:color="auto"/>
                    <w:left w:val="none" w:sz="0" w:space="0" w:color="auto"/>
                    <w:bottom w:val="none" w:sz="0" w:space="0" w:color="auto"/>
                    <w:right w:val="none" w:sz="0" w:space="0" w:color="auto"/>
                  </w:divBdr>
                  <w:divsChild>
                    <w:div w:id="161528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6948655">
      <w:bodyDiv w:val="1"/>
      <w:marLeft w:val="0"/>
      <w:marRight w:val="0"/>
      <w:marTop w:val="0"/>
      <w:marBottom w:val="0"/>
      <w:divBdr>
        <w:top w:val="none" w:sz="0" w:space="0" w:color="auto"/>
        <w:left w:val="none" w:sz="0" w:space="0" w:color="auto"/>
        <w:bottom w:val="none" w:sz="0" w:space="0" w:color="auto"/>
        <w:right w:val="none" w:sz="0" w:space="0" w:color="auto"/>
      </w:divBdr>
    </w:div>
    <w:div w:id="707337323">
      <w:bodyDiv w:val="1"/>
      <w:marLeft w:val="0"/>
      <w:marRight w:val="0"/>
      <w:marTop w:val="0"/>
      <w:marBottom w:val="0"/>
      <w:divBdr>
        <w:top w:val="none" w:sz="0" w:space="0" w:color="auto"/>
        <w:left w:val="none" w:sz="0" w:space="0" w:color="auto"/>
        <w:bottom w:val="none" w:sz="0" w:space="0" w:color="auto"/>
        <w:right w:val="none" w:sz="0" w:space="0" w:color="auto"/>
      </w:divBdr>
    </w:div>
    <w:div w:id="757940274">
      <w:bodyDiv w:val="1"/>
      <w:marLeft w:val="0"/>
      <w:marRight w:val="0"/>
      <w:marTop w:val="0"/>
      <w:marBottom w:val="0"/>
      <w:divBdr>
        <w:top w:val="none" w:sz="0" w:space="0" w:color="auto"/>
        <w:left w:val="none" w:sz="0" w:space="0" w:color="auto"/>
        <w:bottom w:val="none" w:sz="0" w:space="0" w:color="auto"/>
        <w:right w:val="none" w:sz="0" w:space="0" w:color="auto"/>
      </w:divBdr>
    </w:div>
    <w:div w:id="903493634">
      <w:bodyDiv w:val="1"/>
      <w:marLeft w:val="0"/>
      <w:marRight w:val="0"/>
      <w:marTop w:val="0"/>
      <w:marBottom w:val="0"/>
      <w:divBdr>
        <w:top w:val="none" w:sz="0" w:space="0" w:color="auto"/>
        <w:left w:val="none" w:sz="0" w:space="0" w:color="auto"/>
        <w:bottom w:val="none" w:sz="0" w:space="0" w:color="auto"/>
        <w:right w:val="none" w:sz="0" w:space="0" w:color="auto"/>
      </w:divBdr>
    </w:div>
    <w:div w:id="995838010">
      <w:bodyDiv w:val="1"/>
      <w:marLeft w:val="0"/>
      <w:marRight w:val="0"/>
      <w:marTop w:val="0"/>
      <w:marBottom w:val="0"/>
      <w:divBdr>
        <w:top w:val="none" w:sz="0" w:space="0" w:color="auto"/>
        <w:left w:val="none" w:sz="0" w:space="0" w:color="auto"/>
        <w:bottom w:val="none" w:sz="0" w:space="0" w:color="auto"/>
        <w:right w:val="none" w:sz="0" w:space="0" w:color="auto"/>
      </w:divBdr>
    </w:div>
    <w:div w:id="1104155460">
      <w:bodyDiv w:val="1"/>
      <w:marLeft w:val="0"/>
      <w:marRight w:val="0"/>
      <w:marTop w:val="0"/>
      <w:marBottom w:val="0"/>
      <w:divBdr>
        <w:top w:val="none" w:sz="0" w:space="0" w:color="auto"/>
        <w:left w:val="none" w:sz="0" w:space="0" w:color="auto"/>
        <w:bottom w:val="none" w:sz="0" w:space="0" w:color="auto"/>
        <w:right w:val="none" w:sz="0" w:space="0" w:color="auto"/>
      </w:divBdr>
    </w:div>
    <w:div w:id="1168709890">
      <w:bodyDiv w:val="1"/>
      <w:marLeft w:val="0"/>
      <w:marRight w:val="0"/>
      <w:marTop w:val="0"/>
      <w:marBottom w:val="0"/>
      <w:divBdr>
        <w:top w:val="none" w:sz="0" w:space="0" w:color="auto"/>
        <w:left w:val="none" w:sz="0" w:space="0" w:color="auto"/>
        <w:bottom w:val="none" w:sz="0" w:space="0" w:color="auto"/>
        <w:right w:val="none" w:sz="0" w:space="0" w:color="auto"/>
      </w:divBdr>
      <w:divsChild>
        <w:div w:id="1024094358">
          <w:marLeft w:val="0"/>
          <w:marRight w:val="0"/>
          <w:marTop w:val="0"/>
          <w:marBottom w:val="0"/>
          <w:divBdr>
            <w:top w:val="none" w:sz="0" w:space="0" w:color="auto"/>
            <w:left w:val="none" w:sz="0" w:space="0" w:color="auto"/>
            <w:bottom w:val="none" w:sz="0" w:space="0" w:color="auto"/>
            <w:right w:val="none" w:sz="0" w:space="0" w:color="auto"/>
          </w:divBdr>
          <w:divsChild>
            <w:div w:id="521478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711265">
      <w:bodyDiv w:val="1"/>
      <w:marLeft w:val="0"/>
      <w:marRight w:val="0"/>
      <w:marTop w:val="0"/>
      <w:marBottom w:val="0"/>
      <w:divBdr>
        <w:top w:val="none" w:sz="0" w:space="0" w:color="auto"/>
        <w:left w:val="none" w:sz="0" w:space="0" w:color="auto"/>
        <w:bottom w:val="none" w:sz="0" w:space="0" w:color="auto"/>
        <w:right w:val="none" w:sz="0" w:space="0" w:color="auto"/>
      </w:divBdr>
    </w:div>
    <w:div w:id="1259868331">
      <w:bodyDiv w:val="1"/>
      <w:marLeft w:val="0"/>
      <w:marRight w:val="0"/>
      <w:marTop w:val="0"/>
      <w:marBottom w:val="0"/>
      <w:divBdr>
        <w:top w:val="none" w:sz="0" w:space="0" w:color="auto"/>
        <w:left w:val="none" w:sz="0" w:space="0" w:color="auto"/>
        <w:bottom w:val="none" w:sz="0" w:space="0" w:color="auto"/>
        <w:right w:val="none" w:sz="0" w:space="0" w:color="auto"/>
      </w:divBdr>
    </w:div>
    <w:div w:id="1320621362">
      <w:bodyDiv w:val="1"/>
      <w:marLeft w:val="0"/>
      <w:marRight w:val="0"/>
      <w:marTop w:val="0"/>
      <w:marBottom w:val="0"/>
      <w:divBdr>
        <w:top w:val="none" w:sz="0" w:space="0" w:color="auto"/>
        <w:left w:val="none" w:sz="0" w:space="0" w:color="auto"/>
        <w:bottom w:val="none" w:sz="0" w:space="0" w:color="auto"/>
        <w:right w:val="none" w:sz="0" w:space="0" w:color="auto"/>
      </w:divBdr>
    </w:div>
    <w:div w:id="1324627648">
      <w:bodyDiv w:val="1"/>
      <w:marLeft w:val="0"/>
      <w:marRight w:val="0"/>
      <w:marTop w:val="0"/>
      <w:marBottom w:val="0"/>
      <w:divBdr>
        <w:top w:val="none" w:sz="0" w:space="0" w:color="auto"/>
        <w:left w:val="none" w:sz="0" w:space="0" w:color="auto"/>
        <w:bottom w:val="none" w:sz="0" w:space="0" w:color="auto"/>
        <w:right w:val="none" w:sz="0" w:space="0" w:color="auto"/>
      </w:divBdr>
      <w:divsChild>
        <w:div w:id="314573716">
          <w:marLeft w:val="0"/>
          <w:marRight w:val="0"/>
          <w:marTop w:val="0"/>
          <w:marBottom w:val="0"/>
          <w:divBdr>
            <w:top w:val="none" w:sz="0" w:space="0" w:color="auto"/>
            <w:left w:val="none" w:sz="0" w:space="0" w:color="auto"/>
            <w:bottom w:val="none" w:sz="0" w:space="0" w:color="auto"/>
            <w:right w:val="none" w:sz="0" w:space="0" w:color="auto"/>
          </w:divBdr>
          <w:divsChild>
            <w:div w:id="230505313">
              <w:marLeft w:val="0"/>
              <w:marRight w:val="0"/>
              <w:marTop w:val="0"/>
              <w:marBottom w:val="0"/>
              <w:divBdr>
                <w:top w:val="none" w:sz="0" w:space="0" w:color="auto"/>
                <w:left w:val="none" w:sz="0" w:space="0" w:color="auto"/>
                <w:bottom w:val="none" w:sz="0" w:space="0" w:color="auto"/>
                <w:right w:val="none" w:sz="0" w:space="0" w:color="auto"/>
              </w:divBdr>
              <w:divsChild>
                <w:div w:id="951741421">
                  <w:marLeft w:val="0"/>
                  <w:marRight w:val="0"/>
                  <w:marTop w:val="0"/>
                  <w:marBottom w:val="0"/>
                  <w:divBdr>
                    <w:top w:val="none" w:sz="0" w:space="0" w:color="auto"/>
                    <w:left w:val="none" w:sz="0" w:space="0" w:color="auto"/>
                    <w:bottom w:val="none" w:sz="0" w:space="0" w:color="auto"/>
                    <w:right w:val="none" w:sz="0" w:space="0" w:color="auto"/>
                  </w:divBdr>
                  <w:divsChild>
                    <w:div w:id="1256674925">
                      <w:marLeft w:val="0"/>
                      <w:marRight w:val="0"/>
                      <w:marTop w:val="0"/>
                      <w:marBottom w:val="0"/>
                      <w:divBdr>
                        <w:top w:val="none" w:sz="0" w:space="0" w:color="auto"/>
                        <w:left w:val="none" w:sz="0" w:space="0" w:color="auto"/>
                        <w:bottom w:val="none" w:sz="0" w:space="0" w:color="auto"/>
                        <w:right w:val="none" w:sz="0" w:space="0" w:color="auto"/>
                      </w:divBdr>
                      <w:divsChild>
                        <w:div w:id="196626679">
                          <w:marLeft w:val="0"/>
                          <w:marRight w:val="0"/>
                          <w:marTop w:val="0"/>
                          <w:marBottom w:val="0"/>
                          <w:divBdr>
                            <w:top w:val="none" w:sz="0" w:space="0" w:color="auto"/>
                            <w:left w:val="none" w:sz="0" w:space="0" w:color="auto"/>
                            <w:bottom w:val="none" w:sz="0" w:space="0" w:color="auto"/>
                            <w:right w:val="none" w:sz="0" w:space="0" w:color="auto"/>
                          </w:divBdr>
                          <w:divsChild>
                            <w:div w:id="2104956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8851799">
      <w:bodyDiv w:val="1"/>
      <w:marLeft w:val="0"/>
      <w:marRight w:val="0"/>
      <w:marTop w:val="0"/>
      <w:marBottom w:val="0"/>
      <w:divBdr>
        <w:top w:val="none" w:sz="0" w:space="0" w:color="auto"/>
        <w:left w:val="none" w:sz="0" w:space="0" w:color="auto"/>
        <w:bottom w:val="none" w:sz="0" w:space="0" w:color="auto"/>
        <w:right w:val="none" w:sz="0" w:space="0" w:color="auto"/>
      </w:divBdr>
      <w:divsChild>
        <w:div w:id="190187277">
          <w:marLeft w:val="0"/>
          <w:marRight w:val="0"/>
          <w:marTop w:val="0"/>
          <w:marBottom w:val="0"/>
          <w:divBdr>
            <w:top w:val="none" w:sz="0" w:space="0" w:color="auto"/>
            <w:left w:val="none" w:sz="0" w:space="0" w:color="auto"/>
            <w:bottom w:val="none" w:sz="0" w:space="0" w:color="auto"/>
            <w:right w:val="none" w:sz="0" w:space="0" w:color="auto"/>
          </w:divBdr>
          <w:divsChild>
            <w:div w:id="996347335">
              <w:marLeft w:val="0"/>
              <w:marRight w:val="0"/>
              <w:marTop w:val="0"/>
              <w:marBottom w:val="0"/>
              <w:divBdr>
                <w:top w:val="none" w:sz="0" w:space="0" w:color="auto"/>
                <w:left w:val="none" w:sz="0" w:space="0" w:color="auto"/>
                <w:bottom w:val="none" w:sz="0" w:space="0" w:color="auto"/>
                <w:right w:val="none" w:sz="0" w:space="0" w:color="auto"/>
              </w:divBdr>
            </w:div>
            <w:div w:id="220945645">
              <w:marLeft w:val="0"/>
              <w:marRight w:val="0"/>
              <w:marTop w:val="0"/>
              <w:marBottom w:val="0"/>
              <w:divBdr>
                <w:top w:val="none" w:sz="0" w:space="0" w:color="auto"/>
                <w:left w:val="none" w:sz="0" w:space="0" w:color="auto"/>
                <w:bottom w:val="none" w:sz="0" w:space="0" w:color="auto"/>
                <w:right w:val="none" w:sz="0" w:space="0" w:color="auto"/>
              </w:divBdr>
              <w:divsChild>
                <w:div w:id="599873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484494">
          <w:marLeft w:val="0"/>
          <w:marRight w:val="0"/>
          <w:marTop w:val="0"/>
          <w:marBottom w:val="0"/>
          <w:divBdr>
            <w:top w:val="none" w:sz="0" w:space="0" w:color="auto"/>
            <w:left w:val="none" w:sz="0" w:space="0" w:color="auto"/>
            <w:bottom w:val="none" w:sz="0" w:space="0" w:color="auto"/>
            <w:right w:val="none" w:sz="0" w:space="0" w:color="auto"/>
          </w:divBdr>
          <w:divsChild>
            <w:div w:id="1711607825">
              <w:marLeft w:val="0"/>
              <w:marRight w:val="0"/>
              <w:marTop w:val="0"/>
              <w:marBottom w:val="0"/>
              <w:divBdr>
                <w:top w:val="none" w:sz="0" w:space="0" w:color="auto"/>
                <w:left w:val="none" w:sz="0" w:space="0" w:color="auto"/>
                <w:bottom w:val="none" w:sz="0" w:space="0" w:color="auto"/>
                <w:right w:val="none" w:sz="0" w:space="0" w:color="auto"/>
              </w:divBdr>
              <w:divsChild>
                <w:div w:id="471295730">
                  <w:marLeft w:val="0"/>
                  <w:marRight w:val="0"/>
                  <w:marTop w:val="0"/>
                  <w:marBottom w:val="0"/>
                  <w:divBdr>
                    <w:top w:val="none" w:sz="0" w:space="0" w:color="auto"/>
                    <w:left w:val="none" w:sz="0" w:space="0" w:color="auto"/>
                    <w:bottom w:val="none" w:sz="0" w:space="0" w:color="auto"/>
                    <w:right w:val="none" w:sz="0" w:space="0" w:color="auto"/>
                  </w:divBdr>
                  <w:divsChild>
                    <w:div w:id="62410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2173043">
      <w:bodyDiv w:val="1"/>
      <w:marLeft w:val="0"/>
      <w:marRight w:val="0"/>
      <w:marTop w:val="0"/>
      <w:marBottom w:val="0"/>
      <w:divBdr>
        <w:top w:val="none" w:sz="0" w:space="0" w:color="auto"/>
        <w:left w:val="none" w:sz="0" w:space="0" w:color="auto"/>
        <w:bottom w:val="none" w:sz="0" w:space="0" w:color="auto"/>
        <w:right w:val="none" w:sz="0" w:space="0" w:color="auto"/>
      </w:divBdr>
    </w:div>
    <w:div w:id="1411076990">
      <w:bodyDiv w:val="1"/>
      <w:marLeft w:val="0"/>
      <w:marRight w:val="0"/>
      <w:marTop w:val="0"/>
      <w:marBottom w:val="0"/>
      <w:divBdr>
        <w:top w:val="none" w:sz="0" w:space="0" w:color="auto"/>
        <w:left w:val="none" w:sz="0" w:space="0" w:color="auto"/>
        <w:bottom w:val="none" w:sz="0" w:space="0" w:color="auto"/>
        <w:right w:val="none" w:sz="0" w:space="0" w:color="auto"/>
      </w:divBdr>
    </w:div>
    <w:div w:id="1431004216">
      <w:bodyDiv w:val="1"/>
      <w:marLeft w:val="0"/>
      <w:marRight w:val="0"/>
      <w:marTop w:val="0"/>
      <w:marBottom w:val="0"/>
      <w:divBdr>
        <w:top w:val="none" w:sz="0" w:space="0" w:color="auto"/>
        <w:left w:val="none" w:sz="0" w:space="0" w:color="auto"/>
        <w:bottom w:val="none" w:sz="0" w:space="0" w:color="auto"/>
        <w:right w:val="none" w:sz="0" w:space="0" w:color="auto"/>
      </w:divBdr>
    </w:div>
    <w:div w:id="1444156784">
      <w:bodyDiv w:val="1"/>
      <w:marLeft w:val="0"/>
      <w:marRight w:val="0"/>
      <w:marTop w:val="0"/>
      <w:marBottom w:val="0"/>
      <w:divBdr>
        <w:top w:val="none" w:sz="0" w:space="0" w:color="auto"/>
        <w:left w:val="none" w:sz="0" w:space="0" w:color="auto"/>
        <w:bottom w:val="none" w:sz="0" w:space="0" w:color="auto"/>
        <w:right w:val="none" w:sz="0" w:space="0" w:color="auto"/>
      </w:divBdr>
    </w:div>
    <w:div w:id="1469320046">
      <w:bodyDiv w:val="1"/>
      <w:marLeft w:val="0"/>
      <w:marRight w:val="0"/>
      <w:marTop w:val="0"/>
      <w:marBottom w:val="0"/>
      <w:divBdr>
        <w:top w:val="none" w:sz="0" w:space="0" w:color="auto"/>
        <w:left w:val="none" w:sz="0" w:space="0" w:color="auto"/>
        <w:bottom w:val="none" w:sz="0" w:space="0" w:color="auto"/>
        <w:right w:val="none" w:sz="0" w:space="0" w:color="auto"/>
      </w:divBdr>
    </w:div>
    <w:div w:id="1521973346">
      <w:bodyDiv w:val="1"/>
      <w:marLeft w:val="0"/>
      <w:marRight w:val="0"/>
      <w:marTop w:val="0"/>
      <w:marBottom w:val="0"/>
      <w:divBdr>
        <w:top w:val="none" w:sz="0" w:space="0" w:color="auto"/>
        <w:left w:val="none" w:sz="0" w:space="0" w:color="auto"/>
        <w:bottom w:val="none" w:sz="0" w:space="0" w:color="auto"/>
        <w:right w:val="none" w:sz="0" w:space="0" w:color="auto"/>
      </w:divBdr>
    </w:div>
    <w:div w:id="1796678884">
      <w:bodyDiv w:val="1"/>
      <w:marLeft w:val="0"/>
      <w:marRight w:val="0"/>
      <w:marTop w:val="0"/>
      <w:marBottom w:val="0"/>
      <w:divBdr>
        <w:top w:val="none" w:sz="0" w:space="0" w:color="auto"/>
        <w:left w:val="none" w:sz="0" w:space="0" w:color="auto"/>
        <w:bottom w:val="none" w:sz="0" w:space="0" w:color="auto"/>
        <w:right w:val="none" w:sz="0" w:space="0" w:color="auto"/>
      </w:divBdr>
    </w:div>
    <w:div w:id="1821652582">
      <w:bodyDiv w:val="1"/>
      <w:marLeft w:val="0"/>
      <w:marRight w:val="0"/>
      <w:marTop w:val="0"/>
      <w:marBottom w:val="0"/>
      <w:divBdr>
        <w:top w:val="none" w:sz="0" w:space="0" w:color="auto"/>
        <w:left w:val="none" w:sz="0" w:space="0" w:color="auto"/>
        <w:bottom w:val="none" w:sz="0" w:space="0" w:color="auto"/>
        <w:right w:val="none" w:sz="0" w:space="0" w:color="auto"/>
      </w:divBdr>
    </w:div>
    <w:div w:id="1894463480">
      <w:bodyDiv w:val="1"/>
      <w:marLeft w:val="0"/>
      <w:marRight w:val="0"/>
      <w:marTop w:val="0"/>
      <w:marBottom w:val="0"/>
      <w:divBdr>
        <w:top w:val="none" w:sz="0" w:space="0" w:color="auto"/>
        <w:left w:val="none" w:sz="0" w:space="0" w:color="auto"/>
        <w:bottom w:val="none" w:sz="0" w:space="0" w:color="auto"/>
        <w:right w:val="none" w:sz="0" w:space="0" w:color="auto"/>
      </w:divBdr>
    </w:div>
    <w:div w:id="1911303360">
      <w:bodyDiv w:val="1"/>
      <w:marLeft w:val="0"/>
      <w:marRight w:val="0"/>
      <w:marTop w:val="0"/>
      <w:marBottom w:val="0"/>
      <w:divBdr>
        <w:top w:val="none" w:sz="0" w:space="0" w:color="auto"/>
        <w:left w:val="none" w:sz="0" w:space="0" w:color="auto"/>
        <w:bottom w:val="none" w:sz="0" w:space="0" w:color="auto"/>
        <w:right w:val="none" w:sz="0" w:space="0" w:color="auto"/>
      </w:divBdr>
    </w:div>
    <w:div w:id="1964342833">
      <w:bodyDiv w:val="1"/>
      <w:marLeft w:val="0"/>
      <w:marRight w:val="0"/>
      <w:marTop w:val="0"/>
      <w:marBottom w:val="0"/>
      <w:divBdr>
        <w:top w:val="none" w:sz="0" w:space="0" w:color="auto"/>
        <w:left w:val="none" w:sz="0" w:space="0" w:color="auto"/>
        <w:bottom w:val="none" w:sz="0" w:space="0" w:color="auto"/>
        <w:right w:val="none" w:sz="0" w:space="0" w:color="auto"/>
      </w:divBdr>
    </w:div>
    <w:div w:id="1980917227">
      <w:bodyDiv w:val="1"/>
      <w:marLeft w:val="0"/>
      <w:marRight w:val="0"/>
      <w:marTop w:val="0"/>
      <w:marBottom w:val="0"/>
      <w:divBdr>
        <w:top w:val="none" w:sz="0" w:space="0" w:color="auto"/>
        <w:left w:val="none" w:sz="0" w:space="0" w:color="auto"/>
        <w:bottom w:val="none" w:sz="0" w:space="0" w:color="auto"/>
        <w:right w:val="none" w:sz="0" w:space="0" w:color="auto"/>
      </w:divBdr>
    </w:div>
    <w:div w:id="1994554721">
      <w:bodyDiv w:val="1"/>
      <w:marLeft w:val="0"/>
      <w:marRight w:val="0"/>
      <w:marTop w:val="0"/>
      <w:marBottom w:val="0"/>
      <w:divBdr>
        <w:top w:val="none" w:sz="0" w:space="0" w:color="auto"/>
        <w:left w:val="none" w:sz="0" w:space="0" w:color="auto"/>
        <w:bottom w:val="none" w:sz="0" w:space="0" w:color="auto"/>
        <w:right w:val="none" w:sz="0" w:space="0" w:color="auto"/>
      </w:divBdr>
    </w:div>
    <w:div w:id="2019845617">
      <w:bodyDiv w:val="1"/>
      <w:marLeft w:val="0"/>
      <w:marRight w:val="0"/>
      <w:marTop w:val="0"/>
      <w:marBottom w:val="0"/>
      <w:divBdr>
        <w:top w:val="none" w:sz="0" w:space="0" w:color="auto"/>
        <w:left w:val="none" w:sz="0" w:space="0" w:color="auto"/>
        <w:bottom w:val="none" w:sz="0" w:space="0" w:color="auto"/>
        <w:right w:val="none" w:sz="0" w:space="0" w:color="auto"/>
      </w:divBdr>
      <w:divsChild>
        <w:div w:id="1582328425">
          <w:marLeft w:val="0"/>
          <w:marRight w:val="0"/>
          <w:marTop w:val="0"/>
          <w:marBottom w:val="0"/>
          <w:divBdr>
            <w:top w:val="none" w:sz="0" w:space="0" w:color="auto"/>
            <w:left w:val="none" w:sz="0" w:space="0" w:color="auto"/>
            <w:bottom w:val="none" w:sz="0" w:space="0" w:color="auto"/>
            <w:right w:val="none" w:sz="0" w:space="0" w:color="auto"/>
          </w:divBdr>
          <w:divsChild>
            <w:div w:id="1864204196">
              <w:marLeft w:val="0"/>
              <w:marRight w:val="0"/>
              <w:marTop w:val="0"/>
              <w:marBottom w:val="0"/>
              <w:divBdr>
                <w:top w:val="none" w:sz="0" w:space="0" w:color="auto"/>
                <w:left w:val="none" w:sz="0" w:space="0" w:color="auto"/>
                <w:bottom w:val="none" w:sz="0" w:space="0" w:color="auto"/>
                <w:right w:val="none" w:sz="0" w:space="0" w:color="auto"/>
              </w:divBdr>
              <w:divsChild>
                <w:div w:id="1526795037">
                  <w:marLeft w:val="0"/>
                  <w:marRight w:val="0"/>
                  <w:marTop w:val="0"/>
                  <w:marBottom w:val="0"/>
                  <w:divBdr>
                    <w:top w:val="none" w:sz="0" w:space="0" w:color="auto"/>
                    <w:left w:val="none" w:sz="0" w:space="0" w:color="auto"/>
                    <w:bottom w:val="none" w:sz="0" w:space="0" w:color="auto"/>
                    <w:right w:val="none" w:sz="0" w:space="0" w:color="auto"/>
                  </w:divBdr>
                  <w:divsChild>
                    <w:div w:id="1727872403">
                      <w:marLeft w:val="0"/>
                      <w:marRight w:val="0"/>
                      <w:marTop w:val="0"/>
                      <w:marBottom w:val="0"/>
                      <w:divBdr>
                        <w:top w:val="none" w:sz="0" w:space="0" w:color="auto"/>
                        <w:left w:val="none" w:sz="0" w:space="0" w:color="auto"/>
                        <w:bottom w:val="none" w:sz="0" w:space="0" w:color="auto"/>
                        <w:right w:val="none" w:sz="0" w:space="0" w:color="auto"/>
                      </w:divBdr>
                      <w:divsChild>
                        <w:div w:id="529149090">
                          <w:marLeft w:val="0"/>
                          <w:marRight w:val="0"/>
                          <w:marTop w:val="0"/>
                          <w:marBottom w:val="0"/>
                          <w:divBdr>
                            <w:top w:val="none" w:sz="0" w:space="0" w:color="auto"/>
                            <w:left w:val="none" w:sz="0" w:space="0" w:color="auto"/>
                            <w:bottom w:val="none" w:sz="0" w:space="0" w:color="auto"/>
                            <w:right w:val="none" w:sz="0" w:space="0" w:color="auto"/>
                          </w:divBdr>
                          <w:divsChild>
                            <w:div w:id="695349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3535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j.bspc.2024.106970" TargetMode="Externa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oi.org/10.1016/j.jpi.2024.100403"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538</TotalTime>
  <Pages>8</Pages>
  <Words>3646</Words>
  <Characters>23408</Characters>
  <Application>Microsoft Office Word</Application>
  <DocSecurity>0</DocSecurity>
  <Lines>1232</Lines>
  <Paragraphs>1001</Paragraphs>
  <ScaleCrop>false</ScaleCrop>
  <Company/>
  <LinksUpToDate>false</LinksUpToDate>
  <CharactersWithSpaces>26053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run lin</dc:creator>
  <cp:keywords/>
  <dc:description/>
  <cp:lastModifiedBy>艾萍 郑</cp:lastModifiedBy>
  <cp:revision>57</cp:revision>
  <dcterms:created xsi:type="dcterms:W3CDTF">2026-02-01T14:43:00Z</dcterms:created>
  <dcterms:modified xsi:type="dcterms:W3CDTF">2026-08-06T14:00:00Z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