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4F888" w14:textId="3EFBC8B0" w:rsidR="004F38D7" w:rsidRDefault="00211F61" w:rsidP="00B53ED4">
      <w:pPr>
        <w:pStyle w:val="Heading1"/>
      </w:pPr>
      <w:r>
        <w:t>Additional file 5</w:t>
      </w:r>
      <w:r w:rsidR="009C103E">
        <w:t>:</w:t>
      </w:r>
      <w:r w:rsidR="00017D10">
        <w:t xml:space="preserve"> </w:t>
      </w:r>
      <w:r w:rsidR="00B53ED4">
        <w:t xml:space="preserve">List of studies contributing to each code and </w:t>
      </w:r>
      <w:r w:rsidR="00390EB6">
        <w:t>sub-theme</w:t>
      </w:r>
    </w:p>
    <w:tbl>
      <w:tblPr>
        <w:tblW w:w="1309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63"/>
        <w:gridCol w:w="4816"/>
        <w:gridCol w:w="3020"/>
        <w:gridCol w:w="3898"/>
      </w:tblGrid>
      <w:tr w:rsidR="00017D10" w14:paraId="3DF35DD9" w14:textId="77777777" w:rsidTr="00390EB6">
        <w:trPr>
          <w:tblHeader/>
          <w:jc w:val="center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D3D9C60" w14:textId="63AC7CCF" w:rsidR="00017D10" w:rsidRDefault="00390EB6" w:rsidP="00390EB6">
            <w:pPr>
              <w:pStyle w:val="TableHeading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Major </w:t>
            </w:r>
            <w:r w:rsidR="00017D10">
              <w:rPr>
                <w:lang w:val="en-GB"/>
              </w:rPr>
              <w:t>Theme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FA4C4BF" w14:textId="593865F6" w:rsidR="00017D10" w:rsidRDefault="00390EB6" w:rsidP="00390EB6">
            <w:pPr>
              <w:pStyle w:val="TableHeading"/>
              <w:jc w:val="left"/>
              <w:rPr>
                <w:lang w:val="en-GB"/>
              </w:rPr>
            </w:pPr>
            <w:r>
              <w:rPr>
                <w:lang w:val="en-GB"/>
              </w:rPr>
              <w:t>Sub-themes</w:t>
            </w: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F1CC43A" w14:textId="77777777" w:rsidR="00017D10" w:rsidRDefault="00017D10" w:rsidP="00390EB6">
            <w:pPr>
              <w:pStyle w:val="TableHeading"/>
              <w:jc w:val="left"/>
              <w:rPr>
                <w:lang w:val="en-GB"/>
              </w:rPr>
            </w:pPr>
            <w:r>
              <w:rPr>
                <w:lang w:val="en-GB"/>
              </w:rPr>
              <w:t>Codes</w:t>
            </w:r>
          </w:p>
        </w:tc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0D40B" w14:textId="77777777" w:rsidR="00017D10" w:rsidRDefault="00017D10" w:rsidP="00390EB6">
            <w:pPr>
              <w:pStyle w:val="TableHeading"/>
              <w:jc w:val="left"/>
              <w:rPr>
                <w:lang w:val="en-GB"/>
              </w:rPr>
            </w:pPr>
            <w:r>
              <w:rPr>
                <w:lang w:val="en-GB"/>
              </w:rPr>
              <w:t>Studies containing each code</w:t>
            </w:r>
          </w:p>
        </w:tc>
      </w:tr>
      <w:tr w:rsidR="00017D10" w14:paraId="769F4D57" w14:textId="77777777" w:rsidTr="00390EB6">
        <w:trPr>
          <w:jc w:val="center"/>
        </w:trPr>
        <w:tc>
          <w:tcPr>
            <w:tcW w:w="1363" w:type="dxa"/>
            <w:tcBorders>
              <w:left w:val="single" w:sz="2" w:space="0" w:color="000000"/>
              <w:bottom w:val="nil"/>
            </w:tcBorders>
            <w:shd w:val="clear" w:color="auto" w:fill="auto"/>
            <w:tcMar>
              <w:left w:w="54" w:type="dxa"/>
            </w:tcMar>
          </w:tcPr>
          <w:p w14:paraId="3C641BFC" w14:textId="77777777" w:rsidR="00017D10" w:rsidRDefault="00017D10" w:rsidP="005B79AA">
            <w:pPr>
              <w:pStyle w:val="TableContents"/>
              <w:rPr>
                <w:lang w:val="en-GB"/>
              </w:rPr>
            </w:pPr>
          </w:p>
        </w:tc>
        <w:tc>
          <w:tcPr>
            <w:tcW w:w="48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7925754" w14:textId="6423EB00" w:rsidR="00017D10" w:rsidRDefault="00CD4F0A" w:rsidP="00390EB6">
            <w:pPr>
              <w:pStyle w:val="TableContents"/>
              <w:jc w:val="center"/>
              <w:rPr>
                <w:lang w:val="en-GB"/>
              </w:rPr>
            </w:pPr>
            <w:r>
              <w:rPr>
                <w:lang w:val="en-GB"/>
              </w:rPr>
              <w:t>Establishing (E) and M</w:t>
            </w:r>
            <w:r w:rsidR="00017D10">
              <w:rPr>
                <w:lang w:val="en-GB"/>
              </w:rPr>
              <w:t>aintaining (M) confidence</w:t>
            </w:r>
            <w:r w:rsidR="00EB433C">
              <w:rPr>
                <w:lang w:val="en-GB"/>
              </w:rPr>
              <w:t xml:space="preserve"> in the advanced practice nurse</w:t>
            </w:r>
          </w:p>
        </w:tc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42D27F9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Accountability (M) </w:t>
            </w:r>
          </w:p>
          <w:p w14:paraId="03638255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Developing (E)</w:t>
            </w:r>
          </w:p>
          <w:p w14:paraId="1B8BA88F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Feedback (M) </w:t>
            </w:r>
          </w:p>
          <w:p w14:paraId="57CE39D5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Referring (M)</w:t>
            </w:r>
          </w:p>
          <w:p w14:paraId="1D8D8FF3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Relinquishing (E)</w:t>
            </w:r>
          </w:p>
          <w:p w14:paraId="5AD82283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Respecting (M)</w:t>
            </w:r>
          </w:p>
          <w:p w14:paraId="30B0CF23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Responsibility (E, M)</w:t>
            </w:r>
          </w:p>
          <w:p w14:paraId="0A073980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Trusting (E, M)</w:t>
            </w:r>
          </w:p>
        </w:tc>
        <w:tc>
          <w:tcPr>
            <w:tcW w:w="3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5976D" w14:textId="581CBB46" w:rsidR="00017D10" w:rsidRDefault="00E4550D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[8-10, 27, 28, 30</w:t>
            </w:r>
            <w:r w:rsidR="00A11106">
              <w:rPr>
                <w:lang w:val="en-GB"/>
              </w:rPr>
              <w:t>, 33, 36</w:t>
            </w:r>
            <w:r w:rsidR="00017D10">
              <w:rPr>
                <w:lang w:val="en-GB"/>
              </w:rPr>
              <w:t>]</w:t>
            </w:r>
          </w:p>
          <w:p w14:paraId="6CFF05B7" w14:textId="1D456AA9" w:rsidR="00017D10" w:rsidRDefault="00CA703A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[8-</w:t>
            </w:r>
            <w:r w:rsidR="00017D10">
              <w:rPr>
                <w:lang w:val="en-GB"/>
              </w:rPr>
              <w:t xml:space="preserve">10, </w:t>
            </w:r>
            <w:r w:rsidR="00E4550D">
              <w:rPr>
                <w:lang w:val="en-GB"/>
              </w:rPr>
              <w:t>22-30, 34, 35</w:t>
            </w:r>
            <w:r w:rsidR="00201B15">
              <w:rPr>
                <w:lang w:val="en-GB"/>
              </w:rPr>
              <w:t>]</w:t>
            </w:r>
          </w:p>
          <w:p w14:paraId="0E8B2483" w14:textId="5E4B5803" w:rsidR="00017D10" w:rsidRDefault="00201B15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[8, 1</w:t>
            </w:r>
            <w:r w:rsidR="00017D10">
              <w:rPr>
                <w:lang w:val="en-GB"/>
              </w:rPr>
              <w:t xml:space="preserve">5, </w:t>
            </w:r>
            <w:r w:rsidR="00E4550D">
              <w:rPr>
                <w:lang w:val="en-GB"/>
              </w:rPr>
              <w:t>33</w:t>
            </w:r>
            <w:r w:rsidR="00017D10"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35</w:t>
            </w:r>
            <w:r w:rsidR="00017D10"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 w:rsidR="00017D10">
              <w:rPr>
                <w:lang w:val="en-GB"/>
              </w:rPr>
              <w:t>]</w:t>
            </w:r>
          </w:p>
          <w:p w14:paraId="0B045FC7" w14:textId="080794F3" w:rsidR="00017D10" w:rsidRDefault="00F3427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[27</w:t>
            </w:r>
            <w:r w:rsidR="00E4550D">
              <w:rPr>
                <w:lang w:val="en-GB"/>
              </w:rPr>
              <w:t>-30</w:t>
            </w:r>
            <w:r w:rsidR="00017D10"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 w:rsidR="00017D10">
              <w:rPr>
                <w:lang w:val="en-GB"/>
              </w:rPr>
              <w:t>]</w:t>
            </w:r>
          </w:p>
          <w:p w14:paraId="41DB12E2" w14:textId="3B219E96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[8-10, </w:t>
            </w:r>
            <w:r w:rsidR="00E4550D">
              <w:rPr>
                <w:lang w:val="en-GB"/>
              </w:rPr>
              <w:t>15, 24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30, 31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>
              <w:rPr>
                <w:lang w:val="en-GB"/>
              </w:rPr>
              <w:t>]</w:t>
            </w:r>
          </w:p>
          <w:p w14:paraId="0C704DC8" w14:textId="78A38AB0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</w:t>
            </w:r>
            <w:r w:rsidR="00E4550D">
              <w:rPr>
                <w:lang w:val="en-GB"/>
              </w:rPr>
              <w:t>15, 25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29-32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34-36</w:t>
            </w:r>
            <w:r>
              <w:rPr>
                <w:lang w:val="en-GB"/>
              </w:rPr>
              <w:t>]</w:t>
            </w:r>
          </w:p>
          <w:p w14:paraId="4B64B7CA" w14:textId="13AB5E73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10, </w:t>
            </w:r>
            <w:r w:rsidR="00E4550D">
              <w:rPr>
                <w:lang w:val="en-GB"/>
              </w:rPr>
              <w:t>15, 23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32, 33</w:t>
            </w:r>
            <w:r>
              <w:rPr>
                <w:lang w:val="en-GB"/>
              </w:rPr>
              <w:t>]</w:t>
            </w:r>
          </w:p>
          <w:p w14:paraId="71EB9AD2" w14:textId="206FD44D" w:rsidR="00017D10" w:rsidRDefault="00017D10" w:rsidP="00201B15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[8-10, </w:t>
            </w:r>
            <w:r w:rsidR="00E4550D">
              <w:rPr>
                <w:lang w:val="en-GB"/>
              </w:rPr>
              <w:t>15, 23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30-32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34-36</w:t>
            </w:r>
            <w:r>
              <w:rPr>
                <w:lang w:val="en-GB"/>
              </w:rPr>
              <w:t xml:space="preserve">] </w:t>
            </w:r>
          </w:p>
        </w:tc>
      </w:tr>
      <w:tr w:rsidR="00017D10" w14:paraId="2693687A" w14:textId="77777777" w:rsidTr="00390EB6">
        <w:trPr>
          <w:jc w:val="center"/>
        </w:trPr>
        <w:tc>
          <w:tcPr>
            <w:tcW w:w="1363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tcMar>
              <w:left w:w="54" w:type="dxa"/>
            </w:tcMar>
            <w:vAlign w:val="center"/>
          </w:tcPr>
          <w:p w14:paraId="586707E7" w14:textId="77777777" w:rsidR="00017D10" w:rsidRDefault="00017D10" w:rsidP="00390EB6">
            <w:pPr>
              <w:pStyle w:val="TableContents"/>
              <w:jc w:val="center"/>
              <w:rPr>
                <w:lang w:val="en-GB"/>
              </w:rPr>
            </w:pPr>
            <w:r>
              <w:rPr>
                <w:lang w:val="en-GB"/>
              </w:rPr>
              <w:t>Legitimacy</w:t>
            </w:r>
          </w:p>
        </w:tc>
        <w:tc>
          <w:tcPr>
            <w:tcW w:w="48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3A70828" w14:textId="5294ECB2" w:rsidR="00017D10" w:rsidRDefault="00CD4F0A" w:rsidP="00390EB6">
            <w:pPr>
              <w:pStyle w:val="TableContents"/>
              <w:jc w:val="center"/>
              <w:rPr>
                <w:lang w:val="en-GB"/>
              </w:rPr>
            </w:pPr>
            <w:r>
              <w:rPr>
                <w:lang w:val="en-GB"/>
              </w:rPr>
              <w:t>Strengthening (S) and W</w:t>
            </w:r>
            <w:r w:rsidR="00017D10">
              <w:rPr>
                <w:lang w:val="en-GB"/>
              </w:rPr>
              <w:t>eakening (W) boundaries</w:t>
            </w:r>
            <w:r w:rsidR="00EB433C">
              <w:rPr>
                <w:lang w:val="en-GB"/>
              </w:rPr>
              <w:t xml:space="preserve"> between general practi</w:t>
            </w:r>
            <w:r w:rsidR="006D7D9D">
              <w:rPr>
                <w:lang w:val="en-GB"/>
              </w:rPr>
              <w:t>tioners and advanced practice nurses</w:t>
            </w:r>
          </w:p>
        </w:tc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9F094D6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Advocating (W)</w:t>
            </w:r>
          </w:p>
          <w:p w14:paraId="5D8AB952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Ambiguity (S)</w:t>
            </w:r>
          </w:p>
          <w:p w14:paraId="2DF467FD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Clarifying (W)</w:t>
            </w:r>
          </w:p>
          <w:p w14:paraId="14462FA7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Collaborating (W)</w:t>
            </w:r>
          </w:p>
          <w:p w14:paraId="639ECBDE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Expanding (W)</w:t>
            </w:r>
          </w:p>
          <w:p w14:paraId="5DFFF84F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Flexibility (W)</w:t>
            </w:r>
          </w:p>
          <w:p w14:paraId="3FE5E7C9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Negotiating (W)</w:t>
            </w:r>
          </w:p>
          <w:p w14:paraId="71F9D1DF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Protocolling (S)</w:t>
            </w:r>
          </w:p>
          <w:p w14:paraId="17F55FA2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Reforming (W)</w:t>
            </w:r>
          </w:p>
          <w:p w14:paraId="3B629B00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Sharing (W) </w:t>
            </w:r>
          </w:p>
          <w:p w14:paraId="50E11DF9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Spanning (W) </w:t>
            </w:r>
          </w:p>
          <w:p w14:paraId="6747C487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Traditionalising (S)</w:t>
            </w:r>
          </w:p>
        </w:tc>
        <w:tc>
          <w:tcPr>
            <w:tcW w:w="3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B5E89" w14:textId="441FB2D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E4550D">
              <w:rPr>
                <w:lang w:val="en-GB"/>
              </w:rPr>
              <w:t>31</w:t>
            </w:r>
            <w:r>
              <w:rPr>
                <w:lang w:val="en-GB"/>
              </w:rPr>
              <w:t>]</w:t>
            </w:r>
          </w:p>
          <w:p w14:paraId="31769266" w14:textId="3BEC7DD9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E4550D">
              <w:rPr>
                <w:lang w:val="en-GB"/>
              </w:rPr>
              <w:t>15, 27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30, 31</w:t>
            </w:r>
            <w:r>
              <w:rPr>
                <w:lang w:val="en-GB"/>
              </w:rPr>
              <w:t>]</w:t>
            </w:r>
          </w:p>
          <w:p w14:paraId="2CDB2AB9" w14:textId="4E3BB21E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[10, </w:t>
            </w:r>
            <w:r w:rsidR="00E4550D">
              <w:rPr>
                <w:lang w:val="en-GB"/>
              </w:rPr>
              <w:t>15, 28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30, 31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>
              <w:rPr>
                <w:lang w:val="en-GB"/>
              </w:rPr>
              <w:t>]</w:t>
            </w:r>
          </w:p>
          <w:p w14:paraId="6F02C29C" w14:textId="6E0431B3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[10, </w:t>
            </w:r>
            <w:r w:rsidR="00E4550D">
              <w:rPr>
                <w:lang w:val="en-GB"/>
              </w:rPr>
              <w:t>25-28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</w:t>
            </w:r>
            <w:r w:rsidR="00152851">
              <w:rPr>
                <w:lang w:val="en-GB"/>
              </w:rPr>
              <w:t>-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35</w:t>
            </w:r>
            <w:r>
              <w:rPr>
                <w:lang w:val="en-GB"/>
              </w:rPr>
              <w:t>]</w:t>
            </w:r>
          </w:p>
          <w:p w14:paraId="57F0DED8" w14:textId="4D6BDC2F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9, </w:t>
            </w:r>
            <w:r w:rsidR="00E4550D">
              <w:rPr>
                <w:lang w:val="en-GB"/>
              </w:rPr>
              <w:t>23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26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31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35</w:t>
            </w:r>
            <w:r>
              <w:rPr>
                <w:lang w:val="en-GB"/>
              </w:rPr>
              <w:t>]</w:t>
            </w:r>
          </w:p>
          <w:p w14:paraId="4EA1EE31" w14:textId="6E0BD440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E4550D">
              <w:rPr>
                <w:lang w:val="en-GB"/>
              </w:rPr>
              <w:t>15, 23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37</w:t>
            </w:r>
            <w:r>
              <w:rPr>
                <w:lang w:val="en-GB"/>
              </w:rPr>
              <w:t>]</w:t>
            </w:r>
          </w:p>
          <w:p w14:paraId="353BB2F4" w14:textId="18E05FF8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9, </w:t>
            </w:r>
            <w:r w:rsidR="00275447">
              <w:rPr>
                <w:lang w:val="en-GB"/>
              </w:rPr>
              <w:t xml:space="preserve">10, </w:t>
            </w:r>
            <w:r w:rsidR="00E4550D">
              <w:rPr>
                <w:lang w:val="en-GB"/>
              </w:rPr>
              <w:t>15, 23</w:t>
            </w:r>
            <w:r>
              <w:rPr>
                <w:lang w:val="en-GB"/>
              </w:rPr>
              <w:t xml:space="preserve">, </w:t>
            </w:r>
            <w:r w:rsidR="00B42812">
              <w:rPr>
                <w:lang w:val="en-GB"/>
              </w:rPr>
              <w:t xml:space="preserve">28, 30, 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B42812">
              <w:rPr>
                <w:lang w:val="en-GB"/>
              </w:rPr>
              <w:t xml:space="preserve">34, </w:t>
            </w:r>
            <w:r w:rsidR="00E4550D">
              <w:rPr>
                <w:lang w:val="en-GB"/>
              </w:rPr>
              <w:t>35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>
              <w:rPr>
                <w:lang w:val="en-GB"/>
              </w:rPr>
              <w:t>]</w:t>
            </w:r>
          </w:p>
          <w:p w14:paraId="4E4D1CB9" w14:textId="2AD9046A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[9, 10, </w:t>
            </w:r>
            <w:r w:rsidR="00E4550D">
              <w:rPr>
                <w:lang w:val="en-GB"/>
              </w:rPr>
              <w:t>15, 25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31-36</w:t>
            </w:r>
            <w:r>
              <w:rPr>
                <w:lang w:val="en-GB"/>
              </w:rPr>
              <w:t>]</w:t>
            </w:r>
          </w:p>
          <w:p w14:paraId="7F53B620" w14:textId="2D76242D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D70C5C">
              <w:rPr>
                <w:lang w:val="en-GB"/>
              </w:rPr>
              <w:t xml:space="preserve">8, 9,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D70C5C">
              <w:rPr>
                <w:lang w:val="en-GB"/>
              </w:rPr>
              <w:t xml:space="preserve">26,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D70C5C">
              <w:rPr>
                <w:lang w:val="en-GB"/>
              </w:rPr>
              <w:t xml:space="preserve">31, </w:t>
            </w:r>
            <w:r w:rsidR="00E4550D">
              <w:rPr>
                <w:lang w:val="en-GB"/>
              </w:rPr>
              <w:t>32</w:t>
            </w:r>
            <w:r w:rsidR="00D70C5C">
              <w:rPr>
                <w:lang w:val="en-GB"/>
              </w:rPr>
              <w:t>, 35</w:t>
            </w:r>
            <w:r>
              <w:rPr>
                <w:lang w:val="en-GB"/>
              </w:rPr>
              <w:t>]</w:t>
            </w:r>
          </w:p>
          <w:p w14:paraId="497EF06C" w14:textId="5BF7C370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26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32-34</w:t>
            </w:r>
            <w:r>
              <w:rPr>
                <w:lang w:val="en-GB"/>
              </w:rPr>
              <w:t>]</w:t>
            </w:r>
          </w:p>
          <w:p w14:paraId="25DA3062" w14:textId="30AA32AE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[10,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>]</w:t>
            </w:r>
          </w:p>
          <w:p w14:paraId="3E7EEE94" w14:textId="00ABA88D" w:rsidR="00017D10" w:rsidRDefault="00017D10" w:rsidP="00A50A08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[10, </w:t>
            </w:r>
            <w:r w:rsidR="00E4550D">
              <w:rPr>
                <w:lang w:val="en-GB"/>
              </w:rPr>
              <w:t>15, 25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30-32, 34, 35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37</w:t>
            </w:r>
            <w:r>
              <w:rPr>
                <w:lang w:val="en-GB"/>
              </w:rPr>
              <w:t xml:space="preserve">] </w:t>
            </w:r>
          </w:p>
        </w:tc>
      </w:tr>
      <w:tr w:rsidR="00017D10" w14:paraId="6DC36307" w14:textId="77777777" w:rsidTr="00390EB6">
        <w:trPr>
          <w:jc w:val="center"/>
        </w:trPr>
        <w:tc>
          <w:tcPr>
            <w:tcW w:w="1363" w:type="dxa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1BD974" w14:textId="77777777" w:rsidR="00017D10" w:rsidRDefault="00017D10" w:rsidP="005B79AA">
            <w:pPr>
              <w:pStyle w:val="TableContents"/>
              <w:rPr>
                <w:lang w:val="en-GB"/>
              </w:rPr>
            </w:pPr>
          </w:p>
        </w:tc>
        <w:tc>
          <w:tcPr>
            <w:tcW w:w="48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771F568" w14:textId="364960DA" w:rsidR="00017D10" w:rsidRDefault="00CD4F0A" w:rsidP="00390EB6">
            <w:pPr>
              <w:pStyle w:val="TableContents"/>
              <w:jc w:val="center"/>
              <w:rPr>
                <w:lang w:val="en-GB"/>
              </w:rPr>
            </w:pPr>
            <w:r>
              <w:rPr>
                <w:lang w:val="en-GB"/>
              </w:rPr>
              <w:t>Establishing (E) and M</w:t>
            </w:r>
            <w:r w:rsidR="00017D10">
              <w:rPr>
                <w:lang w:val="en-GB"/>
              </w:rPr>
              <w:t xml:space="preserve">aintaining (M) </w:t>
            </w:r>
            <w:r w:rsidR="006D7D9D">
              <w:rPr>
                <w:lang w:val="en-GB"/>
              </w:rPr>
              <w:t xml:space="preserve">the </w:t>
            </w:r>
            <w:r w:rsidR="00017D10">
              <w:rPr>
                <w:lang w:val="en-GB"/>
              </w:rPr>
              <w:t>value</w:t>
            </w:r>
            <w:r w:rsidR="006D7D9D">
              <w:rPr>
                <w:lang w:val="en-GB"/>
              </w:rPr>
              <w:t xml:space="preserve"> of advanced practice nursing</w:t>
            </w:r>
          </w:p>
        </w:tc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9E06E72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Costing (E)</w:t>
            </w:r>
          </w:p>
          <w:p w14:paraId="31FA0792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Funding (M)</w:t>
            </w:r>
          </w:p>
          <w:p w14:paraId="60014521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Timing (M)</w:t>
            </w:r>
          </w:p>
          <w:p w14:paraId="2BC5DBB4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Resources (E, M)</w:t>
            </w:r>
          </w:p>
          <w:p w14:paraId="608A64A0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Continuity (M)</w:t>
            </w:r>
          </w:p>
          <w:p w14:paraId="38433EF8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Availability (M)</w:t>
            </w:r>
          </w:p>
          <w:p w14:paraId="06D378B4" w14:textId="77777777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Targeting (E)</w:t>
            </w:r>
          </w:p>
        </w:tc>
        <w:tc>
          <w:tcPr>
            <w:tcW w:w="3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A453D" w14:textId="5C152F5E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[9, 10, </w:t>
            </w:r>
            <w:r w:rsidR="00E4550D">
              <w:rPr>
                <w:lang w:val="en-GB"/>
              </w:rPr>
              <w:t>24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31</w:t>
            </w:r>
            <w:r>
              <w:rPr>
                <w:lang w:val="en-GB"/>
              </w:rPr>
              <w:t xml:space="preserve">, </w:t>
            </w:r>
            <w:r w:rsidR="00AB5CCF">
              <w:rPr>
                <w:lang w:val="en-GB"/>
              </w:rPr>
              <w:t>33</w:t>
            </w:r>
            <w:r>
              <w:rPr>
                <w:lang w:val="en-GB"/>
              </w:rPr>
              <w:t xml:space="preserve">, </w:t>
            </w:r>
            <w:r w:rsidR="00AB5CCF">
              <w:rPr>
                <w:lang w:val="en-GB"/>
              </w:rPr>
              <w:t xml:space="preserve">34, </w:t>
            </w:r>
            <w:bookmarkStart w:id="0" w:name="_GoBack"/>
            <w:bookmarkEnd w:id="0"/>
            <w:r w:rsidR="00E4550D">
              <w:rPr>
                <w:lang w:val="en-GB"/>
              </w:rPr>
              <w:t>37</w:t>
            </w:r>
            <w:r>
              <w:rPr>
                <w:lang w:val="en-GB"/>
              </w:rPr>
              <w:t>]</w:t>
            </w:r>
          </w:p>
          <w:p w14:paraId="5FCF29AC" w14:textId="1FAD2D56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[9, </w:t>
            </w:r>
            <w:r w:rsidR="00E4550D">
              <w:rPr>
                <w:lang w:val="en-GB"/>
              </w:rPr>
              <w:t>24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31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>]</w:t>
            </w:r>
          </w:p>
          <w:p w14:paraId="297E96B5" w14:textId="1E4C2283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[8-10, </w:t>
            </w:r>
            <w:r w:rsidR="00E4550D">
              <w:rPr>
                <w:lang w:val="en-GB"/>
              </w:rPr>
              <w:t>22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23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25-27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30-37</w:t>
            </w:r>
            <w:r>
              <w:rPr>
                <w:lang w:val="en-GB"/>
              </w:rPr>
              <w:t>]</w:t>
            </w:r>
          </w:p>
          <w:p w14:paraId="786874D1" w14:textId="788DB943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E4550D">
              <w:rPr>
                <w:lang w:val="en-GB"/>
              </w:rPr>
              <w:t>15, 24-28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37</w:t>
            </w:r>
            <w:r>
              <w:rPr>
                <w:lang w:val="en-GB"/>
              </w:rPr>
              <w:t>]</w:t>
            </w:r>
          </w:p>
          <w:p w14:paraId="5A5678AD" w14:textId="73896C7B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[8, 9, </w:t>
            </w:r>
            <w:r w:rsidR="00E4550D">
              <w:rPr>
                <w:lang w:val="en-GB"/>
              </w:rPr>
              <w:t>23-25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30-32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>]</w:t>
            </w:r>
          </w:p>
          <w:p w14:paraId="42605D57" w14:textId="6DB33B2B" w:rsidR="00017D10" w:rsidRDefault="00017D10" w:rsidP="005B79AA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E4550D">
              <w:rPr>
                <w:lang w:val="en-GB"/>
              </w:rPr>
              <w:t>15, 22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27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31, 32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37</w:t>
            </w:r>
            <w:r>
              <w:rPr>
                <w:lang w:val="en-GB"/>
              </w:rPr>
              <w:t>]</w:t>
            </w:r>
          </w:p>
          <w:p w14:paraId="05E999F1" w14:textId="677CF961" w:rsidR="00017D10" w:rsidRDefault="00017D10" w:rsidP="00DB4378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[10, </w:t>
            </w:r>
            <w:r w:rsidR="00E4550D">
              <w:rPr>
                <w:lang w:val="en-GB"/>
              </w:rPr>
              <w:t>15, 25-28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32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34</w:t>
            </w:r>
            <w:r>
              <w:rPr>
                <w:lang w:val="en-GB"/>
              </w:rPr>
              <w:t xml:space="preserve">, </w:t>
            </w:r>
            <w:r w:rsidR="00E4550D">
              <w:rPr>
                <w:lang w:val="en-GB"/>
              </w:rPr>
              <w:t>36</w:t>
            </w:r>
            <w:r>
              <w:rPr>
                <w:lang w:val="en-GB"/>
              </w:rPr>
              <w:t>]</w:t>
            </w:r>
          </w:p>
        </w:tc>
      </w:tr>
    </w:tbl>
    <w:p w14:paraId="5B2F2C48" w14:textId="77777777" w:rsidR="004F38D7" w:rsidRDefault="004F38D7">
      <w:pPr>
        <w:rPr>
          <w:b/>
          <w:bCs/>
        </w:rPr>
      </w:pPr>
    </w:p>
    <w:sectPr w:rsidR="004F38D7" w:rsidSect="00CD4F0A">
      <w:footerReference w:type="even" r:id="rId7"/>
      <w:footerReference w:type="default" r:id="rId8"/>
      <w:pgSz w:w="16820" w:h="11900" w:orient="landscape"/>
      <w:pgMar w:top="1134" w:right="1134" w:bottom="1134" w:left="1134" w:header="0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13ABD" w14:textId="77777777" w:rsidR="00124815" w:rsidRDefault="00124815" w:rsidP="00CD4F0A">
      <w:r>
        <w:separator/>
      </w:r>
    </w:p>
  </w:endnote>
  <w:endnote w:type="continuationSeparator" w:id="0">
    <w:p w14:paraId="315B355C" w14:textId="77777777" w:rsidR="00124815" w:rsidRDefault="00124815" w:rsidP="00CD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781BA" w14:textId="77777777" w:rsidR="00CD4F0A" w:rsidRDefault="00CD4F0A" w:rsidP="000E374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72D0F7" w14:textId="77777777" w:rsidR="00CD4F0A" w:rsidRDefault="00CD4F0A" w:rsidP="00CD4F0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B5FF" w14:textId="77777777" w:rsidR="00CD4F0A" w:rsidRDefault="00CD4F0A" w:rsidP="000E374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CC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39A318" w14:textId="77777777" w:rsidR="00CD4F0A" w:rsidRDefault="00CD4F0A" w:rsidP="00CD4F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472DD" w14:textId="77777777" w:rsidR="00124815" w:rsidRDefault="00124815" w:rsidP="00CD4F0A">
      <w:r>
        <w:separator/>
      </w:r>
    </w:p>
  </w:footnote>
  <w:footnote w:type="continuationSeparator" w:id="0">
    <w:p w14:paraId="21E07780" w14:textId="77777777" w:rsidR="00124815" w:rsidRDefault="00124815" w:rsidP="00CD4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4"/>
  <w:proofState w:spelling="clean" w:grammar="clean"/>
  <w:defaultTabStop w:val="709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38D7"/>
    <w:rsid w:val="00002285"/>
    <w:rsid w:val="00017D10"/>
    <w:rsid w:val="00086CE5"/>
    <w:rsid w:val="00097010"/>
    <w:rsid w:val="000A09F2"/>
    <w:rsid w:val="000E4831"/>
    <w:rsid w:val="00124815"/>
    <w:rsid w:val="00143961"/>
    <w:rsid w:val="00152851"/>
    <w:rsid w:val="001F6D20"/>
    <w:rsid w:val="00201B15"/>
    <w:rsid w:val="00211F61"/>
    <w:rsid w:val="0026068C"/>
    <w:rsid w:val="00275447"/>
    <w:rsid w:val="002D7B6C"/>
    <w:rsid w:val="00390EB6"/>
    <w:rsid w:val="00391A03"/>
    <w:rsid w:val="0043750E"/>
    <w:rsid w:val="00484D65"/>
    <w:rsid w:val="004A3BE7"/>
    <w:rsid w:val="004E5B65"/>
    <w:rsid w:val="004F38D7"/>
    <w:rsid w:val="005B3576"/>
    <w:rsid w:val="005C7E5B"/>
    <w:rsid w:val="005E1327"/>
    <w:rsid w:val="0064071C"/>
    <w:rsid w:val="006D7D9D"/>
    <w:rsid w:val="00726BDA"/>
    <w:rsid w:val="00765BFC"/>
    <w:rsid w:val="007A3CCF"/>
    <w:rsid w:val="007A5B25"/>
    <w:rsid w:val="007F67D8"/>
    <w:rsid w:val="00977A23"/>
    <w:rsid w:val="009C103E"/>
    <w:rsid w:val="009D5B41"/>
    <w:rsid w:val="009E51A4"/>
    <w:rsid w:val="00A11106"/>
    <w:rsid w:val="00A13EBD"/>
    <w:rsid w:val="00A172C4"/>
    <w:rsid w:val="00A50A08"/>
    <w:rsid w:val="00A64F2B"/>
    <w:rsid w:val="00A85FC3"/>
    <w:rsid w:val="00AB3168"/>
    <w:rsid w:val="00AB5CCF"/>
    <w:rsid w:val="00AC3FC3"/>
    <w:rsid w:val="00AE54FD"/>
    <w:rsid w:val="00AF6534"/>
    <w:rsid w:val="00B42812"/>
    <w:rsid w:val="00B53ED4"/>
    <w:rsid w:val="00BA06F8"/>
    <w:rsid w:val="00BB3CD9"/>
    <w:rsid w:val="00BC033B"/>
    <w:rsid w:val="00BC0C64"/>
    <w:rsid w:val="00BD1E59"/>
    <w:rsid w:val="00BD37E0"/>
    <w:rsid w:val="00BF419D"/>
    <w:rsid w:val="00C66A5B"/>
    <w:rsid w:val="00C871B6"/>
    <w:rsid w:val="00CA703A"/>
    <w:rsid w:val="00CD4F0A"/>
    <w:rsid w:val="00CD6A5B"/>
    <w:rsid w:val="00CE517C"/>
    <w:rsid w:val="00D51F02"/>
    <w:rsid w:val="00D70B7F"/>
    <w:rsid w:val="00D70C5C"/>
    <w:rsid w:val="00D712C4"/>
    <w:rsid w:val="00DB4378"/>
    <w:rsid w:val="00DF19F7"/>
    <w:rsid w:val="00DF3F51"/>
    <w:rsid w:val="00E328FB"/>
    <w:rsid w:val="00E367E8"/>
    <w:rsid w:val="00E4550D"/>
    <w:rsid w:val="00EA16B1"/>
    <w:rsid w:val="00EB433C"/>
    <w:rsid w:val="00EC3A1A"/>
    <w:rsid w:val="00F029F7"/>
    <w:rsid w:val="00F218FC"/>
    <w:rsid w:val="00F34270"/>
    <w:rsid w:val="00F51E2F"/>
    <w:rsid w:val="00FA1028"/>
    <w:rsid w:val="00FB1B92"/>
    <w:rsid w:val="00FB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678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link w:val="Heading1Char"/>
    <w:qFormat/>
    <w:rsid w:val="00B53ED4"/>
    <w:pPr>
      <w:spacing w:before="283" w:after="0" w:line="480" w:lineRule="auto"/>
      <w:outlineLvl w:val="0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B53ED4"/>
    <w:rPr>
      <w:b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4F0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D4F0A"/>
    <w:rPr>
      <w:rFonts w:cs="Mangal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CD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C758433-86DC-294C-8E94-687F105D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234</Words>
  <Characters>1340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Jakimowicz</dc:creator>
  <dc:description/>
  <cp:lastModifiedBy>Michael Jakimowicz</cp:lastModifiedBy>
  <cp:revision>120</cp:revision>
  <cp:lastPrinted>2016-12-19T23:10:00Z</cp:lastPrinted>
  <dcterms:created xsi:type="dcterms:W3CDTF">2016-07-11T08:21:00Z</dcterms:created>
  <dcterms:modified xsi:type="dcterms:W3CDTF">2017-01-08T00:58:00Z</dcterms:modified>
  <dc:language>en-AU</dc:language>
</cp:coreProperties>
</file>