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BBC9A" w14:textId="77777777" w:rsidR="009443A7" w:rsidRPr="00723D30" w:rsidRDefault="009443A7" w:rsidP="009443A7">
      <w:pPr>
        <w:spacing w:after="0"/>
        <w:jc w:val="both"/>
        <w:rPr>
          <w:rFonts w:ascii="Arial" w:hAnsi="Arial" w:cs="Times"/>
          <w:b/>
          <w:sz w:val="28"/>
          <w:szCs w:val="20"/>
          <w:lang w:val="en-GB"/>
        </w:rPr>
      </w:pPr>
      <w:r w:rsidRPr="00723D30">
        <w:rPr>
          <w:rFonts w:ascii="Arial" w:hAnsi="Arial" w:cs="Times"/>
          <w:b/>
          <w:sz w:val="28"/>
          <w:szCs w:val="20"/>
          <w:lang w:val="en-GB"/>
        </w:rPr>
        <w:t>Checklist</w:t>
      </w:r>
    </w:p>
    <w:p w14:paraId="62CF269A" w14:textId="77777777" w:rsidR="009443A7" w:rsidRPr="00723D30" w:rsidRDefault="009443A7" w:rsidP="009443A7">
      <w:pPr>
        <w:spacing w:after="0"/>
        <w:rPr>
          <w:rFonts w:ascii="Arial" w:hAnsi="Arial" w:cs="Times"/>
          <w:b/>
          <w:sz w:val="28"/>
          <w:szCs w:val="20"/>
          <w:lang w:val="en-GB"/>
        </w:rPr>
      </w:pPr>
    </w:p>
    <w:p w14:paraId="4008C6CD" w14:textId="6FA7589E" w:rsidR="009443A7" w:rsidRPr="00723D30" w:rsidRDefault="009443A7" w:rsidP="009443A7">
      <w:pPr>
        <w:spacing w:after="0" w:line="276" w:lineRule="auto"/>
        <w:rPr>
          <w:rFonts w:ascii="Arial" w:hAnsi="Arial" w:cs="Times"/>
          <w:sz w:val="20"/>
          <w:szCs w:val="20"/>
          <w:lang w:val="en-GB"/>
        </w:rPr>
      </w:pPr>
      <w:r w:rsidRPr="00723D30">
        <w:rPr>
          <w:rFonts w:ascii="Times New Roman" w:hAnsi="Times New Roman"/>
          <w:lang w:val="en-GB"/>
        </w:rPr>
        <w:t xml:space="preserve">We utilised the checklist </w:t>
      </w:r>
      <w:r w:rsidRPr="00723D30">
        <w:rPr>
          <w:rFonts w:ascii="Times New Roman" w:hAnsi="Times New Roman"/>
          <w:b/>
          <w:lang w:val="en-GB"/>
        </w:rPr>
        <w:t>Standards for Reporting Qualitative Research – SRQR (</w:t>
      </w:r>
      <w:r w:rsidRPr="00723D30">
        <w:rPr>
          <w:rFonts w:ascii="Times New Roman" w:hAnsi="Times New Roman"/>
          <w:lang w:val="en-GB"/>
        </w:rPr>
        <w:t xml:space="preserve">O’Brien B.C., Harris, I.B., Beckman, T.J., Reed, D.A., &amp; Cook, D.A. (2014). Standards for reporting qualitative research: a synthesis of recommendations. </w:t>
      </w:r>
      <w:r w:rsidRPr="00723D30">
        <w:rPr>
          <w:rFonts w:ascii="Times New Roman" w:hAnsi="Times New Roman"/>
          <w:i/>
          <w:lang w:val="en-GB"/>
        </w:rPr>
        <w:t>Academic Medicine, 89</w:t>
      </w:r>
      <w:r w:rsidR="00E901BA">
        <w:rPr>
          <w:rFonts w:ascii="Times New Roman" w:hAnsi="Times New Roman"/>
          <w:i/>
          <w:lang w:val="en-GB"/>
        </w:rPr>
        <w:t xml:space="preserve"> </w:t>
      </w:r>
      <w:r w:rsidRPr="00723D30">
        <w:rPr>
          <w:rFonts w:ascii="Times New Roman" w:hAnsi="Times New Roman"/>
          <w:i/>
          <w:lang w:val="en-GB"/>
        </w:rPr>
        <w:t>(9)</w:t>
      </w:r>
      <w:r w:rsidRPr="00723D30">
        <w:rPr>
          <w:rFonts w:ascii="Times New Roman" w:hAnsi="Times New Roman"/>
          <w:lang w:val="en-GB"/>
        </w:rPr>
        <w:t>, 1245-1251). The checklist has aided us to optimize the quality of reporting by completely, and transparently aiming to guide reviewers and readers through what we did and found. By utilising these guidelines in writing the article and completing the checklist, we have ensured that the essential items has been covered. Page number</w:t>
      </w:r>
      <w:r w:rsidR="007B2C23">
        <w:rPr>
          <w:rFonts w:ascii="Times New Roman" w:hAnsi="Times New Roman"/>
          <w:lang w:val="en-GB"/>
        </w:rPr>
        <w:t>s</w:t>
      </w:r>
      <w:r w:rsidRPr="00723D30">
        <w:rPr>
          <w:rFonts w:ascii="Times New Roman" w:hAnsi="Times New Roman"/>
          <w:lang w:val="en-GB"/>
        </w:rPr>
        <w:t xml:space="preserve"> indicate where each item is found.</w:t>
      </w:r>
    </w:p>
    <w:tbl>
      <w:tblPr>
        <w:tblpPr w:leftFromText="141" w:rightFromText="141" w:vertAnchor="text" w:tblpY="105"/>
        <w:tblW w:w="9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14"/>
        <w:gridCol w:w="5265"/>
      </w:tblGrid>
      <w:tr w:rsidR="00723D30" w:rsidRPr="00723D30" w14:paraId="6EFF2809" w14:textId="77777777" w:rsidTr="00846B06">
        <w:tc>
          <w:tcPr>
            <w:tcW w:w="4014" w:type="dxa"/>
            <w:shd w:val="clear" w:color="auto" w:fill="C0C0C0"/>
          </w:tcPr>
          <w:p w14:paraId="2BBF6CAF"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lang w:val="en-US"/>
              </w:rPr>
            </w:pPr>
            <w:r w:rsidRPr="00723D30">
              <w:rPr>
                <w:rFonts w:ascii="Times New Roman" w:hAnsi="Times New Roman"/>
                <w:b/>
                <w:lang w:val="en-US"/>
              </w:rPr>
              <w:t xml:space="preserve">No.    Topic </w:t>
            </w:r>
          </w:p>
          <w:p w14:paraId="69B9309E" w14:textId="77777777" w:rsidR="00846B06" w:rsidRPr="00723D30" w:rsidRDefault="00846B06" w:rsidP="00846B06">
            <w:pPr>
              <w:spacing w:after="0"/>
              <w:rPr>
                <w:rFonts w:ascii="Times New Roman" w:eastAsia="Calibri" w:hAnsi="Times New Roman"/>
                <w:b/>
                <w:lang w:val="en-US"/>
              </w:rPr>
            </w:pPr>
          </w:p>
        </w:tc>
        <w:tc>
          <w:tcPr>
            <w:tcW w:w="5265" w:type="dxa"/>
            <w:shd w:val="clear" w:color="auto" w:fill="C0C0C0"/>
          </w:tcPr>
          <w:p w14:paraId="008AFC56" w14:textId="77777777" w:rsidR="00846B06" w:rsidRPr="00723D30" w:rsidRDefault="00846B06" w:rsidP="00846B06">
            <w:pPr>
              <w:spacing w:after="0"/>
              <w:rPr>
                <w:rFonts w:ascii="Times New Roman" w:eastAsia="Calibri" w:hAnsi="Times New Roman"/>
                <w:b/>
                <w:lang w:val="en-US"/>
              </w:rPr>
            </w:pPr>
            <w:r w:rsidRPr="00723D30">
              <w:rPr>
                <w:rFonts w:ascii="Times New Roman" w:hAnsi="Times New Roman"/>
                <w:b/>
                <w:lang w:val="en-US"/>
              </w:rPr>
              <w:t>Item</w:t>
            </w:r>
          </w:p>
        </w:tc>
      </w:tr>
      <w:tr w:rsidR="00723D30" w:rsidRPr="00723D30" w14:paraId="7DD8738B" w14:textId="77777777" w:rsidTr="00846B06">
        <w:tc>
          <w:tcPr>
            <w:tcW w:w="4014" w:type="dxa"/>
          </w:tcPr>
          <w:p w14:paraId="4DAFD556"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Title and abstract</w:t>
            </w:r>
          </w:p>
        </w:tc>
        <w:tc>
          <w:tcPr>
            <w:tcW w:w="5265" w:type="dxa"/>
          </w:tcPr>
          <w:p w14:paraId="6D981131" w14:textId="77777777" w:rsidR="00846B06" w:rsidRPr="00723D30" w:rsidRDefault="00846B06" w:rsidP="00846B06">
            <w:pPr>
              <w:spacing w:after="0"/>
              <w:rPr>
                <w:rFonts w:eastAsia="Calibri" w:cstheme="minorHAnsi"/>
                <w:sz w:val="20"/>
                <w:szCs w:val="20"/>
                <w:lang w:val="en-US"/>
              </w:rPr>
            </w:pPr>
          </w:p>
        </w:tc>
      </w:tr>
      <w:tr w:rsidR="00723D30" w:rsidRPr="00723D30" w14:paraId="20BA30B5" w14:textId="77777777" w:rsidTr="00846B06">
        <w:tc>
          <w:tcPr>
            <w:tcW w:w="4014" w:type="dxa"/>
          </w:tcPr>
          <w:p w14:paraId="73D58751"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r w:rsidRPr="00723D30">
              <w:rPr>
                <w:rFonts w:cstheme="minorHAnsi"/>
                <w:sz w:val="20"/>
                <w:szCs w:val="20"/>
                <w:lang w:val="en-US"/>
              </w:rPr>
              <w:t>S1     Title</w:t>
            </w:r>
          </w:p>
        </w:tc>
        <w:tc>
          <w:tcPr>
            <w:tcW w:w="5265" w:type="dxa"/>
          </w:tcPr>
          <w:p w14:paraId="61B516F3" w14:textId="77777777" w:rsidR="00B20AB9" w:rsidRPr="00723D30" w:rsidRDefault="00B20AB9" w:rsidP="00846B06">
            <w:pPr>
              <w:spacing w:after="0"/>
              <w:rPr>
                <w:rFonts w:eastAsia="Calibri" w:cstheme="minorHAnsi"/>
                <w:b/>
                <w:sz w:val="20"/>
                <w:szCs w:val="20"/>
                <w:lang w:val="en-US"/>
              </w:rPr>
            </w:pPr>
            <w:r w:rsidRPr="00723D30">
              <w:rPr>
                <w:rFonts w:eastAsia="Calibri" w:cstheme="minorHAnsi"/>
                <w:b/>
                <w:sz w:val="20"/>
                <w:szCs w:val="20"/>
                <w:lang w:val="en-US"/>
              </w:rPr>
              <w:t>Concise description of the nature and topic of the study Identifying the study as qualitative or indicating the approach (e.g., ethnography, grounded theory) or data collection methods (e.g., interview, focus group) is recommended</w:t>
            </w:r>
          </w:p>
          <w:p w14:paraId="7B3E5119" w14:textId="77777777" w:rsidR="00846B06" w:rsidRPr="00723D30" w:rsidRDefault="00846B06" w:rsidP="00846B06">
            <w:pPr>
              <w:spacing w:after="0"/>
              <w:rPr>
                <w:rFonts w:eastAsia="Calibri" w:cstheme="minorHAnsi"/>
                <w:b/>
                <w:sz w:val="20"/>
                <w:szCs w:val="20"/>
                <w:lang w:val="en-US"/>
              </w:rPr>
            </w:pPr>
            <w:r w:rsidRPr="00723D30">
              <w:rPr>
                <w:rFonts w:eastAsia="Calibri" w:cstheme="minorHAnsi"/>
                <w:b/>
                <w:sz w:val="20"/>
                <w:szCs w:val="20"/>
                <w:lang w:val="en-US"/>
              </w:rPr>
              <w:t>PAGE 1</w:t>
            </w:r>
          </w:p>
        </w:tc>
      </w:tr>
      <w:tr w:rsidR="00723D30" w:rsidRPr="00723D30" w14:paraId="536E1879" w14:textId="77777777" w:rsidTr="00846B06">
        <w:tc>
          <w:tcPr>
            <w:tcW w:w="4014" w:type="dxa"/>
          </w:tcPr>
          <w:p w14:paraId="21EB56B7"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S2     Abstract</w:t>
            </w:r>
          </w:p>
        </w:tc>
        <w:tc>
          <w:tcPr>
            <w:tcW w:w="5265" w:type="dxa"/>
          </w:tcPr>
          <w:p w14:paraId="5C6A5E7B" w14:textId="77777777" w:rsidR="00B20AB9" w:rsidRPr="00723D30" w:rsidRDefault="00B20AB9"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Summary of key elements of the study using the abstract format of the intended publication; typically includes background, purpose, methods, results, and conclusions</w:t>
            </w:r>
          </w:p>
          <w:p w14:paraId="77B770C4" w14:textId="2457E314"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PAGE </w:t>
            </w:r>
            <w:r w:rsidR="006F6FD3">
              <w:rPr>
                <w:rFonts w:cstheme="minorHAnsi"/>
                <w:b/>
                <w:sz w:val="20"/>
                <w:szCs w:val="20"/>
                <w:lang w:val="en-US"/>
              </w:rPr>
              <w:t>1</w:t>
            </w:r>
          </w:p>
        </w:tc>
      </w:tr>
      <w:tr w:rsidR="00723D30" w:rsidRPr="00723D30" w14:paraId="1526B12B" w14:textId="77777777" w:rsidTr="00846B06">
        <w:tc>
          <w:tcPr>
            <w:tcW w:w="4014" w:type="dxa"/>
          </w:tcPr>
          <w:p w14:paraId="41ADAACE" w14:textId="77777777" w:rsidR="00846B06" w:rsidRPr="00723D30" w:rsidRDefault="00846B06" w:rsidP="00846B06">
            <w:pPr>
              <w:spacing w:after="0"/>
              <w:rPr>
                <w:rFonts w:cstheme="minorHAnsi"/>
                <w:b/>
                <w:sz w:val="20"/>
                <w:szCs w:val="20"/>
                <w:lang w:val="en-US"/>
              </w:rPr>
            </w:pPr>
            <w:r w:rsidRPr="00723D30">
              <w:rPr>
                <w:rFonts w:cstheme="minorHAnsi"/>
                <w:b/>
                <w:sz w:val="20"/>
                <w:szCs w:val="20"/>
                <w:lang w:val="en-US"/>
              </w:rPr>
              <w:t>Introduction</w:t>
            </w:r>
          </w:p>
        </w:tc>
        <w:tc>
          <w:tcPr>
            <w:tcW w:w="5265" w:type="dxa"/>
          </w:tcPr>
          <w:p w14:paraId="3E7E7A4D"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p>
        </w:tc>
      </w:tr>
      <w:tr w:rsidR="00723D30" w:rsidRPr="00723D30" w14:paraId="7F2144A1" w14:textId="77777777" w:rsidTr="00846B06">
        <w:tc>
          <w:tcPr>
            <w:tcW w:w="4014" w:type="dxa"/>
          </w:tcPr>
          <w:p w14:paraId="08678642"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S3     Problem formulation</w:t>
            </w:r>
          </w:p>
        </w:tc>
        <w:tc>
          <w:tcPr>
            <w:tcW w:w="5265" w:type="dxa"/>
          </w:tcPr>
          <w:p w14:paraId="069637F8" w14:textId="77777777" w:rsidR="00B20AB9" w:rsidRPr="00723D30" w:rsidRDefault="00B20AB9" w:rsidP="00B20A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Description and significance of the problem/phenomenon studied; review of relevant theory and empirical work; problem statement</w:t>
            </w:r>
          </w:p>
          <w:p w14:paraId="4BEDDC17" w14:textId="796EB180"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PAGE </w:t>
            </w:r>
            <w:r w:rsidR="00A04C00">
              <w:rPr>
                <w:rFonts w:cstheme="minorHAnsi"/>
                <w:b/>
                <w:sz w:val="20"/>
                <w:szCs w:val="20"/>
                <w:lang w:val="en-US"/>
              </w:rPr>
              <w:t>2</w:t>
            </w:r>
          </w:p>
        </w:tc>
      </w:tr>
      <w:tr w:rsidR="00723D30" w:rsidRPr="00723D30" w14:paraId="639AF4C5" w14:textId="77777777" w:rsidTr="00846B06">
        <w:tc>
          <w:tcPr>
            <w:tcW w:w="4014" w:type="dxa"/>
          </w:tcPr>
          <w:p w14:paraId="3A52D25E"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S4     Purpose or research question</w:t>
            </w:r>
          </w:p>
        </w:tc>
        <w:tc>
          <w:tcPr>
            <w:tcW w:w="5265" w:type="dxa"/>
          </w:tcPr>
          <w:p w14:paraId="165D3FFC" w14:textId="77777777" w:rsidR="00B20AB9" w:rsidRPr="00723D30" w:rsidRDefault="00B20AB9" w:rsidP="00B20A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Purpose of the study and specific objectives or questions</w:t>
            </w:r>
          </w:p>
          <w:p w14:paraId="126C663D" w14:textId="5B230712"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PAGE </w:t>
            </w:r>
            <w:r w:rsidR="00A04C00">
              <w:rPr>
                <w:rFonts w:cstheme="minorHAnsi"/>
                <w:b/>
                <w:sz w:val="20"/>
                <w:szCs w:val="20"/>
                <w:lang w:val="en-US"/>
              </w:rPr>
              <w:t>2</w:t>
            </w:r>
          </w:p>
        </w:tc>
      </w:tr>
      <w:tr w:rsidR="00723D30" w:rsidRPr="00723D30" w14:paraId="4F2B58BE" w14:textId="77777777" w:rsidTr="00846B06">
        <w:tc>
          <w:tcPr>
            <w:tcW w:w="4014" w:type="dxa"/>
          </w:tcPr>
          <w:p w14:paraId="4AAD15C3" w14:textId="77777777" w:rsidR="00846B06" w:rsidRPr="00723D30" w:rsidRDefault="00846B06" w:rsidP="00846B06">
            <w:pPr>
              <w:spacing w:after="0"/>
              <w:rPr>
                <w:rFonts w:cstheme="minorHAnsi"/>
                <w:b/>
                <w:sz w:val="20"/>
                <w:szCs w:val="20"/>
                <w:lang w:val="en-US"/>
              </w:rPr>
            </w:pPr>
            <w:r w:rsidRPr="00723D30">
              <w:rPr>
                <w:rFonts w:cstheme="minorHAnsi"/>
                <w:b/>
                <w:sz w:val="20"/>
                <w:szCs w:val="20"/>
                <w:lang w:val="en-US"/>
              </w:rPr>
              <w:t>Methods</w:t>
            </w:r>
          </w:p>
        </w:tc>
        <w:tc>
          <w:tcPr>
            <w:tcW w:w="5265" w:type="dxa"/>
          </w:tcPr>
          <w:p w14:paraId="6D28BEC4"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p>
        </w:tc>
      </w:tr>
      <w:tr w:rsidR="00723D30" w:rsidRPr="00723D30" w14:paraId="7FF963B8" w14:textId="77777777" w:rsidTr="00846B06">
        <w:tc>
          <w:tcPr>
            <w:tcW w:w="4014" w:type="dxa"/>
          </w:tcPr>
          <w:p w14:paraId="4CF84E75" w14:textId="00FC2D15"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r w:rsidRPr="00723D30">
              <w:rPr>
                <w:rFonts w:cstheme="minorHAnsi"/>
                <w:sz w:val="20"/>
                <w:szCs w:val="20"/>
                <w:lang w:val="en-US"/>
              </w:rPr>
              <w:t>S5     Qualitative approach and research paradigm</w:t>
            </w:r>
          </w:p>
        </w:tc>
        <w:tc>
          <w:tcPr>
            <w:tcW w:w="5265" w:type="dxa"/>
          </w:tcPr>
          <w:p w14:paraId="6CE6CBBF" w14:textId="77777777" w:rsidR="00B20AB9" w:rsidRPr="00723D30" w:rsidRDefault="00B20AB9" w:rsidP="00846B06">
            <w:pPr>
              <w:spacing w:after="0"/>
              <w:rPr>
                <w:rFonts w:eastAsia="Calibri" w:cstheme="minorHAnsi"/>
                <w:b/>
                <w:sz w:val="20"/>
                <w:szCs w:val="20"/>
                <w:lang w:val="en-US"/>
              </w:rPr>
            </w:pPr>
            <w:r w:rsidRPr="00723D30">
              <w:rPr>
                <w:rFonts w:eastAsia="Calibri" w:cstheme="minorHAnsi"/>
                <w:b/>
                <w:sz w:val="20"/>
                <w:szCs w:val="20"/>
                <w:lang w:val="en-US"/>
              </w:rPr>
              <w:t xml:space="preserve">Qualitative approach (e.g., ethnography, grounded theory, case study, phenomenology, narrative research) and guiding theory if appropriate; identifying the research paradigm (e.g., postpositivist, constructivist/ interpretivist) is also recommended; </w:t>
            </w:r>
            <w:proofErr w:type="spellStart"/>
            <w:r w:rsidRPr="00723D30">
              <w:rPr>
                <w:rFonts w:eastAsia="Calibri" w:cstheme="minorHAnsi"/>
                <w:b/>
                <w:sz w:val="20"/>
                <w:szCs w:val="20"/>
                <w:lang w:val="en-US"/>
              </w:rPr>
              <w:t>rationaleb</w:t>
            </w:r>
            <w:proofErr w:type="spellEnd"/>
          </w:p>
          <w:p w14:paraId="6D235825" w14:textId="48AF6E90" w:rsidR="00846B06" w:rsidRPr="00723D30" w:rsidRDefault="00846B06" w:rsidP="00846B06">
            <w:pPr>
              <w:spacing w:after="0"/>
              <w:rPr>
                <w:rFonts w:eastAsia="Calibri" w:cstheme="minorHAnsi"/>
                <w:b/>
                <w:sz w:val="20"/>
                <w:szCs w:val="20"/>
                <w:lang w:val="en-US"/>
              </w:rPr>
            </w:pPr>
            <w:r w:rsidRPr="00723D30">
              <w:rPr>
                <w:rFonts w:eastAsia="Calibri" w:cstheme="minorHAnsi"/>
                <w:b/>
                <w:sz w:val="20"/>
                <w:szCs w:val="20"/>
                <w:lang w:val="en-US"/>
              </w:rPr>
              <w:t xml:space="preserve">PAGE </w:t>
            </w:r>
            <w:r w:rsidR="00BB4145">
              <w:rPr>
                <w:rFonts w:eastAsia="Calibri" w:cstheme="minorHAnsi"/>
                <w:b/>
                <w:sz w:val="20"/>
                <w:szCs w:val="20"/>
                <w:lang w:val="en-US"/>
              </w:rPr>
              <w:t>2</w:t>
            </w:r>
          </w:p>
        </w:tc>
      </w:tr>
      <w:tr w:rsidR="00723D30" w:rsidRPr="00723D30" w14:paraId="280C824F" w14:textId="77777777" w:rsidTr="00846B06">
        <w:tc>
          <w:tcPr>
            <w:tcW w:w="4014" w:type="dxa"/>
          </w:tcPr>
          <w:p w14:paraId="1D7399C9"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S6     Researcher characteristics and reflexivity</w:t>
            </w:r>
          </w:p>
        </w:tc>
        <w:tc>
          <w:tcPr>
            <w:tcW w:w="5265" w:type="dxa"/>
          </w:tcPr>
          <w:p w14:paraId="76DF64F2" w14:textId="77777777" w:rsidR="00B20AB9" w:rsidRPr="00723D30" w:rsidRDefault="00B20AB9"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p w14:paraId="73308934" w14:textId="45C6A430"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PAGE </w:t>
            </w:r>
            <w:r w:rsidR="00536501">
              <w:rPr>
                <w:rFonts w:cstheme="minorHAnsi"/>
                <w:b/>
                <w:sz w:val="20"/>
                <w:szCs w:val="20"/>
                <w:lang w:val="en-US"/>
              </w:rPr>
              <w:t>10</w:t>
            </w:r>
            <w:r w:rsidR="00B20AB9" w:rsidRPr="00723D30">
              <w:rPr>
                <w:rFonts w:cstheme="minorHAnsi"/>
                <w:b/>
                <w:sz w:val="20"/>
                <w:szCs w:val="20"/>
                <w:lang w:val="en-US"/>
              </w:rPr>
              <w:t xml:space="preserve"> (affiliations</w:t>
            </w:r>
            <w:r w:rsidR="00536501">
              <w:rPr>
                <w:rFonts w:cstheme="minorHAnsi"/>
                <w:b/>
                <w:sz w:val="20"/>
                <w:szCs w:val="20"/>
                <w:lang w:val="en-US"/>
              </w:rPr>
              <w:t xml:space="preserve"> and contributions</w:t>
            </w:r>
            <w:r w:rsidR="00B20AB9" w:rsidRPr="00723D30">
              <w:rPr>
                <w:rFonts w:cstheme="minorHAnsi"/>
                <w:b/>
                <w:sz w:val="20"/>
                <w:szCs w:val="20"/>
                <w:lang w:val="en-US"/>
              </w:rPr>
              <w:t>)</w:t>
            </w:r>
          </w:p>
        </w:tc>
      </w:tr>
      <w:tr w:rsidR="00723D30" w:rsidRPr="00723D30" w14:paraId="6F413599" w14:textId="77777777" w:rsidTr="00846B06">
        <w:tc>
          <w:tcPr>
            <w:tcW w:w="4014" w:type="dxa"/>
          </w:tcPr>
          <w:p w14:paraId="02EFD244"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r w:rsidRPr="00723D30">
              <w:rPr>
                <w:rFonts w:cstheme="minorHAnsi"/>
                <w:sz w:val="20"/>
                <w:szCs w:val="20"/>
                <w:lang w:val="en-US"/>
              </w:rPr>
              <w:t>S7     Context</w:t>
            </w:r>
          </w:p>
        </w:tc>
        <w:tc>
          <w:tcPr>
            <w:tcW w:w="5265" w:type="dxa"/>
          </w:tcPr>
          <w:p w14:paraId="45622BB5" w14:textId="77777777" w:rsidR="00B20AB9" w:rsidRPr="00723D30" w:rsidRDefault="00B20AB9"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Setting/site and salient contextual factors; rationale</w:t>
            </w:r>
          </w:p>
          <w:p w14:paraId="623390A7" w14:textId="7FD0932D"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vertAlign w:val="superscript"/>
                <w:lang w:val="en-US"/>
              </w:rPr>
            </w:pPr>
            <w:r w:rsidRPr="00723D30">
              <w:rPr>
                <w:rFonts w:cstheme="minorHAnsi"/>
                <w:b/>
                <w:sz w:val="20"/>
                <w:szCs w:val="20"/>
                <w:lang w:val="en-US"/>
              </w:rPr>
              <w:t xml:space="preserve">PAGE </w:t>
            </w:r>
            <w:r w:rsidR="006511A0">
              <w:rPr>
                <w:rFonts w:cstheme="minorHAnsi"/>
                <w:b/>
                <w:sz w:val="20"/>
                <w:szCs w:val="20"/>
                <w:lang w:val="en-US"/>
              </w:rPr>
              <w:t>2-3</w:t>
            </w:r>
          </w:p>
        </w:tc>
      </w:tr>
      <w:tr w:rsidR="00723D30" w:rsidRPr="00723D30" w14:paraId="4F973FB4" w14:textId="77777777" w:rsidTr="00846B06">
        <w:tc>
          <w:tcPr>
            <w:tcW w:w="4014" w:type="dxa"/>
          </w:tcPr>
          <w:p w14:paraId="33B2341B"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S8     Sampling strategy</w:t>
            </w:r>
          </w:p>
        </w:tc>
        <w:tc>
          <w:tcPr>
            <w:tcW w:w="5265" w:type="dxa"/>
          </w:tcPr>
          <w:p w14:paraId="5685BDA8" w14:textId="77777777" w:rsidR="00B20AB9" w:rsidRPr="00723D30" w:rsidRDefault="00B20AB9"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How and why research participants, documents, or events were selected; criteria for deciding when no further sampling was necessary (e.g., sampling saturation); rationale</w:t>
            </w:r>
          </w:p>
          <w:p w14:paraId="63C9CBAB" w14:textId="3A0E3FBF"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PAGE </w:t>
            </w:r>
            <w:r w:rsidR="00EC3655">
              <w:rPr>
                <w:rFonts w:cstheme="minorHAnsi"/>
                <w:b/>
                <w:sz w:val="20"/>
                <w:szCs w:val="20"/>
                <w:lang w:val="en-US"/>
              </w:rPr>
              <w:t>3</w:t>
            </w:r>
            <w:r w:rsidR="00B20AB9" w:rsidRPr="00723D30">
              <w:rPr>
                <w:rFonts w:cstheme="minorHAnsi"/>
                <w:b/>
                <w:sz w:val="20"/>
                <w:szCs w:val="20"/>
                <w:lang w:val="en-US"/>
              </w:rPr>
              <w:t>, 9</w:t>
            </w:r>
          </w:p>
        </w:tc>
      </w:tr>
      <w:tr w:rsidR="00723D30" w:rsidRPr="00723D30" w14:paraId="7103609D" w14:textId="77777777" w:rsidTr="00846B06">
        <w:tc>
          <w:tcPr>
            <w:tcW w:w="4014" w:type="dxa"/>
          </w:tcPr>
          <w:p w14:paraId="7873BB66"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r w:rsidRPr="00723D30">
              <w:rPr>
                <w:rFonts w:cstheme="minorHAnsi"/>
                <w:sz w:val="20"/>
                <w:szCs w:val="20"/>
                <w:lang w:val="en-US"/>
              </w:rPr>
              <w:lastRenderedPageBreak/>
              <w:t>S9     Ethical issues pertaining to human subjects</w:t>
            </w:r>
          </w:p>
        </w:tc>
        <w:tc>
          <w:tcPr>
            <w:tcW w:w="5265" w:type="dxa"/>
          </w:tcPr>
          <w:p w14:paraId="0AE91E2F" w14:textId="77777777" w:rsidR="00B20AB9" w:rsidRPr="00723D30" w:rsidRDefault="00B20AB9" w:rsidP="00846B06">
            <w:pPr>
              <w:spacing w:after="0"/>
              <w:rPr>
                <w:rFonts w:eastAsia="Calibri" w:cstheme="minorHAnsi"/>
                <w:b/>
                <w:sz w:val="20"/>
                <w:szCs w:val="20"/>
                <w:lang w:val="en-US"/>
              </w:rPr>
            </w:pPr>
            <w:r w:rsidRPr="00723D30">
              <w:rPr>
                <w:rFonts w:eastAsia="Calibri" w:cstheme="minorHAnsi"/>
                <w:b/>
                <w:sz w:val="20"/>
                <w:szCs w:val="20"/>
                <w:lang w:val="en-US"/>
              </w:rPr>
              <w:t>Documentation of approval by an appropriate ethics review board and participant consent, or explanation for lack thereof; other confidentiality and data security issues</w:t>
            </w:r>
          </w:p>
          <w:p w14:paraId="2C37BABB" w14:textId="3229674E" w:rsidR="00846B06" w:rsidRPr="00723D30" w:rsidRDefault="00846B06" w:rsidP="00846B06">
            <w:pPr>
              <w:spacing w:after="0"/>
              <w:rPr>
                <w:rFonts w:eastAsia="Calibri" w:cstheme="minorHAnsi"/>
                <w:b/>
                <w:sz w:val="20"/>
                <w:szCs w:val="20"/>
                <w:lang w:val="en-US"/>
              </w:rPr>
            </w:pPr>
            <w:r w:rsidRPr="00723D30">
              <w:rPr>
                <w:rFonts w:eastAsia="Calibri" w:cstheme="minorHAnsi"/>
                <w:b/>
                <w:sz w:val="20"/>
                <w:szCs w:val="20"/>
                <w:lang w:val="en-US"/>
              </w:rPr>
              <w:t xml:space="preserve">PAGE </w:t>
            </w:r>
            <w:r w:rsidR="008270F4">
              <w:rPr>
                <w:rFonts w:eastAsia="Calibri" w:cstheme="minorHAnsi"/>
                <w:b/>
                <w:sz w:val="20"/>
                <w:szCs w:val="20"/>
                <w:lang w:val="en-US"/>
              </w:rPr>
              <w:t>10</w:t>
            </w:r>
            <w:r w:rsidRPr="00723D30">
              <w:rPr>
                <w:rFonts w:eastAsia="Calibri" w:cstheme="minorHAnsi"/>
                <w:b/>
                <w:sz w:val="20"/>
                <w:szCs w:val="20"/>
                <w:lang w:val="en-US"/>
              </w:rPr>
              <w:t xml:space="preserve"> </w:t>
            </w:r>
          </w:p>
        </w:tc>
      </w:tr>
      <w:tr w:rsidR="00723D30" w:rsidRPr="00723D30" w14:paraId="73109DBC" w14:textId="77777777" w:rsidTr="00846B06">
        <w:tc>
          <w:tcPr>
            <w:tcW w:w="4014" w:type="dxa"/>
          </w:tcPr>
          <w:p w14:paraId="299E4838"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r w:rsidRPr="00723D30">
              <w:rPr>
                <w:rFonts w:cstheme="minorHAnsi"/>
                <w:sz w:val="20"/>
                <w:szCs w:val="20"/>
                <w:lang w:val="en-US"/>
              </w:rPr>
              <w:t>S10    Data collection methods</w:t>
            </w:r>
          </w:p>
        </w:tc>
        <w:tc>
          <w:tcPr>
            <w:tcW w:w="5265" w:type="dxa"/>
          </w:tcPr>
          <w:p w14:paraId="38455673" w14:textId="77777777" w:rsidR="00B20AB9" w:rsidRPr="00723D30" w:rsidRDefault="00B20AB9" w:rsidP="00846B06">
            <w:pPr>
              <w:spacing w:after="0"/>
              <w:rPr>
                <w:rFonts w:eastAsia="Calibri" w:cstheme="minorHAnsi"/>
                <w:b/>
                <w:sz w:val="20"/>
                <w:szCs w:val="20"/>
                <w:lang w:val="en-US"/>
              </w:rPr>
            </w:pPr>
            <w:r w:rsidRPr="00723D30">
              <w:rPr>
                <w:rFonts w:eastAsia="Calibri" w:cstheme="minorHAnsi"/>
                <w:b/>
                <w:sz w:val="20"/>
                <w:szCs w:val="20"/>
                <w:lang w:val="en-US"/>
              </w:rPr>
              <w:t xml:space="preserve">Types of data collected; details of data collection procedures including (as appropriate) start and stop dates of data collection and analysis, iterative process, triangulation of sources/methods, and modification of procedures in response to evolving study findings; rationale </w:t>
            </w:r>
          </w:p>
          <w:p w14:paraId="571245E7" w14:textId="4FE7CBFD" w:rsidR="00846B06" w:rsidRPr="00723D30" w:rsidRDefault="00846B06" w:rsidP="00846B06">
            <w:pPr>
              <w:spacing w:after="0"/>
              <w:rPr>
                <w:rFonts w:eastAsia="Calibri" w:cstheme="minorHAnsi"/>
                <w:b/>
                <w:sz w:val="20"/>
                <w:szCs w:val="20"/>
                <w:lang w:val="en-US"/>
              </w:rPr>
            </w:pPr>
            <w:r w:rsidRPr="00723D30">
              <w:rPr>
                <w:rFonts w:eastAsia="Calibri" w:cstheme="minorHAnsi"/>
                <w:b/>
                <w:sz w:val="20"/>
                <w:szCs w:val="20"/>
                <w:lang w:val="en-US"/>
              </w:rPr>
              <w:t>PAGE</w:t>
            </w:r>
            <w:r w:rsidR="00B20AB9" w:rsidRPr="00723D30">
              <w:rPr>
                <w:rFonts w:eastAsia="Calibri" w:cstheme="minorHAnsi"/>
                <w:b/>
                <w:sz w:val="20"/>
                <w:szCs w:val="20"/>
                <w:lang w:val="en-US"/>
              </w:rPr>
              <w:t xml:space="preserve"> </w:t>
            </w:r>
            <w:r w:rsidR="00F83009">
              <w:rPr>
                <w:rFonts w:eastAsia="Calibri" w:cstheme="minorHAnsi"/>
                <w:b/>
                <w:sz w:val="20"/>
                <w:szCs w:val="20"/>
                <w:lang w:val="en-US"/>
              </w:rPr>
              <w:t>3</w:t>
            </w:r>
          </w:p>
        </w:tc>
      </w:tr>
      <w:tr w:rsidR="00723D30" w:rsidRPr="003A3432" w14:paraId="7D92662D" w14:textId="77777777" w:rsidTr="00846B06">
        <w:tc>
          <w:tcPr>
            <w:tcW w:w="4014" w:type="dxa"/>
          </w:tcPr>
          <w:p w14:paraId="5F8027F0"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r w:rsidRPr="00723D30">
              <w:rPr>
                <w:rFonts w:cstheme="minorHAnsi"/>
                <w:sz w:val="20"/>
                <w:szCs w:val="20"/>
                <w:lang w:val="en-US"/>
              </w:rPr>
              <w:t>S11    Data collection instruments and technologies</w:t>
            </w:r>
          </w:p>
        </w:tc>
        <w:tc>
          <w:tcPr>
            <w:tcW w:w="5265" w:type="dxa"/>
          </w:tcPr>
          <w:p w14:paraId="5288F8BB" w14:textId="77777777" w:rsidR="00B20AB9" w:rsidRPr="00723D30" w:rsidRDefault="00B20AB9" w:rsidP="00B20A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Description of instruments (e.g., interview guides, questionnaires) and devices (e.g., audio recorders) used for data collection; if/how the instrument(s) changed over the course of the study</w:t>
            </w:r>
          </w:p>
          <w:p w14:paraId="6BBAEFE7" w14:textId="31C004AA"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PAGE </w:t>
            </w:r>
            <w:r w:rsidR="003A3432">
              <w:rPr>
                <w:rFonts w:cstheme="minorHAnsi"/>
                <w:b/>
                <w:sz w:val="20"/>
                <w:szCs w:val="20"/>
                <w:lang w:val="en-US"/>
              </w:rPr>
              <w:t>3 (and supplementary interview guide).</w:t>
            </w:r>
          </w:p>
        </w:tc>
      </w:tr>
      <w:tr w:rsidR="00723D30" w:rsidRPr="00723D30" w14:paraId="55A0E819" w14:textId="77777777" w:rsidTr="00846B06">
        <w:tc>
          <w:tcPr>
            <w:tcW w:w="4014" w:type="dxa"/>
          </w:tcPr>
          <w:p w14:paraId="7466D6E3"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r w:rsidRPr="00723D30">
              <w:rPr>
                <w:rFonts w:cstheme="minorHAnsi"/>
                <w:sz w:val="20"/>
                <w:szCs w:val="20"/>
                <w:lang w:val="en-US"/>
              </w:rPr>
              <w:t>S12    Units of study</w:t>
            </w:r>
          </w:p>
        </w:tc>
        <w:tc>
          <w:tcPr>
            <w:tcW w:w="5265" w:type="dxa"/>
          </w:tcPr>
          <w:p w14:paraId="284EBD20" w14:textId="77777777" w:rsidR="00B20AB9" w:rsidRPr="00723D30" w:rsidRDefault="00B20AB9" w:rsidP="00B20A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Number and relevant characteristics of participants, documents, or events included in the study; level of participation (could be reported in results)</w:t>
            </w:r>
          </w:p>
          <w:p w14:paraId="6FBA356F" w14:textId="5B5DCF68" w:rsidR="00846B06" w:rsidRPr="00723D30" w:rsidRDefault="00846B06" w:rsidP="00846B06">
            <w:pPr>
              <w:spacing w:after="0"/>
              <w:rPr>
                <w:rFonts w:eastAsia="Calibri" w:cstheme="minorHAnsi"/>
                <w:b/>
                <w:sz w:val="20"/>
                <w:szCs w:val="20"/>
                <w:lang w:val="en-US"/>
              </w:rPr>
            </w:pPr>
            <w:r w:rsidRPr="00723D30">
              <w:rPr>
                <w:rFonts w:eastAsia="Calibri" w:cstheme="minorHAnsi"/>
                <w:b/>
                <w:sz w:val="20"/>
                <w:szCs w:val="20"/>
                <w:lang w:val="en-US"/>
              </w:rPr>
              <w:t xml:space="preserve">PAGE </w:t>
            </w:r>
            <w:r w:rsidR="00D07171">
              <w:rPr>
                <w:rFonts w:eastAsia="Calibri" w:cstheme="minorHAnsi"/>
                <w:b/>
                <w:sz w:val="20"/>
                <w:szCs w:val="20"/>
                <w:lang w:val="en-US"/>
              </w:rPr>
              <w:t>3</w:t>
            </w:r>
          </w:p>
        </w:tc>
      </w:tr>
      <w:tr w:rsidR="00723D30" w:rsidRPr="00723D30" w14:paraId="34ECB26C" w14:textId="77777777" w:rsidTr="00846B06">
        <w:tc>
          <w:tcPr>
            <w:tcW w:w="4014" w:type="dxa"/>
          </w:tcPr>
          <w:p w14:paraId="18F4DBD4"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S13    Data processing</w:t>
            </w:r>
          </w:p>
        </w:tc>
        <w:tc>
          <w:tcPr>
            <w:tcW w:w="5265" w:type="dxa"/>
          </w:tcPr>
          <w:p w14:paraId="04A21834" w14:textId="77777777" w:rsidR="00B20AB9" w:rsidRPr="00723D30" w:rsidRDefault="00B20AB9" w:rsidP="00B20A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Methods for processing data prior to and during analysis, including transcription, data entry, data management and security, verification of data integrity, data coding, and anonymization/deidentification of excerpts</w:t>
            </w:r>
          </w:p>
          <w:p w14:paraId="5987419B" w14:textId="15A52518"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PAGE </w:t>
            </w:r>
            <w:r w:rsidR="005C611A">
              <w:rPr>
                <w:rFonts w:cstheme="minorHAnsi"/>
                <w:b/>
                <w:sz w:val="20"/>
                <w:szCs w:val="20"/>
                <w:lang w:val="en-US"/>
              </w:rPr>
              <w:t>3</w:t>
            </w:r>
          </w:p>
        </w:tc>
      </w:tr>
      <w:tr w:rsidR="00723D30" w:rsidRPr="00723D30" w14:paraId="494B45BC" w14:textId="77777777" w:rsidTr="00846B06">
        <w:tc>
          <w:tcPr>
            <w:tcW w:w="4014" w:type="dxa"/>
          </w:tcPr>
          <w:p w14:paraId="7785AE46"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S14    Data analysis</w:t>
            </w:r>
          </w:p>
        </w:tc>
        <w:tc>
          <w:tcPr>
            <w:tcW w:w="5265" w:type="dxa"/>
          </w:tcPr>
          <w:p w14:paraId="5E7BB9D9" w14:textId="77777777" w:rsidR="00B20AB9" w:rsidRPr="00723D30" w:rsidRDefault="00B20AB9"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Process by which inferences, themes, etc., were identified and developed, including the researchers involved in data analysis; usually references a specific paradigm or approach; rationale </w:t>
            </w:r>
          </w:p>
          <w:p w14:paraId="4B95B4F0" w14:textId="2275EFF3"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PAGE </w:t>
            </w:r>
            <w:r w:rsidR="005C611A">
              <w:rPr>
                <w:rFonts w:cstheme="minorHAnsi"/>
                <w:b/>
                <w:sz w:val="20"/>
                <w:szCs w:val="20"/>
                <w:lang w:val="en-US"/>
              </w:rPr>
              <w:t xml:space="preserve">3, </w:t>
            </w:r>
            <w:r w:rsidR="00C46BC1">
              <w:rPr>
                <w:rFonts w:cstheme="minorHAnsi"/>
                <w:b/>
                <w:sz w:val="20"/>
                <w:szCs w:val="20"/>
                <w:lang w:val="en-US"/>
              </w:rPr>
              <w:t>4</w:t>
            </w:r>
            <w:r w:rsidRPr="00723D30">
              <w:rPr>
                <w:rFonts w:cstheme="minorHAnsi"/>
                <w:b/>
                <w:sz w:val="20"/>
                <w:szCs w:val="20"/>
                <w:lang w:val="en-US"/>
              </w:rPr>
              <w:t xml:space="preserve"> </w:t>
            </w:r>
          </w:p>
        </w:tc>
      </w:tr>
      <w:tr w:rsidR="00723D30" w:rsidRPr="00723D30" w14:paraId="4B8C05B3" w14:textId="77777777" w:rsidTr="00846B06">
        <w:tc>
          <w:tcPr>
            <w:tcW w:w="4014" w:type="dxa"/>
          </w:tcPr>
          <w:p w14:paraId="67BF225F"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S15    Techniques to enhance trustworthiness</w:t>
            </w:r>
          </w:p>
        </w:tc>
        <w:tc>
          <w:tcPr>
            <w:tcW w:w="5265" w:type="dxa"/>
          </w:tcPr>
          <w:p w14:paraId="2A9697FD" w14:textId="77777777" w:rsidR="00B20AB9" w:rsidRPr="00723D30" w:rsidRDefault="00B20AB9"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Techniques to enhance trustworthiness and credibility of data analysis (e.g., member checking, audit trail, triangulation); rationale</w:t>
            </w:r>
          </w:p>
          <w:p w14:paraId="6E5199F4" w14:textId="49A43443"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caps/>
                <w:sz w:val="20"/>
                <w:szCs w:val="20"/>
                <w:lang w:val="en-US"/>
              </w:rPr>
            </w:pPr>
            <w:r w:rsidRPr="00723D30">
              <w:rPr>
                <w:rFonts w:cstheme="minorHAnsi"/>
                <w:b/>
                <w:sz w:val="20"/>
                <w:szCs w:val="20"/>
                <w:lang w:val="en-US"/>
              </w:rPr>
              <w:t xml:space="preserve">PAGE </w:t>
            </w:r>
            <w:r w:rsidR="00C46BC1">
              <w:rPr>
                <w:rFonts w:cstheme="minorHAnsi"/>
                <w:b/>
                <w:sz w:val="20"/>
                <w:szCs w:val="20"/>
                <w:lang w:val="en-US"/>
              </w:rPr>
              <w:t>9</w:t>
            </w:r>
          </w:p>
        </w:tc>
      </w:tr>
      <w:tr w:rsidR="00723D30" w:rsidRPr="00723D30" w14:paraId="742D259C" w14:textId="77777777" w:rsidTr="00846B06">
        <w:tc>
          <w:tcPr>
            <w:tcW w:w="4014" w:type="dxa"/>
          </w:tcPr>
          <w:p w14:paraId="55C378C5" w14:textId="77777777" w:rsidR="00846B06" w:rsidRPr="00723D30" w:rsidRDefault="00846B06" w:rsidP="00846B06">
            <w:pPr>
              <w:spacing w:after="0"/>
              <w:rPr>
                <w:rFonts w:eastAsia="Calibri" w:cstheme="minorHAnsi"/>
                <w:b/>
                <w:sz w:val="20"/>
                <w:szCs w:val="20"/>
                <w:lang w:val="en-US"/>
              </w:rPr>
            </w:pPr>
            <w:r w:rsidRPr="00723D30">
              <w:rPr>
                <w:rFonts w:cstheme="minorHAnsi"/>
                <w:b/>
                <w:sz w:val="20"/>
                <w:szCs w:val="20"/>
                <w:lang w:val="en-US"/>
              </w:rPr>
              <w:t>Results/Findings</w:t>
            </w:r>
          </w:p>
        </w:tc>
        <w:tc>
          <w:tcPr>
            <w:tcW w:w="5265" w:type="dxa"/>
          </w:tcPr>
          <w:p w14:paraId="46FD081D"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p>
        </w:tc>
      </w:tr>
      <w:tr w:rsidR="00723D30" w:rsidRPr="00723D30" w14:paraId="7D01BF6A" w14:textId="77777777" w:rsidTr="00846B06">
        <w:tc>
          <w:tcPr>
            <w:tcW w:w="4014" w:type="dxa"/>
          </w:tcPr>
          <w:p w14:paraId="0308D327" w14:textId="77777777" w:rsidR="00846B06" w:rsidRPr="00723D30" w:rsidRDefault="00846B06" w:rsidP="00846B06">
            <w:pPr>
              <w:spacing w:after="0"/>
              <w:rPr>
                <w:rFonts w:eastAsia="Calibri" w:cstheme="minorHAnsi"/>
                <w:sz w:val="20"/>
                <w:szCs w:val="20"/>
                <w:lang w:val="en-US"/>
              </w:rPr>
            </w:pPr>
            <w:r w:rsidRPr="00723D30">
              <w:rPr>
                <w:rFonts w:eastAsia="Calibri" w:cstheme="minorHAnsi"/>
                <w:sz w:val="20"/>
                <w:szCs w:val="20"/>
                <w:lang w:val="en-US"/>
              </w:rPr>
              <w:t>S16    Synthesis and interpretation</w:t>
            </w:r>
          </w:p>
        </w:tc>
        <w:tc>
          <w:tcPr>
            <w:tcW w:w="5265" w:type="dxa"/>
          </w:tcPr>
          <w:p w14:paraId="04992DDA" w14:textId="77777777" w:rsidR="00DB4E02" w:rsidRPr="00723D30" w:rsidRDefault="00DB4E02" w:rsidP="00846B06">
            <w:pPr>
              <w:spacing w:after="0"/>
              <w:rPr>
                <w:rFonts w:eastAsia="Calibri" w:cstheme="minorHAnsi"/>
                <w:b/>
                <w:sz w:val="20"/>
                <w:szCs w:val="20"/>
                <w:lang w:val="en-US"/>
              </w:rPr>
            </w:pPr>
            <w:r w:rsidRPr="00723D30">
              <w:rPr>
                <w:rFonts w:eastAsia="Calibri" w:cstheme="minorHAnsi"/>
                <w:b/>
                <w:sz w:val="20"/>
                <w:szCs w:val="20"/>
                <w:lang w:val="en-US"/>
              </w:rPr>
              <w:t>Main findings (e.g., interpretations, inferences, and themes); might include development of a theory or model, or integration with prior research or theory</w:t>
            </w:r>
          </w:p>
          <w:p w14:paraId="0380BDE5" w14:textId="25D56409" w:rsidR="00846B06" w:rsidRPr="00723D30" w:rsidRDefault="00846B06" w:rsidP="00846B06">
            <w:pPr>
              <w:spacing w:after="0"/>
              <w:rPr>
                <w:rFonts w:eastAsia="Calibri" w:cstheme="minorHAnsi"/>
                <w:b/>
                <w:sz w:val="20"/>
                <w:szCs w:val="20"/>
                <w:lang w:val="en-US"/>
              </w:rPr>
            </w:pPr>
            <w:r w:rsidRPr="00723D30">
              <w:rPr>
                <w:rFonts w:eastAsia="Calibri" w:cstheme="minorHAnsi"/>
                <w:b/>
                <w:sz w:val="20"/>
                <w:szCs w:val="20"/>
                <w:lang w:val="en-US"/>
              </w:rPr>
              <w:t xml:space="preserve">PAGE </w:t>
            </w:r>
            <w:r w:rsidR="004665A0">
              <w:rPr>
                <w:rFonts w:eastAsia="Calibri" w:cstheme="minorHAnsi"/>
                <w:b/>
                <w:sz w:val="20"/>
                <w:szCs w:val="20"/>
                <w:lang w:val="en-US"/>
              </w:rPr>
              <w:t>4-7</w:t>
            </w:r>
          </w:p>
        </w:tc>
      </w:tr>
      <w:tr w:rsidR="00723D30" w:rsidRPr="00723D30" w14:paraId="3E4EF912" w14:textId="77777777" w:rsidTr="00846B06">
        <w:tc>
          <w:tcPr>
            <w:tcW w:w="4014" w:type="dxa"/>
          </w:tcPr>
          <w:p w14:paraId="47193029"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S17    Links to empirical data</w:t>
            </w:r>
          </w:p>
        </w:tc>
        <w:tc>
          <w:tcPr>
            <w:tcW w:w="5265" w:type="dxa"/>
          </w:tcPr>
          <w:p w14:paraId="2C5961FF" w14:textId="77777777" w:rsidR="00DB4E02" w:rsidRPr="00723D30" w:rsidRDefault="00DB4E02"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Calibri" w:cstheme="minorHAnsi"/>
                <w:b/>
                <w:sz w:val="20"/>
                <w:szCs w:val="20"/>
                <w:lang w:val="en-US"/>
              </w:rPr>
            </w:pPr>
            <w:r w:rsidRPr="00723D30">
              <w:rPr>
                <w:rFonts w:eastAsia="Calibri" w:cstheme="minorHAnsi"/>
                <w:b/>
                <w:sz w:val="20"/>
                <w:szCs w:val="20"/>
                <w:lang w:val="en-US"/>
              </w:rPr>
              <w:t>Evidence (e.g., quotes, field notes, text excerpts, photographs) to substantiate analytic findings</w:t>
            </w:r>
          </w:p>
          <w:p w14:paraId="7C1149F3" w14:textId="07E1542B"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r w:rsidRPr="00723D30">
              <w:rPr>
                <w:rFonts w:eastAsia="Calibri" w:cstheme="minorHAnsi"/>
                <w:b/>
                <w:sz w:val="20"/>
                <w:szCs w:val="20"/>
                <w:lang w:val="en-US"/>
              </w:rPr>
              <w:t xml:space="preserve">PAGE </w:t>
            </w:r>
            <w:r w:rsidR="00BD1B18">
              <w:rPr>
                <w:rFonts w:eastAsia="Calibri" w:cstheme="minorHAnsi"/>
                <w:b/>
                <w:sz w:val="20"/>
                <w:szCs w:val="20"/>
                <w:lang w:val="en-US"/>
              </w:rPr>
              <w:t>4-7</w:t>
            </w:r>
          </w:p>
        </w:tc>
      </w:tr>
      <w:tr w:rsidR="00723D30" w:rsidRPr="00723D30" w14:paraId="739F84FF" w14:textId="77777777" w:rsidTr="00846B06">
        <w:tc>
          <w:tcPr>
            <w:tcW w:w="4014" w:type="dxa"/>
          </w:tcPr>
          <w:p w14:paraId="76B602E0" w14:textId="77777777" w:rsidR="00846B06" w:rsidRPr="00723D30" w:rsidRDefault="00846B06" w:rsidP="00846B06">
            <w:pPr>
              <w:spacing w:after="0"/>
              <w:rPr>
                <w:rFonts w:eastAsia="Calibri" w:cstheme="minorHAnsi"/>
                <w:b/>
                <w:sz w:val="20"/>
                <w:szCs w:val="20"/>
                <w:lang w:val="en-US"/>
              </w:rPr>
            </w:pPr>
            <w:r w:rsidRPr="00723D30">
              <w:rPr>
                <w:rFonts w:cstheme="minorHAnsi"/>
                <w:b/>
                <w:sz w:val="20"/>
                <w:szCs w:val="20"/>
                <w:lang w:val="en-US"/>
              </w:rPr>
              <w:t>Discussion</w:t>
            </w:r>
          </w:p>
        </w:tc>
        <w:tc>
          <w:tcPr>
            <w:tcW w:w="5265" w:type="dxa"/>
          </w:tcPr>
          <w:p w14:paraId="3F993553"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p>
        </w:tc>
      </w:tr>
      <w:tr w:rsidR="00723D30" w:rsidRPr="00723D30" w14:paraId="2F8A8054" w14:textId="77777777" w:rsidTr="00846B06">
        <w:tc>
          <w:tcPr>
            <w:tcW w:w="4014" w:type="dxa"/>
          </w:tcPr>
          <w:p w14:paraId="49BE0E4B"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S18    Integration with prior work, implications, transferability, and contribution(s) to the field</w:t>
            </w:r>
          </w:p>
        </w:tc>
        <w:tc>
          <w:tcPr>
            <w:tcW w:w="5265" w:type="dxa"/>
          </w:tcPr>
          <w:p w14:paraId="1B371D34" w14:textId="77777777" w:rsidR="00DB4E02" w:rsidRPr="00723D30" w:rsidRDefault="00DB4E02"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Short summary of main findings; explanation of how findings and conclusions connect to, support, elaborate on, or challenge conclusions of earlier scholarship; discussion of scope of application/ generalizability; identification of unique contribution(s) to scholarship in a discipline or field</w:t>
            </w:r>
          </w:p>
          <w:p w14:paraId="2C681215" w14:textId="44658824"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PAGE </w:t>
            </w:r>
            <w:r w:rsidR="00132CEF">
              <w:rPr>
                <w:rFonts w:cstheme="minorHAnsi"/>
                <w:b/>
                <w:sz w:val="20"/>
                <w:szCs w:val="20"/>
                <w:lang w:val="en-US"/>
              </w:rPr>
              <w:t>7-9</w:t>
            </w:r>
          </w:p>
        </w:tc>
      </w:tr>
      <w:tr w:rsidR="00723D30" w:rsidRPr="006F6FD3" w14:paraId="301A0E85" w14:textId="77777777" w:rsidTr="00846B06">
        <w:tc>
          <w:tcPr>
            <w:tcW w:w="4014" w:type="dxa"/>
          </w:tcPr>
          <w:p w14:paraId="6F69E20A"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r w:rsidRPr="00723D30">
              <w:rPr>
                <w:rFonts w:cstheme="minorHAnsi"/>
                <w:sz w:val="20"/>
                <w:szCs w:val="20"/>
                <w:lang w:val="en-US"/>
              </w:rPr>
              <w:t>S19    Limitations</w:t>
            </w:r>
          </w:p>
        </w:tc>
        <w:tc>
          <w:tcPr>
            <w:tcW w:w="5265" w:type="dxa"/>
          </w:tcPr>
          <w:p w14:paraId="4C119D6E" w14:textId="77777777" w:rsidR="00DB4E02" w:rsidRPr="00723D30" w:rsidRDefault="00DB4E02" w:rsidP="00846B06">
            <w:pPr>
              <w:spacing w:after="0"/>
              <w:rPr>
                <w:rFonts w:eastAsia="Calibri" w:cstheme="minorHAnsi"/>
                <w:b/>
                <w:sz w:val="20"/>
                <w:szCs w:val="20"/>
                <w:lang w:val="en-US"/>
              </w:rPr>
            </w:pPr>
            <w:r w:rsidRPr="00723D30">
              <w:rPr>
                <w:rFonts w:eastAsia="Calibri" w:cstheme="minorHAnsi"/>
                <w:b/>
                <w:sz w:val="20"/>
                <w:szCs w:val="20"/>
                <w:lang w:val="en-US"/>
              </w:rPr>
              <w:t>Trustworthiness and limitations of findings</w:t>
            </w:r>
          </w:p>
          <w:p w14:paraId="5AD17248" w14:textId="513CCF57" w:rsidR="00846B06" w:rsidRPr="00723D30" w:rsidRDefault="00846B06" w:rsidP="00846B06">
            <w:pPr>
              <w:spacing w:after="0"/>
              <w:rPr>
                <w:rFonts w:eastAsia="Calibri" w:cstheme="minorHAnsi"/>
                <w:b/>
                <w:sz w:val="20"/>
                <w:szCs w:val="20"/>
                <w:lang w:val="en-US"/>
              </w:rPr>
            </w:pPr>
            <w:r w:rsidRPr="00723D30">
              <w:rPr>
                <w:rFonts w:eastAsia="Calibri" w:cstheme="minorHAnsi"/>
                <w:b/>
                <w:sz w:val="20"/>
                <w:szCs w:val="20"/>
                <w:lang w:val="en-US"/>
              </w:rPr>
              <w:t xml:space="preserve">PAGE </w:t>
            </w:r>
            <w:r w:rsidR="00692F90">
              <w:rPr>
                <w:rFonts w:eastAsia="Calibri" w:cstheme="minorHAnsi"/>
                <w:b/>
                <w:sz w:val="20"/>
                <w:szCs w:val="20"/>
                <w:lang w:val="en-US"/>
              </w:rPr>
              <w:t>9</w:t>
            </w:r>
          </w:p>
        </w:tc>
      </w:tr>
      <w:tr w:rsidR="00723D30" w:rsidRPr="00723D30" w14:paraId="35E1EB00" w14:textId="77777777" w:rsidTr="00846B06">
        <w:tc>
          <w:tcPr>
            <w:tcW w:w="4014" w:type="dxa"/>
          </w:tcPr>
          <w:p w14:paraId="72ABE067" w14:textId="77777777" w:rsidR="00846B06" w:rsidRPr="00723D30" w:rsidRDefault="00846B06" w:rsidP="00846B06">
            <w:pPr>
              <w:spacing w:after="0"/>
              <w:rPr>
                <w:rFonts w:eastAsia="Calibri" w:cstheme="minorHAnsi"/>
                <w:b/>
                <w:sz w:val="20"/>
                <w:szCs w:val="20"/>
                <w:lang w:val="en-US"/>
              </w:rPr>
            </w:pPr>
            <w:r w:rsidRPr="00723D30">
              <w:rPr>
                <w:rFonts w:cstheme="minorHAnsi"/>
                <w:b/>
                <w:sz w:val="20"/>
                <w:szCs w:val="20"/>
                <w:lang w:val="en-US"/>
              </w:rPr>
              <w:t>Other</w:t>
            </w:r>
          </w:p>
        </w:tc>
        <w:tc>
          <w:tcPr>
            <w:tcW w:w="5265" w:type="dxa"/>
          </w:tcPr>
          <w:p w14:paraId="46CCB253" w14:textId="77777777"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p>
        </w:tc>
      </w:tr>
      <w:tr w:rsidR="00723D30" w:rsidRPr="00723D30" w14:paraId="3A52BEC9" w14:textId="77777777" w:rsidTr="00846B06">
        <w:tc>
          <w:tcPr>
            <w:tcW w:w="4014" w:type="dxa"/>
          </w:tcPr>
          <w:p w14:paraId="37013877"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t>S20    Conflicts of interest</w:t>
            </w:r>
          </w:p>
        </w:tc>
        <w:tc>
          <w:tcPr>
            <w:tcW w:w="5265" w:type="dxa"/>
          </w:tcPr>
          <w:p w14:paraId="44E0026D" w14:textId="77777777" w:rsidR="00DB4E02" w:rsidRPr="00723D30" w:rsidRDefault="00DB4E02"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Potential sources of influence or perceived influence on </w:t>
            </w:r>
            <w:r w:rsidRPr="00723D30">
              <w:rPr>
                <w:rFonts w:cstheme="minorHAnsi"/>
                <w:b/>
                <w:sz w:val="20"/>
                <w:szCs w:val="20"/>
                <w:lang w:val="en-US"/>
              </w:rPr>
              <w:lastRenderedPageBreak/>
              <w:t>study conduct and conclusions; how these were managed</w:t>
            </w:r>
          </w:p>
          <w:p w14:paraId="60C9D73A" w14:textId="7941890C"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 xml:space="preserve">PAGE </w:t>
            </w:r>
            <w:r w:rsidR="00E901BA">
              <w:rPr>
                <w:rFonts w:cstheme="minorHAnsi"/>
                <w:b/>
                <w:sz w:val="20"/>
                <w:szCs w:val="20"/>
                <w:lang w:val="en-US"/>
              </w:rPr>
              <w:t>10</w:t>
            </w:r>
          </w:p>
        </w:tc>
      </w:tr>
      <w:tr w:rsidR="00723D30" w:rsidRPr="00723D30" w14:paraId="20C5CF6E" w14:textId="77777777" w:rsidTr="00846B06">
        <w:tc>
          <w:tcPr>
            <w:tcW w:w="4014" w:type="dxa"/>
          </w:tcPr>
          <w:p w14:paraId="136E0262" w14:textId="77777777" w:rsidR="00846B06" w:rsidRPr="00723D30" w:rsidRDefault="00846B06" w:rsidP="00846B06">
            <w:pPr>
              <w:spacing w:after="0"/>
              <w:rPr>
                <w:rFonts w:eastAsia="Calibri" w:cstheme="minorHAnsi"/>
                <w:sz w:val="20"/>
                <w:szCs w:val="20"/>
                <w:lang w:val="en-US"/>
              </w:rPr>
            </w:pPr>
            <w:r w:rsidRPr="00723D30">
              <w:rPr>
                <w:rFonts w:cstheme="minorHAnsi"/>
                <w:sz w:val="20"/>
                <w:szCs w:val="20"/>
                <w:lang w:val="en-US"/>
              </w:rPr>
              <w:lastRenderedPageBreak/>
              <w:t>S21    Funding</w:t>
            </w:r>
          </w:p>
        </w:tc>
        <w:tc>
          <w:tcPr>
            <w:tcW w:w="5265" w:type="dxa"/>
          </w:tcPr>
          <w:p w14:paraId="7E5E2983" w14:textId="77777777" w:rsidR="00DB4E02" w:rsidRPr="00723D30" w:rsidRDefault="00DB4E02"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b/>
                <w:sz w:val="20"/>
                <w:szCs w:val="20"/>
                <w:lang w:val="en-US"/>
              </w:rPr>
            </w:pPr>
            <w:r w:rsidRPr="00723D30">
              <w:rPr>
                <w:rFonts w:cstheme="minorHAnsi"/>
                <w:b/>
                <w:sz w:val="20"/>
                <w:szCs w:val="20"/>
                <w:lang w:val="en-US"/>
              </w:rPr>
              <w:t>Sources of funding and other support; role of funders in data collection, interpretation, and reporting</w:t>
            </w:r>
          </w:p>
          <w:p w14:paraId="7D6B8477" w14:textId="2DDC3E31" w:rsidR="00846B06" w:rsidRPr="00723D30" w:rsidRDefault="00846B06" w:rsidP="00846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heme="minorHAnsi"/>
                <w:sz w:val="20"/>
                <w:szCs w:val="20"/>
                <w:lang w:val="en-US"/>
              </w:rPr>
            </w:pPr>
            <w:r w:rsidRPr="00723D30">
              <w:rPr>
                <w:rFonts w:cstheme="minorHAnsi"/>
                <w:b/>
                <w:sz w:val="20"/>
                <w:szCs w:val="20"/>
                <w:lang w:val="en-US"/>
              </w:rPr>
              <w:t xml:space="preserve">PAGE </w:t>
            </w:r>
            <w:r w:rsidR="00E901BA">
              <w:rPr>
                <w:rFonts w:cstheme="minorHAnsi"/>
                <w:b/>
                <w:sz w:val="20"/>
                <w:szCs w:val="20"/>
                <w:lang w:val="en-US"/>
              </w:rPr>
              <w:t>10</w:t>
            </w:r>
          </w:p>
        </w:tc>
      </w:tr>
    </w:tbl>
    <w:p w14:paraId="5FB36EB9" w14:textId="77777777" w:rsidR="009443A7" w:rsidRPr="00723D30" w:rsidRDefault="009443A7" w:rsidP="009443A7">
      <w:pPr>
        <w:spacing w:after="0"/>
        <w:rPr>
          <w:rFonts w:ascii="Arial" w:hAnsi="Arial"/>
          <w:lang w:val="en-US"/>
        </w:rPr>
      </w:pPr>
    </w:p>
    <w:p w14:paraId="01AB9F27" w14:textId="77777777" w:rsidR="009443A7" w:rsidRPr="00723D30" w:rsidRDefault="009443A7" w:rsidP="009443A7">
      <w:pPr>
        <w:spacing w:after="0"/>
        <w:rPr>
          <w:rFonts w:ascii="Arial" w:hAnsi="Arial"/>
          <w:lang w:val="en-US"/>
        </w:rPr>
      </w:pPr>
    </w:p>
    <w:p w14:paraId="30055CE2" w14:textId="77777777" w:rsidR="007223F4" w:rsidRPr="00723D30" w:rsidRDefault="00CD61C8" w:rsidP="009443A7">
      <w:pPr>
        <w:rPr>
          <w:lang w:val="en-US"/>
        </w:rPr>
      </w:pPr>
    </w:p>
    <w:sectPr w:rsidR="007223F4" w:rsidRPr="00723D3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6C63B" w14:textId="77777777" w:rsidR="00DB4E02" w:rsidRDefault="00DB4E02" w:rsidP="00DB4E02">
      <w:pPr>
        <w:spacing w:after="0" w:line="240" w:lineRule="auto"/>
      </w:pPr>
      <w:r>
        <w:separator/>
      </w:r>
    </w:p>
  </w:endnote>
  <w:endnote w:type="continuationSeparator" w:id="0">
    <w:p w14:paraId="35691F9C" w14:textId="77777777" w:rsidR="00DB4E02" w:rsidRDefault="00DB4E02" w:rsidP="00DB4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9090B" w14:textId="77777777" w:rsidR="00DB4E02" w:rsidRDefault="00DB4E02" w:rsidP="00DB4E02">
      <w:pPr>
        <w:spacing w:after="0" w:line="240" w:lineRule="auto"/>
      </w:pPr>
      <w:r>
        <w:separator/>
      </w:r>
    </w:p>
  </w:footnote>
  <w:footnote w:type="continuationSeparator" w:id="0">
    <w:p w14:paraId="6FCDABA5" w14:textId="77777777" w:rsidR="00DB4E02" w:rsidRDefault="00DB4E02" w:rsidP="00DB4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D4F8" w14:textId="77777777" w:rsidR="00DB4E02" w:rsidRDefault="00DB4E02">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3A7"/>
    <w:rsid w:val="00132CEF"/>
    <w:rsid w:val="00342173"/>
    <w:rsid w:val="003A3432"/>
    <w:rsid w:val="004665A0"/>
    <w:rsid w:val="00536501"/>
    <w:rsid w:val="005A5610"/>
    <w:rsid w:val="005C611A"/>
    <w:rsid w:val="006511A0"/>
    <w:rsid w:val="00692F90"/>
    <w:rsid w:val="006F6FD3"/>
    <w:rsid w:val="00723D30"/>
    <w:rsid w:val="007B2C23"/>
    <w:rsid w:val="008270F4"/>
    <w:rsid w:val="00846B06"/>
    <w:rsid w:val="008D5195"/>
    <w:rsid w:val="009443A7"/>
    <w:rsid w:val="00A04C00"/>
    <w:rsid w:val="00A1554A"/>
    <w:rsid w:val="00B20AB9"/>
    <w:rsid w:val="00BB4145"/>
    <w:rsid w:val="00BD1B18"/>
    <w:rsid w:val="00C46BC1"/>
    <w:rsid w:val="00D07171"/>
    <w:rsid w:val="00DB4E02"/>
    <w:rsid w:val="00E901BA"/>
    <w:rsid w:val="00EC3655"/>
    <w:rsid w:val="00F2409A"/>
    <w:rsid w:val="00F83009"/>
    <w:rsid w:val="00FF57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8C6F"/>
  <w15:chartTrackingRefBased/>
  <w15:docId w15:val="{1B79F364-F347-48E3-AA0D-FA82ABAD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155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1554A"/>
    <w:rPr>
      <w:rFonts w:asciiTheme="majorHAnsi" w:eastAsiaTheme="majorEastAsia" w:hAnsiTheme="majorHAnsi" w:cstheme="majorBidi"/>
      <w:color w:val="2E74B5" w:themeColor="accent1" w:themeShade="BF"/>
      <w:sz w:val="32"/>
      <w:szCs w:val="32"/>
    </w:rPr>
  </w:style>
  <w:style w:type="paragraph" w:styleId="Topptekst">
    <w:name w:val="header"/>
    <w:basedOn w:val="Normal"/>
    <w:link w:val="TopptekstTegn"/>
    <w:uiPriority w:val="99"/>
    <w:unhideWhenUsed/>
    <w:rsid w:val="00DB4E0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B4E02"/>
  </w:style>
  <w:style w:type="paragraph" w:styleId="Bunntekst">
    <w:name w:val="footer"/>
    <w:basedOn w:val="Normal"/>
    <w:link w:val="BunntekstTegn"/>
    <w:uiPriority w:val="99"/>
    <w:unhideWhenUsed/>
    <w:rsid w:val="00DB4E0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B4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4427</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Hogskolen i Bergen</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Trine-Lise Dræge Steinskog</dc:creator>
  <cp:keywords/>
  <dc:description/>
  <cp:lastModifiedBy>Trine-Lise Dræge Steinskog</cp:lastModifiedBy>
  <cp:revision>2</cp:revision>
  <dcterms:created xsi:type="dcterms:W3CDTF">2021-06-16T06:48:00Z</dcterms:created>
  <dcterms:modified xsi:type="dcterms:W3CDTF">2021-06-16T06:48:00Z</dcterms:modified>
</cp:coreProperties>
</file>