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7380"/>
        <w:gridCol w:w="1349"/>
        <w:gridCol w:w="1349"/>
      </w:tblGrid>
      <w:tr w:rsidR="00891113" w:rsidRPr="00C11BC3" w14:paraId="57BBFE4A" w14:textId="77777777" w:rsidTr="00464B74">
        <w:tc>
          <w:tcPr>
            <w:tcW w:w="10774" w:type="dxa"/>
            <w:gridSpan w:val="4"/>
            <w:tcBorders>
              <w:bottom w:val="thickThinSmallGap" w:sz="18" w:space="0" w:color="auto"/>
            </w:tcBorders>
            <w:shd w:val="clear" w:color="auto" w:fill="auto"/>
          </w:tcPr>
          <w:p w14:paraId="7078720B" w14:textId="72280502" w:rsidR="00891113" w:rsidRPr="00C11BC3" w:rsidRDefault="00891113" w:rsidP="00166E73">
            <w:pPr>
              <w:tabs>
                <w:tab w:val="left" w:pos="354"/>
              </w:tabs>
              <w:ind w:left="1209" w:right="570" w:hanging="1276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</w:t>
            </w:r>
            <w:r w:rsidR="00166E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dditional file </w:t>
            </w:r>
            <w:bookmarkStart w:id="0" w:name="_GoBack"/>
            <w:bookmarkEnd w:id="0"/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Questions of the knowledge about Older Patient – Quiz</w:t>
            </w:r>
            <w:r w:rsidR="00A82348"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[15]</w:t>
            </w:r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and percentage of Dutch hospital nurses (n=1743) who answered the question correct – wrong.</w:t>
            </w:r>
          </w:p>
        </w:tc>
      </w:tr>
      <w:tr w:rsidR="0068244F" w:rsidRPr="00C11BC3" w14:paraId="28159BA7" w14:textId="77777777" w:rsidTr="00891113">
        <w:tc>
          <w:tcPr>
            <w:tcW w:w="696" w:type="dxa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14:paraId="3E56388D" w14:textId="69195508" w:rsidR="009554B7" w:rsidRPr="00C11BC3" w:rsidRDefault="00852B5D" w:rsidP="0055212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Item nr.</w:t>
            </w:r>
          </w:p>
        </w:tc>
        <w:tc>
          <w:tcPr>
            <w:tcW w:w="7380" w:type="dxa"/>
            <w:tcBorders>
              <w:top w:val="thickThinSmallGap" w:sz="18" w:space="0" w:color="auto"/>
              <w:bottom w:val="single" w:sz="4" w:space="0" w:color="auto"/>
            </w:tcBorders>
            <w:shd w:val="clear" w:color="auto" w:fill="auto"/>
          </w:tcPr>
          <w:p w14:paraId="0CC43BB0" w14:textId="29171943" w:rsidR="009554B7" w:rsidRPr="00C11BC3" w:rsidRDefault="00852B5D" w:rsidP="004B060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Question of the Knowledge about Older Patient - Quiz</w:t>
            </w:r>
          </w:p>
        </w:tc>
        <w:tc>
          <w:tcPr>
            <w:tcW w:w="1349" w:type="dxa"/>
            <w:tcBorders>
              <w:top w:val="thickThinSmallGap" w:sz="18" w:space="0" w:color="auto"/>
              <w:bottom w:val="single" w:sz="4" w:space="0" w:color="auto"/>
            </w:tcBorders>
          </w:tcPr>
          <w:p w14:paraId="5F3286D5" w14:textId="140433CB" w:rsidR="009554B7" w:rsidRPr="00C11BC3" w:rsidRDefault="00866966" w:rsidP="00955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 correct</w:t>
            </w:r>
          </w:p>
        </w:tc>
        <w:tc>
          <w:tcPr>
            <w:tcW w:w="1349" w:type="dxa"/>
            <w:tcBorders>
              <w:top w:val="thickThinSmallGap" w:sz="18" w:space="0" w:color="auto"/>
              <w:bottom w:val="single" w:sz="4" w:space="0" w:color="auto"/>
            </w:tcBorders>
          </w:tcPr>
          <w:p w14:paraId="306B868D" w14:textId="22619902" w:rsidR="009554B7" w:rsidRPr="00C11BC3" w:rsidRDefault="00866966" w:rsidP="009554B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Percentage wrong</w:t>
            </w:r>
          </w:p>
        </w:tc>
      </w:tr>
      <w:tr w:rsidR="00866966" w:rsidRPr="00C11BC3" w14:paraId="3AF07091" w14:textId="77777777" w:rsidTr="00891113">
        <w:tc>
          <w:tcPr>
            <w:tcW w:w="696" w:type="dxa"/>
            <w:tcBorders>
              <w:top w:val="single" w:sz="4" w:space="0" w:color="auto"/>
            </w:tcBorders>
            <w:shd w:val="clear" w:color="auto" w:fill="auto"/>
          </w:tcPr>
          <w:p w14:paraId="600113A2" w14:textId="77777777" w:rsidR="00570FDD" w:rsidRPr="00C11BC3" w:rsidRDefault="00570FDD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380" w:type="dxa"/>
            <w:tcBorders>
              <w:top w:val="single" w:sz="4" w:space="0" w:color="auto"/>
            </w:tcBorders>
            <w:shd w:val="clear" w:color="auto" w:fill="auto"/>
          </w:tcPr>
          <w:p w14:paraId="245B1002" w14:textId="77777777" w:rsidR="00570FDD" w:rsidRPr="00C11BC3" w:rsidRDefault="00B70BB1" w:rsidP="00C81989">
            <w:pPr>
              <w:pStyle w:val="Comment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Forgetfulness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concentration issues</w:t>
            </w:r>
            <w:r w:rsidR="001C3657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and indecisiveness are part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o</w:t>
            </w:r>
            <w:r w:rsidR="008964B4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 aging rather than indicators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of depression.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5481F49E" w14:textId="5E559FAA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53.2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18922DB6" w14:textId="639C86E8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0CD86D2B" w14:textId="77777777" w:rsidTr="00891113">
        <w:tc>
          <w:tcPr>
            <w:tcW w:w="696" w:type="dxa"/>
            <w:shd w:val="clear" w:color="auto" w:fill="auto"/>
          </w:tcPr>
          <w:p w14:paraId="17A2A574" w14:textId="77777777" w:rsidR="00570FDD" w:rsidRPr="00C11BC3" w:rsidRDefault="003F0453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2</w:t>
            </w:r>
          </w:p>
        </w:tc>
        <w:tc>
          <w:tcPr>
            <w:tcW w:w="7380" w:type="dxa"/>
            <w:shd w:val="clear" w:color="auto" w:fill="auto"/>
          </w:tcPr>
          <w:p w14:paraId="55B21E71" w14:textId="77777777" w:rsidR="00570FDD" w:rsidRPr="00C11BC3" w:rsidRDefault="001A5AFE" w:rsidP="001A5AF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Unexpected urinary incontinence in an older person may indicate that the person is suffering from</w:t>
            </w:r>
            <w:r w:rsidR="00B70BB1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a urinary tract infection.</w:t>
            </w:r>
          </w:p>
        </w:tc>
        <w:tc>
          <w:tcPr>
            <w:tcW w:w="1349" w:type="dxa"/>
          </w:tcPr>
          <w:p w14:paraId="2D46C3F2" w14:textId="0B549856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90.7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0ED7EE2A" w14:textId="06F057E3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542B6E33" w14:textId="77777777" w:rsidTr="00891113">
        <w:tc>
          <w:tcPr>
            <w:tcW w:w="696" w:type="dxa"/>
            <w:shd w:val="clear" w:color="auto" w:fill="auto"/>
          </w:tcPr>
          <w:p w14:paraId="78EDA7CA" w14:textId="77777777" w:rsidR="00570FDD" w:rsidRPr="00C11BC3" w:rsidRDefault="0040349E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3</w:t>
            </w:r>
          </w:p>
        </w:tc>
        <w:tc>
          <w:tcPr>
            <w:tcW w:w="7380" w:type="dxa"/>
            <w:shd w:val="clear" w:color="auto" w:fill="auto"/>
          </w:tcPr>
          <w:p w14:paraId="504ADD54" w14:textId="77777777" w:rsidR="00570FDD" w:rsidRPr="00C11BC3" w:rsidRDefault="008E6BB2" w:rsidP="001C365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Patients</w:t>
            </w:r>
            <w:r w:rsidR="00D0020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with a cogniti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ve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disorder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such as dementia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="00D0020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35438D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are at </w:t>
            </w:r>
            <w:r w:rsidR="001C3657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greater</w:t>
            </w:r>
            <w:r w:rsidR="0035438D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risk for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deli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ium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6319BD8C" w14:textId="4764C414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94.8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6D89A27C" w14:textId="4D685EA1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79879625" w14:textId="77777777" w:rsidTr="00891113">
        <w:tc>
          <w:tcPr>
            <w:tcW w:w="696" w:type="dxa"/>
            <w:shd w:val="clear" w:color="auto" w:fill="auto"/>
          </w:tcPr>
          <w:p w14:paraId="19345948" w14:textId="77777777" w:rsidR="00570FDD" w:rsidRPr="00C11BC3" w:rsidRDefault="0040349E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380" w:type="dxa"/>
            <w:shd w:val="clear" w:color="auto" w:fill="auto"/>
          </w:tcPr>
          <w:p w14:paraId="0851D795" w14:textId="77777777" w:rsidR="00570FDD" w:rsidRPr="00C11BC3" w:rsidRDefault="008E6BB2" w:rsidP="00C8198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Malnutrition c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an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have negative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effect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on</w:t>
            </w:r>
            <w:r w:rsidR="00D0020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thinking and observation skills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46C819FD" w14:textId="7FC30CE0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98.9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0599D4DB" w14:textId="3803250C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1F1E9F7D" w14:textId="77777777" w:rsidTr="00891113">
        <w:tc>
          <w:tcPr>
            <w:tcW w:w="696" w:type="dxa"/>
            <w:shd w:val="clear" w:color="auto" w:fill="auto"/>
          </w:tcPr>
          <w:p w14:paraId="4749C37C" w14:textId="77777777" w:rsidR="00570FDD" w:rsidRPr="00C11BC3" w:rsidRDefault="0040349E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5</w:t>
            </w:r>
          </w:p>
        </w:tc>
        <w:tc>
          <w:tcPr>
            <w:tcW w:w="7380" w:type="dxa"/>
            <w:shd w:val="clear" w:color="auto" w:fill="auto"/>
          </w:tcPr>
          <w:p w14:paraId="73DD455C" w14:textId="77777777" w:rsidR="001A5AFE" w:rsidRPr="00C11BC3" w:rsidRDefault="00B70BB1" w:rsidP="003542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>In general,</w:t>
            </w:r>
            <w:r w:rsidR="00D00208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older people are</w:t>
            </w:r>
            <w:r w:rsidR="001A5AF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more</w:t>
            </w:r>
            <w:r w:rsidR="00D0020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sensitive to medication because</w:t>
            </w:r>
            <w:r w:rsidR="00D0020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their kidney and liver functions are declining.</w:t>
            </w:r>
          </w:p>
        </w:tc>
        <w:tc>
          <w:tcPr>
            <w:tcW w:w="1349" w:type="dxa"/>
          </w:tcPr>
          <w:p w14:paraId="0ABAC80C" w14:textId="78D1F6DE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86.1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3A991DF2" w14:textId="6BB1200A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77073191" w14:textId="77777777" w:rsidTr="00891113">
        <w:tc>
          <w:tcPr>
            <w:tcW w:w="696" w:type="dxa"/>
            <w:shd w:val="clear" w:color="auto" w:fill="auto"/>
          </w:tcPr>
          <w:p w14:paraId="14F12209" w14:textId="77777777" w:rsidR="00570FDD" w:rsidRPr="00C11BC3" w:rsidRDefault="0040349E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6</w:t>
            </w:r>
          </w:p>
        </w:tc>
        <w:tc>
          <w:tcPr>
            <w:tcW w:w="7380" w:type="dxa"/>
            <w:shd w:val="clear" w:color="auto" w:fill="auto"/>
          </w:tcPr>
          <w:p w14:paraId="01B35CDC" w14:textId="77777777" w:rsidR="00570FDD" w:rsidRPr="00C11BC3" w:rsidRDefault="00B70BB1" w:rsidP="001C365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Meeting with families during patient assessment is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required </w:t>
            </w:r>
            <w:r w:rsidR="001C3657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only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for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persons suffering from dementia.</w:t>
            </w:r>
          </w:p>
        </w:tc>
        <w:tc>
          <w:tcPr>
            <w:tcW w:w="1349" w:type="dxa"/>
          </w:tcPr>
          <w:p w14:paraId="58FE1021" w14:textId="29F8887A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91.5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25BDA247" w14:textId="052701F1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08CB3CAA" w14:textId="77777777" w:rsidTr="00891113">
        <w:tc>
          <w:tcPr>
            <w:tcW w:w="696" w:type="dxa"/>
            <w:shd w:val="clear" w:color="auto" w:fill="auto"/>
          </w:tcPr>
          <w:p w14:paraId="6E2E768F" w14:textId="77777777" w:rsidR="00570FDD" w:rsidRPr="00C11BC3" w:rsidRDefault="0040349E" w:rsidP="002206C0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380" w:type="dxa"/>
            <w:shd w:val="clear" w:color="auto" w:fill="auto"/>
          </w:tcPr>
          <w:p w14:paraId="07874ABB" w14:textId="77777777" w:rsidR="00570FDD" w:rsidRPr="00C11BC3" w:rsidRDefault="00BF54DE" w:rsidP="00BF54D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For </w:t>
            </w:r>
            <w:r w:rsidR="006D74D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older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people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bed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re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st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is important to enhance recovery.</w:t>
            </w:r>
          </w:p>
        </w:tc>
        <w:tc>
          <w:tcPr>
            <w:tcW w:w="1349" w:type="dxa"/>
          </w:tcPr>
          <w:p w14:paraId="6C4AA84B" w14:textId="3E988477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97.2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07274693" w14:textId="44823A04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54B154BE" w14:textId="77777777" w:rsidTr="00891113">
        <w:tc>
          <w:tcPr>
            <w:tcW w:w="696" w:type="dxa"/>
            <w:shd w:val="clear" w:color="auto" w:fill="auto"/>
          </w:tcPr>
          <w:p w14:paraId="378E7422" w14:textId="77777777" w:rsidR="00570FDD" w:rsidRPr="00C11BC3" w:rsidRDefault="0040349E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  <w:p w14:paraId="6F0A0B19" w14:textId="77777777" w:rsidR="003F0453" w:rsidRPr="00C11BC3" w:rsidRDefault="003F0453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380" w:type="dxa"/>
            <w:shd w:val="clear" w:color="auto" w:fill="auto"/>
          </w:tcPr>
          <w:p w14:paraId="6F58BA9C" w14:textId="77777777" w:rsidR="00570FDD" w:rsidRPr="00C11BC3" w:rsidRDefault="00974B3F" w:rsidP="00C8198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Patients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rarely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remember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that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they were anxious and/or restless during delirium.</w:t>
            </w:r>
          </w:p>
        </w:tc>
        <w:tc>
          <w:tcPr>
            <w:tcW w:w="1349" w:type="dxa"/>
          </w:tcPr>
          <w:p w14:paraId="39FBEEAE" w14:textId="7C1EA264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100545E" w14:textId="52F87F86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0787A137" w14:textId="77777777" w:rsidTr="00891113">
        <w:tc>
          <w:tcPr>
            <w:tcW w:w="696" w:type="dxa"/>
            <w:shd w:val="clear" w:color="auto" w:fill="auto"/>
          </w:tcPr>
          <w:p w14:paraId="46753770" w14:textId="77777777" w:rsidR="00570FDD" w:rsidRPr="00C11BC3" w:rsidRDefault="0040349E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380" w:type="dxa"/>
            <w:shd w:val="clear" w:color="auto" w:fill="auto"/>
          </w:tcPr>
          <w:p w14:paraId="19DCAD0A" w14:textId="77777777" w:rsidR="00570FDD" w:rsidRPr="00C11BC3" w:rsidRDefault="006D74D8" w:rsidP="001A2CA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Older</w:t>
            </w:r>
            <w:r w:rsidR="004020C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people need </w:t>
            </w:r>
            <w:r w:rsidR="005F33A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less fluid</w:t>
            </w:r>
            <w:r w:rsidR="004020C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because they exercise</w:t>
            </w:r>
            <w:r w:rsidR="001A2CA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less</w:t>
            </w:r>
            <w:r w:rsidR="004020C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41E71AF2" w14:textId="3E48DC60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97.7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A01863C" w14:textId="224109E1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4F4FCDA2" w14:textId="77777777" w:rsidTr="00891113">
        <w:tc>
          <w:tcPr>
            <w:tcW w:w="696" w:type="dxa"/>
            <w:shd w:val="clear" w:color="auto" w:fill="auto"/>
          </w:tcPr>
          <w:p w14:paraId="26EDA008" w14:textId="77777777" w:rsidR="00570FDD" w:rsidRPr="00C11BC3" w:rsidRDefault="003F0453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="0040349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7380" w:type="dxa"/>
            <w:shd w:val="clear" w:color="auto" w:fill="auto"/>
          </w:tcPr>
          <w:p w14:paraId="052124BB" w14:textId="77777777" w:rsidR="00570FDD" w:rsidRPr="00C11BC3" w:rsidRDefault="00FD52EC" w:rsidP="001C3657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Asking patie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nt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 </w:t>
            </w:r>
            <w:r w:rsidR="001A5AF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whether</w:t>
            </w:r>
            <w:r w:rsidR="00E778D7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they have fallen in the past 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6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months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is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 good way </w:t>
            </w:r>
            <w:r w:rsidR="001A5AF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of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A5AF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assessing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risk of falling.</w:t>
            </w:r>
          </w:p>
        </w:tc>
        <w:tc>
          <w:tcPr>
            <w:tcW w:w="1349" w:type="dxa"/>
          </w:tcPr>
          <w:p w14:paraId="638ADAE5" w14:textId="0C3B2712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90.1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60FC6F89" w14:textId="311E3E51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0BA58C46" w14:textId="77777777" w:rsidTr="00891113">
        <w:tc>
          <w:tcPr>
            <w:tcW w:w="696" w:type="dxa"/>
            <w:shd w:val="clear" w:color="auto" w:fill="auto"/>
          </w:tcPr>
          <w:p w14:paraId="17C9430E" w14:textId="77777777" w:rsidR="00570FDD" w:rsidRPr="00C11BC3" w:rsidRDefault="00407753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1</w:t>
            </w:r>
            <w:r w:rsidR="0040349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1</w:t>
            </w:r>
          </w:p>
        </w:tc>
        <w:tc>
          <w:tcPr>
            <w:tcW w:w="7380" w:type="dxa"/>
            <w:shd w:val="clear" w:color="auto" w:fill="auto"/>
          </w:tcPr>
          <w:p w14:paraId="1F1E3ACB" w14:textId="77777777" w:rsidR="00570FDD" w:rsidRPr="00C11BC3" w:rsidRDefault="00FB255B" w:rsidP="001A2CA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Pressure </w:t>
            </w:r>
            <w:r w:rsidR="001A2CA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that cuts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off</w:t>
            </w:r>
            <w:r w:rsidR="001A2CA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="001A2CA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blood supply to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tissue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for two hours </w:t>
            </w:r>
            <w:r w:rsidR="0083660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may result </w:t>
            </w:r>
            <w:r w:rsidR="005F33AE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 pressure</w:t>
            </w:r>
            <w:r w:rsidR="00415C1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ulcers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65C234E4" w14:textId="545688FF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94.3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6674030A" w14:textId="00074E75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7C98FB05" w14:textId="77777777" w:rsidTr="00891113">
        <w:tc>
          <w:tcPr>
            <w:tcW w:w="696" w:type="dxa"/>
            <w:shd w:val="clear" w:color="auto" w:fill="auto"/>
          </w:tcPr>
          <w:p w14:paraId="4C361C8E" w14:textId="77777777" w:rsidR="00570FDD" w:rsidRPr="00C11BC3" w:rsidRDefault="0040349E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12</w:t>
            </w:r>
          </w:p>
        </w:tc>
        <w:tc>
          <w:tcPr>
            <w:tcW w:w="7380" w:type="dxa"/>
            <w:shd w:val="clear" w:color="auto" w:fill="auto"/>
          </w:tcPr>
          <w:p w14:paraId="52F25AD6" w14:textId="77777777" w:rsidR="00570FDD" w:rsidRPr="00C11BC3" w:rsidRDefault="00752C4A" w:rsidP="001A5AFE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>Depression is recognized in older people les</w:t>
            </w:r>
            <w:r w:rsidR="00E67AA1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frequently than </w:t>
            </w:r>
            <w:r w:rsidR="0035438D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it is </w:t>
            </w:r>
            <w:r w:rsidR="001A5AFE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r w:rsidR="002D04BB"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11BC3">
              <w:rPr>
                <w:rFonts w:ascii="Times New Roman" w:hAnsi="Times New Roman" w:cs="Times New Roman"/>
                <w:bCs/>
                <w:sz w:val="24"/>
                <w:szCs w:val="24"/>
              </w:rPr>
              <w:t>younger people.</w:t>
            </w:r>
          </w:p>
        </w:tc>
        <w:tc>
          <w:tcPr>
            <w:tcW w:w="1349" w:type="dxa"/>
          </w:tcPr>
          <w:p w14:paraId="3693A91F" w14:textId="16D285F7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96.9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9CBDAE2" w14:textId="33598684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2184476F" w14:textId="77777777" w:rsidTr="00891113">
        <w:tc>
          <w:tcPr>
            <w:tcW w:w="696" w:type="dxa"/>
            <w:shd w:val="clear" w:color="auto" w:fill="auto"/>
          </w:tcPr>
          <w:p w14:paraId="3DC50E9D" w14:textId="77777777" w:rsidR="00570FDD" w:rsidRPr="00C11BC3" w:rsidRDefault="0040349E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380" w:type="dxa"/>
            <w:shd w:val="clear" w:color="auto" w:fill="auto"/>
          </w:tcPr>
          <w:p w14:paraId="4BCE62B8" w14:textId="77777777" w:rsidR="00570FDD" w:rsidRPr="00C11BC3" w:rsidRDefault="00BB3DCB" w:rsidP="002A102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Lowering the frequency of </w:t>
            </w:r>
            <w:r w:rsidR="001A2CA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medication 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is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an 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effec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tive intervention to 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achieve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(medication) </w:t>
            </w:r>
            <w:r w:rsidR="002A1026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adherence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by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patients.</w:t>
            </w:r>
          </w:p>
        </w:tc>
        <w:tc>
          <w:tcPr>
            <w:tcW w:w="1349" w:type="dxa"/>
          </w:tcPr>
          <w:p w14:paraId="47AE03D6" w14:textId="256A1AB7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79.8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79D5FE28" w14:textId="704966F0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210C3500" w14:textId="77777777" w:rsidTr="00891113">
        <w:tc>
          <w:tcPr>
            <w:tcW w:w="696" w:type="dxa"/>
            <w:shd w:val="clear" w:color="auto" w:fill="auto"/>
          </w:tcPr>
          <w:p w14:paraId="5A8C326C" w14:textId="77777777" w:rsidR="00570FDD" w:rsidRPr="00C11BC3" w:rsidRDefault="0040349E" w:rsidP="00570FD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380" w:type="dxa"/>
            <w:shd w:val="clear" w:color="auto" w:fill="auto"/>
          </w:tcPr>
          <w:p w14:paraId="4F7733D2" w14:textId="77777777" w:rsidR="00570FDD" w:rsidRPr="00C11BC3" w:rsidRDefault="00A717A8" w:rsidP="00C8198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Incontinent patie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nt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must </w:t>
            </w:r>
            <w:r w:rsidR="00C81989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have their soiled clothing changed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but </w:t>
            </w:r>
            <w:r w:rsidR="00BB3DCB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do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B3DCB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n</w:t>
            </w:r>
            <w:r w:rsidR="0035420A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</w:t>
            </w:r>
            <w:r w:rsidR="00BB3DCB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 need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to </w:t>
            </w:r>
            <w:r w:rsidR="00BB3DCB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be 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placed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on the toilet</w:t>
            </w:r>
            <w:r w:rsidR="002C4C1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503DF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afterwards</w:t>
            </w:r>
            <w:r w:rsidR="00BB3DCB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2B0BF048" w14:textId="728FAAFB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98.4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040DD0B4" w14:textId="4AFF0A43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866966" w:rsidRPr="00C11BC3" w14:paraId="15D42D62" w14:textId="77777777" w:rsidTr="00891113">
        <w:tc>
          <w:tcPr>
            <w:tcW w:w="696" w:type="dxa"/>
            <w:shd w:val="clear" w:color="auto" w:fill="auto"/>
          </w:tcPr>
          <w:p w14:paraId="53B3EF5B" w14:textId="77777777" w:rsidR="00570FDD" w:rsidRPr="00C11BC3" w:rsidRDefault="0040349E" w:rsidP="0055212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380" w:type="dxa"/>
            <w:shd w:val="clear" w:color="auto" w:fill="auto"/>
          </w:tcPr>
          <w:p w14:paraId="38F2627B" w14:textId="77777777" w:rsidR="00570FDD" w:rsidRPr="00C11BC3" w:rsidRDefault="00F77864" w:rsidP="00752C4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It</w:t>
            </w:r>
            <w:r w:rsidR="00752C4A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i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 goo</w:t>
            </w:r>
            <w:r w:rsidR="0040775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d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to have </w:t>
            </w:r>
            <w:r w:rsidR="006D74D8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older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people drink more often, because they have a reduced thirst sensation.</w:t>
            </w:r>
          </w:p>
        </w:tc>
        <w:tc>
          <w:tcPr>
            <w:tcW w:w="1349" w:type="dxa"/>
          </w:tcPr>
          <w:p w14:paraId="45B8DC27" w14:textId="0C9F4A7C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94.3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FE2AB58" w14:textId="35397698" w:rsidR="00570FDD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4EF19934" w14:textId="77777777" w:rsidTr="00891113">
        <w:tc>
          <w:tcPr>
            <w:tcW w:w="696" w:type="dxa"/>
          </w:tcPr>
          <w:p w14:paraId="7E1757D4" w14:textId="531E03B7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1" w:name="_Hlk62550611"/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380" w:type="dxa"/>
          </w:tcPr>
          <w:p w14:paraId="60915B45" w14:textId="41815407" w:rsidR="0068244F" w:rsidRPr="00C11BC3" w:rsidRDefault="0068244F" w:rsidP="0068244F">
            <w:pPr>
              <w:pStyle w:val="Comment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 the case of delirium, bright lighting should be used to illuminate all of the corners of the room.</w:t>
            </w:r>
          </w:p>
        </w:tc>
        <w:tc>
          <w:tcPr>
            <w:tcW w:w="1349" w:type="dxa"/>
          </w:tcPr>
          <w:p w14:paraId="43675EA0" w14:textId="55F92EB8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70.3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6FA603ED" w14:textId="78877F48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bookmarkEnd w:id="1"/>
      <w:tr w:rsidR="0068244F" w:rsidRPr="00C11BC3" w14:paraId="17DCD8BF" w14:textId="77777777" w:rsidTr="00891113">
        <w:tc>
          <w:tcPr>
            <w:tcW w:w="696" w:type="dxa"/>
          </w:tcPr>
          <w:p w14:paraId="258F2E58" w14:textId="63D92B2B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380" w:type="dxa"/>
          </w:tcPr>
          <w:p w14:paraId="00F1A044" w14:textId="1D59F973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Medication may cause geriatric problems such as memory deficits, incontinence, falling, and depression.</w:t>
            </w:r>
          </w:p>
        </w:tc>
        <w:tc>
          <w:tcPr>
            <w:tcW w:w="1349" w:type="dxa"/>
          </w:tcPr>
          <w:p w14:paraId="509E1051" w14:textId="5382211C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94.3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AE4D56F" w14:textId="012AD3BD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743A2168" w14:textId="77777777" w:rsidTr="00891113">
        <w:tc>
          <w:tcPr>
            <w:tcW w:w="696" w:type="dxa"/>
          </w:tcPr>
          <w:p w14:paraId="0E73CD90" w14:textId="72D2AFAB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380" w:type="dxa"/>
          </w:tcPr>
          <w:p w14:paraId="0BA1CD4E" w14:textId="17AA2E28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Overburdening of family caregivers may lead to abuse of the person for whom they are providing care.</w:t>
            </w:r>
          </w:p>
        </w:tc>
        <w:tc>
          <w:tcPr>
            <w:tcW w:w="1349" w:type="dxa"/>
          </w:tcPr>
          <w:p w14:paraId="594DE175" w14:textId="423D07F6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94.8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BCF2138" w14:textId="6309A065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0F2545DF" w14:textId="77777777" w:rsidTr="00891113">
        <w:tc>
          <w:tcPr>
            <w:tcW w:w="696" w:type="dxa"/>
          </w:tcPr>
          <w:p w14:paraId="7520783B" w14:textId="026D69EB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380" w:type="dxa"/>
          </w:tcPr>
          <w:p w14:paraId="79B16D89" w14:textId="3A8505F5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It is good to provide extensive instruction </w:t>
            </w:r>
            <w:r w:rsidRPr="00C11BC3">
              <w:rPr>
                <w:rFonts w:ascii="Times New Roman" w:eastAsia="Arial-Black" w:hAnsi="Times New Roman" w:cs="Times New Roman"/>
                <w:bCs/>
                <w:sz w:val="24"/>
                <w:szCs w:val="24"/>
              </w:rPr>
              <w:t xml:space="preserve">about how to complete tasks to </w:t>
            </w: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patients with apraxia.</w:t>
            </w:r>
          </w:p>
        </w:tc>
        <w:tc>
          <w:tcPr>
            <w:tcW w:w="1349" w:type="dxa"/>
          </w:tcPr>
          <w:p w14:paraId="26C41596" w14:textId="3A674B93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58.2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4B7CD5DC" w14:textId="035B3F61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5579CCD3" w14:textId="77777777" w:rsidTr="00891113">
        <w:tc>
          <w:tcPr>
            <w:tcW w:w="696" w:type="dxa"/>
          </w:tcPr>
          <w:p w14:paraId="23F63389" w14:textId="384B8903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380" w:type="dxa"/>
          </w:tcPr>
          <w:p w14:paraId="3723D919" w14:textId="44D3FAC7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When speaking to hearing-impaired older patients, it is best to speak at normal volume.</w:t>
            </w:r>
          </w:p>
        </w:tc>
        <w:tc>
          <w:tcPr>
            <w:tcW w:w="1349" w:type="dxa"/>
          </w:tcPr>
          <w:p w14:paraId="754C751C" w14:textId="27CB0CC3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135BBFE" w14:textId="5E9B0E67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43.3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07CE6433" w14:textId="77777777" w:rsidTr="00891113">
        <w:tc>
          <w:tcPr>
            <w:tcW w:w="696" w:type="dxa"/>
          </w:tcPr>
          <w:p w14:paraId="3CB3946B" w14:textId="21BC9723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380" w:type="dxa"/>
          </w:tcPr>
          <w:p w14:paraId="50519793" w14:textId="5AFEE04C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 older person with a BMI of &gt;25 cannot be undernourished.</w:t>
            </w:r>
          </w:p>
        </w:tc>
        <w:tc>
          <w:tcPr>
            <w:tcW w:w="1349" w:type="dxa"/>
          </w:tcPr>
          <w:p w14:paraId="6530BFE9" w14:textId="33B55DD2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95.4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A3F41DC" w14:textId="7D847F06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4.6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1C06D9BA" w14:textId="77777777" w:rsidTr="00891113">
        <w:tc>
          <w:tcPr>
            <w:tcW w:w="696" w:type="dxa"/>
          </w:tcPr>
          <w:p w14:paraId="13E6B2C0" w14:textId="3D294AD5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380" w:type="dxa"/>
          </w:tcPr>
          <w:p w14:paraId="14642866" w14:textId="74289F7F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 the case of difficulty swallowing, all medicines must be ground to ensure that patients ingest them.</w:t>
            </w:r>
          </w:p>
        </w:tc>
        <w:tc>
          <w:tcPr>
            <w:tcW w:w="1349" w:type="dxa"/>
          </w:tcPr>
          <w:p w14:paraId="616E90D1" w14:textId="4FDD17FB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72.2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69B691DE" w14:textId="5F0A01D0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27.8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77B6E894" w14:textId="77777777" w:rsidTr="00891113">
        <w:tc>
          <w:tcPr>
            <w:tcW w:w="696" w:type="dxa"/>
          </w:tcPr>
          <w:p w14:paraId="76EB323E" w14:textId="7EEA7A57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380" w:type="dxa"/>
          </w:tcPr>
          <w:p w14:paraId="37F36391" w14:textId="046461E2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 the case of depression, memory problems may occur.</w:t>
            </w:r>
          </w:p>
        </w:tc>
        <w:tc>
          <w:tcPr>
            <w:tcW w:w="1349" w:type="dxa"/>
          </w:tcPr>
          <w:p w14:paraId="0F3F9303" w14:textId="6FEDD817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96.3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4F78BB2" w14:textId="1DF4737D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6E53E78B" w14:textId="77777777" w:rsidTr="00891113">
        <w:tc>
          <w:tcPr>
            <w:tcW w:w="696" w:type="dxa"/>
          </w:tcPr>
          <w:p w14:paraId="3F056975" w14:textId="6CA276FF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380" w:type="dxa"/>
          </w:tcPr>
          <w:p w14:paraId="4DAB725D" w14:textId="2FBC178A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Most family caregivers do not need additional support from homecare </w:t>
            </w:r>
            <w:proofErr w:type="gramStart"/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services</w:t>
            </w:r>
            <w:proofErr w:type="gramEnd"/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14:paraId="454F30DA" w14:textId="1287D761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91.5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0A11F796" w14:textId="45FF3D9A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14661BA8" w14:textId="77777777" w:rsidTr="00891113">
        <w:tc>
          <w:tcPr>
            <w:tcW w:w="696" w:type="dxa"/>
          </w:tcPr>
          <w:p w14:paraId="23E6A63A" w14:textId="7A7D1379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lastRenderedPageBreak/>
              <w:t>25</w:t>
            </w:r>
          </w:p>
        </w:tc>
        <w:tc>
          <w:tcPr>
            <w:tcW w:w="7380" w:type="dxa"/>
          </w:tcPr>
          <w:p w14:paraId="6283B3BE" w14:textId="2B60FCDF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As a nurse, you have to speak clearly into the ear of hearing-impaired older patients.</w:t>
            </w:r>
          </w:p>
        </w:tc>
        <w:tc>
          <w:tcPr>
            <w:tcW w:w="1349" w:type="dxa"/>
          </w:tcPr>
          <w:p w14:paraId="71937476" w14:textId="005E62CF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61.7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40E7B70C" w14:textId="6BEB29D0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5664CE24" w14:textId="77777777" w:rsidTr="00891113">
        <w:tc>
          <w:tcPr>
            <w:tcW w:w="696" w:type="dxa"/>
          </w:tcPr>
          <w:p w14:paraId="2C3FBCC5" w14:textId="1011967E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380" w:type="dxa"/>
          </w:tcPr>
          <w:p w14:paraId="2439A902" w14:textId="0DC72529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Pain medication should be administered to older people as little as possible, due to the possibility of addiction.</w:t>
            </w:r>
          </w:p>
        </w:tc>
        <w:tc>
          <w:tcPr>
            <w:tcW w:w="1349" w:type="dxa"/>
          </w:tcPr>
          <w:p w14:paraId="53158A97" w14:textId="40014603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86.9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7C72AD07" w14:textId="37B00DD8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5F076B14" w14:textId="77777777" w:rsidTr="00891113">
        <w:tc>
          <w:tcPr>
            <w:tcW w:w="696" w:type="dxa"/>
          </w:tcPr>
          <w:p w14:paraId="74452ACB" w14:textId="7A5AE2D1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380" w:type="dxa"/>
          </w:tcPr>
          <w:p w14:paraId="1C87A748" w14:textId="0BBC6696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We identify pressure ulcers only if blister formation or abrasions have occurred.</w:t>
            </w:r>
          </w:p>
        </w:tc>
        <w:tc>
          <w:tcPr>
            <w:tcW w:w="1349" w:type="dxa"/>
          </w:tcPr>
          <w:p w14:paraId="1B29409D" w14:textId="0BE7BE61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18A07724" w14:textId="780FE5EA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5E72A829" w14:textId="77777777" w:rsidTr="00891113">
        <w:tc>
          <w:tcPr>
            <w:tcW w:w="696" w:type="dxa"/>
          </w:tcPr>
          <w:p w14:paraId="3AA3D7A6" w14:textId="1B518369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28</w:t>
            </w:r>
          </w:p>
        </w:tc>
        <w:tc>
          <w:tcPr>
            <w:tcW w:w="7380" w:type="dxa"/>
          </w:tcPr>
          <w:p w14:paraId="3A94DF09" w14:textId="212B0965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In the case of delirium, activities should be spread out evenly over the day.</w:t>
            </w:r>
          </w:p>
        </w:tc>
        <w:tc>
          <w:tcPr>
            <w:tcW w:w="1349" w:type="dxa"/>
          </w:tcPr>
          <w:p w14:paraId="7C3D2D0A" w14:textId="547F5692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98.5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1F5D17E" w14:textId="14F44908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C11BC3" w14:paraId="34EF12AD" w14:textId="77777777" w:rsidTr="00891113">
        <w:tc>
          <w:tcPr>
            <w:tcW w:w="696" w:type="dxa"/>
          </w:tcPr>
          <w:p w14:paraId="6FAA217B" w14:textId="43A05231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bookmarkStart w:id="2" w:name="_Hlk62550632"/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29</w:t>
            </w:r>
          </w:p>
        </w:tc>
        <w:tc>
          <w:tcPr>
            <w:tcW w:w="7380" w:type="dxa"/>
          </w:tcPr>
          <w:p w14:paraId="6CD35DCC" w14:textId="787DF56B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The risk of falling is higher for people in the hospital setting than in those who are living at home.</w:t>
            </w:r>
          </w:p>
        </w:tc>
        <w:tc>
          <w:tcPr>
            <w:tcW w:w="1349" w:type="dxa"/>
          </w:tcPr>
          <w:p w14:paraId="03C24D87" w14:textId="3428F5E2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65.3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</w:tcPr>
          <w:p w14:paraId="5024F59B" w14:textId="7AA277AB" w:rsidR="0068244F" w:rsidRPr="00C11BC3" w:rsidRDefault="00DD4A17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34.7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tr w:rsidR="0068244F" w:rsidRPr="00891113" w14:paraId="22DFD16C" w14:textId="77777777" w:rsidTr="00891113">
        <w:tc>
          <w:tcPr>
            <w:tcW w:w="696" w:type="dxa"/>
            <w:tcBorders>
              <w:bottom w:val="thinThickSmallGap" w:sz="18" w:space="0" w:color="auto"/>
            </w:tcBorders>
          </w:tcPr>
          <w:p w14:paraId="52AC48BE" w14:textId="0AE3F539" w:rsidR="0068244F" w:rsidRPr="00C11BC3" w:rsidRDefault="0068244F" w:rsidP="0068244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380" w:type="dxa"/>
            <w:tcBorders>
              <w:bottom w:val="thinThickSmallGap" w:sz="18" w:space="0" w:color="auto"/>
            </w:tcBorders>
          </w:tcPr>
          <w:p w14:paraId="366F8F52" w14:textId="66433763" w:rsidR="0068244F" w:rsidRPr="00C11BC3" w:rsidRDefault="0068244F" w:rsidP="006824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Stress incontinence may occur in patients who are not capable of opening their own trousers.</w:t>
            </w:r>
          </w:p>
        </w:tc>
        <w:tc>
          <w:tcPr>
            <w:tcW w:w="1349" w:type="dxa"/>
            <w:tcBorders>
              <w:bottom w:val="thinThickSmallGap" w:sz="18" w:space="0" w:color="auto"/>
            </w:tcBorders>
          </w:tcPr>
          <w:p w14:paraId="70D9FEA6" w14:textId="226DA696" w:rsidR="0068244F" w:rsidRPr="00C11BC3" w:rsidRDefault="00A54302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62.9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  <w:tc>
          <w:tcPr>
            <w:tcW w:w="1349" w:type="dxa"/>
            <w:tcBorders>
              <w:bottom w:val="thinThickSmallGap" w:sz="18" w:space="0" w:color="auto"/>
            </w:tcBorders>
          </w:tcPr>
          <w:p w14:paraId="760B198B" w14:textId="45D5CB10" w:rsidR="0068244F" w:rsidRPr="00891113" w:rsidRDefault="00A54302" w:rsidP="00A543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37.1</w:t>
            </w:r>
            <w:r w:rsidR="00891113" w:rsidRPr="00C11BC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nl-NL"/>
              </w:rPr>
              <w:t>%</w:t>
            </w:r>
          </w:p>
        </w:tc>
      </w:tr>
      <w:bookmarkEnd w:id="2"/>
    </w:tbl>
    <w:p w14:paraId="1BE51C52" w14:textId="42D1D0DA" w:rsidR="0068244F" w:rsidRPr="00852B5D" w:rsidRDefault="0068244F">
      <w:pPr>
        <w:rPr>
          <w:bCs/>
        </w:rPr>
      </w:pPr>
    </w:p>
    <w:p w14:paraId="6D283CF4" w14:textId="77777777" w:rsidR="00ED59B6" w:rsidRPr="00852B5D" w:rsidRDefault="00ED59B6" w:rsidP="00866966">
      <w:pPr>
        <w:rPr>
          <w:bCs/>
          <w:color w:val="000000" w:themeColor="text1"/>
          <w:sz w:val="32"/>
          <w:szCs w:val="32"/>
        </w:rPr>
      </w:pPr>
    </w:p>
    <w:sectPr w:rsidR="00ED59B6" w:rsidRPr="00852B5D" w:rsidSect="004A354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70881" w14:textId="77777777" w:rsidR="00ED6291" w:rsidRDefault="00ED6291" w:rsidP="00C00BAE">
      <w:pPr>
        <w:spacing w:after="0" w:line="240" w:lineRule="auto"/>
      </w:pPr>
      <w:r>
        <w:separator/>
      </w:r>
    </w:p>
  </w:endnote>
  <w:endnote w:type="continuationSeparator" w:id="0">
    <w:p w14:paraId="1723062A" w14:textId="77777777" w:rsidR="00ED6291" w:rsidRDefault="00ED6291" w:rsidP="00C00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lac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D1F1F" w14:textId="77777777" w:rsidR="000B7F94" w:rsidRDefault="000B7F94" w:rsidP="002D04BB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DAE63" w14:textId="77777777" w:rsidR="000B7F94" w:rsidRDefault="000B7F94" w:rsidP="00957A6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40C96" w14:textId="77777777" w:rsidR="00ED6291" w:rsidRDefault="00ED6291" w:rsidP="00C00BAE">
      <w:pPr>
        <w:spacing w:after="0" w:line="240" w:lineRule="auto"/>
      </w:pPr>
      <w:r>
        <w:separator/>
      </w:r>
    </w:p>
  </w:footnote>
  <w:footnote w:type="continuationSeparator" w:id="0">
    <w:p w14:paraId="543A3E2E" w14:textId="77777777" w:rsidR="00ED6291" w:rsidRDefault="00ED6291" w:rsidP="00C00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C85175" w14:textId="77777777" w:rsidR="000B7F94" w:rsidRDefault="000B7F94">
    <w:pPr>
      <w:pStyle w:val="Header"/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85E03F" w14:textId="77777777" w:rsidR="000B7F94" w:rsidRDefault="000B7F94">
    <w:pPr>
      <w:pStyle w:val="Header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A3D"/>
    <w:multiLevelType w:val="hybridMultilevel"/>
    <w:tmpl w:val="91CA8DAA"/>
    <w:lvl w:ilvl="0" w:tplc="16200D1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D2F"/>
    <w:multiLevelType w:val="hybridMultilevel"/>
    <w:tmpl w:val="40F2D090"/>
    <w:lvl w:ilvl="0" w:tplc="C2AAA0DA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5D6EF0"/>
    <w:multiLevelType w:val="hybridMultilevel"/>
    <w:tmpl w:val="75969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C511A"/>
    <w:multiLevelType w:val="hybridMultilevel"/>
    <w:tmpl w:val="25464E6C"/>
    <w:lvl w:ilvl="0" w:tplc="C2AAA0DA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9054E96"/>
    <w:multiLevelType w:val="hybridMultilevel"/>
    <w:tmpl w:val="19308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6D568D"/>
    <w:multiLevelType w:val="hybridMultilevel"/>
    <w:tmpl w:val="463CF0B2"/>
    <w:lvl w:ilvl="0" w:tplc="C2AAA0DA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ED013B4"/>
    <w:multiLevelType w:val="hybridMultilevel"/>
    <w:tmpl w:val="AA90D2B0"/>
    <w:lvl w:ilvl="0" w:tplc="C2AAA0D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8252ED7"/>
    <w:multiLevelType w:val="hybridMultilevel"/>
    <w:tmpl w:val="5524C63E"/>
    <w:lvl w:ilvl="0" w:tplc="C2AAA0DA">
      <w:start w:val="1"/>
      <w:numFmt w:val="bullet"/>
      <w:lvlText w:val="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5AA5959"/>
    <w:multiLevelType w:val="hybridMultilevel"/>
    <w:tmpl w:val="F9140900"/>
    <w:lvl w:ilvl="0" w:tplc="265E6BB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E71732"/>
    <w:multiLevelType w:val="hybridMultilevel"/>
    <w:tmpl w:val="1C72AE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E7469D"/>
    <w:multiLevelType w:val="hybridMultilevel"/>
    <w:tmpl w:val="03CC2590"/>
    <w:lvl w:ilvl="0" w:tplc="6DD03F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3F7F8E"/>
    <w:multiLevelType w:val="hybridMultilevel"/>
    <w:tmpl w:val="A08CC50C"/>
    <w:lvl w:ilvl="0" w:tplc="C2AAA0DA">
      <w:start w:val="1"/>
      <w:numFmt w:val="bullet"/>
      <w:lvlText w:val=""/>
      <w:lvlJc w:val="left"/>
      <w:pPr>
        <w:ind w:left="1069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4036044"/>
    <w:multiLevelType w:val="hybridMultilevel"/>
    <w:tmpl w:val="2BF0EE94"/>
    <w:lvl w:ilvl="0" w:tplc="27CE6D4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lang w:val="en-US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"/>
  </w:num>
  <w:num w:numId="5">
    <w:abstractNumId w:val="11"/>
  </w:num>
  <w:num w:numId="6">
    <w:abstractNumId w:val="5"/>
  </w:num>
  <w:num w:numId="7">
    <w:abstractNumId w:val="12"/>
  </w:num>
  <w:num w:numId="8">
    <w:abstractNumId w:val="6"/>
  </w:num>
  <w:num w:numId="9">
    <w:abstractNumId w:val="4"/>
  </w:num>
  <w:num w:numId="10">
    <w:abstractNumId w:val="9"/>
  </w:num>
  <w:num w:numId="11">
    <w:abstractNumId w:val="0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48"/>
    <w:rsid w:val="00002AB1"/>
    <w:rsid w:val="00004ACD"/>
    <w:rsid w:val="00011FC1"/>
    <w:rsid w:val="00014817"/>
    <w:rsid w:val="00017C7E"/>
    <w:rsid w:val="000303CA"/>
    <w:rsid w:val="000350EF"/>
    <w:rsid w:val="00050EFF"/>
    <w:rsid w:val="00055324"/>
    <w:rsid w:val="00057AEF"/>
    <w:rsid w:val="00060A64"/>
    <w:rsid w:val="00092410"/>
    <w:rsid w:val="00093E1F"/>
    <w:rsid w:val="000958D3"/>
    <w:rsid w:val="000A2456"/>
    <w:rsid w:val="000B7F94"/>
    <w:rsid w:val="000C5F58"/>
    <w:rsid w:val="000C658F"/>
    <w:rsid w:val="000E3EE0"/>
    <w:rsid w:val="000E51EA"/>
    <w:rsid w:val="00101155"/>
    <w:rsid w:val="00105D1B"/>
    <w:rsid w:val="00106D66"/>
    <w:rsid w:val="00114903"/>
    <w:rsid w:val="00124B80"/>
    <w:rsid w:val="00126CAD"/>
    <w:rsid w:val="00127F2C"/>
    <w:rsid w:val="00146DBF"/>
    <w:rsid w:val="0015395C"/>
    <w:rsid w:val="00153EAF"/>
    <w:rsid w:val="0015430C"/>
    <w:rsid w:val="001552C5"/>
    <w:rsid w:val="00162CDD"/>
    <w:rsid w:val="00166E73"/>
    <w:rsid w:val="00170905"/>
    <w:rsid w:val="001948E0"/>
    <w:rsid w:val="001A2CA3"/>
    <w:rsid w:val="001A5AFE"/>
    <w:rsid w:val="001C3657"/>
    <w:rsid w:val="001D2C08"/>
    <w:rsid w:val="001E2CDA"/>
    <w:rsid w:val="001E6C03"/>
    <w:rsid w:val="001F0A86"/>
    <w:rsid w:val="00201F8E"/>
    <w:rsid w:val="00207F8D"/>
    <w:rsid w:val="00211586"/>
    <w:rsid w:val="002206C0"/>
    <w:rsid w:val="0022420A"/>
    <w:rsid w:val="00226112"/>
    <w:rsid w:val="00237569"/>
    <w:rsid w:val="002445A5"/>
    <w:rsid w:val="002447E9"/>
    <w:rsid w:val="00263060"/>
    <w:rsid w:val="00275958"/>
    <w:rsid w:val="00283041"/>
    <w:rsid w:val="0028549E"/>
    <w:rsid w:val="00291DE5"/>
    <w:rsid w:val="00291E8C"/>
    <w:rsid w:val="002977E4"/>
    <w:rsid w:val="00297DA6"/>
    <w:rsid w:val="002A1026"/>
    <w:rsid w:val="002A4291"/>
    <w:rsid w:val="002A7080"/>
    <w:rsid w:val="002A7CDC"/>
    <w:rsid w:val="002B3F2C"/>
    <w:rsid w:val="002C4C18"/>
    <w:rsid w:val="002D04BB"/>
    <w:rsid w:val="002D2C83"/>
    <w:rsid w:val="002E0AAB"/>
    <w:rsid w:val="002E25A0"/>
    <w:rsid w:val="002F2945"/>
    <w:rsid w:val="00302462"/>
    <w:rsid w:val="00303064"/>
    <w:rsid w:val="00315A04"/>
    <w:rsid w:val="003206B1"/>
    <w:rsid w:val="00324D41"/>
    <w:rsid w:val="003259BB"/>
    <w:rsid w:val="0035420A"/>
    <w:rsid w:val="0035438D"/>
    <w:rsid w:val="003563B2"/>
    <w:rsid w:val="0037169E"/>
    <w:rsid w:val="0037404E"/>
    <w:rsid w:val="003753FD"/>
    <w:rsid w:val="00376A8C"/>
    <w:rsid w:val="00391C75"/>
    <w:rsid w:val="00395CA8"/>
    <w:rsid w:val="003D20AD"/>
    <w:rsid w:val="003D6258"/>
    <w:rsid w:val="003D75EA"/>
    <w:rsid w:val="003E1068"/>
    <w:rsid w:val="003E47BA"/>
    <w:rsid w:val="003E7A50"/>
    <w:rsid w:val="003F03B1"/>
    <w:rsid w:val="003F0453"/>
    <w:rsid w:val="003F2114"/>
    <w:rsid w:val="004020C3"/>
    <w:rsid w:val="0040349E"/>
    <w:rsid w:val="00407753"/>
    <w:rsid w:val="00410C03"/>
    <w:rsid w:val="00412341"/>
    <w:rsid w:val="00415C1F"/>
    <w:rsid w:val="00420BC9"/>
    <w:rsid w:val="00430108"/>
    <w:rsid w:val="00433789"/>
    <w:rsid w:val="004610BB"/>
    <w:rsid w:val="00467E23"/>
    <w:rsid w:val="00472D90"/>
    <w:rsid w:val="004966A7"/>
    <w:rsid w:val="004A354D"/>
    <w:rsid w:val="004B0605"/>
    <w:rsid w:val="004B7461"/>
    <w:rsid w:val="004C3851"/>
    <w:rsid w:val="004C3EDB"/>
    <w:rsid w:val="004D24FA"/>
    <w:rsid w:val="004D78B6"/>
    <w:rsid w:val="004F5032"/>
    <w:rsid w:val="005076D0"/>
    <w:rsid w:val="005179AB"/>
    <w:rsid w:val="00535884"/>
    <w:rsid w:val="00542307"/>
    <w:rsid w:val="00543116"/>
    <w:rsid w:val="00544847"/>
    <w:rsid w:val="005503DF"/>
    <w:rsid w:val="00552127"/>
    <w:rsid w:val="005706D0"/>
    <w:rsid w:val="00570FDD"/>
    <w:rsid w:val="00573165"/>
    <w:rsid w:val="00575ABA"/>
    <w:rsid w:val="00577A1D"/>
    <w:rsid w:val="00595AEA"/>
    <w:rsid w:val="005A2290"/>
    <w:rsid w:val="005B1597"/>
    <w:rsid w:val="005C733D"/>
    <w:rsid w:val="005F048C"/>
    <w:rsid w:val="005F04DA"/>
    <w:rsid w:val="005F33AE"/>
    <w:rsid w:val="005F3A6E"/>
    <w:rsid w:val="005F485C"/>
    <w:rsid w:val="005F7B72"/>
    <w:rsid w:val="00601CC5"/>
    <w:rsid w:val="00606609"/>
    <w:rsid w:val="00607E52"/>
    <w:rsid w:val="00610767"/>
    <w:rsid w:val="0061467F"/>
    <w:rsid w:val="006147B7"/>
    <w:rsid w:val="0062104D"/>
    <w:rsid w:val="00637770"/>
    <w:rsid w:val="00651A95"/>
    <w:rsid w:val="00652D4C"/>
    <w:rsid w:val="006548CD"/>
    <w:rsid w:val="00656CC3"/>
    <w:rsid w:val="0066736E"/>
    <w:rsid w:val="00671FAC"/>
    <w:rsid w:val="00672DD2"/>
    <w:rsid w:val="0067301C"/>
    <w:rsid w:val="0068244F"/>
    <w:rsid w:val="006A1D3E"/>
    <w:rsid w:val="006A2252"/>
    <w:rsid w:val="006A3250"/>
    <w:rsid w:val="006B5960"/>
    <w:rsid w:val="006B6D78"/>
    <w:rsid w:val="006C1740"/>
    <w:rsid w:val="006C33FD"/>
    <w:rsid w:val="006D10D2"/>
    <w:rsid w:val="006D4B23"/>
    <w:rsid w:val="006D74D8"/>
    <w:rsid w:val="006E1BC5"/>
    <w:rsid w:val="006E39E9"/>
    <w:rsid w:val="006E60E9"/>
    <w:rsid w:val="006F2110"/>
    <w:rsid w:val="006F403D"/>
    <w:rsid w:val="0070254F"/>
    <w:rsid w:val="00715148"/>
    <w:rsid w:val="007167C4"/>
    <w:rsid w:val="00723BA1"/>
    <w:rsid w:val="00730433"/>
    <w:rsid w:val="00734CF8"/>
    <w:rsid w:val="007502D0"/>
    <w:rsid w:val="00752C4A"/>
    <w:rsid w:val="00756D2D"/>
    <w:rsid w:val="00757B7C"/>
    <w:rsid w:val="007701F0"/>
    <w:rsid w:val="00780ADF"/>
    <w:rsid w:val="007B6524"/>
    <w:rsid w:val="007C3A9B"/>
    <w:rsid w:val="007C3D96"/>
    <w:rsid w:val="007C4182"/>
    <w:rsid w:val="007C6E57"/>
    <w:rsid w:val="007F25EC"/>
    <w:rsid w:val="007F7D84"/>
    <w:rsid w:val="00804389"/>
    <w:rsid w:val="00810CB1"/>
    <w:rsid w:val="00813331"/>
    <w:rsid w:val="00817928"/>
    <w:rsid w:val="00836603"/>
    <w:rsid w:val="00847C25"/>
    <w:rsid w:val="00852B5D"/>
    <w:rsid w:val="008542A5"/>
    <w:rsid w:val="00866966"/>
    <w:rsid w:val="00866E4F"/>
    <w:rsid w:val="00884020"/>
    <w:rsid w:val="00891113"/>
    <w:rsid w:val="008914F2"/>
    <w:rsid w:val="0089590B"/>
    <w:rsid w:val="00895FD4"/>
    <w:rsid w:val="008964B4"/>
    <w:rsid w:val="008C77AA"/>
    <w:rsid w:val="008D6E4E"/>
    <w:rsid w:val="008E6BB2"/>
    <w:rsid w:val="008F06DF"/>
    <w:rsid w:val="00916C85"/>
    <w:rsid w:val="009279AC"/>
    <w:rsid w:val="009329D2"/>
    <w:rsid w:val="00951963"/>
    <w:rsid w:val="009554B7"/>
    <w:rsid w:val="00957A6C"/>
    <w:rsid w:val="0097263B"/>
    <w:rsid w:val="00973E70"/>
    <w:rsid w:val="00974B3F"/>
    <w:rsid w:val="009816CE"/>
    <w:rsid w:val="00982C26"/>
    <w:rsid w:val="009840B9"/>
    <w:rsid w:val="00994CAF"/>
    <w:rsid w:val="009A6AF6"/>
    <w:rsid w:val="009D2D3F"/>
    <w:rsid w:val="009D3F75"/>
    <w:rsid w:val="009F5EEE"/>
    <w:rsid w:val="00A1004D"/>
    <w:rsid w:val="00A370AB"/>
    <w:rsid w:val="00A43C6D"/>
    <w:rsid w:val="00A447F2"/>
    <w:rsid w:val="00A54302"/>
    <w:rsid w:val="00A717A8"/>
    <w:rsid w:val="00A82348"/>
    <w:rsid w:val="00A85EBB"/>
    <w:rsid w:val="00A90B46"/>
    <w:rsid w:val="00A92B80"/>
    <w:rsid w:val="00A979A6"/>
    <w:rsid w:val="00AA36E7"/>
    <w:rsid w:val="00AA7CC6"/>
    <w:rsid w:val="00AB5B50"/>
    <w:rsid w:val="00AD685A"/>
    <w:rsid w:val="00AD7A98"/>
    <w:rsid w:val="00AE044D"/>
    <w:rsid w:val="00AE5CC0"/>
    <w:rsid w:val="00AF45B8"/>
    <w:rsid w:val="00AF549D"/>
    <w:rsid w:val="00AF59FC"/>
    <w:rsid w:val="00B079DD"/>
    <w:rsid w:val="00B11AB2"/>
    <w:rsid w:val="00B13404"/>
    <w:rsid w:val="00B1647C"/>
    <w:rsid w:val="00B236D2"/>
    <w:rsid w:val="00B305C5"/>
    <w:rsid w:val="00B43EA7"/>
    <w:rsid w:val="00B460B7"/>
    <w:rsid w:val="00B46415"/>
    <w:rsid w:val="00B474E2"/>
    <w:rsid w:val="00B474FC"/>
    <w:rsid w:val="00B51D4D"/>
    <w:rsid w:val="00B52C9A"/>
    <w:rsid w:val="00B600C3"/>
    <w:rsid w:val="00B64F09"/>
    <w:rsid w:val="00B659B8"/>
    <w:rsid w:val="00B70B8E"/>
    <w:rsid w:val="00B70BB1"/>
    <w:rsid w:val="00B7214F"/>
    <w:rsid w:val="00B72560"/>
    <w:rsid w:val="00B75EEB"/>
    <w:rsid w:val="00B777AD"/>
    <w:rsid w:val="00B816B8"/>
    <w:rsid w:val="00B95A65"/>
    <w:rsid w:val="00BA26A5"/>
    <w:rsid w:val="00BA7BCC"/>
    <w:rsid w:val="00BB32B0"/>
    <w:rsid w:val="00BB3DCB"/>
    <w:rsid w:val="00BC0F62"/>
    <w:rsid w:val="00BC1D4D"/>
    <w:rsid w:val="00BC412F"/>
    <w:rsid w:val="00BD046C"/>
    <w:rsid w:val="00BE4C0A"/>
    <w:rsid w:val="00BE60A1"/>
    <w:rsid w:val="00BE6CE5"/>
    <w:rsid w:val="00BF54DE"/>
    <w:rsid w:val="00C00BAE"/>
    <w:rsid w:val="00C02840"/>
    <w:rsid w:val="00C03917"/>
    <w:rsid w:val="00C04BA6"/>
    <w:rsid w:val="00C11BC3"/>
    <w:rsid w:val="00C40D8A"/>
    <w:rsid w:val="00C448FF"/>
    <w:rsid w:val="00C52D5E"/>
    <w:rsid w:val="00C55A36"/>
    <w:rsid w:val="00C81989"/>
    <w:rsid w:val="00C91562"/>
    <w:rsid w:val="00CB1E11"/>
    <w:rsid w:val="00CB327A"/>
    <w:rsid w:val="00CC3A1A"/>
    <w:rsid w:val="00CF2350"/>
    <w:rsid w:val="00CF64B2"/>
    <w:rsid w:val="00D00208"/>
    <w:rsid w:val="00D00EE7"/>
    <w:rsid w:val="00D20167"/>
    <w:rsid w:val="00D3387D"/>
    <w:rsid w:val="00D445AA"/>
    <w:rsid w:val="00D50DF3"/>
    <w:rsid w:val="00D52AB2"/>
    <w:rsid w:val="00D55CD6"/>
    <w:rsid w:val="00D713DE"/>
    <w:rsid w:val="00D85EA3"/>
    <w:rsid w:val="00D86F38"/>
    <w:rsid w:val="00D92655"/>
    <w:rsid w:val="00D92864"/>
    <w:rsid w:val="00D959F7"/>
    <w:rsid w:val="00DA3120"/>
    <w:rsid w:val="00DC16BC"/>
    <w:rsid w:val="00DC77F3"/>
    <w:rsid w:val="00DD4A17"/>
    <w:rsid w:val="00DE1761"/>
    <w:rsid w:val="00DF0182"/>
    <w:rsid w:val="00DF1106"/>
    <w:rsid w:val="00E0514C"/>
    <w:rsid w:val="00E21E54"/>
    <w:rsid w:val="00E267B6"/>
    <w:rsid w:val="00E441FB"/>
    <w:rsid w:val="00E47F5F"/>
    <w:rsid w:val="00E5484F"/>
    <w:rsid w:val="00E56F78"/>
    <w:rsid w:val="00E63B48"/>
    <w:rsid w:val="00E650DF"/>
    <w:rsid w:val="00E67AA1"/>
    <w:rsid w:val="00E72B16"/>
    <w:rsid w:val="00E778D7"/>
    <w:rsid w:val="00E83642"/>
    <w:rsid w:val="00EA3843"/>
    <w:rsid w:val="00EC0CDC"/>
    <w:rsid w:val="00ED0D07"/>
    <w:rsid w:val="00ED39CE"/>
    <w:rsid w:val="00ED59B6"/>
    <w:rsid w:val="00ED6291"/>
    <w:rsid w:val="00F01D92"/>
    <w:rsid w:val="00F07DCF"/>
    <w:rsid w:val="00F10096"/>
    <w:rsid w:val="00F13932"/>
    <w:rsid w:val="00F17939"/>
    <w:rsid w:val="00F23CA2"/>
    <w:rsid w:val="00F534FA"/>
    <w:rsid w:val="00F535F6"/>
    <w:rsid w:val="00F640FD"/>
    <w:rsid w:val="00F739B2"/>
    <w:rsid w:val="00F77864"/>
    <w:rsid w:val="00F95520"/>
    <w:rsid w:val="00F97154"/>
    <w:rsid w:val="00F97871"/>
    <w:rsid w:val="00FA0C70"/>
    <w:rsid w:val="00FB1E5C"/>
    <w:rsid w:val="00FB255B"/>
    <w:rsid w:val="00FB5F73"/>
    <w:rsid w:val="00FD1F05"/>
    <w:rsid w:val="00FD2210"/>
    <w:rsid w:val="00FD4807"/>
    <w:rsid w:val="00FD52EC"/>
    <w:rsid w:val="00FD5912"/>
    <w:rsid w:val="00FE6997"/>
    <w:rsid w:val="00FF5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8367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004D"/>
    <w:pPr>
      <w:keepNext/>
      <w:spacing w:before="240" w:after="60" w:line="240" w:lineRule="auto"/>
      <w:outlineLvl w:val="0"/>
    </w:pPr>
    <w:rPr>
      <w:rFonts w:ascii="Cambria" w:eastAsia="PMingLiU" w:hAnsi="Cambria" w:cs="Times New Roman"/>
      <w:b/>
      <w:bCs/>
      <w:color w:val="365F91"/>
      <w:kern w:val="32"/>
      <w:sz w:val="32"/>
      <w:szCs w:val="32"/>
      <w:lang w:val="nl-NL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63B48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63B48"/>
    <w:rPr>
      <w:rFonts w:ascii="Calibri" w:eastAsia="Calibri" w:hAnsi="Calibri" w:cs="Times New Roman"/>
      <w:lang w:val="nl-NL"/>
    </w:rPr>
  </w:style>
  <w:style w:type="table" w:styleId="TableGrid">
    <w:name w:val="Table Grid"/>
    <w:basedOn w:val="TableNormal"/>
    <w:uiPriority w:val="59"/>
    <w:rsid w:val="0095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BAE"/>
  </w:style>
  <w:style w:type="paragraph" w:styleId="Footer">
    <w:name w:val="footer"/>
    <w:basedOn w:val="Normal"/>
    <w:link w:val="FooterChar"/>
    <w:uiPriority w:val="99"/>
    <w:unhideWhenUsed/>
    <w:rsid w:val="00C00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BAE"/>
  </w:style>
  <w:style w:type="character" w:customStyle="1" w:styleId="Heading1Char">
    <w:name w:val="Heading 1 Char"/>
    <w:basedOn w:val="DefaultParagraphFont"/>
    <w:link w:val="Heading1"/>
    <w:rsid w:val="00A1004D"/>
    <w:rPr>
      <w:rFonts w:ascii="Cambria" w:eastAsia="PMingLiU" w:hAnsi="Cambria" w:cs="Times New Roman"/>
      <w:b/>
      <w:bCs/>
      <w:color w:val="365F91"/>
      <w:kern w:val="32"/>
      <w:sz w:val="32"/>
      <w:szCs w:val="32"/>
      <w:lang w:val="nl-NL" w:eastAsia="zh-TW"/>
    </w:rPr>
  </w:style>
  <w:style w:type="paragraph" w:styleId="ListParagraph">
    <w:name w:val="List Paragraph"/>
    <w:basedOn w:val="Normal"/>
    <w:uiPriority w:val="34"/>
    <w:qFormat/>
    <w:rsid w:val="00A1004D"/>
    <w:pPr>
      <w:spacing w:after="0" w:line="360" w:lineRule="auto"/>
      <w:ind w:left="720"/>
      <w:contextualSpacing/>
    </w:pPr>
    <w:rPr>
      <w:rFonts w:ascii="Verdana" w:eastAsia="PMingLiU" w:hAnsi="Verdana" w:cs="Times New Roman"/>
      <w:sz w:val="20"/>
      <w:szCs w:val="20"/>
      <w:lang w:val="nl-NL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535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8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8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884"/>
    <w:rPr>
      <w:rFonts w:ascii="Tahoma" w:hAnsi="Tahoma" w:cs="Tahoma"/>
      <w:sz w:val="16"/>
      <w:szCs w:val="16"/>
    </w:rPr>
  </w:style>
  <w:style w:type="character" w:customStyle="1" w:styleId="gh1">
    <w:name w:val="gh1"/>
    <w:basedOn w:val="DefaultParagraphFont"/>
    <w:rsid w:val="006147B7"/>
    <w:rPr>
      <w:rFonts w:ascii="Verdana" w:hAnsi="Verdana" w:hint="default"/>
      <w:b/>
      <w:bCs/>
      <w:color w:val="673693"/>
      <w:sz w:val="25"/>
      <w:szCs w:val="25"/>
    </w:rPr>
  </w:style>
  <w:style w:type="character" w:styleId="Emphasis">
    <w:name w:val="Emphasis"/>
    <w:basedOn w:val="DefaultParagraphFont"/>
    <w:uiPriority w:val="20"/>
    <w:qFormat/>
    <w:rsid w:val="00410C03"/>
    <w:rPr>
      <w:b/>
      <w:bCs/>
      <w:i w:val="0"/>
      <w:iCs w:val="0"/>
    </w:rPr>
  </w:style>
  <w:style w:type="character" w:customStyle="1" w:styleId="st">
    <w:name w:val="st"/>
    <w:basedOn w:val="DefaultParagraphFont"/>
    <w:rsid w:val="00410C03"/>
  </w:style>
  <w:style w:type="character" w:customStyle="1" w:styleId="g6s1">
    <w:name w:val="g6_s1"/>
    <w:basedOn w:val="DefaultParagraphFont"/>
    <w:rsid w:val="00410C03"/>
    <w:rPr>
      <w:rFonts w:ascii="Verdana" w:hAnsi="Verdana" w:hint="default"/>
      <w:color w:val="673693"/>
      <w:sz w:val="24"/>
      <w:szCs w:val="24"/>
    </w:rPr>
  </w:style>
  <w:style w:type="character" w:customStyle="1" w:styleId="gn1">
    <w:name w:val="gn1"/>
    <w:basedOn w:val="DefaultParagraphFont"/>
    <w:rsid w:val="00410C03"/>
    <w:rPr>
      <w:rFonts w:ascii="Verdana" w:hAnsi="Verdana" w:hint="default"/>
      <w:color w:val="1F2756"/>
      <w:sz w:val="24"/>
      <w:szCs w:val="24"/>
    </w:rPr>
  </w:style>
  <w:style w:type="character" w:customStyle="1" w:styleId="g61">
    <w:name w:val="g61"/>
    <w:basedOn w:val="DefaultParagraphFont"/>
    <w:rsid w:val="00CF64B2"/>
    <w:rPr>
      <w:rFonts w:ascii="Verdana" w:hAnsi="Verdana" w:hint="default"/>
      <w:color w:val="673693"/>
      <w:sz w:val="25"/>
      <w:szCs w:val="25"/>
    </w:rPr>
  </w:style>
  <w:style w:type="character" w:customStyle="1" w:styleId="go1">
    <w:name w:val="go1"/>
    <w:basedOn w:val="DefaultParagraphFont"/>
    <w:rsid w:val="00982C26"/>
    <w:rPr>
      <w:bdr w:val="dashed" w:sz="6" w:space="0" w:color="00FF00" w:frame="1"/>
      <w:shd w:val="clear" w:color="auto" w:fill="98FB9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004D"/>
    <w:pPr>
      <w:keepNext/>
      <w:spacing w:before="240" w:after="60" w:line="240" w:lineRule="auto"/>
      <w:outlineLvl w:val="0"/>
    </w:pPr>
    <w:rPr>
      <w:rFonts w:ascii="Cambria" w:eastAsia="PMingLiU" w:hAnsi="Cambria" w:cs="Times New Roman"/>
      <w:b/>
      <w:bCs/>
      <w:color w:val="365F91"/>
      <w:kern w:val="32"/>
      <w:sz w:val="32"/>
      <w:szCs w:val="32"/>
      <w:lang w:val="nl-NL"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63B48"/>
    <w:pPr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63B48"/>
    <w:rPr>
      <w:rFonts w:ascii="Calibri" w:eastAsia="Calibri" w:hAnsi="Calibri" w:cs="Times New Roman"/>
      <w:lang w:val="nl-NL"/>
    </w:rPr>
  </w:style>
  <w:style w:type="table" w:styleId="TableGrid">
    <w:name w:val="Table Grid"/>
    <w:basedOn w:val="TableNormal"/>
    <w:uiPriority w:val="59"/>
    <w:rsid w:val="00955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0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BAE"/>
  </w:style>
  <w:style w:type="paragraph" w:styleId="Footer">
    <w:name w:val="footer"/>
    <w:basedOn w:val="Normal"/>
    <w:link w:val="FooterChar"/>
    <w:uiPriority w:val="99"/>
    <w:unhideWhenUsed/>
    <w:rsid w:val="00C00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BAE"/>
  </w:style>
  <w:style w:type="character" w:customStyle="1" w:styleId="Heading1Char">
    <w:name w:val="Heading 1 Char"/>
    <w:basedOn w:val="DefaultParagraphFont"/>
    <w:link w:val="Heading1"/>
    <w:rsid w:val="00A1004D"/>
    <w:rPr>
      <w:rFonts w:ascii="Cambria" w:eastAsia="PMingLiU" w:hAnsi="Cambria" w:cs="Times New Roman"/>
      <w:b/>
      <w:bCs/>
      <w:color w:val="365F91"/>
      <w:kern w:val="32"/>
      <w:sz w:val="32"/>
      <w:szCs w:val="32"/>
      <w:lang w:val="nl-NL" w:eastAsia="zh-TW"/>
    </w:rPr>
  </w:style>
  <w:style w:type="paragraph" w:styleId="ListParagraph">
    <w:name w:val="List Paragraph"/>
    <w:basedOn w:val="Normal"/>
    <w:uiPriority w:val="34"/>
    <w:qFormat/>
    <w:rsid w:val="00A1004D"/>
    <w:pPr>
      <w:spacing w:after="0" w:line="360" w:lineRule="auto"/>
      <w:ind w:left="720"/>
      <w:contextualSpacing/>
    </w:pPr>
    <w:rPr>
      <w:rFonts w:ascii="Verdana" w:eastAsia="PMingLiU" w:hAnsi="Verdana" w:cs="Times New Roman"/>
      <w:sz w:val="20"/>
      <w:szCs w:val="20"/>
      <w:lang w:val="nl-NL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5358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58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58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5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58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884"/>
    <w:rPr>
      <w:rFonts w:ascii="Tahoma" w:hAnsi="Tahoma" w:cs="Tahoma"/>
      <w:sz w:val="16"/>
      <w:szCs w:val="16"/>
    </w:rPr>
  </w:style>
  <w:style w:type="character" w:customStyle="1" w:styleId="gh1">
    <w:name w:val="gh1"/>
    <w:basedOn w:val="DefaultParagraphFont"/>
    <w:rsid w:val="006147B7"/>
    <w:rPr>
      <w:rFonts w:ascii="Verdana" w:hAnsi="Verdana" w:hint="default"/>
      <w:b/>
      <w:bCs/>
      <w:color w:val="673693"/>
      <w:sz w:val="25"/>
      <w:szCs w:val="25"/>
    </w:rPr>
  </w:style>
  <w:style w:type="character" w:styleId="Emphasis">
    <w:name w:val="Emphasis"/>
    <w:basedOn w:val="DefaultParagraphFont"/>
    <w:uiPriority w:val="20"/>
    <w:qFormat/>
    <w:rsid w:val="00410C03"/>
    <w:rPr>
      <w:b/>
      <w:bCs/>
      <w:i w:val="0"/>
      <w:iCs w:val="0"/>
    </w:rPr>
  </w:style>
  <w:style w:type="character" w:customStyle="1" w:styleId="st">
    <w:name w:val="st"/>
    <w:basedOn w:val="DefaultParagraphFont"/>
    <w:rsid w:val="00410C03"/>
  </w:style>
  <w:style w:type="character" w:customStyle="1" w:styleId="g6s1">
    <w:name w:val="g6_s1"/>
    <w:basedOn w:val="DefaultParagraphFont"/>
    <w:rsid w:val="00410C03"/>
    <w:rPr>
      <w:rFonts w:ascii="Verdana" w:hAnsi="Verdana" w:hint="default"/>
      <w:color w:val="673693"/>
      <w:sz w:val="24"/>
      <w:szCs w:val="24"/>
    </w:rPr>
  </w:style>
  <w:style w:type="character" w:customStyle="1" w:styleId="gn1">
    <w:name w:val="gn1"/>
    <w:basedOn w:val="DefaultParagraphFont"/>
    <w:rsid w:val="00410C03"/>
    <w:rPr>
      <w:rFonts w:ascii="Verdana" w:hAnsi="Verdana" w:hint="default"/>
      <w:color w:val="1F2756"/>
      <w:sz w:val="24"/>
      <w:szCs w:val="24"/>
    </w:rPr>
  </w:style>
  <w:style w:type="character" w:customStyle="1" w:styleId="g61">
    <w:name w:val="g61"/>
    <w:basedOn w:val="DefaultParagraphFont"/>
    <w:rsid w:val="00CF64B2"/>
    <w:rPr>
      <w:rFonts w:ascii="Verdana" w:hAnsi="Verdana" w:hint="default"/>
      <w:color w:val="673693"/>
      <w:sz w:val="25"/>
      <w:szCs w:val="25"/>
    </w:rPr>
  </w:style>
  <w:style w:type="character" w:customStyle="1" w:styleId="go1">
    <w:name w:val="go1"/>
    <w:basedOn w:val="DefaultParagraphFont"/>
    <w:rsid w:val="00982C26"/>
    <w:rPr>
      <w:bdr w:val="dashed" w:sz="6" w:space="0" w:color="00FF00" w:frame="1"/>
      <w:shd w:val="clear" w:color="auto" w:fill="98FB9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8F446-71AC-4052-BBD0-942145D74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Hogeschool Utrecht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jeroen.dikken</dc:creator>
  <cp:lastModifiedBy>MLAPINIG</cp:lastModifiedBy>
  <cp:revision>11</cp:revision>
  <cp:lastPrinted>2014-06-29T12:00:00Z</cp:lastPrinted>
  <dcterms:created xsi:type="dcterms:W3CDTF">2021-01-26T08:48:00Z</dcterms:created>
  <dcterms:modified xsi:type="dcterms:W3CDTF">2021-05-31T19:01:00Z</dcterms:modified>
</cp:coreProperties>
</file>