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highlight w:val="none"/>
        </w:rPr>
        <w:t>The Good Reporting of a Mixed Method Study</w:t>
      </w:r>
      <w:r>
        <w:rPr>
          <w:rFonts w:ascii="Times New Roman" w:hAnsi="Times New Roman" w:cs="Times New Roman"/>
          <w:b/>
          <w:highlight w:val="none"/>
        </w:rPr>
        <w:fldChar w:fldCharType="begin"/>
      </w:r>
      <w:r>
        <w:rPr>
          <w:rFonts w:ascii="Times New Roman" w:hAnsi="Times New Roman" w:cs="Times New Roman"/>
          <w:b/>
          <w:highlight w:val="none"/>
        </w:rPr>
        <w:instrText xml:space="preserve"> ADDIN EN.CITE &lt;EndNote&gt;&lt;Cite&gt;&lt;Author&gt;Cameron&lt;/Author&gt;&lt;Year&gt;2013&lt;/Year&gt;&lt;RecNum&gt;2243&lt;/RecNum&gt;&lt;DisplayText&gt;(1)&lt;/DisplayText&gt;&lt;record&gt;&lt;rec-number&gt;2243&lt;/rec-number&gt;&lt;foreign-keys&gt;&lt;key app="EN" db-id="0zxddw05fr2zelev0dlxdp0q9wsvtfwv522p" timestamp="1641128295"&gt;2243&lt;/key&gt;&lt;/foreign-keys&gt;&lt;ref-type name="Journal Article"&gt;17&lt;/ref-type&gt;&lt;contributors&gt;&lt;authors&gt;&lt;author&gt;Cameron, R&lt;/author&gt;&lt;author&gt;Dewyer, T&lt;/author&gt;&lt;author&gt;Richardson, S&lt;/author&gt;&lt;author&gt;Ahmed,E&lt;/author&gt;&lt;author&gt;Sukumaran,A&lt;/author&gt;&lt;/authors&gt;&lt;/contributors&gt;&lt;titles&gt;&lt;title&gt;Lessons from the field: Applying the good  reporting of a mixed methods study (GRAMMS) framework&lt;/title&gt;&lt;secondary-title&gt;Electronic Journal of Business Research Article&lt;/secondary-title&gt;&lt;/titles&gt;&lt;periodical&gt;&lt;full-title&gt;Electronic Journal of Business Research Article&lt;/full-title&gt;&lt;/periodical&gt;&lt;pages&gt;55-66&lt;/pages&gt;&lt;number&gt;11&lt;/number&gt;&lt;dates&gt;&lt;year&gt;2013&lt;/year&gt;&lt;/dates&gt;&lt;urls&gt;&lt;/urls&gt;&lt;/record&gt;&lt;/Cite&gt;&lt;/EndNote&gt;</w:instrText>
      </w:r>
      <w:r>
        <w:rPr>
          <w:rFonts w:ascii="Times New Roman" w:hAnsi="Times New Roman" w:cs="Times New Roman"/>
          <w:b/>
          <w:highlight w:val="none"/>
        </w:rPr>
        <w:fldChar w:fldCharType="separate"/>
      </w:r>
      <w:r>
        <w:rPr>
          <w:rFonts w:ascii="Times New Roman" w:hAnsi="Times New Roman" w:cs="Times New Roman"/>
          <w:b/>
          <w:highlight w:val="none"/>
        </w:rPr>
        <w:t>(1)</w:t>
      </w:r>
      <w:r>
        <w:rPr>
          <w:rFonts w:ascii="Times New Roman" w:hAnsi="Times New Roman" w:cs="Times New Roman"/>
          <w:b/>
          <w:highlight w:val="none"/>
        </w:rPr>
        <w:fldChar w:fldCharType="end"/>
      </w: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5"/>
        <w:tblW w:w="141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1151"/>
        <w:gridCol w:w="6580"/>
        <w:gridCol w:w="42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shd w:val="clear" w:color="auto" w:fill="E7E6E6" w:themeFill="background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Item No</w:t>
            </w:r>
          </w:p>
        </w:tc>
        <w:tc>
          <w:tcPr>
            <w:tcW w:w="6580" w:type="dxa"/>
            <w:shd w:val="clear" w:color="auto" w:fill="E7E6E6" w:themeFill="background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Item description</w:t>
            </w:r>
          </w:p>
        </w:tc>
        <w:tc>
          <w:tcPr>
            <w:tcW w:w="4246" w:type="dxa"/>
            <w:shd w:val="clear" w:color="auto" w:fill="E7E6E6" w:themeFill="background2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Page No.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8" w:type="dxa"/>
            <w:gridSpan w:val="4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Domain 1: Describe the justification for using a mixed methods approach to the research question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Justification for including quantitative design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Justification for including qualitative design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1c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Justification for using a mixed methods approach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52" w:type="dxa"/>
            <w:gridSpan w:val="3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Domain 2: Describe the design in terms of the purpose, priority and sequence of methods</w:t>
            </w:r>
          </w:p>
        </w:tc>
        <w:tc>
          <w:tcPr>
            <w:tcW w:w="4246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2a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Purpose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2b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Priority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2c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Sequence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952" w:type="dxa"/>
            <w:gridSpan w:val="3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Domain 3: Describe each method in terms of sampling, data collection and analysis</w:t>
            </w:r>
          </w:p>
        </w:tc>
        <w:tc>
          <w:tcPr>
            <w:tcW w:w="4246" w:type="dxa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21" w:type="dxa"/>
            <w:vMerge w:val="restart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Quantitative design</w:t>
            </w:r>
          </w:p>
        </w:tc>
        <w:tc>
          <w:tcPr>
            <w:tcW w:w="115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3a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Sampling 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21" w:type="dxa"/>
            <w:vMerge w:val="continue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3b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collection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shd w:val="clear" w:color="auto" w:fill="E7E6E6" w:themeFill="background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1962150</wp:posOffset>
                      </wp:positionH>
                      <wp:positionV relativeFrom="paragraph">
                        <wp:posOffset>-552450</wp:posOffset>
                      </wp:positionV>
                      <wp:extent cx="3992880" cy="1404620"/>
                      <wp:effectExtent l="0" t="0" r="26670" b="17780"/>
                      <wp:wrapNone/>
                      <wp:docPr id="21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928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The Good Reporting of a Mixed Method Study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instrText xml:space="preserve"> ADDIN EN.CITE &lt;EndNote&gt;&lt;Cite&gt;&lt;Author&gt;Cameron&lt;/Author&gt;&lt;Year&gt;2013&lt;/Year&gt;&lt;RecNum&gt;2243&lt;/RecNum&gt;&lt;DisplayText&gt;(1)&lt;/DisplayText&gt;&lt;record&gt;&lt;rec-number&gt;2243&lt;/rec-number&gt;&lt;foreign-keys&gt;&lt;key app="EN" db-id="0zxddw05fr2zelev0dlxdp0q9wsvtfwv522p" timestamp="1641128295"&gt;2243&lt;/key&gt;&lt;/foreign-keys&gt;&lt;ref-type name="Journal Article"&gt;17&lt;/ref-type&gt;&lt;contributors&gt;&lt;authors&gt;&lt;author&gt;Cameron, R&lt;/author&gt;&lt;author&gt;Dewyer, T&lt;/author&gt;&lt;author&gt;Richardson, S&lt;/author&gt;&lt;author&gt;Ahmed,E&lt;/author&gt;&lt;author&gt;Sukumaran,A&lt;/author&gt;&lt;/authors&gt;&lt;/contributors&gt;&lt;titles&gt;&lt;title&gt;Lessons from the field: Applying the good  reporting of a mixed methods study (GRAMMS) framework&lt;/title&gt;&lt;secondary-title&gt;Electronic Journal of Business Research Article&lt;/secondary-title&gt;&lt;/titles&gt;&lt;periodical&gt;&lt;full-title&gt;Electronic Journal of Business Research Article&lt;/full-title&gt;&lt;/periodical&gt;&lt;pages&gt;55-66&lt;/pages&gt;&lt;number&gt;11&lt;/number&gt;&lt;dates&gt;&lt;year&gt;2013&lt;/year&gt;&lt;/dates&gt;&lt;urls&gt;&lt;/urls&gt;&lt;/record&gt;&lt;/Cite&gt;&lt;/EndNote&gt;</w:instrTex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(1)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 （Continued）</w:t>
                                  </w:r>
                                </w:p>
                                <w:p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54.5pt;margin-top:-43.5pt;height:110.6pt;width:314.4pt;z-index:251659264;mso-width-relative:page;mso-height-relative:page;" fillcolor="#FFFFFF" filled="t" stroked="t" coordsize="21600,21600" o:gfxdata="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2yv6TbAAAACwEAAA8AAAAAAAAAAQAgAAAAIgAAAGRy&#10;cy9kb3ducmV2LnhtbFBLAQIUABQAAAAIAIdO4kDbH9fxOwIAAH4EAAAOAAAAAAAAAAEAIAAAACoB&#10;AABkcnMvZTJvRG9jLnhtbFBLBQYAAAAABgAGAFkBAADXBQAAAAA=&#10;">
                      <v:fill on="t" focussize="0,0"/>
                      <v:stroke color="#FFFFFF [3212]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jc w:val="center"/>
                              <w:rPr>
                                <w:rFonts w:hint="eastAsia"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The Good Reporting of a Mixed Method Study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fldChar w:fldCharType="begin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instrText xml:space="preserve"> ADDIN EN.CITE &lt;EndNote&gt;&lt;Cite&gt;&lt;Author&gt;Cameron&lt;/Author&gt;&lt;Year&gt;2013&lt;/Year&gt;&lt;RecNum&gt;2243&lt;/RecNum&gt;&lt;DisplayText&gt;(1)&lt;/DisplayText&gt;&lt;record&gt;&lt;rec-number&gt;2243&lt;/rec-number&gt;&lt;foreign-keys&gt;&lt;key app="EN" db-id="0zxddw05fr2zelev0dlxdp0q9wsvtfwv522p" timestamp="1641128295"&gt;2243&lt;/key&gt;&lt;/foreign-keys&gt;&lt;ref-type name="Journal Article"&gt;17&lt;/ref-type&gt;&lt;contributors&gt;&lt;authors&gt;&lt;author&gt;Cameron, R&lt;/author&gt;&lt;author&gt;Dewyer, T&lt;/author&gt;&lt;author&gt;Richardson, S&lt;/author&gt;&lt;author&gt;Ahmed,E&lt;/author&gt;&lt;author&gt;Sukumaran,A&lt;/author&gt;&lt;/authors&gt;&lt;/contributors&gt;&lt;titles&gt;&lt;title&gt;Lessons from the field: Applying the good  reporting of a mixed methods study (GRAMMS) framework&lt;/title&gt;&lt;secondary-title&gt;Electronic Journal of Business Research Article&lt;/secondary-title&gt;&lt;/titles&gt;&lt;periodical&gt;&lt;full-title&gt;Electronic Journal of Business Research Article&lt;/full-title&gt;&lt;/periodical&gt;&lt;pages&gt;55-66&lt;/pages&gt;&lt;number&gt;11&lt;/number&gt;&lt;dates&gt;&lt;year&gt;2013&lt;/year&gt;&lt;/dates&gt;&lt;urls&gt;&lt;/urls&gt;&lt;/record&gt;&lt;/Cite&gt;&lt;/EndNote&gt;</w:instrTex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(1)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fldChar w:fldCharType="end"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（Continued）</w:t>
                            </w:r>
                          </w:p>
                          <w:p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Item No</w:t>
            </w:r>
          </w:p>
        </w:tc>
        <w:tc>
          <w:tcPr>
            <w:tcW w:w="6580" w:type="dxa"/>
            <w:shd w:val="clear" w:color="auto" w:fill="E7E6E6" w:themeFill="background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Item description</w:t>
            </w:r>
          </w:p>
        </w:tc>
        <w:tc>
          <w:tcPr>
            <w:tcW w:w="4246" w:type="dxa"/>
            <w:shd w:val="clear" w:color="auto" w:fill="E7E6E6" w:themeFill="background2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Page No.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21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Quantitative design</w:t>
            </w:r>
          </w:p>
        </w:tc>
        <w:tc>
          <w:tcPr>
            <w:tcW w:w="115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3c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Analysis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21" w:type="dxa"/>
            <w:vMerge w:val="restart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Qualitative design</w:t>
            </w:r>
          </w:p>
        </w:tc>
        <w:tc>
          <w:tcPr>
            <w:tcW w:w="115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3d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Sampling 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21" w:type="dxa"/>
            <w:vMerge w:val="continue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3e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 collection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21" w:type="dxa"/>
            <w:vMerge w:val="continue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3f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Analysis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8" w:type="dxa"/>
            <w:gridSpan w:val="4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Domain 4: Describe where integration has occurred, how it has occurred and who has participated in 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4a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Where integration has occurred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4b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How integration has occurred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4c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Who has participated in integration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8" w:type="dxa"/>
            <w:gridSpan w:val="4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Domain 5: Describe any limitation of one method associated with the present of the other method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Limitation of one method associated with the present of the other method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198" w:type="dxa"/>
            <w:gridSpan w:val="4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Domain 6: Describe any insights gained from mixing or integrating methods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3372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0" w:type="dxa"/>
            <w:vAlign w:val="center"/>
          </w:tcPr>
          <w:p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Insights gained from mixing or integrating methods</w:t>
            </w:r>
          </w:p>
        </w:tc>
        <w:tc>
          <w:tcPr>
            <w:tcW w:w="4246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4-1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7</w:t>
            </w:r>
          </w:p>
        </w:tc>
      </w:tr>
    </w:tbl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>1.Cameron R, Dewyer T, Richardson S, Ahmed E, Sukumaran A. Lessons from the field: applying the good reporting of a mixed methods study (GRAMMS) framework. Electronic Journal of B</w:t>
      </w:r>
      <w:bookmarkStart w:id="0" w:name="_GoBack"/>
      <w:bookmarkEnd w:id="0"/>
      <w:r>
        <w:rPr>
          <w:rFonts w:ascii="Times New Roman" w:hAnsi="Times New Roman" w:cs="Times New Roman"/>
          <w:highlight w:val="none"/>
        </w:rPr>
        <w:t>usiness Research Article. 2013; 11:55-66.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yMTgyOWViODc4NWFhZjYwZDJjOTQ0OWU2Y2E3YTc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zxddw05fr2zelev0dlxdp0q9wsvtfwv522p&quot;&gt;毕业论文参考文献&lt;record-ids&gt;&lt;item&gt;2243&lt;/item&gt;&lt;/record-ids&gt;&lt;/item&gt;&lt;/Libraries&gt;"/>
  </w:docVars>
  <w:rsids>
    <w:rsidRoot w:val="0074042D"/>
    <w:rsid w:val="00013F1F"/>
    <w:rsid w:val="00084911"/>
    <w:rsid w:val="000E05FB"/>
    <w:rsid w:val="00116664"/>
    <w:rsid w:val="00123703"/>
    <w:rsid w:val="00177C01"/>
    <w:rsid w:val="001D2B0E"/>
    <w:rsid w:val="00265EA9"/>
    <w:rsid w:val="002B06D4"/>
    <w:rsid w:val="003837F8"/>
    <w:rsid w:val="003D337E"/>
    <w:rsid w:val="00405D74"/>
    <w:rsid w:val="00455E15"/>
    <w:rsid w:val="00470A9C"/>
    <w:rsid w:val="00555CD4"/>
    <w:rsid w:val="005770E2"/>
    <w:rsid w:val="005E03F3"/>
    <w:rsid w:val="00661021"/>
    <w:rsid w:val="00696126"/>
    <w:rsid w:val="0074042D"/>
    <w:rsid w:val="00745CB0"/>
    <w:rsid w:val="00816B3D"/>
    <w:rsid w:val="0087217D"/>
    <w:rsid w:val="00874A87"/>
    <w:rsid w:val="008E368B"/>
    <w:rsid w:val="0096049F"/>
    <w:rsid w:val="009D075B"/>
    <w:rsid w:val="009E4AD2"/>
    <w:rsid w:val="00A05C7B"/>
    <w:rsid w:val="00AD4DBB"/>
    <w:rsid w:val="00B43BB6"/>
    <w:rsid w:val="00B752DF"/>
    <w:rsid w:val="00BB0E87"/>
    <w:rsid w:val="00D75407"/>
    <w:rsid w:val="00DB6A19"/>
    <w:rsid w:val="00EC0DD4"/>
    <w:rsid w:val="00EC264F"/>
    <w:rsid w:val="00F37013"/>
    <w:rsid w:val="00F535C9"/>
    <w:rsid w:val="00F86E42"/>
    <w:rsid w:val="05767A4D"/>
    <w:rsid w:val="0AAA4D9D"/>
    <w:rsid w:val="168C60E2"/>
    <w:rsid w:val="27E67992"/>
    <w:rsid w:val="41CF41E8"/>
    <w:rsid w:val="4C711565"/>
    <w:rsid w:val="56AB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paragraph" w:customStyle="1" w:styleId="9">
    <w:name w:val="EndNote Bibliography Title"/>
    <w:basedOn w:val="1"/>
    <w:link w:val="10"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10">
    <w:name w:val="EndNote Bibliography Title 字符"/>
    <w:basedOn w:val="6"/>
    <w:link w:val="9"/>
    <w:uiPriority w:val="0"/>
    <w:rPr>
      <w:rFonts w:ascii="等线" w:hAnsi="等线" w:eastAsia="等线"/>
      <w:kern w:val="2"/>
      <w:szCs w:val="22"/>
    </w:rPr>
  </w:style>
  <w:style w:type="paragraph" w:customStyle="1" w:styleId="11">
    <w:name w:val="EndNote Bibliography"/>
    <w:basedOn w:val="1"/>
    <w:link w:val="12"/>
    <w:uiPriority w:val="0"/>
    <w:rPr>
      <w:rFonts w:ascii="等线" w:hAnsi="等线" w:eastAsia="等线"/>
      <w:sz w:val="20"/>
    </w:rPr>
  </w:style>
  <w:style w:type="character" w:customStyle="1" w:styleId="12">
    <w:name w:val="EndNote Bibliography 字符"/>
    <w:basedOn w:val="6"/>
    <w:link w:val="11"/>
    <w:uiPriority w:val="0"/>
    <w:rPr>
      <w:rFonts w:ascii="等线" w:hAnsi="等线" w:eastAsia="等线"/>
      <w:kern w:val="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239</Words>
  <Characters>1243</Characters>
  <Lines>17</Lines>
  <Paragraphs>4</Paragraphs>
  <TotalTime>72</TotalTime>
  <ScaleCrop>false</ScaleCrop>
  <LinksUpToDate>false</LinksUpToDate>
  <CharactersWithSpaces>1418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2021-03-28T12:14:00Z</dcterms:created>
  <dc:creator>冯 婷婷</dc:creator>
  <cp:lastModifiedBy>风之子</cp:lastModifiedBy>
  <dcterms:modified xsi:type="dcterms:W3CDTF">2022-09-15T01:20:06Z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332DE3E1D76644E3BF2610FBDAA26659</vt:lpwstr>
  </property>
</Properties>
</file>