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D42F1" w14:textId="74F57CB0" w:rsidR="00016AAA" w:rsidRDefault="00016AAA" w:rsidP="00016A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6AAA">
        <w:rPr>
          <w:rFonts w:ascii="Times New Roman" w:hAnsi="Times New Roman" w:cs="Times New Roman"/>
          <w:b/>
          <w:bCs/>
          <w:sz w:val="24"/>
          <w:szCs w:val="24"/>
        </w:rPr>
        <w:t>Excluded References</w:t>
      </w:r>
    </w:p>
    <w:p w14:paraId="08BD59F0" w14:textId="77777777" w:rsidR="00016AAA" w:rsidRPr="00016AAA" w:rsidRDefault="00016AAA" w:rsidP="00016A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3F7EEE" w14:textId="156FD78F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AA">
        <w:rPr>
          <w:rFonts w:ascii="Times New Roman" w:hAnsi="Times New Roman" w:cs="Times New Roman"/>
          <w:sz w:val="24"/>
          <w:szCs w:val="24"/>
        </w:rPr>
        <w:t xml:space="preserve">Adigun, A. C., Maguire, K., Jiang, Y., Qu, H., &amp; Austin, S. (2019). Urgent Care Center and Emergency Department Utilization for Non-Emergent Health Conditions: Analysis of Managed Care Beneficiaries. Population Health Management, 22(5), 433-439. https://doi.org/10.1089/pop.2018.0138 </w:t>
      </w:r>
    </w:p>
    <w:p w14:paraId="66F56AD1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0FC584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AA">
        <w:rPr>
          <w:rFonts w:ascii="Times New Roman" w:hAnsi="Times New Roman" w:cs="Times New Roman"/>
          <w:sz w:val="24"/>
          <w:szCs w:val="24"/>
        </w:rPr>
        <w:t xml:space="preserve">Backman, A.,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Blomqvist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P.,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Lagerlund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M., Carlsson-Holm, E., &amp;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Adami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J. (2008). Characteristics of non-urgent patients: cross-sectional study of emergency department and primary care patients. Scandinavian Journal of Primary Health Care, 26(3), 181-187. https://doi.org/10.1080/02813430802095838 </w:t>
      </w:r>
    </w:p>
    <w:p w14:paraId="281940E1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DACF2D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AA">
        <w:rPr>
          <w:rFonts w:ascii="Times New Roman" w:hAnsi="Times New Roman" w:cs="Times New Roman"/>
          <w:sz w:val="24"/>
          <w:szCs w:val="24"/>
        </w:rPr>
        <w:t xml:space="preserve">Backman, A. S.,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Blomqvist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P.,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Lagerlund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M., &amp;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Adami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J. (2010, May). Physician assessment of appropriate healthcare level among nonurgent patients. Am J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Manag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 Care, 16(5), 361-368. </w:t>
      </w:r>
    </w:p>
    <w:p w14:paraId="444AF093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FC21BB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16AAA">
        <w:rPr>
          <w:rFonts w:ascii="Times New Roman" w:hAnsi="Times New Roman" w:cs="Times New Roman"/>
          <w:sz w:val="24"/>
          <w:szCs w:val="24"/>
        </w:rPr>
        <w:t>Benahmed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N.,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Laokri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S., Zhang, W. H., Verhaeghe, N.,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Trybou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J., Cohen, L., De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Wever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A., &amp; Alexander, S. (2012, Dec). Determinants of nonurgent use of the emergency department for pediatric patients in 12 hospitals in Belgium.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Eur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 J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Pediatr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171(12), 1829-1837. https://doi.org/10.1007/s00431-012-1853-y </w:t>
      </w:r>
    </w:p>
    <w:p w14:paraId="28A6ACBF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3DDC80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AA">
        <w:rPr>
          <w:rFonts w:ascii="Times New Roman" w:hAnsi="Times New Roman" w:cs="Times New Roman"/>
          <w:sz w:val="24"/>
          <w:szCs w:val="24"/>
        </w:rPr>
        <w:t xml:space="preserve">Berry, A., Brousseau, D.,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Brotanek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J. M.,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Tomany-Korman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S., &amp; Flores, G. (2008, Nov-Dec). Why do parents bring children to the emergency department for nonurgent conditions? A qualitative study.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Ambul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Pediatr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8(6), 360-367. https://doi.org/10.1016/j.ambp.2008.07.001 </w:t>
      </w:r>
    </w:p>
    <w:p w14:paraId="6940EE6B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07697E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AA">
        <w:rPr>
          <w:rFonts w:ascii="Times New Roman" w:hAnsi="Times New Roman" w:cs="Times New Roman"/>
          <w:sz w:val="24"/>
          <w:szCs w:val="24"/>
        </w:rPr>
        <w:t xml:space="preserve">Booker, M. J., Shaw, A. R., &amp; Purdy, S. (2015, May 19). Why do patients with 'primary care sensitive' problems access ambulance services? A systematic mapping review of the literature. BMJ Open, 5(5), e007726. https://doi.org/10.1136/bmjopen-2015-007726 </w:t>
      </w:r>
    </w:p>
    <w:p w14:paraId="6666F2D1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7E396F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AA">
        <w:rPr>
          <w:rFonts w:ascii="Times New Roman" w:hAnsi="Times New Roman" w:cs="Times New Roman"/>
          <w:sz w:val="24"/>
          <w:szCs w:val="24"/>
        </w:rPr>
        <w:t xml:space="preserve">Booker, M. J., Simmonds, R. L., &amp; Purdy, S. (2014, Jun). Patients who call emergency ambulances for primary care problems: a qualitative study of the decision-making process.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Emerg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 Med J, 31(6), 448-452. https://doi.org/10.1136/emermed-2012-202124 </w:t>
      </w:r>
    </w:p>
    <w:p w14:paraId="036E1452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0E3BB9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AA">
        <w:rPr>
          <w:rFonts w:ascii="Times New Roman" w:hAnsi="Times New Roman" w:cs="Times New Roman"/>
          <w:sz w:val="24"/>
          <w:szCs w:val="24"/>
        </w:rPr>
        <w:t xml:space="preserve">Brousseau, D. C.,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Nimmer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M. R.,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Yunk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N. L.,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Nattinger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A. B., &amp; Greer, A. (2011, Feb). Nonurgent emergency-department care: analysis of parent and primary physician perspectives. Pediatrics, 127(2), e375-381. https://doi.org/10.1542/peds.2010-1723 </w:t>
      </w:r>
    </w:p>
    <w:p w14:paraId="0A15E8F3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96635C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AA">
        <w:rPr>
          <w:rFonts w:ascii="Times New Roman" w:hAnsi="Times New Roman" w:cs="Times New Roman"/>
          <w:sz w:val="24"/>
          <w:szCs w:val="24"/>
        </w:rPr>
        <w:t xml:space="preserve">Capp, R., Kelley, L., Ellis, P., Carmona, J., Lofton, A., Cobbs-Lomax, D., &amp; D'Onofrio, G. (2016, Apr). Reasons for Frequent Emergency Department Use by Medicaid Enrollees: A Qualitative Study.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Acad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Emerg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 Med, 23(4), 476-481. https://doi.org/10.1111/acem.12952 </w:t>
      </w:r>
    </w:p>
    <w:p w14:paraId="756E72EC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3BB1E9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AA">
        <w:rPr>
          <w:rFonts w:ascii="Times New Roman" w:hAnsi="Times New Roman" w:cs="Times New Roman"/>
          <w:sz w:val="24"/>
          <w:szCs w:val="24"/>
        </w:rPr>
        <w:t xml:space="preserve">Chang, C. F., &amp; Troyer, J. L. (2011). Trends in potentially avoidable hospitalizations among adults in Tennessee, 1998-2006 [Article]. Tennessee </w:t>
      </w:r>
      <w:proofErr w:type="gramStart"/>
      <w:r w:rsidRPr="00016AAA">
        <w:rPr>
          <w:rFonts w:ascii="Times New Roman" w:hAnsi="Times New Roman" w:cs="Times New Roman"/>
          <w:sz w:val="24"/>
          <w:szCs w:val="24"/>
        </w:rPr>
        <w:t>medicine :</w:t>
      </w:r>
      <w:proofErr w:type="gramEnd"/>
      <w:r w:rsidRPr="00016AAA">
        <w:rPr>
          <w:rFonts w:ascii="Times New Roman" w:hAnsi="Times New Roman" w:cs="Times New Roman"/>
          <w:sz w:val="24"/>
          <w:szCs w:val="24"/>
        </w:rPr>
        <w:t xml:space="preserve"> journal of the Tennessee Medical Association, 104(10), 35-38, 45. https://www.scopus.com/inward/record.uri?eid=2-s2.0-84855363776&amp;partnerID=40&amp;md5=9ecf20a9b0718cdb643262abd2e91567 </w:t>
      </w:r>
    </w:p>
    <w:p w14:paraId="7224F9F4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95FC55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AA">
        <w:rPr>
          <w:rFonts w:ascii="Times New Roman" w:hAnsi="Times New Roman" w:cs="Times New Roman"/>
          <w:sz w:val="24"/>
          <w:szCs w:val="24"/>
        </w:rPr>
        <w:lastRenderedPageBreak/>
        <w:t xml:space="preserve">Chen, B. K., Hibbert, J., Xi, C., &amp; Bennett, K. (2015). Travel distance and sociodemographic correlates of potentially avoidable emergency department visits in California, 2006-2010: an observational study. International Journal for Equity in Health, 14(1), 1-8. https://doi.org/10.1186/s12939-015-0158-y </w:t>
      </w:r>
    </w:p>
    <w:p w14:paraId="07FDF192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29135B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AA">
        <w:rPr>
          <w:rFonts w:ascii="Times New Roman" w:hAnsi="Times New Roman" w:cs="Times New Roman"/>
          <w:sz w:val="24"/>
          <w:szCs w:val="24"/>
        </w:rPr>
        <w:t xml:space="preserve">Chin, N. P.,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Goepp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J. G., Malia, T., Harris, L., &amp;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Poordabbagh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A. (2006, Jan). Nonurgent use of a pediatric emergency department: a preliminary qualitative study.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Pediatr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Emerg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 Care, 22(1), 22-27. https://doi.org/10.1097/01.pec.0000195756.74328.21 </w:t>
      </w:r>
    </w:p>
    <w:p w14:paraId="26D84F12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5E242E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16AAA">
        <w:rPr>
          <w:rFonts w:ascii="Times New Roman" w:hAnsi="Times New Roman" w:cs="Times New Roman"/>
          <w:sz w:val="24"/>
          <w:szCs w:val="24"/>
        </w:rPr>
        <w:t>Chmiel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C., Huber, C. A.,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Rosemann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T., Zoller, M., Eichler, K.,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Sidler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P., &amp;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Senn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O. (2011, May 9). Walk-ins seeking treatment at an emergency department or general practitioner out-of-hours service: a cross-sectional comparison. BMC Health Serv Res, 11, 94. https://doi.org/10.1186/1472-6963-11-94 </w:t>
      </w:r>
    </w:p>
    <w:p w14:paraId="5D9ECCDB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25C6B9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16AAA">
        <w:rPr>
          <w:rFonts w:ascii="Times New Roman" w:hAnsi="Times New Roman" w:cs="Times New Roman"/>
          <w:sz w:val="24"/>
          <w:szCs w:val="24"/>
        </w:rPr>
        <w:t>Colineaux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H.,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Pelissier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F.,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Pourcel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L., Lang, T., Kelly-Irving, M.,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Azema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O., Charpentier, S., &amp; Lamy, S. (2019). Why are people increasingly attending the emergency department? A study of the French healthcare system. Emergency Medicine Journal, 36(9), 548-553. https://doi.org/10.1136/emermed-2018-208333 </w:t>
      </w:r>
    </w:p>
    <w:p w14:paraId="344586E4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54B0F1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AA">
        <w:rPr>
          <w:rFonts w:ascii="Times New Roman" w:hAnsi="Times New Roman" w:cs="Times New Roman"/>
          <w:sz w:val="24"/>
          <w:szCs w:val="24"/>
        </w:rPr>
        <w:t xml:space="preserve">Corwin, G. S., Parker, D. M., &amp; Brown, J. R. (2016, Sep). Site of Treatment for Non-Urgent Conditions by Medicare Beneficiaries: Is There a Role for Urgent Care Centers? Am J Med, 129(9), 966-973. https://doi.org/10.1016/j.amjmed.2016.03.013 </w:t>
      </w:r>
    </w:p>
    <w:p w14:paraId="4E14FEC4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7E90A7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AA">
        <w:rPr>
          <w:rFonts w:ascii="Times New Roman" w:hAnsi="Times New Roman" w:cs="Times New Roman"/>
          <w:sz w:val="24"/>
          <w:szCs w:val="24"/>
        </w:rPr>
        <w:t xml:space="preserve">Davis, J. W., Fujimoto, R. Y., Chan, H., &amp; Juarez, D. T. (2010, Oct). Identifying characteristics of patients with low urgency emergency department visits in a managed care setting.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Manag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 Care, 19(10), 38-44. </w:t>
      </w:r>
    </w:p>
    <w:p w14:paraId="10801C48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C99FD2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AA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Bont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E. G.,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Loonen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N., Hendrix, D. A.,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Lepot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J. M., Dinant, G. J., &amp; Cals, J. W. (2015, Oct 7). Childhood fever: a qualitative study on parents' expectations and experiences during general practice out-of-hours care consultations. BMC Fam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Pract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16, 131. https://doi.org/10.1186/s12875-015-0348-0 </w:t>
      </w:r>
    </w:p>
    <w:p w14:paraId="5B04EE77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3D2764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16AAA">
        <w:rPr>
          <w:rFonts w:ascii="Times New Roman" w:hAnsi="Times New Roman" w:cs="Times New Roman"/>
          <w:sz w:val="24"/>
          <w:szCs w:val="24"/>
        </w:rPr>
        <w:t>Deavenport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-Saman, A., Lu, Y., Smith, K., &amp; Yin, L. (2016, Feb). Do Children with Autism Overutilize the Emergency Department? Examining Visit Urgency and Subsequent Hospital Admissions.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Matern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 Child Health J, 20(2), 306-314. https://doi.org/10.1007/s10995-015-1830-y </w:t>
      </w:r>
    </w:p>
    <w:p w14:paraId="301D1134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29C49D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16AAA">
        <w:rPr>
          <w:rFonts w:ascii="Times New Roman" w:hAnsi="Times New Roman" w:cs="Times New Roman"/>
          <w:sz w:val="24"/>
          <w:szCs w:val="24"/>
        </w:rPr>
        <w:t>Dinh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M. M., Berendsen Russell, S.,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Bein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K. J., Chalkley, D. R.,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Muscatello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D.,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Paoloni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R., &amp;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Ivers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R. (2016, May 10). Statewide retrospective study of low acuity emergency presentations in New South Wales, Australia: who, what, where and why? BMJ Open, 6(5), e010964. https://doi.org/10.1136/bmjopen-2015-010964 </w:t>
      </w:r>
    </w:p>
    <w:p w14:paraId="6B68BB3C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E3E4D5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AA">
        <w:rPr>
          <w:rFonts w:ascii="Times New Roman" w:hAnsi="Times New Roman" w:cs="Times New Roman"/>
          <w:sz w:val="24"/>
          <w:szCs w:val="24"/>
        </w:rPr>
        <w:t xml:space="preserve">Durant, E., &amp;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Fahimi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J. (2012, Jul-Sep). Factors associated with ambulance use among patients with low-acuity conditions.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Prehosp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Emerg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 Care, 16(3), 329-337. https://doi.org/10.3109/10903127.2012.670688 </w:t>
      </w:r>
    </w:p>
    <w:p w14:paraId="60CE98EB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CD4B88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16AAA">
        <w:rPr>
          <w:rFonts w:ascii="Times New Roman" w:hAnsi="Times New Roman" w:cs="Times New Roman"/>
          <w:sz w:val="24"/>
          <w:szCs w:val="24"/>
        </w:rPr>
        <w:lastRenderedPageBreak/>
        <w:t>Farion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K. J., Wright, M.,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Zemek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R., Neto, G.,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Karwowska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A.,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Tse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S., Reid, S.,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Jabbour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M., Poirier, S., Moreau, K. A., &amp; Barrowman, N. (2015). Understanding Low-Acuity Visits to the Pediatric Emergency Department.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PLoS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 One, 10(6), e0128927. https://doi.org/10.1371/journal.pone.0128927 </w:t>
      </w:r>
    </w:p>
    <w:p w14:paraId="0ED78A49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E0B8F4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16AAA">
        <w:rPr>
          <w:rFonts w:ascii="Times New Roman" w:hAnsi="Times New Roman" w:cs="Times New Roman"/>
          <w:sz w:val="24"/>
          <w:szCs w:val="24"/>
        </w:rPr>
        <w:t>Fieldston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E. S.,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Alpern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E. R., Nadel, F. M., Shea, J. A., &amp;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Alessandrini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E. A. (2012, Mar). A qualitative assessment of reasons for nonurgent visits to the emergency department: parent and health professional opinions.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Pediatr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Emerg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 Care, 28(3), 220-225. https://doi.org/10.1097/PEC.0b013e318248b431 </w:t>
      </w:r>
    </w:p>
    <w:p w14:paraId="31246FD0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E24C1D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AA">
        <w:rPr>
          <w:rFonts w:ascii="Times New Roman" w:hAnsi="Times New Roman" w:cs="Times New Roman"/>
          <w:sz w:val="24"/>
          <w:szCs w:val="24"/>
        </w:rPr>
        <w:t xml:space="preserve">Freed, G.,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Gafforini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S., &amp; Carson, N. (2015, Aug). Age-related variation in primary care-type presentations to emergency departments. Aust Fam Physician, 44(8), 584-588. </w:t>
      </w:r>
    </w:p>
    <w:p w14:paraId="4D8ECE4C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8D2AAC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AA">
        <w:rPr>
          <w:rFonts w:ascii="Times New Roman" w:hAnsi="Times New Roman" w:cs="Times New Roman"/>
          <w:sz w:val="24"/>
          <w:szCs w:val="24"/>
        </w:rPr>
        <w:t xml:space="preserve">Freed, G. L., Allen, A. R.,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Turbitt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E., Nicolas, C., &amp; Oakley, E. (2016, Apr). Parent perspectives and reasons for lower urgency paediatric presentations to emergency departments.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Emerg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 Med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Australas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28(2), 211-215. https://doi.org/10.1111/1742-6723.12544 </w:t>
      </w:r>
    </w:p>
    <w:p w14:paraId="14AB0C5C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05F347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AA">
        <w:rPr>
          <w:rFonts w:ascii="Times New Roman" w:hAnsi="Times New Roman" w:cs="Times New Roman"/>
          <w:sz w:val="24"/>
          <w:szCs w:val="24"/>
        </w:rPr>
        <w:t xml:space="preserve">Fusco, M.,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Buja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A.,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Furlan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P.,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Casale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P.,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Marcolongo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A., Baldovin, T.,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Bertoncello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C., &amp;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Baldo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V. (2014, Sep-Oct). Older adults in Emergency Department: management by clinical severity at triage. Ann Ig, 26(5), 409-417. https://doi.org/10.7416/ai.2014.2000 </w:t>
      </w:r>
    </w:p>
    <w:p w14:paraId="5C5293B4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F940F9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AA">
        <w:rPr>
          <w:rFonts w:ascii="Times New Roman" w:hAnsi="Times New Roman" w:cs="Times New Roman"/>
          <w:sz w:val="24"/>
          <w:szCs w:val="24"/>
        </w:rPr>
        <w:t xml:space="preserve">Gandhi, S. O., Grant, L. P., &amp;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Sabik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L. M. (2014, Oct). Trends in nonemergent use of emergency departments by health insurance status. Med Care Res Rev, 71(5), 496-521. https://doi.org/10.1177/1077558714541481 </w:t>
      </w:r>
    </w:p>
    <w:p w14:paraId="033E7AEF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FEDA93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AA">
        <w:rPr>
          <w:rFonts w:ascii="Times New Roman" w:hAnsi="Times New Roman" w:cs="Times New Roman"/>
          <w:sz w:val="24"/>
          <w:szCs w:val="24"/>
        </w:rPr>
        <w:t xml:space="preserve">Garcia, T. C., Bernstein, A. B., &amp; Bush, M. A. (2010, May). Emergency department visitors and visits: who used the emergency room in 2007? NCHS Data </w:t>
      </w:r>
      <w:proofErr w:type="gramStart"/>
      <w:r w:rsidRPr="00016AAA">
        <w:rPr>
          <w:rFonts w:ascii="Times New Roman" w:hAnsi="Times New Roman" w:cs="Times New Roman"/>
          <w:sz w:val="24"/>
          <w:szCs w:val="24"/>
        </w:rPr>
        <w:t>Brief(</w:t>
      </w:r>
      <w:proofErr w:type="gramEnd"/>
      <w:r w:rsidRPr="00016AAA">
        <w:rPr>
          <w:rFonts w:ascii="Times New Roman" w:hAnsi="Times New Roman" w:cs="Times New Roman"/>
          <w:sz w:val="24"/>
          <w:szCs w:val="24"/>
        </w:rPr>
        <w:t xml:space="preserve">38), 1-8. </w:t>
      </w:r>
    </w:p>
    <w:p w14:paraId="6213F246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42531A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16AAA">
        <w:rPr>
          <w:rFonts w:ascii="Times New Roman" w:hAnsi="Times New Roman" w:cs="Times New Roman"/>
          <w:sz w:val="24"/>
          <w:szCs w:val="24"/>
        </w:rPr>
        <w:t>Goepp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J. G., Chin, N. P.,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Massad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J., &amp; Edwards, L. A. (2004, Nov). Pediatric emergency department outreach: solving medical problems or revealing community solutions? J Health Care Poor Underserved, 15(4), 522-529. https://doi.org/10.1353/hpu.2004.0060 </w:t>
      </w:r>
    </w:p>
    <w:p w14:paraId="357AE6F6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FB2F07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AA">
        <w:rPr>
          <w:rFonts w:ascii="Times New Roman" w:hAnsi="Times New Roman" w:cs="Times New Roman"/>
          <w:sz w:val="24"/>
          <w:szCs w:val="24"/>
        </w:rPr>
        <w:t xml:space="preserve">Grant, R., Ramgoolam, A., Betz, R.,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Ruttner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L., &amp; Green, J. J. (2010, Oct 1). Challenges to accessing pediatric health care in the Mississippi delta: a survey of emergency department patients seeking nonemergency care. J Prim Care Community Health, 1(3), 152-157. https://doi.org/10.1177/2150131910380727 </w:t>
      </w:r>
    </w:p>
    <w:p w14:paraId="2D47FA35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5694DA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AA">
        <w:rPr>
          <w:rFonts w:ascii="Times New Roman" w:hAnsi="Times New Roman" w:cs="Times New Roman"/>
          <w:sz w:val="24"/>
          <w:szCs w:val="24"/>
        </w:rPr>
        <w:t xml:space="preserve">Guimaraes, D. S., Jr., Soares, E. J., Junior, G. F., &amp; Medeiros, D. D. (2015, Feb 18). Attributes and circumstances that induce inappropriate health services demand: a study of the health sector in Brazil. BMC Health Serv Res, 15, 65. https://doi.org/10.1186/s12913-015-0728-0 </w:t>
      </w:r>
    </w:p>
    <w:p w14:paraId="3D99419E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771CBF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16AAA">
        <w:rPr>
          <w:rFonts w:ascii="Times New Roman" w:hAnsi="Times New Roman" w:cs="Times New Roman"/>
          <w:sz w:val="24"/>
          <w:szCs w:val="24"/>
        </w:rPr>
        <w:t>Gundlapalli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A. V., Jones, A. L., Redd, A., Ying, S. U. O.,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Pettey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W. B. P., Mohanty, A., Brignone, E.,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Gawron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L.,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Vanneman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M.,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Samore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M. H., &amp; Fargo, J. D. (2017). Characteristics of the Highest Users of Emergency Services in Veterans Affairs Hospitals: Homeless and Non-Homeless..."International Conference on Informatics, Management, and Technology in </w:t>
      </w:r>
      <w:r w:rsidRPr="00016AAA">
        <w:rPr>
          <w:rFonts w:ascii="Times New Roman" w:hAnsi="Times New Roman" w:cs="Times New Roman"/>
          <w:sz w:val="24"/>
          <w:szCs w:val="24"/>
        </w:rPr>
        <w:lastRenderedPageBreak/>
        <w:t xml:space="preserve">Healthcare," Athens, Greece, 2017. Studies in Health Technology &amp; Informatics, 238, 24-27. https://doi.org/10.3233/978-1-61499-781-8-24 </w:t>
      </w:r>
    </w:p>
    <w:p w14:paraId="639696C3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22ACB4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16AAA">
        <w:rPr>
          <w:rFonts w:ascii="Times New Roman" w:hAnsi="Times New Roman" w:cs="Times New Roman"/>
          <w:sz w:val="24"/>
          <w:szCs w:val="24"/>
        </w:rPr>
        <w:t>Hassankhani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H.,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Soheili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A.,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Vahdati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S. S., Amin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Mozaffari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F., Wolf, L. A., &amp; Wiseman, T. (2019). "Me First, Others Later" A focused ethnography of ongoing cultural features of waiting in an Iranian emergency department. International Emergency Nursing, 47, N.PAG-N.PAG. https://doi.org/10.1016/j.ienj.2019.100804 </w:t>
      </w:r>
    </w:p>
    <w:p w14:paraId="04484485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794E99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16AAA">
        <w:rPr>
          <w:rFonts w:ascii="Times New Roman" w:hAnsi="Times New Roman" w:cs="Times New Roman"/>
          <w:sz w:val="24"/>
          <w:szCs w:val="24"/>
        </w:rPr>
        <w:t>Hjälte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L.,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Suserud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B. O.,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Herlitz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J., &amp; Karlberg, I. (2007, Jun). Why are people without medical needs transported by ambulance? A study of indications for pre-hospital care.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Eur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 J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Emerg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 Med, 14(3), 151-156. https://doi.org/10.1097/MEJ.0b013e3280146508 </w:t>
      </w:r>
    </w:p>
    <w:p w14:paraId="3FC92AD5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7D12C2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AA">
        <w:rPr>
          <w:rFonts w:ascii="Times New Roman" w:hAnsi="Times New Roman" w:cs="Times New Roman"/>
          <w:sz w:val="24"/>
          <w:szCs w:val="24"/>
        </w:rPr>
        <w:t xml:space="preserve">Hong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Choon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O., Wai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Leng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C., Yan, G., Ling, T., Siang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Hiong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G., Mohan, T., Oh, H. C., Chow, W. L., Gao, Y.,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Tiah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L., &amp; Goh, S. H. (2020). Factors associated with inappropriate attendances at the emergency department of a tertiary hospital in Singapore. Singapore Medical Journal, 61(2), 75-80. https://doi.org/10.11622/smedj.2019041 </w:t>
      </w:r>
    </w:p>
    <w:p w14:paraId="10456D1A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774301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AA">
        <w:rPr>
          <w:rFonts w:ascii="Times New Roman" w:hAnsi="Times New Roman" w:cs="Times New Roman"/>
          <w:sz w:val="24"/>
          <w:szCs w:val="24"/>
        </w:rPr>
        <w:t xml:space="preserve">Houston, A. M., &amp; Pickering, A. J. (2000, Dec). 'Do I don't I call the doctor': a qualitative study of parental perceptions of calling the GP out-of-hours. Health Expect, 3(4), 234-242. https://doi.org/10.1046/j.1369-6513.2000.00109.x </w:t>
      </w:r>
    </w:p>
    <w:p w14:paraId="44525EEC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104A3E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16AAA">
        <w:rPr>
          <w:rFonts w:ascii="Times New Roman" w:hAnsi="Times New Roman" w:cs="Times New Roman"/>
          <w:sz w:val="24"/>
          <w:szCs w:val="24"/>
        </w:rPr>
        <w:t>Hugenholtz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M.,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Bröer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C., &amp; van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Daalen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R. (2009, Mar). Apprehensive parents: a qualitative study of parents seeking immediate primary care for their children. Br J Gen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Pract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59(560), 173-179. https://doi.org/10.3399/bjgp09X394996 </w:t>
      </w:r>
    </w:p>
    <w:p w14:paraId="36FD0371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79D481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AA">
        <w:rPr>
          <w:rFonts w:ascii="Times New Roman" w:hAnsi="Times New Roman" w:cs="Times New Roman"/>
          <w:sz w:val="24"/>
          <w:szCs w:val="24"/>
        </w:rPr>
        <w:t xml:space="preserve">Jacob, S. L., Jacoby, J., Heller, M., &amp; Stoltzfus, J. (2008, Apr-Jun). Patient and physician perspectives on ambulance utilization.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Prehosp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Emerg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 Care, 12(2), 176-181. https://doi.org/10.1080/10903120701710058 </w:t>
      </w:r>
    </w:p>
    <w:p w14:paraId="13DA1329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1DCB83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AA">
        <w:rPr>
          <w:rFonts w:ascii="Times New Roman" w:hAnsi="Times New Roman" w:cs="Times New Roman"/>
          <w:sz w:val="24"/>
          <w:szCs w:val="24"/>
        </w:rPr>
        <w:t xml:space="preserve">Johnson, P. J.,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Ghildayal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N., Ward, A. C., Westgard, B. C., Boland, L. L., &amp;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Hokanson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J. S. (2012). Disparities in Potentially Avoidable Emergency Department (ED) Care: ED Visits for Ambulatory Care Sensitive Conditions. Medical Care, 50(12), 1020-1028. https://doi.org/10.1097/MLR.0b013e318270bad4 </w:t>
      </w:r>
    </w:p>
    <w:p w14:paraId="02151C3D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E8F3BF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16AAA">
        <w:rPr>
          <w:rFonts w:ascii="Times New Roman" w:hAnsi="Times New Roman" w:cs="Times New Roman"/>
          <w:sz w:val="24"/>
          <w:szCs w:val="24"/>
        </w:rPr>
        <w:t>Kallestrup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P., &amp; Bro, F. (2003, Jan). Parents' beliefs and expectations when presenting with a febrile child at an out-of-hours general practice clinic. Br J Gen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Pract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53(486), 43-44. </w:t>
      </w:r>
    </w:p>
    <w:p w14:paraId="49DBF14E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C5251D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AA">
        <w:rPr>
          <w:rFonts w:ascii="Times New Roman" w:hAnsi="Times New Roman" w:cs="Times New Roman"/>
          <w:sz w:val="24"/>
          <w:szCs w:val="24"/>
        </w:rPr>
        <w:t xml:space="preserve">Kawakami, C.,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Ohshige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K., Kubota, K., &amp;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Tochikubo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O. (2007, Jul 27). Influence of socioeconomic factors on medically unnecessary ambulance calls. BMC Health Serv Res, 7, 120. https://doi.org/10.1186/1472-6963-7-120 </w:t>
      </w:r>
    </w:p>
    <w:p w14:paraId="472D92F7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6BE7DF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AA">
        <w:rPr>
          <w:rFonts w:ascii="Times New Roman" w:hAnsi="Times New Roman" w:cs="Times New Roman"/>
          <w:sz w:val="24"/>
          <w:szCs w:val="24"/>
        </w:rPr>
        <w:t xml:space="preserve">Kirkby H, R. L. (2012). Inappropriate 999 calls: an online pilot survey.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Emerg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 Med J, 29. </w:t>
      </w:r>
    </w:p>
    <w:p w14:paraId="58AB1D31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8BD012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16AAA">
        <w:rPr>
          <w:rFonts w:ascii="Times New Roman" w:hAnsi="Times New Roman" w:cs="Times New Roman"/>
          <w:sz w:val="24"/>
          <w:szCs w:val="24"/>
        </w:rPr>
        <w:t>Lehm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K. K., Andersen, M. S., &amp;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Riddervold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I. S. (2017). Non-urgent Emergency Callers: Characteristics and Prognosis. Prehospital Emergency Care, 21(2), 166-173. https://doi.org/10.1080/10903127.2016.1218981 </w:t>
      </w:r>
    </w:p>
    <w:p w14:paraId="09BA1244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5B785F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16AAA">
        <w:rPr>
          <w:rFonts w:ascii="Times New Roman" w:hAnsi="Times New Roman" w:cs="Times New Roman"/>
          <w:sz w:val="24"/>
          <w:szCs w:val="24"/>
        </w:rPr>
        <w:t>Leporatti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L., Ameri, M.,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Trinchero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C.,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Orcamo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P., &amp;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Montefiori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M. (2016, May). Targeting frequent users of emergency departments: Prominent risk factors and policy implications. Health Policy, 120(5), 462-470. https://doi.org/10.1016/j.healthpol.2016.03.005 </w:t>
      </w:r>
    </w:p>
    <w:p w14:paraId="4A259ACB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B04620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AA">
        <w:rPr>
          <w:rFonts w:ascii="Times New Roman" w:hAnsi="Times New Roman" w:cs="Times New Roman"/>
          <w:sz w:val="24"/>
          <w:szCs w:val="24"/>
        </w:rPr>
        <w:t xml:space="preserve">Lynch, B., Fitzgerald, A. P., Corcoran, P., Buckley, C., Healy, O., &amp; Browne, J. (2019). Drivers of potentially avoidable emergency admissions in Ireland: an ecological analysis. BMJ Quality &amp; Safety, 28(6), 438-448. https://doi.org/10.1136/bmjqs-2018-008002 </w:t>
      </w:r>
    </w:p>
    <w:p w14:paraId="487EEE13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802E70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AA">
        <w:rPr>
          <w:rFonts w:ascii="Times New Roman" w:hAnsi="Times New Roman" w:cs="Times New Roman"/>
          <w:sz w:val="24"/>
          <w:szCs w:val="24"/>
        </w:rPr>
        <w:t xml:space="preserve">Malone, R. E. (1998, Oct). Whither the almshouse? Overutilization and the role of the emergency department. J Health Polit Policy Law, 23(5), 795-832. https://doi.org/10.1215/03616878-23-5-795 </w:t>
      </w:r>
    </w:p>
    <w:p w14:paraId="788248DD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323FBF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AA">
        <w:rPr>
          <w:rFonts w:ascii="Times New Roman" w:hAnsi="Times New Roman" w:cs="Times New Roman"/>
          <w:sz w:val="24"/>
          <w:szCs w:val="24"/>
        </w:rPr>
        <w:t xml:space="preserve">McHale, P., Wood, S., Hughes, K., Bellis, M. A.,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Demnitz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U., &amp; Wyke, S. (2013, Dec 13). Who uses emergency departments inappropriately and when - a national cross-sectional study using a monitoring data system. BMC Med, 11, 258. https://doi.org/10.1186/1741-7015-11-258 </w:t>
      </w:r>
    </w:p>
    <w:p w14:paraId="57C446CC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DCD3BB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16AAA">
        <w:rPr>
          <w:rFonts w:ascii="Times New Roman" w:hAnsi="Times New Roman" w:cs="Times New Roman"/>
          <w:sz w:val="24"/>
          <w:szCs w:val="24"/>
        </w:rPr>
        <w:t>Mostajer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Haqiqi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A.,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Bedos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C., &amp; Macdonald, M. E. (2016, Oct). The emergency department as a 'last resort': why parents seek care for their child's nontraumatic dental problems in the emergency room. Community Dent Oral Epidemiol, 44(5), 493-503. https://doi.org/10.1111/cdoe.12239 </w:t>
      </w:r>
    </w:p>
    <w:p w14:paraId="75B37BAE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9CBEBF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AA">
        <w:rPr>
          <w:rFonts w:ascii="Times New Roman" w:hAnsi="Times New Roman" w:cs="Times New Roman"/>
          <w:sz w:val="24"/>
          <w:szCs w:val="24"/>
        </w:rPr>
        <w:t>Mowbray, F. I., Omar, A. E., Pfaff, K., &amp; El-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Masri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M. M. (2019). Exploring the factors associated with non-urgent emergency department utilisation for mental health care. Journal of Research in Nursing, 24(8), 663-674. https://doi.org/10.1177/1744987119845020 </w:t>
      </w:r>
    </w:p>
    <w:p w14:paraId="754E54AA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12EF33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16AAA">
        <w:rPr>
          <w:rFonts w:ascii="Times New Roman" w:hAnsi="Times New Roman" w:cs="Times New Roman"/>
          <w:sz w:val="24"/>
          <w:szCs w:val="24"/>
        </w:rPr>
        <w:t>Naouri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D.,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Ranchon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G.,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Vuagnat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A., Schmidt, J., El Khoury, C., &amp; Yordanov, Y. (2020). Factors associated with inappropriate use of emergency departments: findings from a cross-sectional national study in France. BMJ Quality &amp; Safety, 29(6), 449-464. https://doi.org/10.1136/bmjqs-2019-009396 </w:t>
      </w:r>
    </w:p>
    <w:p w14:paraId="466F5D0E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51C0A5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AA">
        <w:rPr>
          <w:rFonts w:ascii="Times New Roman" w:hAnsi="Times New Roman" w:cs="Times New Roman"/>
          <w:sz w:val="24"/>
          <w:szCs w:val="24"/>
        </w:rPr>
        <w:t xml:space="preserve">Neill, S. J., Jones, C. H.,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Lakhanpaul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M., Roland, D. T., &amp; Thompson, M. J. (2016, Mar). Parents' help-seeking behaviours during acute childhood illness at home: A contribution to explanatory theory. J Child Health Care, 20(1), 77-86. https://doi.org/10.1177/1367493514551309 </w:t>
      </w:r>
    </w:p>
    <w:p w14:paraId="10585CA0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E62212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AA">
        <w:rPr>
          <w:rFonts w:ascii="Times New Roman" w:hAnsi="Times New Roman" w:cs="Times New Roman"/>
          <w:sz w:val="24"/>
          <w:szCs w:val="24"/>
        </w:rPr>
        <w:t xml:space="preserve">Niska, R., Bhuiya, F., &amp; Xu, J. (2010, Aug 6). National Hospital Ambulatory Medical Care Survey: 2007 emergency department summary. Natl Health Stat </w:t>
      </w:r>
      <w:proofErr w:type="gramStart"/>
      <w:r w:rsidRPr="00016AAA">
        <w:rPr>
          <w:rFonts w:ascii="Times New Roman" w:hAnsi="Times New Roman" w:cs="Times New Roman"/>
          <w:sz w:val="24"/>
          <w:szCs w:val="24"/>
        </w:rPr>
        <w:t>Report(</w:t>
      </w:r>
      <w:proofErr w:type="gramEnd"/>
      <w:r w:rsidRPr="00016AAA">
        <w:rPr>
          <w:rFonts w:ascii="Times New Roman" w:hAnsi="Times New Roman" w:cs="Times New Roman"/>
          <w:sz w:val="24"/>
          <w:szCs w:val="24"/>
        </w:rPr>
        <w:t xml:space="preserve">26), 1-31. </w:t>
      </w:r>
    </w:p>
    <w:p w14:paraId="1FB5CC01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60166F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16AAA">
        <w:rPr>
          <w:rFonts w:ascii="Times New Roman" w:hAnsi="Times New Roman" w:cs="Times New Roman"/>
          <w:sz w:val="24"/>
          <w:szCs w:val="24"/>
        </w:rPr>
        <w:t>O'Cathain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A., Knowles, E., Maheswaran, R., Pearson, T., Turner, J., Hirst, E., Goodacre, S., &amp; Nicholl, J. (2014). A system-wide approach to explaining variation in potentially avoidable emergency admissions: national ecological study. BMJ Quality &amp; Safety, 23(1), 47-55. https://doi.org/10.1136/bmjqs-2013-002003 </w:t>
      </w:r>
    </w:p>
    <w:p w14:paraId="2D497286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BB3C1E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AA">
        <w:rPr>
          <w:rFonts w:ascii="Times New Roman" w:hAnsi="Times New Roman" w:cs="Times New Roman"/>
          <w:sz w:val="24"/>
          <w:szCs w:val="24"/>
        </w:rPr>
        <w:lastRenderedPageBreak/>
        <w:t xml:space="preserve">O'Halloran, S. M., &amp;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Heaf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D. P. (1989, Aug). Recurrent accident and emergency department attendance for acute asthma in children. Thorax, 44(8), 620-626. https://doi.org/10.1136/thx.44.8.620 </w:t>
      </w:r>
    </w:p>
    <w:p w14:paraId="2AFE4901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4379CF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AA">
        <w:rPr>
          <w:rFonts w:ascii="Times New Roman" w:hAnsi="Times New Roman" w:cs="Times New Roman"/>
          <w:sz w:val="24"/>
          <w:szCs w:val="24"/>
        </w:rPr>
        <w:t xml:space="preserve">O'Keeffe, C., Mason, S., Jacques, R., &amp; Nicholl, J. (2018). Characterising non-urgent users of the emergency department (ED): A retrospective analysis of routine ED data.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PLoS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 One, 13(2), e0192855. https://doi.org/10.1371/journal.pone.0192855 </w:t>
      </w:r>
    </w:p>
    <w:p w14:paraId="4FA50138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2CA77A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AA">
        <w:rPr>
          <w:rFonts w:ascii="Times New Roman" w:hAnsi="Times New Roman" w:cs="Times New Roman"/>
          <w:sz w:val="24"/>
          <w:szCs w:val="24"/>
        </w:rPr>
        <w:t xml:space="preserve">Olsson, M., &amp;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Hansagi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H. (2001, Nov). Repeated use of the emergency department: qualitative study of the patient's perspective.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Emerg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 Med J, 18(6), 430-434. https://doi.org/10.1136/emj.18.6.430 </w:t>
      </w:r>
    </w:p>
    <w:p w14:paraId="3421968A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98EDD9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16AAA">
        <w:rPr>
          <w:rFonts w:ascii="Times New Roman" w:hAnsi="Times New Roman" w:cs="Times New Roman"/>
          <w:sz w:val="24"/>
          <w:szCs w:val="24"/>
        </w:rPr>
        <w:t>Panahpour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Eslami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N., Nguyen, J., Navarro, L., Douglas, M., &amp; Bann, M. (2020, Aug 24). Factors associated with low-acuity hospital admissions in a public safety-net setting: a cross-sectional study. BMC Health Serv Res, 20(1), 775. https://doi.org/10.1186/s12913-020-05456-3 </w:t>
      </w:r>
    </w:p>
    <w:p w14:paraId="10E95CC6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98E195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AA">
        <w:rPr>
          <w:rFonts w:ascii="Times New Roman" w:hAnsi="Times New Roman" w:cs="Times New Roman"/>
          <w:sz w:val="24"/>
          <w:szCs w:val="24"/>
        </w:rPr>
        <w:t xml:space="preserve">Pennycook, A. G.,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Makower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R. M., &amp; Morrison, W. G. (1991). Use of the emergency ambulance service to an </w:t>
      </w:r>
      <w:proofErr w:type="gramStart"/>
      <w:r w:rsidRPr="00016AAA">
        <w:rPr>
          <w:rFonts w:ascii="Times New Roman" w:hAnsi="Times New Roman" w:cs="Times New Roman"/>
          <w:sz w:val="24"/>
          <w:szCs w:val="24"/>
        </w:rPr>
        <w:t>inner city</w:t>
      </w:r>
      <w:proofErr w:type="gramEnd"/>
      <w:r w:rsidRPr="00016AAA">
        <w:rPr>
          <w:rFonts w:ascii="Times New Roman" w:hAnsi="Times New Roman" w:cs="Times New Roman"/>
          <w:sz w:val="24"/>
          <w:szCs w:val="24"/>
        </w:rPr>
        <w:t xml:space="preserve"> accident and emergency department--a comparison of general practitioner and '999' calls. Journal of the Royal Society of Medicine, 84(12), 726-727. https://search.ebscohost.com/login.aspx?direct=true&amp;db=cin20&amp;AN=104747198&amp;site=ehost-live </w:t>
      </w:r>
    </w:p>
    <w:p w14:paraId="7B13002B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FA792B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AA">
        <w:rPr>
          <w:rFonts w:ascii="Times New Roman" w:hAnsi="Times New Roman" w:cs="Times New Roman"/>
          <w:sz w:val="24"/>
          <w:szCs w:val="24"/>
        </w:rPr>
        <w:t xml:space="preserve">Philips, H.,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Remmen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R., De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Paepe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P.,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Buylaert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W., &amp; Van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Royen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P. (2010, Nov 15). Out of hours care: a profile analysis of patients attending the emergency department and the general practitioner on call. BMC Fam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Pract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11, 88. https://doi.org/10.1186/1471-2296-11-88 </w:t>
      </w:r>
    </w:p>
    <w:p w14:paraId="7E0730B9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E51BB2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AA">
        <w:rPr>
          <w:rFonts w:ascii="Times New Roman" w:hAnsi="Times New Roman" w:cs="Times New Roman"/>
          <w:sz w:val="24"/>
          <w:szCs w:val="24"/>
        </w:rPr>
        <w:t xml:space="preserve">Pileggi, C., Bianco, A., Di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Stasio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S. M., &amp;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Angelillo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I. F. (2004, Jun). Inappropriate hospital use by patients needing urgent medical attention in Italy. Public Health, 118(4), 284-291. https://doi.org/10.1016/j.puhe.2003.06.002 </w:t>
      </w:r>
    </w:p>
    <w:p w14:paraId="14646A7C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55E366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16AAA">
        <w:rPr>
          <w:rFonts w:ascii="Times New Roman" w:hAnsi="Times New Roman" w:cs="Times New Roman"/>
          <w:sz w:val="24"/>
          <w:szCs w:val="24"/>
        </w:rPr>
        <w:t>Posocco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A.,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Scapinello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M. P., De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Ronch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I.,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Castrogiovanni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F.,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Lollo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G.,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Sergi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G., Tomaselli, I.,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Tonon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L.,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Solmi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M., Pescador, D.,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Battistuz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E.,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Traversa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S.,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Zambianco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V., &amp; Veronese, N. (2018). Role of out of hours primary care service in limiting inappropriate access to emergency department. Internal &amp; Emergency Medicine, 13(4), 549-555. https://doi.org/10.1007/s11739-017-1679-8 </w:t>
      </w:r>
    </w:p>
    <w:p w14:paraId="59019D6A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00D1F0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16AAA">
        <w:rPr>
          <w:rFonts w:ascii="Times New Roman" w:hAnsi="Times New Roman" w:cs="Times New Roman"/>
          <w:sz w:val="24"/>
          <w:szCs w:val="24"/>
        </w:rPr>
        <w:t>Rocovich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C., &amp; Patel, T. (2012). Emergency department visits: Why adults choose the emergency room over a primary care physician visit during regular office hours? World J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Emerg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 Med, 3(2), 91-97. https://doi.org/10.5847/wjem.j.issn.1920-8642.2012.02.002 </w:t>
      </w:r>
    </w:p>
    <w:p w14:paraId="7082A346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BEB262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AA">
        <w:rPr>
          <w:rFonts w:ascii="Times New Roman" w:hAnsi="Times New Roman" w:cs="Times New Roman"/>
          <w:sz w:val="24"/>
          <w:szCs w:val="24"/>
        </w:rPr>
        <w:t xml:space="preserve">Rutten, M.,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Vrielink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F., Smits, M., &amp;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Giesen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P. (2017, May 12). Patient and care characteristics of self-referrals treated by the general practitioner cooperative at emergency-care-access-points in the Netherlands. BMC Fam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Pract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18(1), 62. https://doi.org/10.1186/s12875-017-0633-1 </w:t>
      </w:r>
    </w:p>
    <w:p w14:paraId="54CE407A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8C7139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16AAA">
        <w:rPr>
          <w:rFonts w:ascii="Times New Roman" w:hAnsi="Times New Roman" w:cs="Times New Roman"/>
          <w:sz w:val="24"/>
          <w:szCs w:val="24"/>
        </w:rPr>
        <w:lastRenderedPageBreak/>
        <w:t>Sancton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K.,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Sloss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L., Berkowitz, J., Strydom, N., &amp; McCracken, R. (2018, Aug). Low-acuity presentations to the emergency department: Reasons for and access to other health care providers before presentation. Can Fam Physician, 64(8), e354-e360. </w:t>
      </w:r>
    </w:p>
    <w:p w14:paraId="31E05693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660818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16AAA">
        <w:rPr>
          <w:rFonts w:ascii="Times New Roman" w:hAnsi="Times New Roman" w:cs="Times New Roman"/>
          <w:sz w:val="24"/>
          <w:szCs w:val="24"/>
        </w:rPr>
        <w:t>Scapinello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M. P.,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Posocco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A., De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Ronch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I.,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Castrogiovanni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F.,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Lollo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G.,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Sergi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G., Tomaselli, I.,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Tonon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L.,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Solmi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M.,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Traversa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S.,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Zambianco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V., &amp; Veronese, N. (2016, Sep). Predictors of emergency department referral in patients using out-of-hours primary care services. Health Policy, 120(9), 1001-1007. https://doi.org/10.1016/j.healthpol.2016.07.018 </w:t>
      </w:r>
    </w:p>
    <w:p w14:paraId="13512729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580A57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16AAA">
        <w:rPr>
          <w:rFonts w:ascii="Times New Roman" w:hAnsi="Times New Roman" w:cs="Times New Roman"/>
          <w:sz w:val="24"/>
          <w:szCs w:val="24"/>
        </w:rPr>
        <w:t>Schappert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S. M. (1995, Oct-Dec). The urgency of visits to hospital emergency departments: data from the National Hospital Ambulatory Medical Care Survey (NHAMCS), 1992. Stat Bull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Metrop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Insur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 Co, 76(4), 10-19. </w:t>
      </w:r>
    </w:p>
    <w:p w14:paraId="6B917927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E1CD4C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AA">
        <w:rPr>
          <w:rFonts w:ascii="Times New Roman" w:hAnsi="Times New Roman" w:cs="Times New Roman"/>
          <w:sz w:val="24"/>
          <w:szCs w:val="24"/>
        </w:rPr>
        <w:t xml:space="preserve">Searing, L. M., &amp;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Cantlin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K. A. (2016, Mar-Apr). Nonurgent Emergency Department Visits by Insured and Uninsured Adults. Public Health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Nurs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33(2), 93-98. https://doi.org/10.1111/phn.12238 </w:t>
      </w:r>
    </w:p>
    <w:p w14:paraId="5F8DA776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5E4550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AA">
        <w:rPr>
          <w:rFonts w:ascii="Times New Roman" w:hAnsi="Times New Roman" w:cs="Times New Roman"/>
          <w:sz w:val="24"/>
          <w:szCs w:val="24"/>
        </w:rPr>
        <w:t xml:space="preserve">Seeger, I.,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Kreienmeyer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L., Hoffmann, F., &amp; Freitag, M. H. (2019). Cross-sectional study in an out-of-hours primary care centre in northwestern Germany - patient characteristics and the urgency of their treatment [Article]. BMC Family Practice, 20(1), Article 41. https://doi.org/10.1186/s12875-019-0929-4 </w:t>
      </w:r>
    </w:p>
    <w:p w14:paraId="3395FA09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A5FB4C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AA">
        <w:rPr>
          <w:rFonts w:ascii="Times New Roman" w:hAnsi="Times New Roman" w:cs="Times New Roman"/>
          <w:sz w:val="24"/>
          <w:szCs w:val="24"/>
        </w:rPr>
        <w:t xml:space="preserve">Stewart, M. C., Savage, J. M., Scott, M. J., &amp; McClure, B. G. (1989, Apr). Primary medical care in a paediatric accident and emergency department. Ulster Med J, 58(1), 29-35. </w:t>
      </w:r>
    </w:p>
    <w:p w14:paraId="49A645C9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D00C2F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16AAA">
        <w:rPr>
          <w:rFonts w:ascii="Times New Roman" w:hAnsi="Times New Roman" w:cs="Times New Roman"/>
          <w:sz w:val="24"/>
          <w:szCs w:val="24"/>
        </w:rPr>
        <w:t>Toloo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G.,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Bahl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N., Lim, D., FitzGerald, G., Wraith, D., Chu, K., Kinnear, F. B., Aitken, P., &amp; Morel, D. (2020). General practitioner‐type patients in emergency departments in metro North Brisbane, Queensland: A multisite study. Emergency Medicine Australasia, 32(3), 481-488. https://doi.org/10.1111/1742-6723.13447 </w:t>
      </w:r>
    </w:p>
    <w:p w14:paraId="6A702A95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1E8937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16AAA">
        <w:rPr>
          <w:rFonts w:ascii="Times New Roman" w:hAnsi="Times New Roman" w:cs="Times New Roman"/>
          <w:sz w:val="24"/>
          <w:szCs w:val="24"/>
        </w:rPr>
        <w:t>Toloo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G. S., FitzGerald, G. J., Aitken, P. J., Ting, J. Y., McKenzie, K., Rego, J., &amp;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Enraght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-Moony, E. (2013, Jun). Ambulance use is associated with higher self-rated illness seriousness: user attitudes and perceptions.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Acad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Emerg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 Med, 20(6), 576-583. https://doi.org/10.1111/acem.12149 </w:t>
      </w:r>
    </w:p>
    <w:p w14:paraId="6A83032E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1DF3D2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AA">
        <w:rPr>
          <w:rFonts w:ascii="Times New Roman" w:hAnsi="Times New Roman" w:cs="Times New Roman"/>
          <w:sz w:val="24"/>
          <w:szCs w:val="24"/>
        </w:rPr>
        <w:t xml:space="preserve">Unwin, M., Crisp, E.,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Stankovich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J., McCann, D., &amp; Kinsman, L. (2020). Socioeconomic disadvantage as a driver of non-urgent emergency department presentations: A retrospective data analysis.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PLoS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 One, 15(4), e0231429. https://doi.org/10.1371/journal.pone.0231429 </w:t>
      </w:r>
    </w:p>
    <w:p w14:paraId="7B1F9FA5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3C6D6A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AA">
        <w:rPr>
          <w:rFonts w:ascii="Times New Roman" w:hAnsi="Times New Roman" w:cs="Times New Roman"/>
          <w:sz w:val="24"/>
          <w:szCs w:val="24"/>
        </w:rPr>
        <w:t xml:space="preserve">Weiss, A. L., D'Angelo, L. J., &amp; Rucker, A. C. (2014, Apr). Adolescent use of the emergency department instead of the primary care provider: who, why, and how urgent? J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Adolesc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 Health, 54(4), 416-420. https://doi.org/10.1016/j.jadohealth.2013.09.009 </w:t>
      </w:r>
    </w:p>
    <w:p w14:paraId="343E2159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9222C1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AA">
        <w:rPr>
          <w:rFonts w:ascii="Times New Roman" w:hAnsi="Times New Roman" w:cs="Times New Roman"/>
          <w:sz w:val="24"/>
          <w:szCs w:val="24"/>
        </w:rPr>
        <w:t xml:space="preserve">Williams, A., O'Rourke, P., &amp; Keogh, S. (2009, Oct). Making choices: why parents present to the emergency department for non-urgent care. Arch Dis Child, 94(10), 817-820. https://doi.org/10.1136/adc.2008.149823 </w:t>
      </w:r>
    </w:p>
    <w:p w14:paraId="574C34A2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8C019F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AA">
        <w:rPr>
          <w:rFonts w:ascii="Times New Roman" w:hAnsi="Times New Roman" w:cs="Times New Roman"/>
          <w:sz w:val="24"/>
          <w:szCs w:val="24"/>
        </w:rPr>
        <w:t xml:space="preserve">Williams, J. (2013). The prevalence of non-urgent 999 calls: service users' perspectives. Journal of Paramedic Practice, 5(5), 276-277. https://doi.org/10.12968/jpar.2013.5.5.276 </w:t>
      </w:r>
    </w:p>
    <w:p w14:paraId="1326F147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02F354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16AAA">
        <w:rPr>
          <w:rFonts w:ascii="Times New Roman" w:hAnsi="Times New Roman" w:cs="Times New Roman"/>
          <w:sz w:val="24"/>
          <w:szCs w:val="24"/>
        </w:rPr>
        <w:t>Wolinsky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F. D., Liu, L., Miller, T. R., An, H.,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Geweke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J. F.,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Kaskie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B., Wright, K. B.,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Chrischilles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E. A., Pavlik, C. E., Cook, E. A.,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Ohsfeldt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R. L., Richardson, K. K., Rosenthal, G. E., Wallace, R. B.,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Wolinsky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F. D., Liu, L., Miller, T. R., An, H.,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Geweke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J. F., &amp;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Kaskie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B. (2008). Emergency department utilization patterns among older adults. Journals of Gerontology Series A: Biological Sciences &amp; Medical Sciences, 63(2), 204-209. https://doi.org/10.1093/gerona/63.2.204 </w:t>
      </w:r>
    </w:p>
    <w:p w14:paraId="043DC2BF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64DC12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16AAA">
        <w:rPr>
          <w:rFonts w:ascii="Times New Roman" w:hAnsi="Times New Roman" w:cs="Times New Roman"/>
          <w:sz w:val="24"/>
          <w:szCs w:val="24"/>
        </w:rPr>
        <w:t>Woolfenden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S., Ritchie, J., Hanson, R., &amp;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Nossar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V. (2000, Apr). Parental use of a paediatric emergency department as an ambulatory care service. Aust N Z J Public Health, 24(2), 204-206. https://doi.org/10.1111/j.1467-842x.2000.tb00144.x </w:t>
      </w:r>
    </w:p>
    <w:p w14:paraId="485B91B4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F18732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AA">
        <w:rPr>
          <w:rFonts w:ascii="Times New Roman" w:hAnsi="Times New Roman" w:cs="Times New Roman"/>
          <w:sz w:val="24"/>
          <w:szCs w:val="24"/>
        </w:rPr>
        <w:t xml:space="preserve">Xin, H. (2018). High-cost sharing policies and non-urgent emergency department visits. International Journal of Health Care Quality Assurance (09526862), 31(7), 735-745. https://doi.org/10.1108/IJHCQA-05-2017-0089 </w:t>
      </w:r>
    </w:p>
    <w:p w14:paraId="7BDC7D13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B7421B" w14:textId="77777777" w:rsidR="00016AAA" w:rsidRPr="00016AAA" w:rsidRDefault="00016AAA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AA">
        <w:rPr>
          <w:rFonts w:ascii="Times New Roman" w:hAnsi="Times New Roman" w:cs="Times New Roman"/>
          <w:sz w:val="24"/>
          <w:szCs w:val="24"/>
        </w:rPr>
        <w:t xml:space="preserve">Young-Harry, O. N.,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Dienye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, P. O., &amp; </w:t>
      </w:r>
      <w:proofErr w:type="spellStart"/>
      <w:r w:rsidRPr="00016AAA">
        <w:rPr>
          <w:rFonts w:ascii="Times New Roman" w:hAnsi="Times New Roman" w:cs="Times New Roman"/>
          <w:sz w:val="24"/>
          <w:szCs w:val="24"/>
        </w:rPr>
        <w:t>Diete</w:t>
      </w:r>
      <w:proofErr w:type="spellEnd"/>
      <w:r w:rsidRPr="00016AAA">
        <w:rPr>
          <w:rFonts w:ascii="Times New Roman" w:hAnsi="Times New Roman" w:cs="Times New Roman"/>
          <w:sz w:val="24"/>
          <w:szCs w:val="24"/>
        </w:rPr>
        <w:t xml:space="preserve">-Spiff, K. O. (2015). Pattern of inappropriate cases presenting to the Accident and Emergency Department in a Nigeria Tertiary Hospital. South African Family Practice, 57(4), 252-258. https://doi.org/10.1080/20786190.2014.978114 </w:t>
      </w:r>
    </w:p>
    <w:p w14:paraId="43D5E417" w14:textId="77777777" w:rsidR="00B86AD7" w:rsidRPr="00016AAA" w:rsidRDefault="00B86AD7" w:rsidP="0001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86AD7" w:rsidRPr="00016AA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AAA"/>
    <w:rsid w:val="00016AAA"/>
    <w:rsid w:val="00B8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2EECE"/>
  <w15:chartTrackingRefBased/>
  <w15:docId w15:val="{BA7B1692-A821-4C28-AC3B-0465C546A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3083</Words>
  <Characters>17575</Characters>
  <Application>Microsoft Office Word</Application>
  <DocSecurity>0</DocSecurity>
  <Lines>146</Lines>
  <Paragraphs>41</Paragraphs>
  <ScaleCrop>false</ScaleCrop>
  <Company/>
  <LinksUpToDate>false</LinksUpToDate>
  <CharactersWithSpaces>20617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McIntyre</dc:creator>
  <cp:keywords/>
  <dc:description/>
  <cp:lastModifiedBy>Amanda McIntyre</cp:lastModifiedBy>
  <cp:revision>1</cp:revision>
  <dcterms:created xsi:type="dcterms:W3CDTF">2023-02-09T18:46:00Z</dcterms:created>
  <dcterms:modified xsi:type="dcterms:W3CDTF">2023-02-09T18:47:00Z</dcterms:modified>
</cp:coreProperties>
</file>