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BF3" w:rsidRPr="006238C4" w:rsidRDefault="00073BF3" w:rsidP="00073BF3">
      <w:pPr>
        <w:spacing w:after="200" w:line="276" w:lineRule="auto"/>
        <w:ind w:left="720"/>
        <w:contextualSpacing/>
        <w:jc w:val="both"/>
        <w:rPr>
          <w:rFonts w:asciiTheme="majorBidi" w:eastAsiaTheme="minorHAnsi" w:hAnsiTheme="majorBidi" w:cstheme="majorBidi"/>
          <w:b/>
          <w:bCs/>
          <w:sz w:val="22"/>
          <w:szCs w:val="22"/>
          <w:lang w:eastAsia="en-US"/>
        </w:rPr>
      </w:pPr>
      <w:bookmarkStart w:id="0" w:name="_GoBack"/>
      <w:bookmarkEnd w:id="0"/>
      <w:r w:rsidRPr="006238C4">
        <w:rPr>
          <w:rFonts w:asciiTheme="majorBidi" w:eastAsiaTheme="minorHAnsi" w:hAnsiTheme="majorBidi" w:cstheme="majorBidi"/>
          <w:b/>
          <w:bCs/>
          <w:sz w:val="22"/>
          <w:szCs w:val="22"/>
          <w:lang w:eastAsia="en-US"/>
        </w:rPr>
        <w:t>Search strategy</w:t>
      </w:r>
    </w:p>
    <w:p w:rsidR="00073BF3" w:rsidRPr="006238C4" w:rsidRDefault="00073BF3" w:rsidP="00073BF3">
      <w:pPr>
        <w:spacing w:after="200" w:line="276" w:lineRule="auto"/>
        <w:ind w:left="720"/>
        <w:contextualSpacing/>
        <w:jc w:val="both"/>
        <w:rPr>
          <w:rFonts w:asciiTheme="majorBidi" w:eastAsiaTheme="minorHAnsi" w:hAnsiTheme="majorBidi" w:cstheme="majorBidi"/>
          <w:sz w:val="22"/>
          <w:szCs w:val="22"/>
          <w:lang w:eastAsia="en-US"/>
        </w:rPr>
      </w:pPr>
    </w:p>
    <w:p w:rsidR="00073BF3" w:rsidRPr="006238C4" w:rsidRDefault="00073BF3" w:rsidP="00073BF3">
      <w:pPr>
        <w:spacing w:after="200" w:line="276" w:lineRule="auto"/>
        <w:ind w:left="720"/>
        <w:contextualSpacing/>
        <w:jc w:val="both"/>
        <w:rPr>
          <w:rFonts w:asciiTheme="majorBidi" w:eastAsiaTheme="minorHAnsi" w:hAnsiTheme="majorBidi" w:cstheme="majorBidi"/>
          <w:sz w:val="22"/>
          <w:szCs w:val="22"/>
          <w:rtl/>
          <w:lang w:eastAsia="en-US"/>
        </w:rPr>
      </w:pPr>
      <w:r w:rsidRPr="006238C4">
        <w:rPr>
          <w:rFonts w:asciiTheme="majorBidi" w:eastAsiaTheme="minorHAnsi" w:hAnsiTheme="majorBidi" w:cstheme="majorBidi"/>
          <w:sz w:val="22"/>
          <w:szCs w:val="22"/>
          <w:lang w:eastAsia="en-US"/>
        </w:rPr>
        <w:t xml:space="preserve">PubMed </w:t>
      </w:r>
    </w:p>
    <w:p w:rsidR="00073BF3" w:rsidRPr="006238C4" w:rsidRDefault="00073BF3" w:rsidP="00073BF3">
      <w:pPr>
        <w:spacing w:after="200" w:line="276" w:lineRule="auto"/>
        <w:ind w:left="720"/>
        <w:contextualSpacing/>
        <w:jc w:val="both"/>
        <w:rPr>
          <w:rFonts w:asciiTheme="majorBidi" w:eastAsiaTheme="minorHAnsi" w:hAnsiTheme="majorBidi" w:cstheme="majorBidi"/>
          <w:sz w:val="22"/>
          <w:szCs w:val="22"/>
          <w:lang w:eastAsia="en-US"/>
        </w:rPr>
      </w:pPr>
      <w:r w:rsidRPr="006238C4">
        <w:rPr>
          <w:rFonts w:asciiTheme="majorBidi" w:eastAsiaTheme="minorHAnsi" w:hAnsiTheme="majorBidi" w:cstheme="majorBidi"/>
          <w:sz w:val="22"/>
          <w:szCs w:val="22"/>
          <w:lang w:eastAsia="en-US"/>
        </w:rPr>
        <w:t>(Home Care Services[Mesh] OR "Home Care*" [tiab]) AND (Heart Failure [mesh] OR "Heart Failure"[tiab] OR "congestive heart failure"[tiab]) AND (guideline [mesh] OR guideline [tiab] OR "Practice Guideline"[mesh] OR Practice Guideline [tiab] OR Guideline Adherence[mesh] OR Guideline Adherence [tiab])</w:t>
      </w:r>
    </w:p>
    <w:p w:rsidR="00073BF3" w:rsidRPr="006238C4" w:rsidRDefault="00073BF3" w:rsidP="00073BF3">
      <w:pPr>
        <w:spacing w:after="200" w:line="276" w:lineRule="auto"/>
        <w:ind w:left="720"/>
        <w:contextualSpacing/>
        <w:jc w:val="both"/>
        <w:rPr>
          <w:rFonts w:asciiTheme="majorBidi" w:eastAsiaTheme="minorHAnsi" w:hAnsiTheme="majorBidi" w:cstheme="majorBidi"/>
          <w:sz w:val="22"/>
          <w:szCs w:val="22"/>
          <w:rtl/>
          <w:lang w:eastAsia="en-US"/>
        </w:rPr>
      </w:pPr>
      <w:r w:rsidRPr="006238C4">
        <w:rPr>
          <w:rFonts w:asciiTheme="majorBidi" w:eastAsiaTheme="minorHAnsi" w:hAnsiTheme="majorBidi" w:cstheme="majorBidi"/>
          <w:sz w:val="22"/>
          <w:szCs w:val="22"/>
          <w:lang w:eastAsia="en-US"/>
        </w:rPr>
        <w:t xml:space="preserve">Web of Science </w:t>
      </w:r>
    </w:p>
    <w:p w:rsidR="00073BF3" w:rsidRPr="006238C4" w:rsidRDefault="00073BF3" w:rsidP="00073BF3">
      <w:pPr>
        <w:spacing w:after="200" w:line="276" w:lineRule="auto"/>
        <w:ind w:left="720"/>
        <w:contextualSpacing/>
        <w:jc w:val="both"/>
        <w:rPr>
          <w:rFonts w:asciiTheme="majorBidi" w:eastAsiaTheme="minorHAnsi" w:hAnsiTheme="majorBidi" w:cstheme="majorBidi"/>
          <w:sz w:val="22"/>
          <w:szCs w:val="22"/>
          <w:lang w:eastAsia="en-US"/>
        </w:rPr>
      </w:pPr>
      <w:r w:rsidRPr="006238C4">
        <w:rPr>
          <w:rFonts w:asciiTheme="majorBidi" w:eastAsiaTheme="minorHAnsi" w:hAnsiTheme="majorBidi" w:cstheme="majorBidi"/>
          <w:sz w:val="22"/>
          <w:szCs w:val="22"/>
          <w:lang w:eastAsia="en-US"/>
        </w:rPr>
        <w:t>(TS= Home Care Services OR Ti= " Home Care ") AND (TS= " Heart Failure " OR TI= " Heart Failure ") AND (TS= guideline OR TI= guideline OR TS= "Practice Guideline" OR TI= "Practice Guideline" OR TS= Guideline Adherence OR TI= Guideline Adherence)</w:t>
      </w:r>
    </w:p>
    <w:p w:rsidR="00073BF3" w:rsidRPr="006238C4" w:rsidRDefault="00073BF3" w:rsidP="00073BF3">
      <w:pPr>
        <w:spacing w:after="200" w:line="276" w:lineRule="auto"/>
        <w:ind w:left="720"/>
        <w:contextualSpacing/>
        <w:jc w:val="both"/>
        <w:rPr>
          <w:rFonts w:asciiTheme="majorBidi" w:eastAsiaTheme="minorHAnsi" w:hAnsiTheme="majorBidi" w:cstheme="majorBidi"/>
          <w:sz w:val="22"/>
          <w:szCs w:val="22"/>
          <w:rtl/>
          <w:lang w:eastAsia="en-US"/>
        </w:rPr>
      </w:pPr>
      <w:r w:rsidRPr="006238C4">
        <w:rPr>
          <w:rFonts w:asciiTheme="majorBidi" w:eastAsiaTheme="minorHAnsi" w:hAnsiTheme="majorBidi" w:cstheme="majorBidi"/>
          <w:sz w:val="22"/>
          <w:szCs w:val="22"/>
          <w:lang w:eastAsia="en-US"/>
        </w:rPr>
        <w:t xml:space="preserve">Scopus </w:t>
      </w:r>
    </w:p>
    <w:p w:rsidR="00073BF3" w:rsidRPr="006238C4" w:rsidRDefault="00073BF3" w:rsidP="00073BF3">
      <w:pPr>
        <w:spacing w:after="200" w:line="276" w:lineRule="auto"/>
        <w:ind w:left="720"/>
        <w:contextualSpacing/>
        <w:jc w:val="both"/>
        <w:rPr>
          <w:rFonts w:asciiTheme="majorBidi" w:eastAsiaTheme="minorHAnsi" w:hAnsiTheme="majorBidi" w:cstheme="majorBidi"/>
          <w:sz w:val="22"/>
          <w:szCs w:val="22"/>
          <w:rtl/>
          <w:lang w:eastAsia="en-US"/>
        </w:rPr>
      </w:pPr>
      <w:r w:rsidRPr="006238C4">
        <w:rPr>
          <w:rFonts w:asciiTheme="majorBidi" w:eastAsiaTheme="minorHAnsi" w:hAnsiTheme="majorBidi" w:cstheme="majorBidi"/>
          <w:sz w:val="22"/>
          <w:szCs w:val="22"/>
          <w:lang w:eastAsia="en-US"/>
        </w:rPr>
        <w:t xml:space="preserve">(INDEXTERMS(Home Care Services) OR TITLE-ABS-KEY("Home Care")) AND (INDEXTERMS (Heart Failure)  OR TITLE-ABS-KEY ("Heart Failure")) AND (INDEXTERMS (Guideline) OR TITLE-ABS-KEY (Guideline) OR INDEXTERMS ("Practice Guideline") OR TITLE-ABS-KEY ("Practice Guideline") OR INDEXTERMS (Guideline Adherence) OR TITLE-ABS-KEY (Guideline Adherence)) </w:t>
      </w:r>
    </w:p>
    <w:p w:rsidR="00073BF3" w:rsidRPr="006238C4" w:rsidRDefault="00073BF3" w:rsidP="00073BF3">
      <w:pPr>
        <w:rPr>
          <w:rFonts w:asciiTheme="majorBidi" w:eastAsiaTheme="minorHAnsi" w:hAnsiTheme="majorBidi" w:cstheme="majorBidi"/>
          <w:sz w:val="22"/>
          <w:szCs w:val="22"/>
          <w:lang w:eastAsia="en-US"/>
        </w:rPr>
      </w:pPr>
      <w:r w:rsidRPr="006238C4">
        <w:rPr>
          <w:rFonts w:asciiTheme="majorBidi" w:eastAsiaTheme="minorHAnsi" w:hAnsiTheme="majorBidi" w:cstheme="majorBidi"/>
          <w:sz w:val="22"/>
          <w:szCs w:val="22"/>
          <w:lang w:eastAsia="en-US"/>
        </w:rPr>
        <w:t>The following are search strategies for clinical practice guidelines in in Guideline Websites and Google Scholar:</w:t>
      </w:r>
    </w:p>
    <w:p w:rsidR="00073BF3" w:rsidRPr="006238C4" w:rsidRDefault="00073BF3" w:rsidP="00073BF3">
      <w:pPr>
        <w:spacing w:after="200" w:line="276" w:lineRule="auto"/>
        <w:ind w:left="720"/>
        <w:contextualSpacing/>
        <w:jc w:val="both"/>
        <w:rPr>
          <w:rFonts w:asciiTheme="majorBidi" w:eastAsiaTheme="minorHAnsi" w:hAnsiTheme="majorBidi" w:cstheme="majorBidi"/>
          <w:sz w:val="22"/>
          <w:szCs w:val="22"/>
          <w:rtl/>
          <w:lang w:eastAsia="en-US"/>
        </w:rPr>
      </w:pPr>
      <w:r w:rsidRPr="006238C4">
        <w:rPr>
          <w:rFonts w:asciiTheme="majorBidi" w:eastAsiaTheme="minorHAnsi" w:hAnsiTheme="majorBidi" w:cstheme="majorBidi"/>
          <w:sz w:val="22"/>
          <w:szCs w:val="22"/>
          <w:lang w:eastAsia="en-US"/>
        </w:rPr>
        <w:t xml:space="preserve"> (Home Care Services</w:t>
      </w:r>
      <w:r w:rsidRPr="006238C4">
        <w:rPr>
          <w:rFonts w:asciiTheme="majorBidi" w:eastAsiaTheme="minorHAnsi" w:hAnsiTheme="majorBidi" w:cstheme="majorBidi"/>
          <w:sz w:val="22"/>
          <w:szCs w:val="22"/>
          <w:rtl/>
          <w:lang w:eastAsia="en-US"/>
        </w:rPr>
        <w:t xml:space="preserve"> </w:t>
      </w:r>
      <w:r w:rsidRPr="006238C4">
        <w:rPr>
          <w:rFonts w:asciiTheme="majorBidi" w:eastAsiaTheme="minorHAnsi" w:hAnsiTheme="majorBidi" w:cstheme="majorBidi"/>
          <w:sz w:val="22"/>
          <w:szCs w:val="22"/>
          <w:lang w:eastAsia="en-US"/>
        </w:rPr>
        <w:t>OR Home Care) AND (Heart Failure OR Heart Failure OR congestive heart failure) AND (guideline OR practice guideline OR Guideline Adherence)</w:t>
      </w:r>
    </w:p>
    <w:tbl>
      <w:tblPr>
        <w:tblStyle w:val="TableGrid3"/>
        <w:tblW w:w="0" w:type="auto"/>
        <w:tblInd w:w="-998" w:type="dxa"/>
        <w:tblLook w:val="04A0" w:firstRow="1" w:lastRow="0" w:firstColumn="1" w:lastColumn="0" w:noHBand="0" w:noVBand="1"/>
      </w:tblPr>
      <w:tblGrid>
        <w:gridCol w:w="1346"/>
        <w:gridCol w:w="982"/>
        <w:gridCol w:w="2222"/>
        <w:gridCol w:w="3086"/>
        <w:gridCol w:w="2424"/>
      </w:tblGrid>
      <w:tr w:rsidR="00073BF3" w:rsidRPr="006238C4" w:rsidTr="00615C8B">
        <w:trPr>
          <w:trHeight w:val="769"/>
        </w:trPr>
        <w:tc>
          <w:tcPr>
            <w:tcW w:w="0" w:type="auto"/>
            <w:gridSpan w:val="2"/>
          </w:tcPr>
          <w:p w:rsidR="00073BF3" w:rsidRPr="006238C4" w:rsidRDefault="00073BF3" w:rsidP="00615C8B">
            <w:pPr>
              <w:jc w:val="center"/>
              <w:rPr>
                <w:rFonts w:asciiTheme="majorBidi" w:hAnsiTheme="majorBidi" w:cstheme="majorBidi"/>
                <w:b/>
                <w:bCs/>
                <w:lang w:eastAsia="en-US"/>
              </w:rPr>
            </w:pPr>
            <w:r w:rsidRPr="006238C4">
              <w:rPr>
                <w:rFonts w:asciiTheme="majorBidi" w:hAnsiTheme="majorBidi" w:cstheme="majorBidi"/>
                <w:b/>
                <w:bCs/>
                <w:lang w:eastAsia="en-US"/>
              </w:rPr>
              <w:t>Search term</w:t>
            </w:r>
          </w:p>
        </w:tc>
        <w:tc>
          <w:tcPr>
            <w:tcW w:w="0" w:type="auto"/>
          </w:tcPr>
          <w:p w:rsidR="00073BF3" w:rsidRPr="006238C4" w:rsidRDefault="00073BF3" w:rsidP="00615C8B">
            <w:pPr>
              <w:jc w:val="center"/>
              <w:rPr>
                <w:rFonts w:asciiTheme="majorBidi" w:hAnsiTheme="majorBidi" w:cstheme="majorBidi"/>
                <w:b/>
                <w:bCs/>
                <w:lang w:eastAsia="en-US"/>
              </w:rPr>
            </w:pPr>
            <w:r w:rsidRPr="006238C4">
              <w:rPr>
                <w:rFonts w:asciiTheme="majorBidi" w:hAnsiTheme="majorBidi" w:cstheme="majorBidi"/>
                <w:b/>
                <w:bCs/>
                <w:lang w:eastAsia="en-US"/>
              </w:rPr>
              <w:t>Synonyms in PubMed</w:t>
            </w:r>
          </w:p>
        </w:tc>
        <w:tc>
          <w:tcPr>
            <w:tcW w:w="0" w:type="auto"/>
          </w:tcPr>
          <w:p w:rsidR="00073BF3" w:rsidRPr="006238C4" w:rsidRDefault="00073BF3" w:rsidP="00615C8B">
            <w:pPr>
              <w:jc w:val="center"/>
              <w:rPr>
                <w:rFonts w:asciiTheme="majorBidi" w:hAnsiTheme="majorBidi" w:cstheme="majorBidi"/>
                <w:b/>
                <w:bCs/>
                <w:lang w:eastAsia="en-US"/>
              </w:rPr>
            </w:pPr>
            <w:r w:rsidRPr="006238C4">
              <w:rPr>
                <w:rFonts w:asciiTheme="majorBidi" w:hAnsiTheme="majorBidi" w:cstheme="majorBidi"/>
                <w:b/>
                <w:bCs/>
                <w:lang w:eastAsia="en-US"/>
              </w:rPr>
              <w:t xml:space="preserve">Synonyms in </w:t>
            </w:r>
            <w:proofErr w:type="spellStart"/>
            <w:r w:rsidRPr="006238C4">
              <w:rPr>
                <w:rFonts w:asciiTheme="majorBidi" w:hAnsiTheme="majorBidi" w:cstheme="majorBidi"/>
                <w:b/>
                <w:bCs/>
                <w:lang w:eastAsia="en-US"/>
              </w:rPr>
              <w:t>Emtree</w:t>
            </w:r>
            <w:proofErr w:type="spellEnd"/>
          </w:p>
        </w:tc>
        <w:tc>
          <w:tcPr>
            <w:tcW w:w="0" w:type="auto"/>
          </w:tcPr>
          <w:p w:rsidR="00073BF3" w:rsidRDefault="00073BF3" w:rsidP="00615C8B">
            <w:pPr>
              <w:jc w:val="center"/>
              <w:rPr>
                <w:rFonts w:asciiTheme="majorBidi" w:hAnsiTheme="majorBidi" w:cstheme="majorBidi"/>
                <w:b/>
                <w:bCs/>
                <w:lang w:eastAsia="en-US"/>
              </w:rPr>
            </w:pPr>
            <w:r w:rsidRPr="006238C4">
              <w:rPr>
                <w:rFonts w:asciiTheme="majorBidi" w:hAnsiTheme="majorBidi" w:cstheme="majorBidi"/>
                <w:b/>
                <w:bCs/>
                <w:lang w:eastAsia="en-US"/>
              </w:rPr>
              <w:t>Synonyms in Paper</w:t>
            </w:r>
          </w:p>
          <w:p w:rsidR="00073BF3" w:rsidRPr="00521D25" w:rsidRDefault="00073BF3" w:rsidP="00615C8B">
            <w:pPr>
              <w:jc w:val="center"/>
              <w:rPr>
                <w:rFonts w:asciiTheme="majorBidi" w:hAnsiTheme="majorBidi" w:cstheme="majorBidi"/>
                <w:lang w:eastAsia="en-US"/>
              </w:rPr>
            </w:pPr>
          </w:p>
        </w:tc>
      </w:tr>
      <w:tr w:rsidR="00073BF3" w:rsidRPr="006238C4" w:rsidTr="00615C8B">
        <w:tc>
          <w:tcPr>
            <w:tcW w:w="0" w:type="auto"/>
          </w:tcPr>
          <w:p w:rsidR="00073BF3" w:rsidRPr="006238C4" w:rsidRDefault="00073BF3" w:rsidP="00615C8B">
            <w:pPr>
              <w:rPr>
                <w:rFonts w:asciiTheme="majorBidi" w:hAnsiTheme="majorBidi" w:cstheme="majorBidi"/>
                <w:lang w:eastAsia="en-US"/>
              </w:rPr>
            </w:pPr>
            <w:r w:rsidRPr="006238C4">
              <w:rPr>
                <w:rFonts w:asciiTheme="majorBidi" w:hAnsiTheme="majorBidi" w:cstheme="majorBidi"/>
                <w:lang w:eastAsia="en-US"/>
              </w:rPr>
              <w:t>Component 1</w:t>
            </w:r>
          </w:p>
        </w:tc>
        <w:tc>
          <w:tcPr>
            <w:tcW w:w="0" w:type="auto"/>
          </w:tcPr>
          <w:p w:rsidR="00073BF3" w:rsidRPr="006238C4" w:rsidRDefault="00073BF3" w:rsidP="00615C8B">
            <w:pPr>
              <w:rPr>
                <w:rFonts w:asciiTheme="majorBidi" w:hAnsiTheme="majorBidi" w:cstheme="majorBidi"/>
                <w:lang w:eastAsia="en-US"/>
              </w:rPr>
            </w:pPr>
            <w:r w:rsidRPr="006238C4">
              <w:rPr>
                <w:rFonts w:asciiTheme="majorBidi" w:eastAsiaTheme="minorHAnsi" w:hAnsiTheme="majorBidi" w:cstheme="majorBidi"/>
                <w:sz w:val="20"/>
                <w:szCs w:val="20"/>
                <w:lang w:eastAsia="en-US" w:bidi="fa-IR"/>
              </w:rPr>
              <w:t>guideline</w:t>
            </w:r>
            <w:r w:rsidRPr="006238C4">
              <w:rPr>
                <w:rFonts w:asciiTheme="majorBidi" w:hAnsiTheme="majorBidi" w:cstheme="majorBidi"/>
                <w:lang w:eastAsia="en-US"/>
              </w:rPr>
              <w:t xml:space="preserve"> </w:t>
            </w:r>
          </w:p>
          <w:p w:rsidR="00073BF3" w:rsidRPr="006238C4" w:rsidRDefault="00073BF3" w:rsidP="00615C8B">
            <w:pPr>
              <w:rPr>
                <w:rFonts w:asciiTheme="majorBidi" w:hAnsiTheme="majorBidi" w:cstheme="majorBidi"/>
                <w:lang w:eastAsia="en-US"/>
              </w:rPr>
            </w:pPr>
            <w:r w:rsidRPr="006238C4">
              <w:rPr>
                <w:rFonts w:asciiTheme="majorBidi" w:hAnsiTheme="majorBidi" w:cstheme="majorBidi"/>
                <w:sz w:val="20"/>
                <w:szCs w:val="20"/>
                <w:lang w:eastAsia="en-US"/>
              </w:rPr>
              <w:t>adoption</w:t>
            </w:r>
          </w:p>
        </w:tc>
        <w:tc>
          <w:tcPr>
            <w:tcW w:w="0" w:type="auto"/>
          </w:tcPr>
          <w:p w:rsidR="00073BF3" w:rsidRPr="006238C4" w:rsidRDefault="00073BF3" w:rsidP="00615C8B">
            <w:pPr>
              <w:rPr>
                <w:rFonts w:asciiTheme="majorBidi" w:hAnsiTheme="majorBidi" w:cstheme="majorBidi"/>
                <w:lang w:eastAsia="en-US"/>
              </w:rPr>
            </w:pPr>
            <w:r w:rsidRPr="006238C4">
              <w:rPr>
                <w:rFonts w:asciiTheme="majorBidi" w:hAnsiTheme="majorBidi" w:cstheme="majorBidi"/>
                <w:lang w:eastAsia="en-US"/>
              </w:rPr>
              <w:t>guideline [mesh]</w:t>
            </w:r>
          </w:p>
          <w:p w:rsidR="00073BF3" w:rsidRPr="006238C4" w:rsidRDefault="00073BF3" w:rsidP="00615C8B">
            <w:pPr>
              <w:rPr>
                <w:rFonts w:asciiTheme="majorBidi" w:hAnsiTheme="majorBidi" w:cstheme="majorBidi"/>
                <w:lang w:eastAsia="en-US"/>
              </w:rPr>
            </w:pPr>
            <w:r w:rsidRPr="006238C4">
              <w:rPr>
                <w:rFonts w:asciiTheme="majorBidi" w:hAnsiTheme="majorBidi" w:cstheme="majorBidi"/>
                <w:lang w:eastAsia="en-US"/>
              </w:rPr>
              <w:t>Guideline Adherence[mesh]</w:t>
            </w:r>
          </w:p>
          <w:p w:rsidR="00073BF3" w:rsidRPr="006238C4" w:rsidRDefault="00073BF3" w:rsidP="00615C8B">
            <w:pPr>
              <w:rPr>
                <w:rFonts w:asciiTheme="majorBidi" w:hAnsiTheme="majorBidi" w:cstheme="majorBidi"/>
                <w:lang w:eastAsia="en-US"/>
              </w:rPr>
            </w:pPr>
            <w:r w:rsidRPr="006238C4">
              <w:rPr>
                <w:rFonts w:asciiTheme="majorBidi" w:hAnsiTheme="majorBidi" w:cstheme="majorBidi"/>
                <w:lang w:eastAsia="en-US"/>
              </w:rPr>
              <w:t>Practice Guideline[mesh]</w:t>
            </w:r>
          </w:p>
          <w:p w:rsidR="00073BF3" w:rsidRPr="006238C4" w:rsidRDefault="00073BF3" w:rsidP="00615C8B">
            <w:pPr>
              <w:rPr>
                <w:rFonts w:asciiTheme="majorBidi" w:hAnsiTheme="majorBidi" w:cstheme="majorBidi"/>
                <w:lang w:eastAsia="en-US"/>
              </w:rPr>
            </w:pPr>
            <w:r w:rsidRPr="006238C4">
              <w:rPr>
                <w:rFonts w:asciiTheme="majorBidi" w:hAnsiTheme="majorBidi" w:cstheme="majorBidi"/>
                <w:lang w:eastAsia="en-US"/>
              </w:rPr>
              <w:t>Guidelines as Topic[mesh]</w:t>
            </w:r>
          </w:p>
          <w:p w:rsidR="00073BF3" w:rsidRPr="006238C4" w:rsidRDefault="00073BF3" w:rsidP="00615C8B">
            <w:pPr>
              <w:shd w:val="clear" w:color="auto" w:fill="FFFFFF"/>
              <w:spacing w:before="24" w:after="24"/>
              <w:rPr>
                <w:rFonts w:asciiTheme="majorBidi" w:hAnsiTheme="majorBidi" w:cstheme="majorBidi"/>
                <w:lang w:eastAsia="en-US"/>
              </w:rPr>
            </w:pPr>
            <w:r w:rsidRPr="006238C4">
              <w:rPr>
                <w:rFonts w:asciiTheme="majorBidi" w:hAnsiTheme="majorBidi" w:cstheme="majorBidi"/>
                <w:lang w:eastAsia="en-US"/>
              </w:rPr>
              <w:t>Entry Terms:</w:t>
            </w:r>
          </w:p>
          <w:p w:rsidR="00073BF3" w:rsidRPr="006238C4" w:rsidRDefault="00073BF3" w:rsidP="00073BF3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Theme="majorBidi" w:hAnsiTheme="majorBidi" w:cstheme="majorBidi"/>
                <w:lang w:eastAsia="en-US"/>
              </w:rPr>
            </w:pPr>
            <w:r w:rsidRPr="006238C4">
              <w:rPr>
                <w:rFonts w:asciiTheme="majorBidi" w:hAnsiTheme="majorBidi" w:cstheme="majorBidi"/>
                <w:lang w:eastAsia="en-US"/>
              </w:rPr>
              <w:t>Adherence, Guideline</w:t>
            </w:r>
          </w:p>
          <w:p w:rsidR="00073BF3" w:rsidRPr="006238C4" w:rsidRDefault="00073BF3" w:rsidP="00073BF3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Theme="majorBidi" w:hAnsiTheme="majorBidi" w:cstheme="majorBidi"/>
                <w:lang w:eastAsia="en-US"/>
              </w:rPr>
            </w:pPr>
            <w:r w:rsidRPr="006238C4">
              <w:rPr>
                <w:rFonts w:asciiTheme="majorBidi" w:hAnsiTheme="majorBidi" w:cstheme="majorBidi"/>
                <w:lang w:eastAsia="en-US"/>
              </w:rPr>
              <w:t>Policy Compliance</w:t>
            </w:r>
          </w:p>
          <w:p w:rsidR="00073BF3" w:rsidRPr="006238C4" w:rsidRDefault="00073BF3" w:rsidP="00073BF3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Theme="majorBidi" w:hAnsiTheme="majorBidi" w:cstheme="majorBidi"/>
                <w:lang w:eastAsia="en-US"/>
              </w:rPr>
            </w:pPr>
            <w:r w:rsidRPr="006238C4">
              <w:rPr>
                <w:rFonts w:asciiTheme="majorBidi" w:hAnsiTheme="majorBidi" w:cstheme="majorBidi"/>
                <w:lang w:eastAsia="en-US"/>
              </w:rPr>
              <w:t>Compliance, Policy</w:t>
            </w:r>
          </w:p>
          <w:p w:rsidR="00073BF3" w:rsidRPr="006238C4" w:rsidRDefault="00073BF3" w:rsidP="00073BF3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Theme="majorBidi" w:hAnsiTheme="majorBidi" w:cstheme="majorBidi"/>
                <w:lang w:eastAsia="en-US"/>
              </w:rPr>
            </w:pPr>
            <w:r w:rsidRPr="006238C4">
              <w:rPr>
                <w:rFonts w:asciiTheme="majorBidi" w:hAnsiTheme="majorBidi" w:cstheme="majorBidi"/>
                <w:lang w:eastAsia="en-US"/>
              </w:rPr>
              <w:t>Protocol Compliance</w:t>
            </w:r>
          </w:p>
          <w:p w:rsidR="00073BF3" w:rsidRPr="006238C4" w:rsidRDefault="00073BF3" w:rsidP="00073BF3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Theme="majorBidi" w:hAnsiTheme="majorBidi" w:cstheme="majorBidi"/>
                <w:lang w:eastAsia="en-US"/>
              </w:rPr>
            </w:pPr>
            <w:r w:rsidRPr="006238C4">
              <w:rPr>
                <w:rFonts w:asciiTheme="majorBidi" w:hAnsiTheme="majorBidi" w:cstheme="majorBidi"/>
                <w:lang w:eastAsia="en-US"/>
              </w:rPr>
              <w:t>Compliance, Protocol</w:t>
            </w:r>
          </w:p>
          <w:p w:rsidR="00073BF3" w:rsidRPr="006238C4" w:rsidRDefault="00073BF3" w:rsidP="00073BF3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Theme="majorBidi" w:hAnsiTheme="majorBidi" w:cstheme="majorBidi"/>
                <w:lang w:eastAsia="en-US"/>
              </w:rPr>
            </w:pPr>
            <w:r w:rsidRPr="006238C4">
              <w:rPr>
                <w:rFonts w:asciiTheme="majorBidi" w:hAnsiTheme="majorBidi" w:cstheme="majorBidi"/>
                <w:lang w:eastAsia="en-US"/>
              </w:rPr>
              <w:t>Institutional Adherence</w:t>
            </w:r>
          </w:p>
          <w:p w:rsidR="00073BF3" w:rsidRPr="006238C4" w:rsidRDefault="00073BF3" w:rsidP="00073BF3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Theme="majorBidi" w:hAnsiTheme="majorBidi" w:cstheme="majorBidi"/>
                <w:lang w:eastAsia="en-US"/>
              </w:rPr>
            </w:pPr>
            <w:r w:rsidRPr="006238C4">
              <w:rPr>
                <w:rFonts w:asciiTheme="majorBidi" w:hAnsiTheme="majorBidi" w:cstheme="majorBidi"/>
                <w:lang w:eastAsia="en-US"/>
              </w:rPr>
              <w:t>Adherence, Institutional</w:t>
            </w:r>
          </w:p>
        </w:tc>
        <w:tc>
          <w:tcPr>
            <w:tcW w:w="0" w:type="auto"/>
          </w:tcPr>
          <w:p w:rsidR="00073BF3" w:rsidRPr="006238C4" w:rsidRDefault="00073BF3" w:rsidP="00615C8B">
            <w:pPr>
              <w:rPr>
                <w:rFonts w:asciiTheme="majorBidi" w:hAnsiTheme="majorBidi" w:cstheme="majorBidi"/>
                <w:lang w:eastAsia="en-US" w:bidi="fa-IR"/>
              </w:rPr>
            </w:pPr>
            <w:r w:rsidRPr="006238C4">
              <w:rPr>
                <w:rFonts w:asciiTheme="majorBidi" w:hAnsiTheme="majorBidi" w:cstheme="majorBidi"/>
                <w:sz w:val="20"/>
                <w:szCs w:val="20"/>
                <w:lang w:eastAsia="en-US"/>
              </w:rPr>
              <w:t>clinical practice guidelines; guidelines; guidelines as topic; practice guidelines; practice guidelines as topic</w:t>
            </w:r>
          </w:p>
          <w:p w:rsidR="00073BF3" w:rsidRPr="006238C4" w:rsidRDefault="00073BF3" w:rsidP="00615C8B">
            <w:pPr>
              <w:rPr>
                <w:rFonts w:asciiTheme="majorBidi" w:hAnsiTheme="majorBidi" w:cstheme="majorBidi"/>
                <w:lang w:eastAsia="en-US" w:bidi="fa-IR"/>
              </w:rPr>
            </w:pPr>
          </w:p>
          <w:p w:rsidR="00073BF3" w:rsidRPr="006238C4" w:rsidRDefault="00073BF3" w:rsidP="00615C8B">
            <w:pPr>
              <w:rPr>
                <w:rFonts w:asciiTheme="majorBidi" w:hAnsiTheme="majorBidi" w:cstheme="majorBidi"/>
                <w:rtl/>
                <w:lang w:eastAsia="en-US" w:bidi="fa-IR"/>
              </w:rPr>
            </w:pPr>
            <w:r w:rsidRPr="006238C4">
              <w:rPr>
                <w:rFonts w:asciiTheme="majorBidi" w:hAnsiTheme="majorBidi" w:cstheme="majorBidi"/>
                <w:sz w:val="20"/>
                <w:szCs w:val="20"/>
                <w:lang w:eastAsia="en-US"/>
              </w:rPr>
              <w:t>adherence to protocol; compliance to protocol; doctor adherence; doctor compliance; doctors' adherence; doctors' compliance; guideline adherence; nurse adherence; nurse compliance; nurses' adherence; nurses' compliance; nursing adherence; nursing compliance; physician adherence; physician compliance; physicians' adherence; physicians' compliance; policy adherence; policy compliance; practitioner adherence; practitioner compliance; practitioners' adherence; practitioners' compliance; procedural adherence; procedural compliance; protocol adherence; reporting compliance; technical adherence; technical compliance</w:t>
            </w:r>
          </w:p>
        </w:tc>
        <w:tc>
          <w:tcPr>
            <w:tcW w:w="0" w:type="auto"/>
          </w:tcPr>
          <w:p w:rsidR="00073BF3" w:rsidRPr="006238C4" w:rsidRDefault="00073BF3" w:rsidP="00615C8B">
            <w:pPr>
              <w:spacing w:after="200" w:line="276" w:lineRule="auto"/>
              <w:rPr>
                <w:rFonts w:asciiTheme="majorBidi" w:eastAsiaTheme="minorHAnsi" w:hAnsiTheme="majorBidi" w:cstheme="majorBidi"/>
                <w:sz w:val="20"/>
                <w:szCs w:val="20"/>
                <w:lang w:eastAsia="en-US" w:bidi="fa-IR"/>
              </w:rPr>
            </w:pPr>
            <w:r w:rsidRPr="006238C4">
              <w:rPr>
                <w:rFonts w:asciiTheme="majorBidi" w:eastAsiaTheme="minorHAnsi" w:hAnsiTheme="majorBidi" w:cstheme="majorBidi"/>
                <w:sz w:val="20"/>
                <w:szCs w:val="20"/>
                <w:lang w:eastAsia="en-US" w:bidi="fa-IR"/>
              </w:rPr>
              <w:t>Health Planning Guidelines</w:t>
            </w:r>
            <w:r w:rsidRPr="006238C4">
              <w:rPr>
                <w:rFonts w:asciiTheme="majorBidi" w:hAnsiTheme="majorBidi" w:cstheme="majorBidi"/>
                <w:color w:val="2E74B5" w:themeColor="accent1" w:themeShade="BF"/>
                <w:sz w:val="20"/>
                <w:szCs w:val="20"/>
                <w:lang w:eastAsia="en-US"/>
              </w:rPr>
              <w:t>;;</w:t>
            </w:r>
            <w:r w:rsidRPr="006238C4">
              <w:rPr>
                <w:rFonts w:asciiTheme="majorBidi" w:eastAsiaTheme="minorHAnsi" w:hAnsiTheme="majorBidi" w:cstheme="majorBidi"/>
                <w:sz w:val="20"/>
                <w:szCs w:val="20"/>
                <w:lang w:eastAsia="en-US" w:bidi="fa-IR"/>
              </w:rPr>
              <w:t>guidelines</w:t>
            </w:r>
            <w:r w:rsidRPr="006238C4">
              <w:rPr>
                <w:rFonts w:asciiTheme="majorBidi" w:hAnsiTheme="majorBidi" w:cstheme="majorBidi"/>
                <w:color w:val="2E74B5" w:themeColor="accent1" w:themeShade="BF"/>
                <w:sz w:val="20"/>
                <w:szCs w:val="20"/>
                <w:lang w:eastAsia="en-US"/>
              </w:rPr>
              <w:t>;</w:t>
            </w:r>
            <w:r w:rsidRPr="006238C4">
              <w:rPr>
                <w:rFonts w:asciiTheme="majorBidi" w:eastAsiaTheme="minorHAnsi" w:hAnsiTheme="majorBidi" w:cstheme="majorBidi"/>
                <w:sz w:val="20"/>
                <w:szCs w:val="20"/>
                <w:lang w:eastAsia="en-US" w:bidi="fa-IR"/>
              </w:rPr>
              <w:t xml:space="preserve"> Clinical Protocols</w:t>
            </w:r>
            <w:r w:rsidRPr="006238C4">
              <w:rPr>
                <w:rFonts w:asciiTheme="majorBidi" w:hAnsiTheme="majorBidi" w:cstheme="majorBidi"/>
                <w:color w:val="2E74B5" w:themeColor="accent1" w:themeShade="BF"/>
                <w:sz w:val="20"/>
                <w:szCs w:val="20"/>
                <w:lang w:eastAsia="en-US"/>
              </w:rPr>
              <w:t>;</w:t>
            </w:r>
            <w:r w:rsidRPr="006238C4">
              <w:rPr>
                <w:rFonts w:asciiTheme="majorBidi" w:eastAsiaTheme="minorHAnsi" w:hAnsiTheme="majorBidi" w:cstheme="majorBidi"/>
                <w:sz w:val="20"/>
                <w:szCs w:val="20"/>
                <w:lang w:eastAsia="en-US" w:bidi="fa-IR"/>
              </w:rPr>
              <w:t xml:space="preserve"> </w:t>
            </w:r>
            <w:r w:rsidRPr="006238C4">
              <w:rPr>
                <w:rFonts w:asciiTheme="majorBidi" w:hAnsiTheme="majorBidi" w:cstheme="majorBidi"/>
                <w:sz w:val="20"/>
                <w:szCs w:val="20"/>
                <w:lang w:eastAsia="en-US"/>
              </w:rPr>
              <w:t>Consensus Development Conference</w:t>
            </w:r>
          </w:p>
          <w:p w:rsidR="00073BF3" w:rsidRPr="006238C4" w:rsidRDefault="00073BF3" w:rsidP="00615C8B">
            <w:pPr>
              <w:bidi/>
              <w:spacing w:line="480" w:lineRule="auto"/>
              <w:rPr>
                <w:rFonts w:asciiTheme="majorBidi" w:hAnsiTheme="majorBidi" w:cstheme="majorBidi"/>
                <w:lang w:eastAsia="en-US" w:bidi="fa-IR"/>
              </w:rPr>
            </w:pPr>
          </w:p>
        </w:tc>
      </w:tr>
      <w:tr w:rsidR="00073BF3" w:rsidRPr="006238C4" w:rsidTr="00615C8B">
        <w:tc>
          <w:tcPr>
            <w:tcW w:w="0" w:type="auto"/>
          </w:tcPr>
          <w:p w:rsidR="00073BF3" w:rsidRPr="006238C4" w:rsidRDefault="00073BF3" w:rsidP="00615C8B">
            <w:pPr>
              <w:rPr>
                <w:rFonts w:asciiTheme="majorBidi" w:hAnsiTheme="majorBidi" w:cstheme="majorBidi"/>
                <w:lang w:eastAsia="en-US"/>
              </w:rPr>
            </w:pPr>
            <w:r w:rsidRPr="006238C4">
              <w:rPr>
                <w:rFonts w:asciiTheme="majorBidi" w:hAnsiTheme="majorBidi" w:cstheme="majorBidi"/>
                <w:lang w:eastAsia="en-US"/>
              </w:rPr>
              <w:lastRenderedPageBreak/>
              <w:t>Component 2</w:t>
            </w:r>
          </w:p>
        </w:tc>
        <w:tc>
          <w:tcPr>
            <w:tcW w:w="0" w:type="auto"/>
          </w:tcPr>
          <w:p w:rsidR="00073BF3" w:rsidRPr="006238C4" w:rsidRDefault="00073BF3" w:rsidP="00615C8B">
            <w:pPr>
              <w:spacing w:before="100" w:beforeAutospacing="1" w:after="100" w:afterAutospacing="1"/>
              <w:outlineLvl w:val="0"/>
              <w:rPr>
                <w:rFonts w:asciiTheme="majorBidi" w:hAnsiTheme="majorBidi" w:cstheme="majorBidi"/>
                <w:lang w:eastAsia="en-US"/>
              </w:rPr>
            </w:pPr>
            <w:r w:rsidRPr="006238C4">
              <w:rPr>
                <w:rFonts w:asciiTheme="majorBidi" w:hAnsiTheme="majorBidi" w:cstheme="majorBidi"/>
                <w:lang w:eastAsia="en-US"/>
              </w:rPr>
              <w:t>Home Care</w:t>
            </w:r>
          </w:p>
        </w:tc>
        <w:tc>
          <w:tcPr>
            <w:tcW w:w="0" w:type="auto"/>
          </w:tcPr>
          <w:p w:rsidR="00073BF3" w:rsidRPr="006238C4" w:rsidRDefault="00073BF3" w:rsidP="00615C8B">
            <w:pPr>
              <w:shd w:val="clear" w:color="auto" w:fill="FFFFFF"/>
              <w:spacing w:before="90" w:after="90" w:line="270" w:lineRule="atLeast"/>
              <w:outlineLvl w:val="0"/>
              <w:rPr>
                <w:rFonts w:asciiTheme="majorBidi" w:hAnsiTheme="majorBidi" w:cstheme="majorBidi"/>
                <w:lang w:eastAsia="en-US"/>
              </w:rPr>
            </w:pPr>
            <w:r w:rsidRPr="006238C4">
              <w:rPr>
                <w:rFonts w:asciiTheme="majorBidi" w:hAnsiTheme="majorBidi" w:cstheme="majorBidi"/>
                <w:lang w:eastAsia="en-US"/>
              </w:rPr>
              <w:t>Home Care Services [mesh]</w:t>
            </w:r>
          </w:p>
          <w:p w:rsidR="00073BF3" w:rsidRPr="006238C4" w:rsidRDefault="00073BF3" w:rsidP="00615C8B">
            <w:pPr>
              <w:shd w:val="clear" w:color="auto" w:fill="FFFFFF"/>
              <w:spacing w:before="24" w:after="24"/>
              <w:rPr>
                <w:rFonts w:asciiTheme="majorBidi" w:hAnsiTheme="majorBidi" w:cstheme="majorBidi"/>
                <w:lang w:eastAsia="en-US"/>
              </w:rPr>
            </w:pPr>
            <w:r w:rsidRPr="006238C4">
              <w:rPr>
                <w:rFonts w:asciiTheme="majorBidi" w:hAnsiTheme="majorBidi" w:cstheme="majorBidi"/>
                <w:lang w:eastAsia="en-US"/>
              </w:rPr>
              <w:t>Entry Terms:</w:t>
            </w:r>
          </w:p>
          <w:p w:rsidR="00073BF3" w:rsidRPr="006238C4" w:rsidRDefault="00073BF3" w:rsidP="00073BF3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Theme="majorBidi" w:hAnsiTheme="majorBidi" w:cstheme="majorBidi"/>
                <w:lang w:eastAsia="en-US"/>
              </w:rPr>
            </w:pPr>
            <w:r w:rsidRPr="006238C4">
              <w:rPr>
                <w:rFonts w:asciiTheme="majorBidi" w:hAnsiTheme="majorBidi" w:cstheme="majorBidi"/>
                <w:lang w:eastAsia="en-US"/>
              </w:rPr>
              <w:t>Home Care Service</w:t>
            </w:r>
          </w:p>
          <w:p w:rsidR="00073BF3" w:rsidRPr="006238C4" w:rsidRDefault="00073BF3" w:rsidP="00073BF3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Theme="majorBidi" w:hAnsiTheme="majorBidi" w:cstheme="majorBidi"/>
                <w:lang w:eastAsia="en-US"/>
              </w:rPr>
            </w:pPr>
            <w:r w:rsidRPr="006238C4">
              <w:rPr>
                <w:rFonts w:asciiTheme="majorBidi" w:hAnsiTheme="majorBidi" w:cstheme="majorBidi"/>
                <w:lang w:eastAsia="en-US"/>
              </w:rPr>
              <w:t>Service, Home Care</w:t>
            </w:r>
          </w:p>
          <w:p w:rsidR="00073BF3" w:rsidRPr="006238C4" w:rsidRDefault="00073BF3" w:rsidP="00073BF3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Theme="majorBidi" w:hAnsiTheme="majorBidi" w:cstheme="majorBidi"/>
                <w:lang w:eastAsia="en-US"/>
              </w:rPr>
            </w:pPr>
            <w:r w:rsidRPr="006238C4">
              <w:rPr>
                <w:rFonts w:asciiTheme="majorBidi" w:hAnsiTheme="majorBidi" w:cstheme="majorBidi"/>
                <w:lang w:eastAsia="en-US"/>
              </w:rPr>
              <w:t>Care Services, Home</w:t>
            </w:r>
          </w:p>
          <w:p w:rsidR="00073BF3" w:rsidRPr="006238C4" w:rsidRDefault="00073BF3" w:rsidP="00073BF3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Theme="majorBidi" w:hAnsiTheme="majorBidi" w:cstheme="majorBidi"/>
                <w:lang w:eastAsia="en-US"/>
              </w:rPr>
            </w:pPr>
            <w:r w:rsidRPr="006238C4">
              <w:rPr>
                <w:rFonts w:asciiTheme="majorBidi" w:hAnsiTheme="majorBidi" w:cstheme="majorBidi"/>
                <w:lang w:eastAsia="en-US"/>
              </w:rPr>
              <w:t>Domiciliary Care</w:t>
            </w:r>
          </w:p>
          <w:p w:rsidR="00073BF3" w:rsidRPr="006238C4" w:rsidRDefault="00073BF3" w:rsidP="00073BF3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Theme="majorBidi" w:hAnsiTheme="majorBidi" w:cstheme="majorBidi"/>
                <w:lang w:eastAsia="en-US"/>
              </w:rPr>
            </w:pPr>
            <w:r w:rsidRPr="006238C4">
              <w:rPr>
                <w:rFonts w:asciiTheme="majorBidi" w:hAnsiTheme="majorBidi" w:cstheme="majorBidi"/>
                <w:lang w:eastAsia="en-US"/>
              </w:rPr>
              <w:t>Care, Domiciliary</w:t>
            </w:r>
          </w:p>
          <w:p w:rsidR="00073BF3" w:rsidRPr="006238C4" w:rsidRDefault="00073BF3" w:rsidP="00073BF3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Theme="majorBidi" w:hAnsiTheme="majorBidi" w:cstheme="majorBidi"/>
                <w:lang w:eastAsia="en-US"/>
              </w:rPr>
            </w:pPr>
            <w:r w:rsidRPr="006238C4">
              <w:rPr>
                <w:rFonts w:asciiTheme="majorBidi" w:hAnsiTheme="majorBidi" w:cstheme="majorBidi"/>
                <w:lang w:eastAsia="en-US"/>
              </w:rPr>
              <w:t>Services, Home Care</w:t>
            </w:r>
          </w:p>
          <w:p w:rsidR="00073BF3" w:rsidRPr="006238C4" w:rsidRDefault="00073BF3" w:rsidP="00073BF3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Theme="majorBidi" w:hAnsiTheme="majorBidi" w:cstheme="majorBidi"/>
                <w:lang w:eastAsia="en-US"/>
              </w:rPr>
            </w:pPr>
            <w:r w:rsidRPr="006238C4">
              <w:rPr>
                <w:rFonts w:asciiTheme="majorBidi" w:hAnsiTheme="majorBidi" w:cstheme="majorBidi"/>
                <w:lang w:eastAsia="en-US"/>
              </w:rPr>
              <w:t>Home Care</w:t>
            </w:r>
          </w:p>
          <w:p w:rsidR="00073BF3" w:rsidRPr="006238C4" w:rsidRDefault="00073BF3" w:rsidP="00073BF3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Theme="majorBidi" w:hAnsiTheme="majorBidi" w:cstheme="majorBidi"/>
                <w:lang w:eastAsia="en-US"/>
              </w:rPr>
            </w:pPr>
            <w:r w:rsidRPr="006238C4">
              <w:rPr>
                <w:rFonts w:asciiTheme="majorBidi" w:hAnsiTheme="majorBidi" w:cstheme="majorBidi"/>
                <w:lang w:eastAsia="en-US"/>
              </w:rPr>
              <w:t>Care, Home</w:t>
            </w:r>
          </w:p>
          <w:p w:rsidR="00073BF3" w:rsidRPr="006238C4" w:rsidRDefault="00073BF3" w:rsidP="00615C8B">
            <w:pPr>
              <w:rPr>
                <w:rFonts w:asciiTheme="majorBidi" w:hAnsiTheme="majorBidi" w:cstheme="majorBidi"/>
                <w:lang w:eastAsia="en-US"/>
              </w:rPr>
            </w:pPr>
          </w:p>
        </w:tc>
        <w:tc>
          <w:tcPr>
            <w:tcW w:w="0" w:type="auto"/>
          </w:tcPr>
          <w:p w:rsidR="00073BF3" w:rsidRPr="006238C4" w:rsidRDefault="00073BF3" w:rsidP="00615C8B">
            <w:pPr>
              <w:rPr>
                <w:rFonts w:asciiTheme="majorBidi" w:hAnsiTheme="majorBidi" w:cstheme="majorBidi"/>
                <w:lang w:eastAsia="en-US"/>
              </w:rPr>
            </w:pPr>
            <w:r w:rsidRPr="006238C4">
              <w:rPr>
                <w:rFonts w:asciiTheme="majorBidi" w:hAnsiTheme="majorBidi" w:cstheme="majorBidi"/>
                <w:sz w:val="20"/>
                <w:szCs w:val="20"/>
                <w:lang w:eastAsia="en-US"/>
              </w:rPr>
              <w:t xml:space="preserve">domestic health care; domiciliary care; home care agencies; home care program; home care </w:t>
            </w:r>
            <w:proofErr w:type="spellStart"/>
            <w:r w:rsidRPr="006238C4">
              <w:rPr>
                <w:rFonts w:asciiTheme="majorBidi" w:hAnsiTheme="majorBidi" w:cstheme="majorBidi"/>
                <w:sz w:val="20"/>
                <w:szCs w:val="20"/>
                <w:lang w:eastAsia="en-US"/>
              </w:rPr>
              <w:t>programme</w:t>
            </w:r>
            <w:proofErr w:type="spellEnd"/>
            <w:r w:rsidRPr="006238C4">
              <w:rPr>
                <w:rFonts w:asciiTheme="majorBidi" w:hAnsiTheme="majorBidi" w:cstheme="majorBidi"/>
                <w:sz w:val="20"/>
                <w:szCs w:val="20"/>
                <w:lang w:eastAsia="en-US"/>
              </w:rPr>
              <w:t>; home care service; home care services; home care services, hospital-based; home health care; home health nursing; home help; home nursing; home service; home treatment; homecare; homemaker services</w:t>
            </w:r>
            <w:r w:rsidRPr="006238C4">
              <w:rPr>
                <w:rFonts w:asciiTheme="majorBidi" w:hAnsiTheme="majorBidi" w:cstheme="majorBidi"/>
                <w:lang w:eastAsia="en-US"/>
              </w:rPr>
              <w:t xml:space="preserve"> </w:t>
            </w:r>
          </w:p>
        </w:tc>
        <w:tc>
          <w:tcPr>
            <w:tcW w:w="0" w:type="auto"/>
          </w:tcPr>
          <w:p w:rsidR="00073BF3" w:rsidRPr="006238C4" w:rsidRDefault="00073BF3" w:rsidP="00615C8B">
            <w:pPr>
              <w:rPr>
                <w:rFonts w:asciiTheme="majorBidi" w:hAnsiTheme="majorBidi" w:cstheme="majorBidi"/>
                <w:sz w:val="22"/>
                <w:szCs w:val="22"/>
                <w:lang w:eastAsia="en-US"/>
              </w:rPr>
            </w:pPr>
            <w:r w:rsidRPr="006238C4">
              <w:rPr>
                <w:rFonts w:asciiTheme="majorBidi" w:hAnsiTheme="majorBidi" w:cstheme="majorBidi"/>
                <w:sz w:val="22"/>
                <w:szCs w:val="22"/>
                <w:lang w:eastAsia="en-US" w:bidi="fa-IR"/>
              </w:rPr>
              <w:t>Home Health Aides</w:t>
            </w:r>
            <w:r w:rsidRPr="006238C4">
              <w:rPr>
                <w:rFonts w:asciiTheme="majorBidi" w:hAnsiTheme="majorBidi" w:cstheme="majorBidi"/>
                <w:color w:val="2E74B5" w:themeColor="accent1" w:themeShade="BF"/>
                <w:sz w:val="22"/>
                <w:szCs w:val="22"/>
                <w:lang w:eastAsia="en-US"/>
              </w:rPr>
              <w:t>;</w:t>
            </w:r>
            <w:r w:rsidRPr="006238C4">
              <w:rPr>
                <w:rFonts w:asciiTheme="majorBidi" w:hAnsiTheme="majorBidi" w:cstheme="majorBidi"/>
                <w:sz w:val="22"/>
                <w:szCs w:val="22"/>
                <w:lang w:eastAsia="en-US"/>
              </w:rPr>
              <w:t xml:space="preserve"> </w:t>
            </w:r>
            <w:r w:rsidRPr="006238C4">
              <w:rPr>
                <w:rFonts w:asciiTheme="majorBidi" w:hAnsiTheme="majorBidi" w:cstheme="majorBidi"/>
                <w:sz w:val="22"/>
                <w:szCs w:val="22"/>
                <w:lang w:eastAsia="en-US" w:bidi="fa-IR"/>
              </w:rPr>
              <w:t>house call</w:t>
            </w:r>
          </w:p>
        </w:tc>
      </w:tr>
    </w:tbl>
    <w:p w:rsidR="006F6725" w:rsidRDefault="006F6725"/>
    <w:sectPr w:rsidR="006F67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93710B"/>
    <w:multiLevelType w:val="multilevel"/>
    <w:tmpl w:val="DFFC7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FE81516"/>
    <w:multiLevelType w:val="multilevel"/>
    <w:tmpl w:val="2B942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BF3"/>
    <w:rsid w:val="00073BF3"/>
    <w:rsid w:val="003F55A4"/>
    <w:rsid w:val="006F6725"/>
    <w:rsid w:val="00D94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z-Latn-A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2B96E3-1B01-490A-BF66-9C3A4F33C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az-Latn-A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73BF3"/>
    <w:rPr>
      <w:rFonts w:ascii="Times New Roman" w:eastAsia="Times New Roman" w:hAnsi="Times New Roman" w:cs="Traditional Arabic"/>
      <w:sz w:val="24"/>
      <w:szCs w:val="24"/>
      <w:lang w:eastAsia="az-Latn-A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3">
    <w:name w:val="Table Grid3"/>
    <w:basedOn w:val="TableNormal"/>
    <w:next w:val="TableGrid"/>
    <w:rsid w:val="00073B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073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1860</Words>
  <Characters>1061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faragiti</dc:creator>
  <cp:keywords/>
  <dc:description/>
  <cp:lastModifiedBy>faragiti</cp:lastModifiedBy>
  <cp:revision>2</cp:revision>
  <dcterms:created xsi:type="dcterms:W3CDTF">2022-05-31T14:51:00Z</dcterms:created>
  <dcterms:modified xsi:type="dcterms:W3CDTF">2022-05-31T14:51:00Z</dcterms:modified>
</cp:coreProperties>
</file>